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9F" w:rsidRDefault="00AB742F" w:rsidP="00AB742F">
      <w:pPr>
        <w:pStyle w:val="Heading1"/>
        <w:jc w:val="left"/>
        <w:rPr>
          <w:rFonts w:ascii="Times New Roman" w:hAnsi="Times New Roman"/>
          <w:bCs/>
          <w:sz w:val="24"/>
          <w:u w:val="none"/>
        </w:rPr>
      </w:pPr>
      <w:bookmarkStart w:id="0" w:name="_GoBack"/>
      <w:bookmarkEnd w:id="0"/>
      <w:r>
        <w:rPr>
          <w:rFonts w:ascii="Times New Roman" w:hAnsi="Times New Roman"/>
          <w:bCs/>
          <w:sz w:val="24"/>
          <w:u w:val="none"/>
        </w:rPr>
        <w:t>After recording return to:</w:t>
      </w:r>
    </w:p>
    <w:p w:rsidR="00AB742F" w:rsidRDefault="00AB742F" w:rsidP="00AB742F">
      <w:r>
        <w:t>PacifiCorp</w:t>
      </w:r>
    </w:p>
    <w:p w:rsidR="00AB742F" w:rsidRDefault="00AB742F" w:rsidP="00AB742F">
      <w:r>
        <w:t>825 NE Multnomah Street, Suite 1700</w:t>
      </w:r>
    </w:p>
    <w:p w:rsidR="00AB742F" w:rsidRPr="00AB742F" w:rsidRDefault="00AB742F" w:rsidP="00AB742F">
      <w:r>
        <w:t>Portland, OR   97232</w:t>
      </w:r>
    </w:p>
    <w:p w:rsidR="0096029F" w:rsidRDefault="0096029F" w:rsidP="00AB742F">
      <w:pPr>
        <w:pStyle w:val="Heading1"/>
        <w:jc w:val="left"/>
        <w:rPr>
          <w:rFonts w:ascii="Times New Roman" w:hAnsi="Times New Roman"/>
          <w:b/>
          <w:bCs/>
          <w:sz w:val="24"/>
          <w:u w:val="none"/>
        </w:rPr>
      </w:pPr>
    </w:p>
    <w:p w:rsidR="00AB742F" w:rsidRDefault="00AB742F" w:rsidP="00AB742F"/>
    <w:p w:rsidR="009D2F34" w:rsidRPr="00AB742F" w:rsidRDefault="009D2F34" w:rsidP="00AB742F"/>
    <w:p w:rsidR="0096029F" w:rsidRPr="00AB742F" w:rsidRDefault="0096029F" w:rsidP="00AB742F">
      <w:pPr>
        <w:pStyle w:val="Heading1"/>
        <w:jc w:val="left"/>
        <w:rPr>
          <w:rFonts w:ascii="Times New Roman" w:hAnsi="Times New Roman"/>
          <w:b/>
          <w:bCs/>
          <w:sz w:val="24"/>
          <w:u w:val="none"/>
        </w:rPr>
      </w:pPr>
    </w:p>
    <w:p w:rsidR="0096029F" w:rsidRPr="00AB742F" w:rsidRDefault="0096029F" w:rsidP="00AB742F">
      <w:pPr>
        <w:pStyle w:val="Heading1"/>
        <w:jc w:val="left"/>
        <w:rPr>
          <w:rFonts w:ascii="Times New Roman" w:hAnsi="Times New Roman"/>
          <w:b/>
          <w:bCs/>
          <w:sz w:val="24"/>
          <w:u w:val="none"/>
        </w:rPr>
      </w:pPr>
    </w:p>
    <w:p w:rsidR="0096029F" w:rsidRDefault="0096029F">
      <w:pPr>
        <w:pStyle w:val="Heading1"/>
        <w:rPr>
          <w:rFonts w:ascii="Times New Roman" w:hAnsi="Times New Roman"/>
          <w:b/>
          <w:bCs/>
          <w:sz w:val="24"/>
        </w:rPr>
      </w:pPr>
    </w:p>
    <w:p w:rsidR="00045AD9" w:rsidRDefault="00045AD9">
      <w:pPr>
        <w:pStyle w:val="Heading1"/>
        <w:rPr>
          <w:rFonts w:ascii="Times New Roman" w:hAnsi="Times New Roman"/>
          <w:b/>
          <w:bCs/>
          <w:sz w:val="24"/>
        </w:rPr>
      </w:pPr>
      <w:r>
        <w:rPr>
          <w:rFonts w:ascii="Times New Roman" w:hAnsi="Times New Roman"/>
          <w:b/>
          <w:bCs/>
          <w:sz w:val="24"/>
        </w:rPr>
        <w:t>EASEMENT AGREEMENT</w:t>
      </w:r>
    </w:p>
    <w:p w:rsidR="00045AD9" w:rsidRDefault="00045AD9"/>
    <w:p w:rsidR="00045AD9" w:rsidRDefault="00045AD9">
      <w:pPr>
        <w:tabs>
          <w:tab w:val="left" w:pos="-720"/>
        </w:tabs>
        <w:suppressAutoHyphens/>
      </w:pPr>
      <w:r>
        <w:tab/>
        <w:t xml:space="preserve">THIS EASEMENT AGREEMENT (the “Agreement”) is made as of </w:t>
      </w:r>
      <w:r w:rsidR="009753D4">
        <w:t xml:space="preserve">May </w:t>
      </w:r>
      <w:r w:rsidR="0091662E">
        <w:t>______</w:t>
      </w:r>
      <w:r w:rsidR="008321CD">
        <w:t>, 201</w:t>
      </w:r>
      <w:r w:rsidR="009D2F34">
        <w:t>6</w:t>
      </w:r>
      <w:r w:rsidR="00BC7F80">
        <w:t>,</w:t>
      </w:r>
      <w:r>
        <w:t xml:space="preserve"> between </w:t>
      </w:r>
      <w:r>
        <w:rPr>
          <w:bCs/>
        </w:rPr>
        <w:t>U.S. BANK NATIONAL ASSOCIATION</w:t>
      </w:r>
      <w:r w:rsidR="006F5790">
        <w:rPr>
          <w:bCs/>
        </w:rPr>
        <w:t>, a national banking association</w:t>
      </w:r>
      <w:r>
        <w:rPr>
          <w:b/>
        </w:rPr>
        <w:t xml:space="preserve"> </w:t>
      </w:r>
      <w:r>
        <w:t>(“</w:t>
      </w:r>
      <w:r w:rsidR="004550EB">
        <w:t>Bank</w:t>
      </w:r>
      <w:r>
        <w:t>”)</w:t>
      </w:r>
      <w:r>
        <w:rPr>
          <w:b/>
        </w:rPr>
        <w:t xml:space="preserve"> </w:t>
      </w:r>
      <w:r>
        <w:rPr>
          <w:bCs/>
        </w:rPr>
        <w:t>and</w:t>
      </w:r>
      <w:r>
        <w:rPr>
          <w:b/>
        </w:rPr>
        <w:t xml:space="preserve"> </w:t>
      </w:r>
      <w:r w:rsidR="00E10A06">
        <w:t>PACIFICORP, a</w:t>
      </w:r>
      <w:r w:rsidR="0091662E">
        <w:t>n</w:t>
      </w:r>
      <w:r w:rsidR="00E10A06">
        <w:t xml:space="preserve"> Oregon</w:t>
      </w:r>
      <w:r w:rsidR="00BC7F80">
        <w:t xml:space="preserve"> corporation</w:t>
      </w:r>
      <w:r w:rsidR="00C617A4">
        <w:t xml:space="preserve"> </w:t>
      </w:r>
      <w:r>
        <w:t>(“Grantee”).</w:t>
      </w:r>
    </w:p>
    <w:p w:rsidR="00045AD9" w:rsidRDefault="00045AD9">
      <w:pPr>
        <w:tabs>
          <w:tab w:val="left" w:pos="-720"/>
        </w:tabs>
        <w:suppressAutoHyphens/>
      </w:pPr>
    </w:p>
    <w:p w:rsidR="00045AD9" w:rsidRDefault="004550EB">
      <w:pPr>
        <w:numPr>
          <w:ilvl w:val="0"/>
          <w:numId w:val="1"/>
        </w:numPr>
        <w:tabs>
          <w:tab w:val="left" w:pos="-720"/>
        </w:tabs>
        <w:suppressAutoHyphens/>
      </w:pPr>
      <w:r>
        <w:t>Bank</w:t>
      </w:r>
      <w:r w:rsidR="00045AD9">
        <w:t xml:space="preserve"> </w:t>
      </w:r>
      <w:r w:rsidR="00F6461A">
        <w:t xml:space="preserve">holds a real property </w:t>
      </w:r>
      <w:r w:rsidR="00BA7776">
        <w:t xml:space="preserve">interest in </w:t>
      </w:r>
      <w:r w:rsidR="00045AD9">
        <w:t xml:space="preserve">certain </w:t>
      </w:r>
      <w:r w:rsidR="006F5790">
        <w:t>real property</w:t>
      </w:r>
      <w:r w:rsidR="001B423B">
        <w:t xml:space="preserve"> (the “Property”)</w:t>
      </w:r>
      <w:r w:rsidR="006F5790">
        <w:t xml:space="preserve"> located </w:t>
      </w:r>
      <w:r w:rsidR="008321CD">
        <w:t>a</w:t>
      </w:r>
      <w:r w:rsidR="008276EF">
        <w:t>t 619 SE Main Street, Roseburg, Oregon</w:t>
      </w:r>
      <w:r w:rsidR="00045AD9">
        <w:t xml:space="preserve">, as legally described </w:t>
      </w:r>
      <w:r w:rsidR="00F6461A">
        <w:t xml:space="preserve">on the attached </w:t>
      </w:r>
      <w:r w:rsidR="00045AD9">
        <w:rPr>
          <w:u w:val="single"/>
        </w:rPr>
        <w:t>Exhibit A</w:t>
      </w:r>
      <w:r w:rsidR="00045AD9">
        <w:t>.</w:t>
      </w:r>
    </w:p>
    <w:p w:rsidR="00045AD9" w:rsidRDefault="00045AD9">
      <w:pPr>
        <w:pStyle w:val="Footer"/>
        <w:tabs>
          <w:tab w:val="clear" w:pos="4320"/>
          <w:tab w:val="clear" w:pos="8640"/>
          <w:tab w:val="left" w:pos="-720"/>
          <w:tab w:val="center" w:pos="1440"/>
          <w:tab w:val="center" w:pos="1890"/>
        </w:tabs>
        <w:suppressAutoHyphens/>
      </w:pPr>
    </w:p>
    <w:p w:rsidR="00045AD9" w:rsidRDefault="00045AD9">
      <w:pPr>
        <w:numPr>
          <w:ilvl w:val="0"/>
          <w:numId w:val="1"/>
        </w:numPr>
        <w:tabs>
          <w:tab w:val="left" w:pos="-720"/>
        </w:tabs>
        <w:suppressAutoHyphens/>
      </w:pPr>
      <w:r>
        <w:t xml:space="preserve">Grantee desires to obtain, and </w:t>
      </w:r>
      <w:r w:rsidR="004550EB">
        <w:t>Bank</w:t>
      </w:r>
      <w:r>
        <w:t xml:space="preserve"> desires to grant, certain easement rights to and upon the Property.</w:t>
      </w:r>
    </w:p>
    <w:p w:rsidR="00045AD9" w:rsidRDefault="00045AD9">
      <w:pPr>
        <w:tabs>
          <w:tab w:val="left" w:pos="-720"/>
        </w:tabs>
        <w:suppressAutoHyphens/>
      </w:pPr>
    </w:p>
    <w:p w:rsidR="00045AD9" w:rsidRDefault="00045AD9">
      <w:pPr>
        <w:tabs>
          <w:tab w:val="left" w:pos="-720"/>
        </w:tabs>
        <w:suppressAutoHyphens/>
      </w:pPr>
      <w:r>
        <w:tab/>
        <w:t xml:space="preserve">NOW, THEREFORE, for valuable consideration, the receipt and sufficiency of which </w:t>
      </w:r>
      <w:r w:rsidR="00F6461A">
        <w:t>are</w:t>
      </w:r>
      <w:r>
        <w:t xml:space="preserve"> hereby acknowledged, </w:t>
      </w:r>
      <w:r w:rsidR="004550EB">
        <w:t>Bank</w:t>
      </w:r>
      <w:r>
        <w:t xml:space="preserve"> and Grantee agree as follows:</w:t>
      </w:r>
    </w:p>
    <w:p w:rsidR="00045AD9" w:rsidRDefault="00045AD9">
      <w:pPr>
        <w:tabs>
          <w:tab w:val="left" w:pos="-720"/>
        </w:tabs>
        <w:suppressAutoHyphens/>
      </w:pPr>
    </w:p>
    <w:p w:rsidR="00045AD9" w:rsidRDefault="00CB61DC" w:rsidP="009528EF">
      <w:pPr>
        <w:numPr>
          <w:ilvl w:val="0"/>
          <w:numId w:val="2"/>
        </w:numPr>
        <w:tabs>
          <w:tab w:val="clear" w:pos="720"/>
        </w:tabs>
        <w:ind w:left="1440" w:hanging="720"/>
      </w:pPr>
      <w:r>
        <w:rPr>
          <w:u w:val="single"/>
        </w:rPr>
        <w:t>Grant</w:t>
      </w:r>
      <w:r>
        <w:t xml:space="preserve">. </w:t>
      </w:r>
      <w:r w:rsidR="003F44B9">
        <w:t xml:space="preserve">Subject to the restrictions set forth in this Agreement, </w:t>
      </w:r>
      <w:r w:rsidR="004550EB">
        <w:t>Bank</w:t>
      </w:r>
      <w:r w:rsidR="00045AD9">
        <w:t xml:space="preserve"> hereby </w:t>
      </w:r>
      <w:r w:rsidR="00BA7776">
        <w:t>quitclaims</w:t>
      </w:r>
      <w:r w:rsidR="00045AD9">
        <w:t xml:space="preserve"> to Grantee a nonexclusive perpetual easement over, under, along, across and through a portion of the Property as legally described on </w:t>
      </w:r>
      <w:r w:rsidR="006E5B5E">
        <w:rPr>
          <w:u w:val="single"/>
        </w:rPr>
        <w:t>Exhibit </w:t>
      </w:r>
      <w:r w:rsidR="00045AD9">
        <w:rPr>
          <w:u w:val="single"/>
        </w:rPr>
        <w:t>B</w:t>
      </w:r>
      <w:r w:rsidR="00045AD9">
        <w:t xml:space="preserve"> attached hereto and incorporated herein (the “Easement A</w:t>
      </w:r>
      <w:r w:rsidR="008276EF">
        <w:t xml:space="preserve">rea”) solely for </w:t>
      </w:r>
      <w:r w:rsidR="008276EF" w:rsidRPr="008276EF">
        <w:t>the construction, reconstruction, operation, maintenance, repair, replacement, enlargement, and removal of Grantee’s electric power transmission, distribution and communication lines and all necessary or desirable accessories and appurtenances thereto,</w:t>
      </w:r>
      <w:r w:rsidR="008276EF">
        <w:t xml:space="preserve"> including without limitation: </w:t>
      </w:r>
      <w:r w:rsidR="008276EF" w:rsidRPr="008276EF">
        <w:t>supporting towers, poles, props, guys and anchors, including guys and anchors outside of the right of way; wires, fibers, cables and other conductors and conduits therefor; and pads, transformers, switches, vaults and cabinets</w:t>
      </w:r>
      <w:r w:rsidR="0096029F">
        <w:t xml:space="preserve"> (the “Work”)</w:t>
      </w:r>
      <w:r w:rsidR="00045AD9">
        <w:t>.</w:t>
      </w:r>
      <w:r w:rsidR="00BA7776">
        <w:t xml:space="preserve">  </w:t>
      </w:r>
    </w:p>
    <w:p w:rsidR="009528EF" w:rsidRDefault="009528EF" w:rsidP="009528EF"/>
    <w:p w:rsidR="00045AD9" w:rsidRDefault="00CB61DC" w:rsidP="008321CD">
      <w:pPr>
        <w:numPr>
          <w:ilvl w:val="0"/>
          <w:numId w:val="2"/>
        </w:numPr>
        <w:tabs>
          <w:tab w:val="clear" w:pos="720"/>
        </w:tabs>
        <w:ind w:left="1440" w:hanging="720"/>
      </w:pPr>
      <w:r>
        <w:rPr>
          <w:u w:val="single"/>
        </w:rPr>
        <w:t>Term</w:t>
      </w:r>
      <w:r>
        <w:t xml:space="preserve">. </w:t>
      </w:r>
      <w:r w:rsidR="00045AD9">
        <w:t xml:space="preserve">The rights herein granted shall </w:t>
      </w:r>
      <w:r w:rsidR="00E8015E" w:rsidRPr="00993F62">
        <w:t>c</w:t>
      </w:r>
      <w:r w:rsidR="00045AD9" w:rsidRPr="00993F62">
        <w:t xml:space="preserve">ontinue </w:t>
      </w:r>
      <w:r w:rsidR="006F5790" w:rsidRPr="00993F62">
        <w:t>indefin</w:t>
      </w:r>
      <w:r w:rsidR="006E5B5E" w:rsidRPr="00993F62">
        <w:t>i</w:t>
      </w:r>
      <w:r w:rsidR="006F5790" w:rsidRPr="00993F62">
        <w:t>tely</w:t>
      </w:r>
      <w:r w:rsidR="00BC7F80">
        <w:rPr>
          <w:b/>
        </w:rPr>
        <w:t xml:space="preserve"> </w:t>
      </w:r>
      <w:r w:rsidR="0096029F" w:rsidRPr="0096029F">
        <w:t>(the “Term”)</w:t>
      </w:r>
      <w:r w:rsidR="00E8015E" w:rsidRPr="0096029F">
        <w:t>.</w:t>
      </w:r>
      <w:r w:rsidR="00045AD9" w:rsidRPr="0096029F">
        <w:t xml:space="preserve"> </w:t>
      </w:r>
      <w:r w:rsidR="00E8015E">
        <w:t xml:space="preserve">Notwithstanding the foregoing, </w:t>
      </w:r>
      <w:r w:rsidR="00D46FFD">
        <w:t xml:space="preserve">Bank may terminate </w:t>
      </w:r>
      <w:r w:rsidR="00E8015E">
        <w:t xml:space="preserve">this Agreement </w:t>
      </w:r>
      <w:r w:rsidR="00D46FFD">
        <w:t>upon written notice to Grantee in the event</w:t>
      </w:r>
      <w:r w:rsidR="00045AD9">
        <w:t xml:space="preserve"> Grantee ceases to use the Easement Area for a </w:t>
      </w:r>
      <w:r w:rsidR="00D46FFD">
        <w:t xml:space="preserve">continuous </w:t>
      </w:r>
      <w:r w:rsidR="00045AD9">
        <w:t xml:space="preserve">period of </w:t>
      </w:r>
      <w:r w:rsidR="00D46FFD">
        <w:t>two</w:t>
      </w:r>
      <w:r w:rsidR="00045AD9">
        <w:t xml:space="preserve"> (</w:t>
      </w:r>
      <w:r w:rsidR="00D46FFD">
        <w:t>2</w:t>
      </w:r>
      <w:r w:rsidR="00045AD9">
        <w:t>) year</w:t>
      </w:r>
      <w:r w:rsidR="00D46FFD">
        <w:t>s</w:t>
      </w:r>
      <w:r w:rsidR="00045AD9">
        <w:t xml:space="preserve">, in which event all rights </w:t>
      </w:r>
      <w:r w:rsidR="00E8015E">
        <w:t xml:space="preserve">granted </w:t>
      </w:r>
      <w:r w:rsidR="00045AD9">
        <w:t xml:space="preserve">hereunder and any improvements remaining in the Easement Area shall revert to or otherwise become the property of </w:t>
      </w:r>
      <w:r w:rsidR="004550EB">
        <w:t>Bank</w:t>
      </w:r>
      <w:r w:rsidR="00045AD9">
        <w:t>.</w:t>
      </w:r>
    </w:p>
    <w:p w:rsidR="004550EB" w:rsidRDefault="004550EB" w:rsidP="004550EB">
      <w:pPr>
        <w:rPr>
          <w:u w:val="single"/>
        </w:rPr>
      </w:pPr>
    </w:p>
    <w:p w:rsidR="00045AD9" w:rsidRDefault="00031E00" w:rsidP="006E5B5E">
      <w:pPr>
        <w:numPr>
          <w:ilvl w:val="0"/>
          <w:numId w:val="2"/>
        </w:numPr>
        <w:tabs>
          <w:tab w:val="clear" w:pos="720"/>
        </w:tabs>
        <w:ind w:left="1440" w:hanging="720"/>
      </w:pPr>
      <w:r>
        <w:rPr>
          <w:u w:val="single"/>
        </w:rPr>
        <w:lastRenderedPageBreak/>
        <w:t>Maintenance</w:t>
      </w:r>
      <w:r w:rsidR="00CB61DC">
        <w:t xml:space="preserve">. </w:t>
      </w:r>
      <w:r w:rsidR="00045AD9">
        <w:t xml:space="preserve">Grantee shall maintain and operate the Easement Area, </w:t>
      </w:r>
      <w:r w:rsidR="00D46FFD">
        <w:t xml:space="preserve">in such a manner as to </w:t>
      </w:r>
      <w:r w:rsidR="00045AD9">
        <w:t xml:space="preserve">comply with all rules, laws, ordinances and requirements regarding its maintenance and use of the Easement Area and shall obtain any and all required permits and licenses at its sole cost and expense.  </w:t>
      </w:r>
    </w:p>
    <w:p w:rsidR="003D0409" w:rsidRDefault="003D0409" w:rsidP="003D0409">
      <w:pPr>
        <w:pStyle w:val="ListParagraph"/>
      </w:pPr>
    </w:p>
    <w:p w:rsidR="008321CD" w:rsidRDefault="003D0409" w:rsidP="008321CD">
      <w:pPr>
        <w:numPr>
          <w:ilvl w:val="0"/>
          <w:numId w:val="2"/>
        </w:numPr>
        <w:tabs>
          <w:tab w:val="clear" w:pos="720"/>
        </w:tabs>
        <w:ind w:left="1440" w:hanging="720"/>
      </w:pPr>
      <w:r>
        <w:rPr>
          <w:u w:val="single"/>
        </w:rPr>
        <w:t>Insurance</w:t>
      </w:r>
      <w:r w:rsidR="008321CD">
        <w:rPr>
          <w:u w:val="single"/>
        </w:rPr>
        <w:t>/Indemnification</w:t>
      </w:r>
      <w:r>
        <w:t xml:space="preserve">. </w:t>
      </w:r>
    </w:p>
    <w:p w:rsidR="008321CD" w:rsidRDefault="008321CD" w:rsidP="008321CD">
      <w:pPr>
        <w:pStyle w:val="ListParagraph"/>
        <w:rPr>
          <w:u w:val="single"/>
        </w:rPr>
      </w:pPr>
    </w:p>
    <w:p w:rsidR="008321CD" w:rsidRDefault="003D0409" w:rsidP="008321CD">
      <w:pPr>
        <w:numPr>
          <w:ilvl w:val="1"/>
          <w:numId w:val="2"/>
        </w:numPr>
      </w:pPr>
      <w:r w:rsidRPr="008321CD">
        <w:rPr>
          <w:u w:val="single"/>
        </w:rPr>
        <w:t>Maintenance of Insurance.</w:t>
      </w:r>
      <w:r>
        <w:t xml:space="preserve"> </w:t>
      </w:r>
      <w:r w:rsidR="0096029F">
        <w:t>Grantee</w:t>
      </w:r>
      <w:r>
        <w:t xml:space="preserve"> shall maintain in full force and effect at all times during the Term the following insurance coverages:</w:t>
      </w:r>
    </w:p>
    <w:p w:rsidR="008276EF" w:rsidRDefault="008276EF" w:rsidP="008276EF">
      <w:pPr>
        <w:ind w:left="1440"/>
      </w:pPr>
    </w:p>
    <w:p w:rsidR="008321CD" w:rsidRDefault="003D0409" w:rsidP="008321CD">
      <w:pPr>
        <w:numPr>
          <w:ilvl w:val="2"/>
          <w:numId w:val="2"/>
        </w:numPr>
      </w:pPr>
      <w:r w:rsidRPr="008321CD">
        <w:rPr>
          <w:spacing w:val="-3"/>
        </w:rPr>
        <w:t xml:space="preserve">Commercial general liability insurance, including completed operations coverage, with a limit of liability of at least </w:t>
      </w:r>
      <w:r w:rsidRPr="0096029F">
        <w:rPr>
          <w:spacing w:val="-3"/>
        </w:rPr>
        <w:t>$1,000,000 per occurrence, and $2,000,000 in the aggregate</w:t>
      </w:r>
      <w:r w:rsidRPr="008321CD">
        <w:rPr>
          <w:spacing w:val="-3"/>
        </w:rPr>
        <w:t>, for bodily injury and property damage;</w:t>
      </w:r>
    </w:p>
    <w:p w:rsidR="008321CD" w:rsidRDefault="003D0409" w:rsidP="008321CD">
      <w:pPr>
        <w:numPr>
          <w:ilvl w:val="2"/>
          <w:numId w:val="2"/>
        </w:numPr>
      </w:pPr>
      <w:r w:rsidRPr="008321CD">
        <w:rPr>
          <w:spacing w:val="-3"/>
        </w:rPr>
        <w:t>Commercial auto liability insurance with a limit of liability of at least $1,000,000 per occurrence for the injury or death of one or more persons;</w:t>
      </w:r>
    </w:p>
    <w:p w:rsidR="008321CD" w:rsidRDefault="00BC7F80" w:rsidP="00BC7F80">
      <w:pPr>
        <w:numPr>
          <w:ilvl w:val="2"/>
          <w:numId w:val="2"/>
        </w:numPr>
      </w:pPr>
      <w:r>
        <w:t>W</w:t>
      </w:r>
      <w:r w:rsidR="003D0409" w:rsidRPr="00BC7F80">
        <w:rPr>
          <w:spacing w:val="-3"/>
        </w:rPr>
        <w:t xml:space="preserve">orker’s compensation insurance as required by the laws of the jurisdiction where any </w:t>
      </w:r>
      <w:r w:rsidR="003D0409" w:rsidRPr="00A66D4F">
        <w:t>Work</w:t>
      </w:r>
      <w:r w:rsidR="003D0409" w:rsidRPr="00BC7F80">
        <w:rPr>
          <w:spacing w:val="-3"/>
        </w:rPr>
        <w:t xml:space="preserve"> is performed;</w:t>
      </w:r>
      <w:r>
        <w:rPr>
          <w:spacing w:val="-3"/>
        </w:rPr>
        <w:t xml:space="preserve"> and</w:t>
      </w:r>
    </w:p>
    <w:p w:rsidR="003D0409" w:rsidRPr="008321CD" w:rsidRDefault="003D0409" w:rsidP="008321CD">
      <w:pPr>
        <w:numPr>
          <w:ilvl w:val="2"/>
          <w:numId w:val="2"/>
        </w:numPr>
      </w:pPr>
      <w:r w:rsidRPr="008321CD">
        <w:rPr>
          <w:spacing w:val="-3"/>
        </w:rPr>
        <w:t>Employer's liability insurance with a minimum limit of $500,000</w:t>
      </w:r>
      <w:r w:rsidR="00BC7F80">
        <w:rPr>
          <w:spacing w:val="-3"/>
        </w:rPr>
        <w:t>.</w:t>
      </w:r>
    </w:p>
    <w:p w:rsidR="003D0409" w:rsidRDefault="003D0409" w:rsidP="003D0409">
      <w:pPr>
        <w:suppressAutoHyphens/>
        <w:jc w:val="both"/>
      </w:pPr>
    </w:p>
    <w:p w:rsidR="008321CD" w:rsidRDefault="0096029F" w:rsidP="008321CD">
      <w:pPr>
        <w:suppressAutoHyphens/>
        <w:ind w:left="1440"/>
        <w:jc w:val="both"/>
        <w:rPr>
          <w:spacing w:val="-3"/>
        </w:rPr>
      </w:pPr>
      <w:r>
        <w:t>Grantee</w:t>
      </w:r>
      <w:r w:rsidR="003D0409" w:rsidRPr="000D44E5">
        <w:t xml:space="preserve"> may satisfy the insurance limits set forth</w:t>
      </w:r>
      <w:r w:rsidR="003D0409">
        <w:t xml:space="preserve"> in (a) and (b) above through an </w:t>
      </w:r>
      <w:r w:rsidR="003D0409" w:rsidRPr="00A66D4F">
        <w:rPr>
          <w:spacing w:val="-3"/>
        </w:rPr>
        <w:t xml:space="preserve">Umbrella </w:t>
      </w:r>
      <w:r w:rsidR="003D0409">
        <w:rPr>
          <w:spacing w:val="-3"/>
        </w:rPr>
        <w:t xml:space="preserve">or </w:t>
      </w:r>
      <w:r w:rsidR="003D0409" w:rsidRPr="00A66D4F">
        <w:rPr>
          <w:spacing w:val="-3"/>
        </w:rPr>
        <w:t xml:space="preserve">Excess Liability </w:t>
      </w:r>
      <w:r w:rsidR="003D0409">
        <w:rPr>
          <w:spacing w:val="-3"/>
        </w:rPr>
        <w:t xml:space="preserve">insurance policy that provides </w:t>
      </w:r>
      <w:r w:rsidR="003D0409" w:rsidRPr="00A66D4F">
        <w:rPr>
          <w:spacing w:val="-3"/>
        </w:rPr>
        <w:t>Follow Form Excess C</w:t>
      </w:r>
      <w:r w:rsidR="003D0409">
        <w:rPr>
          <w:spacing w:val="-3"/>
        </w:rPr>
        <w:t>overage</w:t>
      </w:r>
      <w:r w:rsidR="00D46FFD">
        <w:rPr>
          <w:spacing w:val="-3"/>
        </w:rPr>
        <w:t xml:space="preserve"> and otherwise through a self-insured retention program</w:t>
      </w:r>
      <w:r w:rsidR="003D0409">
        <w:rPr>
          <w:spacing w:val="-3"/>
        </w:rPr>
        <w:t xml:space="preserve">. </w:t>
      </w:r>
    </w:p>
    <w:p w:rsidR="008321CD" w:rsidRDefault="008321CD" w:rsidP="008321CD">
      <w:pPr>
        <w:suppressAutoHyphens/>
        <w:ind w:left="1440"/>
        <w:jc w:val="both"/>
        <w:rPr>
          <w:spacing w:val="-3"/>
        </w:rPr>
      </w:pPr>
    </w:p>
    <w:p w:rsidR="008321CD" w:rsidRDefault="003D0409" w:rsidP="003D0409">
      <w:pPr>
        <w:numPr>
          <w:ilvl w:val="1"/>
          <w:numId w:val="2"/>
        </w:numPr>
        <w:suppressAutoHyphens/>
        <w:jc w:val="both"/>
        <w:rPr>
          <w:spacing w:val="-3"/>
        </w:rPr>
      </w:pPr>
      <w:r w:rsidRPr="00F56558">
        <w:rPr>
          <w:u w:val="single"/>
        </w:rPr>
        <w:t>General Policy Requirements</w:t>
      </w:r>
      <w:r>
        <w:t xml:space="preserve">. </w:t>
      </w:r>
      <w:r>
        <w:rPr>
          <w:spacing w:val="-3"/>
        </w:rPr>
        <w:t>Each required insurance policy</w:t>
      </w:r>
      <w:r w:rsidRPr="00E2229F">
        <w:rPr>
          <w:spacing w:val="-3"/>
        </w:rPr>
        <w:t xml:space="preserve"> </w:t>
      </w:r>
      <w:r>
        <w:rPr>
          <w:spacing w:val="-3"/>
        </w:rPr>
        <w:t xml:space="preserve">must </w:t>
      </w:r>
      <w:r w:rsidRPr="00E2229F">
        <w:rPr>
          <w:spacing w:val="-3"/>
        </w:rPr>
        <w:t xml:space="preserve">be written by a financially responsible company </w:t>
      </w:r>
      <w:r>
        <w:rPr>
          <w:spacing w:val="-3"/>
        </w:rPr>
        <w:t>with an A.M. Best rating of A- or better</w:t>
      </w:r>
      <w:r w:rsidRPr="00E2229F">
        <w:rPr>
          <w:spacing w:val="-3"/>
        </w:rPr>
        <w:t xml:space="preserve"> </w:t>
      </w:r>
      <w:r>
        <w:rPr>
          <w:spacing w:val="-3"/>
        </w:rPr>
        <w:t xml:space="preserve">that is </w:t>
      </w:r>
      <w:r w:rsidRPr="00E2229F">
        <w:rPr>
          <w:spacing w:val="-3"/>
        </w:rPr>
        <w:t>authorized to do business in the</w:t>
      </w:r>
      <w:r>
        <w:rPr>
          <w:spacing w:val="-3"/>
        </w:rPr>
        <w:t xml:space="preserve"> state in which the Work is performed. </w:t>
      </w:r>
      <w:r w:rsidR="0096029F">
        <w:rPr>
          <w:spacing w:val="-3"/>
        </w:rPr>
        <w:t>Grantee</w:t>
      </w:r>
      <w:r>
        <w:rPr>
          <w:spacing w:val="-3"/>
        </w:rPr>
        <w:t xml:space="preserve"> shall ensure that the commercial general liability and commercial automobile liability policies required hereunder shall identify Bank, the project manager for the Work (if any), and any other party reasonably requested by Bank as additional insured(s). Policies for such insurance shall provide that such insurance is primary and that any other insurance or self-insurance available to Bank is in excess of and non-contributory to the insurance provided by </w:t>
      </w:r>
      <w:r w:rsidR="0096029F">
        <w:rPr>
          <w:spacing w:val="-3"/>
        </w:rPr>
        <w:t>Grantee</w:t>
      </w:r>
      <w:r>
        <w:rPr>
          <w:spacing w:val="-3"/>
        </w:rPr>
        <w:t xml:space="preserve">. Compliance by </w:t>
      </w:r>
      <w:r w:rsidR="0096029F">
        <w:rPr>
          <w:spacing w:val="-3"/>
        </w:rPr>
        <w:t>Grantee</w:t>
      </w:r>
      <w:r>
        <w:rPr>
          <w:spacing w:val="-3"/>
        </w:rPr>
        <w:t xml:space="preserve"> with the foregoing insurance requirements shall not relieve it from liability for amounts in excess of the limits of insurance.</w:t>
      </w:r>
    </w:p>
    <w:p w:rsidR="008321CD" w:rsidRDefault="008321CD" w:rsidP="008321CD">
      <w:pPr>
        <w:suppressAutoHyphens/>
        <w:ind w:left="1440"/>
        <w:jc w:val="both"/>
        <w:rPr>
          <w:spacing w:val="-3"/>
        </w:rPr>
      </w:pPr>
    </w:p>
    <w:p w:rsidR="008321CD" w:rsidRPr="008321CD" w:rsidRDefault="003D0409" w:rsidP="003D0409">
      <w:pPr>
        <w:numPr>
          <w:ilvl w:val="1"/>
          <w:numId w:val="2"/>
        </w:numPr>
        <w:suppressAutoHyphens/>
        <w:jc w:val="both"/>
        <w:rPr>
          <w:spacing w:val="-3"/>
        </w:rPr>
      </w:pPr>
      <w:r w:rsidRPr="008321CD">
        <w:rPr>
          <w:spacing w:val="-3"/>
          <w:u w:val="single"/>
        </w:rPr>
        <w:t>Basis for Coverage</w:t>
      </w:r>
      <w:r w:rsidRPr="008321CD">
        <w:rPr>
          <w:spacing w:val="-3"/>
        </w:rPr>
        <w:t xml:space="preserve">. For insurance policies other than the professional liability insurance policy (if required), coverages shall be maintained without interruption </w:t>
      </w:r>
      <w:r w:rsidR="00D46FFD">
        <w:rPr>
          <w:spacing w:val="-3"/>
        </w:rPr>
        <w:t xml:space="preserve">during the Term. </w:t>
      </w:r>
      <w:r w:rsidRPr="008321CD">
        <w:rPr>
          <w:spacing w:val="-3"/>
        </w:rPr>
        <w:t xml:space="preserve">  Notwithstanding the foregoing, coverage for claims for damages because of bodily injury, sickness or disease, or death of any person other than </w:t>
      </w:r>
      <w:r w:rsidR="0096029F">
        <w:rPr>
          <w:spacing w:val="-3"/>
        </w:rPr>
        <w:t>Grantee</w:t>
      </w:r>
      <w:r w:rsidRPr="008321CD">
        <w:rPr>
          <w:spacing w:val="-3"/>
        </w:rPr>
        <w:t xml:space="preserve">’s employees or claims for damages insured by usual personal injury liability coverage shall be written on a combined single limit coverage for bodily injury and property damage on an occurrence basis, and any excess/umbrella coverage shall also be on an occurrence basis in excess of such coverage. </w:t>
      </w:r>
    </w:p>
    <w:p w:rsidR="008321CD" w:rsidRDefault="008321CD" w:rsidP="008321CD">
      <w:pPr>
        <w:suppressAutoHyphens/>
        <w:ind w:left="1440"/>
        <w:jc w:val="both"/>
        <w:rPr>
          <w:spacing w:val="-3"/>
        </w:rPr>
      </w:pPr>
    </w:p>
    <w:p w:rsidR="008321CD" w:rsidRDefault="003D0409" w:rsidP="003D0409">
      <w:pPr>
        <w:numPr>
          <w:ilvl w:val="1"/>
          <w:numId w:val="2"/>
        </w:numPr>
        <w:suppressAutoHyphens/>
        <w:jc w:val="both"/>
        <w:rPr>
          <w:spacing w:val="-3"/>
        </w:rPr>
      </w:pPr>
      <w:r w:rsidRPr="008321CD">
        <w:rPr>
          <w:u w:val="single"/>
        </w:rPr>
        <w:t>Certificates of Insurance.</w:t>
      </w:r>
      <w:r>
        <w:t xml:space="preserve"> </w:t>
      </w:r>
      <w:r w:rsidRPr="008321CD">
        <w:rPr>
          <w:spacing w:val="-3"/>
        </w:rPr>
        <w:t xml:space="preserve">Upon execution of this Agreement and any renewal of such insurance during the term hereof, and otherwise within 10 days of a request by </w:t>
      </w:r>
      <w:r w:rsidRPr="008321CD">
        <w:rPr>
          <w:spacing w:val="-3"/>
        </w:rPr>
        <w:lastRenderedPageBreak/>
        <w:t xml:space="preserve">Bank, </w:t>
      </w:r>
      <w:r w:rsidR="0096029F">
        <w:rPr>
          <w:spacing w:val="-3"/>
        </w:rPr>
        <w:t>Grantee</w:t>
      </w:r>
      <w:r w:rsidRPr="008321CD">
        <w:rPr>
          <w:spacing w:val="-3"/>
        </w:rPr>
        <w:t xml:space="preserve"> shall provide Bank with an industry-standard insurance certificate evidencing that the insurance policies</w:t>
      </w:r>
      <w:r w:rsidR="00D46FFD">
        <w:rPr>
          <w:spacing w:val="-3"/>
        </w:rPr>
        <w:t xml:space="preserve"> or self-insured retention</w:t>
      </w:r>
      <w:r w:rsidRPr="008321CD">
        <w:rPr>
          <w:spacing w:val="-3"/>
        </w:rPr>
        <w:t xml:space="preserve"> required hereunder are in full force and effect. </w:t>
      </w:r>
      <w:r w:rsidR="0096029F">
        <w:rPr>
          <w:spacing w:val="-3"/>
        </w:rPr>
        <w:t>Grantee</w:t>
      </w:r>
      <w:r w:rsidRPr="008321CD">
        <w:rPr>
          <w:spacing w:val="-3"/>
        </w:rPr>
        <w:t xml:space="preserve"> shall promptly notify Bank in writing of the threat of any cancellation or substantive modification of any insurance policy required hereunder.</w:t>
      </w:r>
    </w:p>
    <w:p w:rsidR="008321CD" w:rsidRDefault="008321CD" w:rsidP="008321CD">
      <w:pPr>
        <w:pStyle w:val="ListParagraph"/>
        <w:rPr>
          <w:u w:val="single"/>
        </w:rPr>
      </w:pPr>
    </w:p>
    <w:p w:rsidR="008321CD" w:rsidRPr="008321CD" w:rsidRDefault="003D0409" w:rsidP="008321CD">
      <w:pPr>
        <w:numPr>
          <w:ilvl w:val="1"/>
          <w:numId w:val="2"/>
        </w:numPr>
        <w:suppressAutoHyphens/>
        <w:jc w:val="both"/>
        <w:rPr>
          <w:spacing w:val="-3"/>
        </w:rPr>
      </w:pPr>
      <w:r w:rsidRPr="008321CD">
        <w:rPr>
          <w:u w:val="single"/>
        </w:rPr>
        <w:t>Indemnification.</w:t>
      </w:r>
      <w:r>
        <w:t xml:space="preserve"> </w:t>
      </w:r>
      <w:r w:rsidR="0096029F">
        <w:t>Grantee</w:t>
      </w:r>
      <w:r>
        <w:t xml:space="preserve"> agrees to indemnify and hold Bank and Bank's project manager (if any) harmless from and against any and all claims, liabilities, suits, causes of action, costs and expenses (including reasonable attorneys’ fees and costs) of and against Bank, its successors or assigns and Bank's project manager (if any), </w:t>
      </w:r>
      <w:r w:rsidR="00D46FFD">
        <w:t xml:space="preserve">to the extent </w:t>
      </w:r>
      <w:r>
        <w:t>resulting from:</w:t>
      </w:r>
    </w:p>
    <w:p w:rsidR="008321CD" w:rsidRDefault="008321CD" w:rsidP="008321CD">
      <w:pPr>
        <w:pStyle w:val="ListParagraph"/>
      </w:pPr>
    </w:p>
    <w:p w:rsidR="008321CD" w:rsidRDefault="003D0409" w:rsidP="008321CD">
      <w:pPr>
        <w:numPr>
          <w:ilvl w:val="2"/>
          <w:numId w:val="2"/>
        </w:numPr>
        <w:suppressAutoHyphens/>
        <w:jc w:val="both"/>
        <w:rPr>
          <w:spacing w:val="-3"/>
        </w:rPr>
      </w:pPr>
      <w:r w:rsidRPr="008321CD">
        <w:t xml:space="preserve">Any breach by </w:t>
      </w:r>
      <w:r w:rsidR="0096029F">
        <w:t>Grantee</w:t>
      </w:r>
      <w:r w:rsidRPr="008321CD">
        <w:t xml:space="preserve"> or any subcontractor of any of </w:t>
      </w:r>
      <w:r w:rsidR="0096029F">
        <w:t>Grantee</w:t>
      </w:r>
      <w:r w:rsidRPr="008321CD">
        <w:t>’s warranties, obligations or duties under this Agreement;</w:t>
      </w:r>
    </w:p>
    <w:p w:rsidR="008321CD" w:rsidRDefault="003D0409" w:rsidP="008321CD">
      <w:pPr>
        <w:numPr>
          <w:ilvl w:val="2"/>
          <w:numId w:val="2"/>
        </w:numPr>
        <w:suppressAutoHyphens/>
        <w:jc w:val="both"/>
        <w:rPr>
          <w:spacing w:val="-3"/>
        </w:rPr>
      </w:pPr>
      <w:r>
        <w:t xml:space="preserve">Any claim by a third party relating to </w:t>
      </w:r>
      <w:r w:rsidR="00D46FFD">
        <w:t xml:space="preserve">negligent </w:t>
      </w:r>
      <w:r>
        <w:t>acts or omissions</w:t>
      </w:r>
      <w:r w:rsidR="00D46FFD">
        <w:t xml:space="preserve"> or willful misconduct</w:t>
      </w:r>
      <w:r>
        <w:t xml:space="preserve"> of </w:t>
      </w:r>
      <w:r w:rsidR="0096029F">
        <w:t>Grantee</w:t>
      </w:r>
      <w:r w:rsidRPr="008321CD">
        <w:rPr>
          <w:spacing w:val="-3"/>
        </w:rPr>
        <w:t>, any subcontractor, anyone directly or indirectly employed by them or anyone for whose acts they may be liable</w:t>
      </w:r>
      <w:r>
        <w:t>;</w:t>
      </w:r>
    </w:p>
    <w:p w:rsidR="008321CD" w:rsidRDefault="008321CD" w:rsidP="008321CD">
      <w:pPr>
        <w:suppressAutoHyphens/>
        <w:ind w:left="2160"/>
        <w:jc w:val="both"/>
        <w:rPr>
          <w:spacing w:val="-3"/>
        </w:rPr>
      </w:pPr>
    </w:p>
    <w:p w:rsidR="008321CD" w:rsidRDefault="003D0409" w:rsidP="008321CD">
      <w:pPr>
        <w:numPr>
          <w:ilvl w:val="1"/>
          <w:numId w:val="2"/>
        </w:numPr>
        <w:suppressAutoHyphens/>
        <w:jc w:val="both"/>
        <w:rPr>
          <w:spacing w:val="-3"/>
        </w:rPr>
      </w:pPr>
      <w:r w:rsidRPr="008321CD">
        <w:rPr>
          <w:u w:val="single"/>
        </w:rPr>
        <w:t>Mechanic’s Liens</w:t>
      </w:r>
      <w:r>
        <w:t xml:space="preserve">. </w:t>
      </w:r>
      <w:r w:rsidRPr="008321CD">
        <w:rPr>
          <w:spacing w:val="-3"/>
        </w:rPr>
        <w:t xml:space="preserve">Except only to the extent caused by the failure of Bank to make payment to </w:t>
      </w:r>
      <w:r w:rsidR="0096029F">
        <w:rPr>
          <w:spacing w:val="-3"/>
        </w:rPr>
        <w:t>Grantee</w:t>
      </w:r>
      <w:r w:rsidRPr="008321CD">
        <w:rPr>
          <w:spacing w:val="-3"/>
        </w:rPr>
        <w:t xml:space="preserve"> as required by this Agreement, </w:t>
      </w:r>
      <w:r w:rsidR="0096029F">
        <w:rPr>
          <w:spacing w:val="-3"/>
        </w:rPr>
        <w:t>Grantee</w:t>
      </w:r>
      <w:r w:rsidRPr="008321CD">
        <w:rPr>
          <w:spacing w:val="-3"/>
        </w:rPr>
        <w:t xml:space="preserve"> shall indemnify and defend Bank, and save Bank harmless from any claims or liens filed or threatened by </w:t>
      </w:r>
      <w:r w:rsidR="0096029F">
        <w:rPr>
          <w:spacing w:val="-3"/>
        </w:rPr>
        <w:t>Grantee</w:t>
      </w:r>
      <w:r w:rsidRPr="008321CD">
        <w:rPr>
          <w:spacing w:val="-3"/>
        </w:rPr>
        <w:t xml:space="preserve"> or any subcontractor, sub-subcontractors of any tier, or suppliers of any tier related to any work, and any related costs (including attorneys' fees related thereto or to the enforcement of this subparagraph), liabilities, judgments, executions, and disbursements and shall immediately remove any liens upon demand of Bank.</w:t>
      </w:r>
    </w:p>
    <w:p w:rsidR="008321CD" w:rsidRDefault="008321CD" w:rsidP="008321CD">
      <w:pPr>
        <w:suppressAutoHyphens/>
        <w:ind w:left="1440"/>
        <w:jc w:val="both"/>
        <w:rPr>
          <w:spacing w:val="-3"/>
        </w:rPr>
      </w:pPr>
    </w:p>
    <w:p w:rsidR="008321CD" w:rsidRDefault="003D0409" w:rsidP="008321CD">
      <w:pPr>
        <w:numPr>
          <w:ilvl w:val="1"/>
          <w:numId w:val="2"/>
        </w:numPr>
        <w:suppressAutoHyphens/>
        <w:jc w:val="both"/>
        <w:rPr>
          <w:spacing w:val="-3"/>
        </w:rPr>
      </w:pPr>
      <w:r w:rsidRPr="008321CD">
        <w:rPr>
          <w:spacing w:val="-3"/>
          <w:u w:val="single"/>
        </w:rPr>
        <w:t>Survival</w:t>
      </w:r>
      <w:r w:rsidRPr="008321CD">
        <w:rPr>
          <w:spacing w:val="-3"/>
        </w:rPr>
        <w:t>. All indemnities set forth in this Agreement shall survive the termination of this Agreement.</w:t>
      </w:r>
    </w:p>
    <w:p w:rsidR="008321CD" w:rsidRDefault="008321CD" w:rsidP="008321CD">
      <w:pPr>
        <w:pStyle w:val="ListParagraph"/>
        <w:rPr>
          <w:u w:val="single"/>
        </w:rPr>
      </w:pPr>
    </w:p>
    <w:p w:rsidR="00197971" w:rsidRPr="00C84B00" w:rsidRDefault="00CB61DC" w:rsidP="009D2F34">
      <w:pPr>
        <w:numPr>
          <w:ilvl w:val="0"/>
          <w:numId w:val="2"/>
        </w:numPr>
        <w:tabs>
          <w:tab w:val="clear" w:pos="720"/>
        </w:tabs>
        <w:ind w:left="1440" w:hanging="720"/>
        <w:rPr>
          <w:sz w:val="22"/>
          <w:szCs w:val="22"/>
        </w:rPr>
      </w:pPr>
      <w:r w:rsidRPr="008321CD">
        <w:rPr>
          <w:u w:val="single"/>
        </w:rPr>
        <w:t xml:space="preserve">Restrictions on </w:t>
      </w:r>
      <w:r w:rsidR="00C460DA" w:rsidRPr="008321CD">
        <w:rPr>
          <w:u w:val="single"/>
        </w:rPr>
        <w:t>Grantee</w:t>
      </w:r>
      <w:r w:rsidRPr="008321CD">
        <w:rPr>
          <w:u w:val="single"/>
        </w:rPr>
        <w:t>’s Use of Easement Area; Damage</w:t>
      </w:r>
      <w:r>
        <w:t xml:space="preserve">.  </w:t>
      </w:r>
      <w:r w:rsidR="00045AD9">
        <w:t xml:space="preserve">Grantee shall use the Easement Area only as necessary for the purpose described in </w:t>
      </w:r>
      <w:r w:rsidR="002B2AA1">
        <w:t>Section</w:t>
      </w:r>
      <w:r w:rsidR="00045AD9">
        <w:t xml:space="preserve"> 1 above, and shall use </w:t>
      </w:r>
      <w:r w:rsidR="00D46FFD">
        <w:t>commercially reasonable</w:t>
      </w:r>
      <w:r w:rsidR="00045AD9">
        <w:t xml:space="preserve"> efforts not to interfere with </w:t>
      </w:r>
      <w:r w:rsidR="004550EB">
        <w:t>Bank</w:t>
      </w:r>
      <w:r w:rsidR="00045AD9">
        <w:t xml:space="preserve">’s use and enjoyment of the Property.  </w:t>
      </w:r>
      <w:r w:rsidR="00D46FFD">
        <w:t>Grantee shall provide Bank with advance notice of any Work to be performed in the Easement Area and otherwise coordinate with Bank so as to minimize and interference with any access to the Property and Bank’s operations</w:t>
      </w:r>
      <w:r w:rsidR="00C84B00">
        <w:t xml:space="preserve">; provided that, </w:t>
      </w:r>
      <w:r w:rsidR="00C84B00">
        <w:rPr>
          <w:sz w:val="22"/>
          <w:szCs w:val="22"/>
        </w:rPr>
        <w:t>a</w:t>
      </w:r>
      <w:r w:rsidR="00C84B00" w:rsidRPr="005C3B86">
        <w:rPr>
          <w:sz w:val="22"/>
          <w:szCs w:val="22"/>
        </w:rPr>
        <w:t>s necessary to respond to an Emergency Condition</w:t>
      </w:r>
      <w:r w:rsidR="00C84B00">
        <w:rPr>
          <w:sz w:val="22"/>
          <w:szCs w:val="22"/>
        </w:rPr>
        <w:t xml:space="preserve"> (as defined below), Grantee</w:t>
      </w:r>
      <w:r w:rsidR="00C84B00" w:rsidRPr="005C3B86">
        <w:rPr>
          <w:sz w:val="22"/>
          <w:szCs w:val="22"/>
        </w:rPr>
        <w:t xml:space="preserve"> may, at anytime, </w:t>
      </w:r>
      <w:r w:rsidR="00C84B00">
        <w:rPr>
          <w:sz w:val="22"/>
          <w:szCs w:val="22"/>
        </w:rPr>
        <w:t xml:space="preserve">without providing advance notice to or coordinating with Bank, </w:t>
      </w:r>
      <w:r w:rsidR="00C84B00" w:rsidRPr="005C3B86">
        <w:rPr>
          <w:sz w:val="22"/>
          <w:szCs w:val="22"/>
        </w:rPr>
        <w:t xml:space="preserve">enter onto and conduct repairs or adjustments within the right-of-way area </w:t>
      </w:r>
      <w:r w:rsidR="00C84B00">
        <w:rPr>
          <w:sz w:val="22"/>
          <w:szCs w:val="22"/>
        </w:rPr>
        <w:t>granted herein.</w:t>
      </w:r>
      <w:r w:rsidR="00C84B00" w:rsidRPr="005C3B86">
        <w:rPr>
          <w:sz w:val="22"/>
          <w:szCs w:val="22"/>
        </w:rPr>
        <w:t xml:space="preserve"> As used </w:t>
      </w:r>
      <w:r w:rsidR="00C84B00">
        <w:rPr>
          <w:sz w:val="22"/>
          <w:szCs w:val="22"/>
        </w:rPr>
        <w:t>here</w:t>
      </w:r>
      <w:r w:rsidR="00C84B00" w:rsidRPr="005C3B86">
        <w:rPr>
          <w:sz w:val="22"/>
          <w:szCs w:val="22"/>
        </w:rPr>
        <w:t>in, the term “Emergency Condition” shall mean a condition or situation that is imminently likely to endanger life</w:t>
      </w:r>
      <w:r w:rsidR="00C84B00">
        <w:rPr>
          <w:sz w:val="22"/>
          <w:szCs w:val="22"/>
        </w:rPr>
        <w:t xml:space="preserve"> or to cause injury/damage to person</w:t>
      </w:r>
      <w:r w:rsidR="00C84B00" w:rsidRPr="005C3B86">
        <w:rPr>
          <w:sz w:val="22"/>
          <w:szCs w:val="22"/>
        </w:rPr>
        <w:t xml:space="preserve"> or property or that is imminently likely to cause a material adverse effect on the security of, or damage to, </w:t>
      </w:r>
      <w:r w:rsidR="00C84B00">
        <w:rPr>
          <w:sz w:val="22"/>
          <w:szCs w:val="22"/>
        </w:rPr>
        <w:t>Grantee</w:t>
      </w:r>
      <w:r w:rsidR="00C84B00" w:rsidRPr="005C3B86">
        <w:rPr>
          <w:sz w:val="22"/>
          <w:szCs w:val="22"/>
        </w:rPr>
        <w:t xml:space="preserve">’s electrical system.  </w:t>
      </w:r>
    </w:p>
    <w:p w:rsidR="00D67767" w:rsidRPr="00D67767" w:rsidRDefault="00D67767" w:rsidP="00D67767">
      <w:pPr>
        <w:suppressAutoHyphens/>
        <w:jc w:val="both"/>
        <w:rPr>
          <w:spacing w:val="-3"/>
        </w:rPr>
      </w:pPr>
    </w:p>
    <w:p w:rsidR="00045AD9" w:rsidRPr="008321CD" w:rsidRDefault="00045AD9" w:rsidP="009D2F34">
      <w:pPr>
        <w:suppressAutoHyphens/>
        <w:ind w:left="1440"/>
        <w:jc w:val="both"/>
        <w:rPr>
          <w:spacing w:val="-3"/>
        </w:rPr>
      </w:pPr>
      <w:r>
        <w:t xml:space="preserve">Grantee shall keep the Easement Area free and clear of debris at all times and shall not use the Easement Area for the storage of material.  Grantee agrees to repair any and all damage caused to the Easement Area or the Property by Grantee, its employees, agents or contractors, including but not limited to the </w:t>
      </w:r>
      <w:r w:rsidR="00D46FFD">
        <w:lastRenderedPageBreak/>
        <w:t>relocation (including replacement if applicable)</w:t>
      </w:r>
      <w:r>
        <w:t xml:space="preserve"> of any trees </w:t>
      </w:r>
      <w:r w:rsidR="00333627">
        <w:t>removed</w:t>
      </w:r>
      <w:r>
        <w:t xml:space="preserve"> </w:t>
      </w:r>
      <w:r w:rsidR="00333627">
        <w:t xml:space="preserve">to accommodate </w:t>
      </w:r>
      <w:r>
        <w:t>Grantee’s use of the Property</w:t>
      </w:r>
      <w:r w:rsidR="00333627">
        <w:t xml:space="preserve"> and the restoration of the Easement Area following any Grantee work thereon to the same or better condition as the Easement Area existed prior to such work</w:t>
      </w:r>
      <w:r>
        <w:t>.</w:t>
      </w:r>
    </w:p>
    <w:p w:rsidR="00045AD9" w:rsidRDefault="00045AD9"/>
    <w:p w:rsidR="00045AD9" w:rsidRPr="00C84B00" w:rsidRDefault="004550EB" w:rsidP="00C84B00">
      <w:pPr>
        <w:numPr>
          <w:ilvl w:val="0"/>
          <w:numId w:val="2"/>
        </w:numPr>
        <w:tabs>
          <w:tab w:val="clear" w:pos="720"/>
          <w:tab w:val="num" w:pos="1440"/>
        </w:tabs>
        <w:suppressAutoHyphens/>
        <w:ind w:left="1440" w:hanging="720"/>
        <w:jc w:val="both"/>
      </w:pPr>
      <w:r>
        <w:rPr>
          <w:u w:val="single"/>
        </w:rPr>
        <w:t>Bank</w:t>
      </w:r>
      <w:r w:rsidR="00CB61DC">
        <w:rPr>
          <w:u w:val="single"/>
        </w:rPr>
        <w:t>’s Use of Easement Area.</w:t>
      </w:r>
      <w:r w:rsidR="00CB61DC">
        <w:t xml:space="preserve"> </w:t>
      </w:r>
      <w:r w:rsidR="00991CC5">
        <w:t xml:space="preserve">During the Term, </w:t>
      </w:r>
      <w:r>
        <w:t>Bank</w:t>
      </w:r>
      <w:r w:rsidR="00EA1980">
        <w:t xml:space="preserve"> may not erect on the Easement Area any building or other </w:t>
      </w:r>
      <w:r w:rsidR="00D46FFD">
        <w:t xml:space="preserve">structural </w:t>
      </w:r>
      <w:r w:rsidR="00EA1980">
        <w:t>improvement</w:t>
      </w:r>
      <w:r w:rsidR="00991CC5">
        <w:t xml:space="preserve">. Grantee has the present and future right </w:t>
      </w:r>
      <w:r w:rsidR="00991CC5">
        <w:rPr>
          <w:sz w:val="22"/>
        </w:rPr>
        <w:t xml:space="preserve">to keep the Easement Area and adjacent property clear of all brush, trees, timber, structures, buildings and other hazards which might endanger Grantee’s facilities or impede Grantee’s activities.  </w:t>
      </w:r>
      <w:r w:rsidR="00991CC5" w:rsidRPr="00991CC5">
        <w:rPr>
          <w:sz w:val="22"/>
        </w:rPr>
        <w:t xml:space="preserve">At no time shall </w:t>
      </w:r>
      <w:r w:rsidR="00991CC5">
        <w:rPr>
          <w:sz w:val="22"/>
        </w:rPr>
        <w:t xml:space="preserve">Bank </w:t>
      </w:r>
      <w:r w:rsidR="00991CC5" w:rsidRPr="00991CC5">
        <w:rPr>
          <w:sz w:val="22"/>
        </w:rPr>
        <w:t xml:space="preserve">place, use or permit any equipment, material or vegetation of any kind that exceeds twelve (12) feet in height, light any fires, place or store any flammable materials, on or within the boundaries of the </w:t>
      </w:r>
      <w:r w:rsidR="00991CC5">
        <w:rPr>
          <w:sz w:val="22"/>
        </w:rPr>
        <w:t>Easement Area</w:t>
      </w:r>
      <w:r w:rsidR="00991CC5" w:rsidRPr="00991CC5">
        <w:rPr>
          <w:sz w:val="22"/>
        </w:rPr>
        <w:t xml:space="preserve">.  Subject to the foregoing limitations, </w:t>
      </w:r>
      <w:r w:rsidR="00991CC5">
        <w:rPr>
          <w:sz w:val="22"/>
        </w:rPr>
        <w:t xml:space="preserve">Bank reserves the right to use </w:t>
      </w:r>
      <w:r w:rsidR="00991CC5" w:rsidRPr="00991CC5">
        <w:rPr>
          <w:sz w:val="22"/>
        </w:rPr>
        <w:t xml:space="preserve">the surface of </w:t>
      </w:r>
      <w:r w:rsidR="00991CC5">
        <w:rPr>
          <w:sz w:val="22"/>
        </w:rPr>
        <w:t>the Easement Area</w:t>
      </w:r>
      <w:r w:rsidR="00991CC5" w:rsidRPr="00991CC5">
        <w:rPr>
          <w:sz w:val="22"/>
        </w:rPr>
        <w:t xml:space="preserve"> for other purposes not inconsistent</w:t>
      </w:r>
      <w:r w:rsidR="00991CC5">
        <w:rPr>
          <w:sz w:val="22"/>
        </w:rPr>
        <w:t xml:space="preserve"> </w:t>
      </w:r>
      <w:r w:rsidR="00991CC5" w:rsidRPr="00991CC5">
        <w:rPr>
          <w:sz w:val="22"/>
        </w:rPr>
        <w:t>wi</w:t>
      </w:r>
      <w:r w:rsidR="00991CC5">
        <w:rPr>
          <w:sz w:val="22"/>
        </w:rPr>
        <w:t>th the purposes for which this E</w:t>
      </w:r>
      <w:r w:rsidR="00991CC5" w:rsidRPr="00991CC5">
        <w:rPr>
          <w:sz w:val="22"/>
        </w:rPr>
        <w:t>asement has been granted</w:t>
      </w:r>
      <w:r w:rsidR="00991CC5">
        <w:rPr>
          <w:sz w:val="22"/>
        </w:rPr>
        <w:t>.  A proposed use by Bank shall be considered not inconsistent with the purposes for which this Easement has been granted if Bank obtains</w:t>
      </w:r>
      <w:r w:rsidR="00EA1980">
        <w:t xml:space="preserve"> the prior written consent of </w:t>
      </w:r>
      <w:r w:rsidR="00C460DA">
        <w:t>Grantee</w:t>
      </w:r>
      <w:r w:rsidR="00EA1980">
        <w:t xml:space="preserve">, which </w:t>
      </w:r>
      <w:r w:rsidR="00C460DA">
        <w:t>Grantee</w:t>
      </w:r>
      <w:r w:rsidR="00EA1980">
        <w:t xml:space="preserve"> may not unreasonably withhold, condition or delay, and which consent shall be deemed to have been granted if </w:t>
      </w:r>
      <w:r w:rsidR="00C460DA">
        <w:t>Grantee</w:t>
      </w:r>
      <w:r w:rsidR="00EA1980">
        <w:t xml:space="preserve"> fails to grant or withhold its consent in writing on or before the </w:t>
      </w:r>
      <w:r w:rsidR="00991CC5">
        <w:t>thirtie</w:t>
      </w:r>
      <w:r w:rsidR="00EA1980">
        <w:t>th (</w:t>
      </w:r>
      <w:r w:rsidR="00991CC5">
        <w:t>3</w:t>
      </w:r>
      <w:r w:rsidR="00EA1980">
        <w:t>0</w:t>
      </w:r>
      <w:r w:rsidR="00EA1980" w:rsidRPr="00991CC5">
        <w:rPr>
          <w:vertAlign w:val="superscript"/>
        </w:rPr>
        <w:t>th</w:t>
      </w:r>
      <w:r w:rsidR="00EA1980">
        <w:t>) day following</w:t>
      </w:r>
      <w:r w:rsidR="006B4A28">
        <w:t xml:space="preserve"> </w:t>
      </w:r>
      <w:r w:rsidR="00991CC5">
        <w:t xml:space="preserve">the date on which Bank confirms </w:t>
      </w:r>
      <w:r w:rsidR="00C460DA">
        <w:t>Grantee</w:t>
      </w:r>
      <w:r w:rsidR="006B4A28">
        <w:t xml:space="preserve">’s receipt of </w:t>
      </w:r>
      <w:r>
        <w:t>Bank</w:t>
      </w:r>
      <w:r w:rsidR="006B4A28">
        <w:t xml:space="preserve">’s </w:t>
      </w:r>
      <w:r w:rsidR="00991CC5">
        <w:t xml:space="preserve">written </w:t>
      </w:r>
      <w:r w:rsidR="006B4A28">
        <w:t>notice</w:t>
      </w:r>
      <w:r w:rsidR="00991CC5">
        <w:t>.</w:t>
      </w:r>
    </w:p>
    <w:p w:rsidR="00D46FFD" w:rsidRPr="00C84B00" w:rsidRDefault="00D46FFD" w:rsidP="00C84B00">
      <w:pPr>
        <w:suppressAutoHyphens/>
        <w:ind w:left="1440"/>
        <w:jc w:val="both"/>
      </w:pPr>
    </w:p>
    <w:p w:rsidR="00045AD9" w:rsidRDefault="00CB61DC" w:rsidP="00BC7F80">
      <w:pPr>
        <w:numPr>
          <w:ilvl w:val="0"/>
          <w:numId w:val="2"/>
        </w:numPr>
        <w:tabs>
          <w:tab w:val="clear" w:pos="720"/>
        </w:tabs>
        <w:ind w:left="1440" w:hanging="720"/>
        <w:jc w:val="both"/>
      </w:pPr>
      <w:r>
        <w:rPr>
          <w:u w:val="single"/>
        </w:rPr>
        <w:t>Default</w:t>
      </w:r>
      <w:r>
        <w:t xml:space="preserve">. </w:t>
      </w:r>
      <w:r w:rsidR="00045AD9">
        <w:t>If Grantee shall at any time violate any of the</w:t>
      </w:r>
      <w:r w:rsidR="00064DB3">
        <w:t xml:space="preserve"> material</w:t>
      </w:r>
      <w:r w:rsidR="00045AD9">
        <w:t xml:space="preserve"> terms, covenants or conditions contained herein or fail to perform any of its obligations contained herein in a timely fashion</w:t>
      </w:r>
      <w:r w:rsidR="00064DB3">
        <w:t xml:space="preserve"> within thirty (30) days following Grantee’s receipt of written notice thereof</w:t>
      </w:r>
      <w:r w:rsidR="00045AD9">
        <w:t xml:space="preserve">, </w:t>
      </w:r>
      <w:r w:rsidR="004550EB">
        <w:t>Bank</w:t>
      </w:r>
      <w:r w:rsidR="00045AD9">
        <w:t xml:space="preserve"> shall have the right to declare this Agreement null and void and of no further force and effect</w:t>
      </w:r>
      <w:r w:rsidR="00064DB3">
        <w:t xml:space="preserve"> upon written notice to Grantee</w:t>
      </w:r>
      <w:r w:rsidR="0036208D">
        <w:t>.  U</w:t>
      </w:r>
      <w:r w:rsidR="00045AD9">
        <w:t xml:space="preserve">pon such event, Grantee shall </w:t>
      </w:r>
      <w:r w:rsidR="0036208D">
        <w:t xml:space="preserve">promptly </w:t>
      </w:r>
      <w:r w:rsidR="00045AD9">
        <w:t xml:space="preserve">remove any improvements from the Easement Area and return the </w:t>
      </w:r>
      <w:r w:rsidR="0036208D">
        <w:t>Easement Area</w:t>
      </w:r>
      <w:r w:rsidR="00045AD9">
        <w:t xml:space="preserve"> to </w:t>
      </w:r>
      <w:r w:rsidR="004550EB">
        <w:t>Bank</w:t>
      </w:r>
      <w:r w:rsidR="00045AD9">
        <w:t xml:space="preserve"> in the same condition as existed when it was received by Grantee.</w:t>
      </w:r>
    </w:p>
    <w:p w:rsidR="00045AD9" w:rsidRPr="00333627" w:rsidRDefault="00045AD9" w:rsidP="00BC7F80">
      <w:pPr>
        <w:jc w:val="both"/>
        <w:rPr>
          <w:szCs w:val="24"/>
          <w:u w:val="single"/>
        </w:rPr>
      </w:pPr>
    </w:p>
    <w:p w:rsidR="00EA1980" w:rsidRPr="00EA1980" w:rsidRDefault="00EA1980" w:rsidP="00BC7F80">
      <w:pPr>
        <w:numPr>
          <w:ilvl w:val="0"/>
          <w:numId w:val="2"/>
        </w:numPr>
        <w:tabs>
          <w:tab w:val="clear" w:pos="720"/>
        </w:tabs>
        <w:ind w:left="1440" w:hanging="720"/>
        <w:jc w:val="both"/>
      </w:pPr>
      <w:r w:rsidRPr="00C845E0">
        <w:rPr>
          <w:szCs w:val="24"/>
          <w:u w:val="single"/>
        </w:rPr>
        <w:t>Notice</w:t>
      </w:r>
      <w:r w:rsidRPr="00C845E0">
        <w:rPr>
          <w:szCs w:val="24"/>
        </w:rPr>
        <w:t xml:space="preserve">.  All notices, demands and requests (“notice”) required or permitted to be given under this </w:t>
      </w:r>
      <w:r>
        <w:rPr>
          <w:szCs w:val="24"/>
        </w:rPr>
        <w:t>Agreement</w:t>
      </w:r>
      <w:r w:rsidRPr="00C845E0">
        <w:rPr>
          <w:szCs w:val="24"/>
        </w:rPr>
        <w:t xml:space="preserve"> must be in writing and shall be deemed to have been properly given or served either on the date of hand delivery or the date such notice is deposited </w:t>
      </w:r>
      <w:r w:rsidR="0027165D" w:rsidRPr="00C845E0">
        <w:rPr>
          <w:szCs w:val="24"/>
        </w:rPr>
        <w:t xml:space="preserve">with </w:t>
      </w:r>
      <w:r w:rsidR="0027165D">
        <w:rPr>
          <w:szCs w:val="24"/>
        </w:rPr>
        <w:t xml:space="preserve">a national parcel service (e.g., UPS or Fed Ex), or </w:t>
      </w:r>
      <w:r w:rsidRPr="00C845E0">
        <w:rPr>
          <w:szCs w:val="24"/>
        </w:rPr>
        <w:t xml:space="preserve">with the United States Mail, addressed to </w:t>
      </w:r>
      <w:r w:rsidR="004550EB">
        <w:rPr>
          <w:szCs w:val="24"/>
        </w:rPr>
        <w:t>Bank</w:t>
      </w:r>
      <w:r w:rsidRPr="00C845E0">
        <w:rPr>
          <w:szCs w:val="24"/>
        </w:rPr>
        <w:t xml:space="preserve"> or </w:t>
      </w:r>
      <w:r w:rsidR="00C460DA">
        <w:rPr>
          <w:szCs w:val="24"/>
        </w:rPr>
        <w:t>Grantee</w:t>
      </w:r>
      <w:r w:rsidRPr="00C845E0">
        <w:rPr>
          <w:szCs w:val="24"/>
        </w:rPr>
        <w:t xml:space="preserve">, as the case may be, prepaid and registered or certified mail or delivery charges prepaid, return receipt requested, at the following addresses:  </w:t>
      </w:r>
    </w:p>
    <w:p w:rsidR="00EA1980" w:rsidRPr="00C845E0" w:rsidRDefault="00EA1980" w:rsidP="00EA1980">
      <w:pPr>
        <w:suppressAutoHyphens/>
        <w:rPr>
          <w:szCs w:val="24"/>
        </w:rPr>
      </w:pPr>
    </w:p>
    <w:p w:rsidR="00EA1980" w:rsidRPr="008276EF" w:rsidRDefault="00EA1980" w:rsidP="00EA1980">
      <w:pPr>
        <w:keepNext/>
        <w:keepLines/>
        <w:suppressAutoHyphens/>
        <w:rPr>
          <w:szCs w:val="24"/>
        </w:rPr>
      </w:pPr>
      <w:r w:rsidRPr="00C845E0">
        <w:rPr>
          <w:szCs w:val="24"/>
        </w:rPr>
        <w:tab/>
      </w:r>
      <w:r w:rsidR="00993F62">
        <w:rPr>
          <w:szCs w:val="24"/>
        </w:rPr>
        <w:tab/>
      </w:r>
      <w:r w:rsidRPr="00C845E0">
        <w:rPr>
          <w:szCs w:val="24"/>
        </w:rPr>
        <w:t xml:space="preserve">To </w:t>
      </w:r>
      <w:r w:rsidR="00C460DA">
        <w:rPr>
          <w:szCs w:val="24"/>
        </w:rPr>
        <w:t>Grantee</w:t>
      </w:r>
      <w:r w:rsidRPr="00C845E0">
        <w:rPr>
          <w:szCs w:val="24"/>
        </w:rPr>
        <w:t>:</w:t>
      </w:r>
      <w:r w:rsidRPr="00C845E0">
        <w:rPr>
          <w:szCs w:val="24"/>
        </w:rPr>
        <w:tab/>
      </w:r>
      <w:r w:rsidRPr="00C845E0">
        <w:rPr>
          <w:szCs w:val="24"/>
        </w:rPr>
        <w:tab/>
      </w:r>
      <w:r w:rsidRPr="00C845E0">
        <w:rPr>
          <w:szCs w:val="24"/>
        </w:rPr>
        <w:tab/>
      </w:r>
      <w:r w:rsidR="008276EF" w:rsidRPr="008276EF">
        <w:rPr>
          <w:szCs w:val="24"/>
        </w:rPr>
        <w:t>Pacific Power</w:t>
      </w:r>
    </w:p>
    <w:p w:rsidR="00EA1980" w:rsidRPr="008276EF" w:rsidRDefault="00EA1980" w:rsidP="00EA1980">
      <w:pPr>
        <w:keepNext/>
        <w:keepLines/>
        <w:suppressAutoHyphens/>
        <w:rPr>
          <w:szCs w:val="24"/>
        </w:rPr>
      </w:pPr>
      <w:r w:rsidRPr="008276EF">
        <w:rPr>
          <w:szCs w:val="24"/>
        </w:rPr>
        <w:tab/>
      </w:r>
      <w:r w:rsidRPr="008276EF">
        <w:rPr>
          <w:szCs w:val="24"/>
        </w:rPr>
        <w:tab/>
      </w:r>
      <w:r w:rsidRPr="008276EF">
        <w:rPr>
          <w:szCs w:val="24"/>
        </w:rPr>
        <w:tab/>
      </w:r>
      <w:r w:rsidRPr="008276EF">
        <w:rPr>
          <w:szCs w:val="24"/>
        </w:rPr>
        <w:tab/>
      </w:r>
      <w:r w:rsidRPr="008276EF">
        <w:rPr>
          <w:szCs w:val="24"/>
        </w:rPr>
        <w:tab/>
      </w:r>
      <w:r w:rsidR="008276EF" w:rsidRPr="008276EF">
        <w:rPr>
          <w:szCs w:val="24"/>
        </w:rPr>
        <w:tab/>
        <w:t>4025 Old Highway 99 South</w:t>
      </w:r>
    </w:p>
    <w:p w:rsidR="00EA1980" w:rsidRPr="008276EF" w:rsidRDefault="00EA1980" w:rsidP="008276EF">
      <w:pPr>
        <w:keepNext/>
        <w:keepLines/>
        <w:suppressAutoHyphens/>
        <w:rPr>
          <w:szCs w:val="24"/>
        </w:rPr>
      </w:pPr>
      <w:r w:rsidRPr="008276EF">
        <w:rPr>
          <w:szCs w:val="24"/>
        </w:rPr>
        <w:tab/>
      </w:r>
      <w:r w:rsidRPr="008276EF">
        <w:rPr>
          <w:szCs w:val="24"/>
        </w:rPr>
        <w:tab/>
      </w:r>
      <w:r w:rsidRPr="008276EF">
        <w:rPr>
          <w:szCs w:val="24"/>
        </w:rPr>
        <w:tab/>
      </w:r>
      <w:r w:rsidRPr="008276EF">
        <w:rPr>
          <w:szCs w:val="24"/>
        </w:rPr>
        <w:tab/>
      </w:r>
      <w:r w:rsidRPr="008276EF">
        <w:rPr>
          <w:szCs w:val="24"/>
        </w:rPr>
        <w:tab/>
      </w:r>
      <w:r w:rsidR="00993F62" w:rsidRPr="008276EF">
        <w:rPr>
          <w:szCs w:val="24"/>
        </w:rPr>
        <w:tab/>
      </w:r>
      <w:r w:rsidR="008276EF" w:rsidRPr="008276EF">
        <w:rPr>
          <w:szCs w:val="24"/>
        </w:rPr>
        <w:t>Roseburg, OR  97471</w:t>
      </w:r>
    </w:p>
    <w:p w:rsidR="00EA1980" w:rsidRPr="00C845E0" w:rsidRDefault="00EA1980" w:rsidP="00EA1980">
      <w:pPr>
        <w:suppressAutoHyphens/>
        <w:rPr>
          <w:szCs w:val="24"/>
        </w:rPr>
      </w:pPr>
    </w:p>
    <w:p w:rsidR="00D87017" w:rsidRDefault="00D87017" w:rsidP="00993F62">
      <w:pPr>
        <w:keepNext/>
        <w:keepLines/>
        <w:suppressAutoHyphens/>
        <w:ind w:left="720" w:firstLine="720"/>
        <w:rPr>
          <w:szCs w:val="24"/>
        </w:rPr>
      </w:pPr>
    </w:p>
    <w:p w:rsidR="00D87017" w:rsidRDefault="00D87017" w:rsidP="00993F62">
      <w:pPr>
        <w:keepNext/>
        <w:keepLines/>
        <w:suppressAutoHyphens/>
        <w:ind w:left="720" w:firstLine="720"/>
        <w:rPr>
          <w:szCs w:val="24"/>
        </w:rPr>
      </w:pPr>
      <w:r>
        <w:rPr>
          <w:szCs w:val="24"/>
        </w:rPr>
        <w:t>With a copy to:</w:t>
      </w:r>
      <w:r>
        <w:rPr>
          <w:szCs w:val="24"/>
        </w:rPr>
        <w:tab/>
      </w:r>
      <w:r>
        <w:rPr>
          <w:szCs w:val="24"/>
        </w:rPr>
        <w:tab/>
        <w:t>Pacific Power</w:t>
      </w:r>
    </w:p>
    <w:p w:rsidR="00D87017" w:rsidRDefault="00D87017" w:rsidP="00993F62">
      <w:pPr>
        <w:keepNext/>
        <w:keepLines/>
        <w:suppressAutoHyphens/>
        <w:ind w:left="720" w:firstLine="720"/>
        <w:rPr>
          <w:szCs w:val="24"/>
        </w:rPr>
      </w:pPr>
      <w:r>
        <w:rPr>
          <w:szCs w:val="24"/>
        </w:rPr>
        <w:tab/>
      </w:r>
      <w:r>
        <w:rPr>
          <w:szCs w:val="24"/>
        </w:rPr>
        <w:tab/>
      </w:r>
      <w:r>
        <w:rPr>
          <w:szCs w:val="24"/>
        </w:rPr>
        <w:tab/>
      </w:r>
      <w:r>
        <w:rPr>
          <w:szCs w:val="24"/>
        </w:rPr>
        <w:tab/>
        <w:t>825 NE Multnomah Blvd, Ste. 1700</w:t>
      </w:r>
    </w:p>
    <w:p w:rsidR="00D87017" w:rsidRDefault="00D87017" w:rsidP="00993F62">
      <w:pPr>
        <w:keepNext/>
        <w:keepLines/>
        <w:suppressAutoHyphens/>
        <w:ind w:left="720" w:firstLine="720"/>
        <w:rPr>
          <w:szCs w:val="24"/>
        </w:rPr>
      </w:pPr>
      <w:r>
        <w:rPr>
          <w:szCs w:val="24"/>
        </w:rPr>
        <w:tab/>
      </w:r>
      <w:r>
        <w:rPr>
          <w:szCs w:val="24"/>
        </w:rPr>
        <w:tab/>
      </w:r>
      <w:r>
        <w:rPr>
          <w:szCs w:val="24"/>
        </w:rPr>
        <w:tab/>
      </w:r>
      <w:r>
        <w:rPr>
          <w:szCs w:val="24"/>
        </w:rPr>
        <w:tab/>
        <w:t>Portland, Oregon 97232</w:t>
      </w:r>
    </w:p>
    <w:p w:rsidR="00D87017" w:rsidRDefault="00D87017" w:rsidP="00D87017">
      <w:pPr>
        <w:keepNext/>
        <w:keepLines/>
        <w:suppressAutoHyphens/>
        <w:ind w:left="720" w:firstLine="720"/>
        <w:rPr>
          <w:szCs w:val="24"/>
        </w:rPr>
      </w:pPr>
      <w:r>
        <w:rPr>
          <w:szCs w:val="24"/>
        </w:rPr>
        <w:tab/>
      </w:r>
      <w:r>
        <w:rPr>
          <w:szCs w:val="24"/>
        </w:rPr>
        <w:tab/>
      </w:r>
      <w:r>
        <w:rPr>
          <w:szCs w:val="24"/>
        </w:rPr>
        <w:tab/>
      </w:r>
      <w:r>
        <w:rPr>
          <w:szCs w:val="24"/>
        </w:rPr>
        <w:tab/>
        <w:t>Attn:  Right of Way Department</w:t>
      </w:r>
    </w:p>
    <w:p w:rsidR="00D87017" w:rsidRDefault="00D87017" w:rsidP="00993F62">
      <w:pPr>
        <w:keepNext/>
        <w:keepLines/>
        <w:suppressAutoHyphens/>
        <w:ind w:left="720" w:firstLine="720"/>
        <w:rPr>
          <w:szCs w:val="24"/>
        </w:rPr>
      </w:pPr>
    </w:p>
    <w:p w:rsidR="00D87017" w:rsidRDefault="00D87017" w:rsidP="00993F62">
      <w:pPr>
        <w:keepNext/>
        <w:keepLines/>
        <w:suppressAutoHyphens/>
        <w:ind w:left="720" w:firstLine="720"/>
        <w:rPr>
          <w:szCs w:val="24"/>
        </w:rPr>
      </w:pPr>
    </w:p>
    <w:p w:rsidR="00703DC9" w:rsidRPr="00C845E0" w:rsidRDefault="00703DC9" w:rsidP="00993F62">
      <w:pPr>
        <w:keepNext/>
        <w:keepLines/>
        <w:suppressAutoHyphens/>
        <w:ind w:left="720" w:firstLine="720"/>
        <w:rPr>
          <w:szCs w:val="24"/>
        </w:rPr>
      </w:pPr>
      <w:r w:rsidRPr="00C845E0">
        <w:rPr>
          <w:szCs w:val="24"/>
        </w:rPr>
        <w:t xml:space="preserve">To </w:t>
      </w:r>
      <w:r w:rsidR="004550EB">
        <w:rPr>
          <w:szCs w:val="24"/>
        </w:rPr>
        <w:t>Bank</w:t>
      </w:r>
      <w:r w:rsidRPr="00C845E0">
        <w:rPr>
          <w:szCs w:val="24"/>
        </w:rPr>
        <w:t>:</w:t>
      </w:r>
      <w:r w:rsidRPr="00C845E0">
        <w:rPr>
          <w:szCs w:val="24"/>
        </w:rPr>
        <w:tab/>
      </w:r>
      <w:r w:rsidRPr="00C845E0">
        <w:rPr>
          <w:szCs w:val="24"/>
        </w:rPr>
        <w:tab/>
      </w:r>
      <w:r w:rsidRPr="00C845E0">
        <w:rPr>
          <w:szCs w:val="24"/>
        </w:rPr>
        <w:tab/>
        <w:t>U.S. Bank National Association</w:t>
      </w:r>
    </w:p>
    <w:p w:rsidR="00703DC9" w:rsidRPr="00C845E0" w:rsidRDefault="00703DC9" w:rsidP="00703DC9">
      <w:pPr>
        <w:ind w:left="720"/>
        <w:rPr>
          <w:szCs w:val="24"/>
        </w:rPr>
      </w:pPr>
      <w:r>
        <w:rPr>
          <w:szCs w:val="24"/>
        </w:rPr>
        <w:tab/>
      </w:r>
      <w:r>
        <w:rPr>
          <w:szCs w:val="24"/>
        </w:rPr>
        <w:tab/>
      </w:r>
      <w:r>
        <w:rPr>
          <w:szCs w:val="24"/>
        </w:rPr>
        <w:tab/>
      </w:r>
      <w:r>
        <w:rPr>
          <w:szCs w:val="24"/>
        </w:rPr>
        <w:tab/>
      </w:r>
      <w:r w:rsidR="00993F62">
        <w:rPr>
          <w:szCs w:val="24"/>
        </w:rPr>
        <w:tab/>
      </w:r>
      <w:r w:rsidRPr="00C845E0">
        <w:rPr>
          <w:szCs w:val="24"/>
        </w:rPr>
        <w:t>Corporate Real Estate</w:t>
      </w:r>
    </w:p>
    <w:p w:rsidR="00993F62" w:rsidRDefault="00993F62" w:rsidP="00993F62">
      <w:pPr>
        <w:ind w:left="720"/>
        <w:rPr>
          <w:szCs w:val="24"/>
        </w:rPr>
      </w:pPr>
      <w:r>
        <w:rPr>
          <w:szCs w:val="24"/>
        </w:rPr>
        <w:tab/>
      </w:r>
      <w:r>
        <w:rPr>
          <w:szCs w:val="24"/>
        </w:rPr>
        <w:tab/>
      </w:r>
      <w:r>
        <w:rPr>
          <w:szCs w:val="24"/>
        </w:rPr>
        <w:tab/>
      </w:r>
      <w:r>
        <w:rPr>
          <w:szCs w:val="24"/>
        </w:rPr>
        <w:tab/>
      </w:r>
      <w:r>
        <w:rPr>
          <w:szCs w:val="24"/>
        </w:rPr>
        <w:tab/>
        <w:t>777 East Milwaukee Avenue</w:t>
      </w:r>
    </w:p>
    <w:p w:rsidR="00703DC9" w:rsidRPr="00C845E0" w:rsidRDefault="00993F62" w:rsidP="00993F62">
      <w:pPr>
        <w:ind w:left="720"/>
        <w:rPr>
          <w:szCs w:val="24"/>
        </w:rPr>
      </w:pPr>
      <w:r>
        <w:rPr>
          <w:szCs w:val="24"/>
        </w:rPr>
        <w:tab/>
      </w:r>
      <w:r>
        <w:rPr>
          <w:szCs w:val="24"/>
        </w:rPr>
        <w:tab/>
      </w:r>
      <w:r>
        <w:rPr>
          <w:szCs w:val="24"/>
        </w:rPr>
        <w:tab/>
      </w:r>
      <w:r>
        <w:rPr>
          <w:szCs w:val="24"/>
        </w:rPr>
        <w:tab/>
      </w:r>
      <w:r>
        <w:rPr>
          <w:szCs w:val="24"/>
        </w:rPr>
        <w:tab/>
        <w:t>Milwaukee, WI  53202</w:t>
      </w:r>
      <w:r w:rsidR="008321CD">
        <w:rPr>
          <w:szCs w:val="24"/>
        </w:rPr>
        <w:t xml:space="preserve">   </w:t>
      </w:r>
    </w:p>
    <w:p w:rsidR="00703DC9" w:rsidRPr="00C845E0" w:rsidRDefault="00993F62" w:rsidP="00703DC9">
      <w:pPr>
        <w:ind w:left="720"/>
        <w:rPr>
          <w:szCs w:val="24"/>
        </w:rPr>
      </w:pPr>
      <w:r>
        <w:rPr>
          <w:szCs w:val="24"/>
        </w:rPr>
        <w:tab/>
      </w:r>
      <w:r>
        <w:rPr>
          <w:szCs w:val="24"/>
        </w:rPr>
        <w:tab/>
      </w:r>
      <w:r>
        <w:rPr>
          <w:szCs w:val="24"/>
        </w:rPr>
        <w:tab/>
      </w:r>
      <w:r>
        <w:rPr>
          <w:szCs w:val="24"/>
        </w:rPr>
        <w:tab/>
      </w:r>
      <w:r>
        <w:rPr>
          <w:szCs w:val="24"/>
        </w:rPr>
        <w:tab/>
        <w:t>Attn:  Robin Preston</w:t>
      </w:r>
    </w:p>
    <w:p w:rsidR="00703DC9" w:rsidRPr="00C845E0" w:rsidRDefault="00703DC9" w:rsidP="00703DC9">
      <w:pPr>
        <w:rPr>
          <w:szCs w:val="24"/>
        </w:rPr>
      </w:pPr>
      <w:r w:rsidRPr="00C845E0">
        <w:rPr>
          <w:szCs w:val="24"/>
        </w:rPr>
        <w:tab/>
      </w:r>
    </w:p>
    <w:p w:rsidR="00703DC9" w:rsidRPr="00C845E0" w:rsidRDefault="009D2F34" w:rsidP="00993F62">
      <w:pPr>
        <w:ind w:left="720" w:firstLine="720"/>
        <w:rPr>
          <w:szCs w:val="24"/>
        </w:rPr>
      </w:pPr>
      <w:r>
        <w:rPr>
          <w:szCs w:val="24"/>
        </w:rPr>
        <w:t>W</w:t>
      </w:r>
      <w:r w:rsidR="00703DC9" w:rsidRPr="00C845E0">
        <w:rPr>
          <w:szCs w:val="24"/>
        </w:rPr>
        <w:t>ith a copy to:</w:t>
      </w:r>
      <w:r w:rsidR="00703DC9" w:rsidRPr="00C845E0">
        <w:rPr>
          <w:szCs w:val="24"/>
        </w:rPr>
        <w:tab/>
      </w:r>
      <w:r w:rsidR="00703DC9" w:rsidRPr="00C845E0">
        <w:rPr>
          <w:szCs w:val="24"/>
        </w:rPr>
        <w:tab/>
        <w:t>U.S. Bank National Association</w:t>
      </w:r>
    </w:p>
    <w:p w:rsidR="009D2F34" w:rsidRDefault="00703DC9" w:rsidP="00703DC9">
      <w:pPr>
        <w:rPr>
          <w:szCs w:val="24"/>
        </w:rPr>
      </w:pPr>
      <w:r w:rsidRPr="00C845E0">
        <w:rPr>
          <w:szCs w:val="24"/>
        </w:rPr>
        <w:tab/>
      </w:r>
      <w:r w:rsidRPr="00C845E0">
        <w:rPr>
          <w:szCs w:val="24"/>
        </w:rPr>
        <w:tab/>
      </w:r>
      <w:r w:rsidRPr="00C845E0">
        <w:rPr>
          <w:szCs w:val="24"/>
        </w:rPr>
        <w:tab/>
      </w:r>
      <w:r w:rsidRPr="00C845E0">
        <w:rPr>
          <w:szCs w:val="24"/>
        </w:rPr>
        <w:tab/>
      </w:r>
      <w:r w:rsidRPr="00C845E0">
        <w:rPr>
          <w:szCs w:val="24"/>
        </w:rPr>
        <w:tab/>
      </w:r>
      <w:r w:rsidR="00993F62">
        <w:rPr>
          <w:szCs w:val="24"/>
        </w:rPr>
        <w:tab/>
      </w:r>
      <w:r w:rsidRPr="00C845E0">
        <w:rPr>
          <w:szCs w:val="24"/>
        </w:rPr>
        <w:t>800 Nicollet Mall</w:t>
      </w:r>
    </w:p>
    <w:p w:rsidR="00703DC9" w:rsidRPr="00C845E0" w:rsidRDefault="00703DC9" w:rsidP="00703DC9">
      <w:pPr>
        <w:rPr>
          <w:szCs w:val="24"/>
        </w:rPr>
      </w:pPr>
      <w:r w:rsidRPr="00C845E0">
        <w:rPr>
          <w:szCs w:val="24"/>
        </w:rPr>
        <w:tab/>
      </w:r>
      <w:r w:rsidRPr="00C845E0">
        <w:rPr>
          <w:szCs w:val="24"/>
        </w:rPr>
        <w:tab/>
      </w:r>
      <w:r w:rsidRPr="00C845E0">
        <w:rPr>
          <w:szCs w:val="24"/>
        </w:rPr>
        <w:tab/>
      </w:r>
      <w:r w:rsidRPr="00C845E0">
        <w:rPr>
          <w:szCs w:val="24"/>
        </w:rPr>
        <w:tab/>
      </w:r>
      <w:r w:rsidRPr="00C845E0">
        <w:rPr>
          <w:szCs w:val="24"/>
        </w:rPr>
        <w:tab/>
      </w:r>
      <w:r w:rsidR="00993F62">
        <w:rPr>
          <w:szCs w:val="24"/>
        </w:rPr>
        <w:tab/>
      </w:r>
      <w:r w:rsidRPr="00C845E0">
        <w:rPr>
          <w:szCs w:val="24"/>
        </w:rPr>
        <w:t>BC-MN-H21R</w:t>
      </w:r>
    </w:p>
    <w:p w:rsidR="00703DC9" w:rsidRPr="00C845E0" w:rsidRDefault="00703DC9" w:rsidP="00703DC9">
      <w:pPr>
        <w:rPr>
          <w:szCs w:val="24"/>
        </w:rPr>
      </w:pPr>
      <w:r w:rsidRPr="00C845E0">
        <w:rPr>
          <w:szCs w:val="24"/>
        </w:rPr>
        <w:tab/>
      </w:r>
      <w:r w:rsidRPr="00C845E0">
        <w:rPr>
          <w:szCs w:val="24"/>
        </w:rPr>
        <w:tab/>
      </w:r>
      <w:r w:rsidRPr="00C845E0">
        <w:rPr>
          <w:szCs w:val="24"/>
        </w:rPr>
        <w:tab/>
      </w:r>
      <w:r w:rsidRPr="00C845E0">
        <w:rPr>
          <w:szCs w:val="24"/>
        </w:rPr>
        <w:tab/>
      </w:r>
      <w:r w:rsidRPr="00C845E0">
        <w:rPr>
          <w:szCs w:val="24"/>
        </w:rPr>
        <w:tab/>
      </w:r>
      <w:r w:rsidR="00993F62">
        <w:rPr>
          <w:szCs w:val="24"/>
        </w:rPr>
        <w:tab/>
      </w:r>
      <w:r w:rsidRPr="00C845E0">
        <w:rPr>
          <w:szCs w:val="24"/>
        </w:rPr>
        <w:t>Minneapolis, Minnesota 55402</w:t>
      </w:r>
    </w:p>
    <w:p w:rsidR="00EA1980" w:rsidRPr="00C845E0" w:rsidRDefault="00703DC9" w:rsidP="0096029F">
      <w:pPr>
        <w:rPr>
          <w:szCs w:val="24"/>
        </w:rPr>
      </w:pPr>
      <w:r w:rsidRPr="00C845E0">
        <w:rPr>
          <w:szCs w:val="24"/>
        </w:rPr>
        <w:tab/>
      </w:r>
      <w:r w:rsidRPr="00C845E0">
        <w:rPr>
          <w:szCs w:val="24"/>
        </w:rPr>
        <w:tab/>
      </w:r>
      <w:r w:rsidRPr="00C845E0">
        <w:rPr>
          <w:szCs w:val="24"/>
        </w:rPr>
        <w:tab/>
      </w:r>
      <w:r w:rsidRPr="00C845E0">
        <w:rPr>
          <w:szCs w:val="24"/>
        </w:rPr>
        <w:tab/>
      </w:r>
      <w:r w:rsidRPr="00C845E0">
        <w:rPr>
          <w:szCs w:val="24"/>
        </w:rPr>
        <w:tab/>
      </w:r>
      <w:r w:rsidR="00993F62">
        <w:rPr>
          <w:szCs w:val="24"/>
        </w:rPr>
        <w:tab/>
      </w:r>
      <w:r w:rsidRPr="00C845E0">
        <w:rPr>
          <w:szCs w:val="24"/>
        </w:rPr>
        <w:t>Attn:  Corporate Real Estate – Corporate Counsel</w:t>
      </w:r>
    </w:p>
    <w:p w:rsidR="00EA1980" w:rsidRPr="00C845E0" w:rsidRDefault="00EA1980" w:rsidP="00EA1980">
      <w:pPr>
        <w:suppressAutoHyphens/>
        <w:rPr>
          <w:szCs w:val="24"/>
        </w:rPr>
      </w:pPr>
    </w:p>
    <w:p w:rsidR="00EA1980" w:rsidRDefault="00EA1980" w:rsidP="008321CD">
      <w:pPr>
        <w:suppressAutoHyphens/>
        <w:ind w:left="1440"/>
        <w:rPr>
          <w:szCs w:val="24"/>
        </w:rPr>
      </w:pPr>
      <w:r w:rsidRPr="00C845E0">
        <w:rPr>
          <w:szCs w:val="24"/>
        </w:rPr>
        <w:t xml:space="preserve">Rejection or refusal to accept or the inability to deliver because of changed address of which no notice was given shall be deemed to be receipt of the notice, demand or request.  Either party </w:t>
      </w:r>
      <w:r w:rsidR="00F43657">
        <w:rPr>
          <w:szCs w:val="24"/>
        </w:rPr>
        <w:t>may</w:t>
      </w:r>
      <w:r w:rsidRPr="00C845E0">
        <w:rPr>
          <w:szCs w:val="24"/>
        </w:rPr>
        <w:t xml:space="preserve"> change </w:t>
      </w:r>
      <w:r w:rsidR="00F43657">
        <w:rPr>
          <w:szCs w:val="24"/>
        </w:rPr>
        <w:t>its</w:t>
      </w:r>
      <w:r w:rsidRPr="00C845E0">
        <w:rPr>
          <w:szCs w:val="24"/>
        </w:rPr>
        <w:t xml:space="preserve"> </w:t>
      </w:r>
      <w:r w:rsidR="00F43657">
        <w:rPr>
          <w:szCs w:val="24"/>
        </w:rPr>
        <w:t xml:space="preserve">notice </w:t>
      </w:r>
      <w:r w:rsidRPr="00C845E0">
        <w:rPr>
          <w:szCs w:val="24"/>
        </w:rPr>
        <w:t>address</w:t>
      </w:r>
      <w:r w:rsidR="00F43657">
        <w:rPr>
          <w:szCs w:val="24"/>
        </w:rPr>
        <w:t xml:space="preserve"> so long as it notifies the other party in writing</w:t>
      </w:r>
      <w:r w:rsidRPr="00C845E0">
        <w:rPr>
          <w:szCs w:val="24"/>
        </w:rPr>
        <w:t>.</w:t>
      </w:r>
    </w:p>
    <w:p w:rsidR="009B1EE3" w:rsidRDefault="009B1EE3" w:rsidP="00EA1980">
      <w:pPr>
        <w:suppressAutoHyphens/>
        <w:rPr>
          <w:szCs w:val="24"/>
        </w:rPr>
      </w:pPr>
    </w:p>
    <w:p w:rsidR="009B1EE3" w:rsidRPr="006C72A8" w:rsidRDefault="009B1EE3" w:rsidP="009D2F34">
      <w:pPr>
        <w:numPr>
          <w:ilvl w:val="0"/>
          <w:numId w:val="2"/>
        </w:numPr>
        <w:tabs>
          <w:tab w:val="clear" w:pos="720"/>
        </w:tabs>
        <w:ind w:left="1440" w:hanging="720"/>
        <w:jc w:val="both"/>
      </w:pPr>
      <w:r w:rsidRPr="006C72A8">
        <w:rPr>
          <w:u w:val="single"/>
        </w:rPr>
        <w:t>Miscellaneous</w:t>
      </w:r>
      <w:r w:rsidRPr="006C72A8">
        <w:t>.</w:t>
      </w:r>
    </w:p>
    <w:p w:rsidR="009B1EE3" w:rsidRPr="006C72A8" w:rsidRDefault="009B1EE3" w:rsidP="009B1EE3">
      <w:pPr>
        <w:ind w:firstLine="720"/>
      </w:pPr>
    </w:p>
    <w:p w:rsidR="009B1EE3" w:rsidRPr="006C72A8" w:rsidRDefault="009B1EE3" w:rsidP="009B1EE3">
      <w:pPr>
        <w:ind w:left="720" w:firstLine="720"/>
      </w:pPr>
      <w:r>
        <w:t>(a)</w:t>
      </w:r>
      <w:r w:rsidRPr="006C72A8">
        <w:tab/>
      </w:r>
      <w:r>
        <w:rPr>
          <w:u w:val="single"/>
        </w:rPr>
        <w:t>Generally</w:t>
      </w:r>
      <w:r w:rsidRPr="006C72A8">
        <w:t xml:space="preserve">.  This </w:t>
      </w:r>
      <w:r>
        <w:t>Agreement</w:t>
      </w:r>
      <w:r w:rsidRPr="006C72A8">
        <w:t xml:space="preserve"> shall be binding upon and inure to the benefit of and be enforceable by the respective successors and assigns of the parties hereto</w:t>
      </w:r>
      <w:r w:rsidR="00074D74">
        <w:t xml:space="preserve"> and shall run with the land</w:t>
      </w:r>
      <w:r w:rsidRPr="006C72A8">
        <w:t xml:space="preserve">.  Time is of the essence with respect to the payment and performance of the obligations set forth in this </w:t>
      </w:r>
      <w:r>
        <w:t>Agreement</w:t>
      </w:r>
      <w:r w:rsidRPr="006C72A8">
        <w:t xml:space="preserve">.  No third party beneficiary rights are created by this </w:t>
      </w:r>
      <w:r>
        <w:t>Agreement</w:t>
      </w:r>
      <w:r w:rsidRPr="006C72A8">
        <w:t xml:space="preserve">.  </w:t>
      </w:r>
    </w:p>
    <w:p w:rsidR="009B1EE3" w:rsidRPr="006C72A8" w:rsidRDefault="009B1EE3" w:rsidP="009B1EE3">
      <w:pPr>
        <w:ind w:left="720" w:firstLine="720"/>
      </w:pPr>
    </w:p>
    <w:p w:rsidR="009B1EE3" w:rsidRPr="006C72A8" w:rsidRDefault="009B1EE3" w:rsidP="009B1EE3">
      <w:pPr>
        <w:ind w:left="720" w:firstLine="720"/>
      </w:pPr>
      <w:r>
        <w:t>(b)</w:t>
      </w:r>
      <w:r w:rsidRPr="006C72A8">
        <w:tab/>
      </w:r>
      <w:r w:rsidRPr="006C72A8">
        <w:rPr>
          <w:u w:val="single"/>
        </w:rPr>
        <w:t>Entire Agreement</w:t>
      </w:r>
      <w:r w:rsidRPr="006C72A8">
        <w:t xml:space="preserve">.  This </w:t>
      </w:r>
      <w:r>
        <w:t xml:space="preserve">Agreement </w:t>
      </w:r>
      <w:r w:rsidRPr="006C72A8">
        <w:t xml:space="preserve">contains the entire agreement between the parties and may be amended only by an instrument in writing signed by both parties.  All approvals required hereunder shall also be in writing.  </w:t>
      </w:r>
    </w:p>
    <w:p w:rsidR="009B1EE3" w:rsidRPr="006C72A8" w:rsidRDefault="009B1EE3" w:rsidP="009B1EE3">
      <w:pPr>
        <w:ind w:left="720" w:firstLine="720"/>
      </w:pPr>
    </w:p>
    <w:p w:rsidR="009B1EE3" w:rsidRPr="006C72A8" w:rsidRDefault="009B1EE3" w:rsidP="009B1EE3">
      <w:pPr>
        <w:ind w:left="720" w:firstLine="720"/>
      </w:pPr>
      <w:r>
        <w:t>(c)</w:t>
      </w:r>
      <w:r w:rsidRPr="006C72A8">
        <w:tab/>
      </w:r>
      <w:r w:rsidR="00926B30">
        <w:rPr>
          <w:u w:val="single"/>
        </w:rPr>
        <w:t>Grantee</w:t>
      </w:r>
      <w:r w:rsidRPr="006C72A8">
        <w:rPr>
          <w:u w:val="single"/>
        </w:rPr>
        <w:t>’s Cost</w:t>
      </w:r>
      <w:r w:rsidRPr="006C72A8">
        <w:t xml:space="preserve">.  </w:t>
      </w:r>
      <w:r w:rsidR="00926B30">
        <w:t xml:space="preserve">All </w:t>
      </w:r>
      <w:r w:rsidR="00064DB3">
        <w:t>W</w:t>
      </w:r>
      <w:r w:rsidR="00926B30">
        <w:t>ork contemplated under</w:t>
      </w:r>
      <w:r w:rsidRPr="006C72A8">
        <w:t xml:space="preserve"> this </w:t>
      </w:r>
      <w:r>
        <w:t>Agreement</w:t>
      </w:r>
      <w:r w:rsidRPr="006C72A8">
        <w:t xml:space="preserve"> </w:t>
      </w:r>
      <w:r w:rsidR="00926B30">
        <w:t xml:space="preserve">shall be </w:t>
      </w:r>
      <w:r w:rsidRPr="006C72A8">
        <w:t xml:space="preserve"> performed by </w:t>
      </w:r>
      <w:r w:rsidR="00926B30">
        <w:t xml:space="preserve">Grantee </w:t>
      </w:r>
      <w:r w:rsidRPr="006C72A8">
        <w:t xml:space="preserve">at </w:t>
      </w:r>
      <w:r w:rsidR="00926B30">
        <w:t xml:space="preserve">its </w:t>
      </w:r>
      <w:r w:rsidRPr="006C72A8">
        <w:t xml:space="preserve">sole cost and expense.  </w:t>
      </w:r>
    </w:p>
    <w:p w:rsidR="009B1EE3" w:rsidRPr="006C72A8" w:rsidRDefault="009B1EE3" w:rsidP="009B1EE3">
      <w:pPr>
        <w:ind w:left="720" w:firstLine="720"/>
      </w:pPr>
    </w:p>
    <w:p w:rsidR="00064DB3" w:rsidRPr="001C41E9" w:rsidRDefault="009B1EE3" w:rsidP="00C84B00">
      <w:pPr>
        <w:ind w:left="720" w:firstLine="720"/>
        <w:jc w:val="both"/>
        <w:rPr>
          <w:sz w:val="22"/>
        </w:rPr>
      </w:pPr>
      <w:r>
        <w:t>(d)</w:t>
      </w:r>
      <w:r w:rsidRPr="006C72A8">
        <w:tab/>
      </w:r>
      <w:r w:rsidR="00064DB3" w:rsidRPr="00C84B00">
        <w:rPr>
          <w:u w:val="single"/>
        </w:rPr>
        <w:t>Jury Trial Waiver</w:t>
      </w:r>
      <w:r w:rsidR="00064DB3">
        <w:t xml:space="preserve">.  </w:t>
      </w:r>
      <w:r w:rsidR="00064DB3" w:rsidRPr="001C41E9">
        <w:rPr>
          <w:sz w:val="22"/>
        </w:rPr>
        <w:t xml:space="preserve">To the fullest extent permitted by law, each of the parties hereto waives any right it may have to a trial by jury in respect of litigation directly or indirectly arising out of, under or in connection with this </w:t>
      </w:r>
      <w:r w:rsidR="00064DB3">
        <w:rPr>
          <w:sz w:val="22"/>
        </w:rPr>
        <w:t>Agreement</w:t>
      </w:r>
      <w:r w:rsidR="00064DB3" w:rsidRPr="001C41E9">
        <w:rPr>
          <w:sz w:val="22"/>
        </w:rPr>
        <w:t>.   Each party further waives any right to consolidate, or to request the consolidation of, any action in which a jury trial has been waived with any other action in which a jury trial cannot be or has not been waived.</w:t>
      </w:r>
    </w:p>
    <w:p w:rsidR="00064DB3" w:rsidRDefault="00064DB3" w:rsidP="009B1EE3">
      <w:pPr>
        <w:ind w:left="720" w:firstLine="720"/>
      </w:pPr>
    </w:p>
    <w:p w:rsidR="009B1EE3" w:rsidRDefault="00064DB3" w:rsidP="009B1EE3">
      <w:pPr>
        <w:ind w:left="720" w:firstLine="720"/>
      </w:pPr>
      <w:r w:rsidRPr="009D2F34">
        <w:lastRenderedPageBreak/>
        <w:t>(e)</w:t>
      </w:r>
      <w:r w:rsidRPr="009D2F34">
        <w:tab/>
      </w:r>
      <w:r w:rsidR="009B1EE3" w:rsidRPr="006C72A8">
        <w:rPr>
          <w:u w:val="single"/>
        </w:rPr>
        <w:t>Counterparts</w:t>
      </w:r>
      <w:r w:rsidR="009B1EE3" w:rsidRPr="006C72A8">
        <w:t xml:space="preserve">.  </w:t>
      </w:r>
      <w:r w:rsidR="009B1EE3" w:rsidRPr="006C72A8">
        <w:rPr>
          <w:b/>
        </w:rPr>
        <w:t xml:space="preserve"> </w:t>
      </w:r>
      <w:r w:rsidR="009B1EE3" w:rsidRPr="006C72A8">
        <w:t xml:space="preserve">This </w:t>
      </w:r>
      <w:r w:rsidR="009B1EE3">
        <w:t>Agreement</w:t>
      </w:r>
      <w:r w:rsidR="009B1EE3" w:rsidRPr="006C72A8">
        <w:t xml:space="preserve"> may be executed in any number of counterparts with the same force and effect as if all signatures were appended to one document, each of which shall be deemed an original.</w:t>
      </w:r>
    </w:p>
    <w:p w:rsidR="009528EF" w:rsidRDefault="009528EF" w:rsidP="009B1EE3">
      <w:pPr>
        <w:ind w:left="720" w:firstLine="720"/>
        <w:rPr>
          <w:b/>
        </w:rPr>
      </w:pPr>
    </w:p>
    <w:p w:rsidR="009B1EE3" w:rsidRPr="006C72A8" w:rsidRDefault="009528EF" w:rsidP="001D75CE">
      <w:pPr>
        <w:ind w:left="720" w:firstLine="720"/>
      </w:pPr>
      <w:r>
        <w:t>(</w:t>
      </w:r>
      <w:r w:rsidR="00064DB3">
        <w:t>f</w:t>
      </w:r>
      <w:r>
        <w:t>)</w:t>
      </w:r>
      <w:r>
        <w:tab/>
      </w:r>
      <w:r w:rsidR="001D75CE" w:rsidRPr="00AA4E1B">
        <w:rPr>
          <w:u w:val="single"/>
        </w:rPr>
        <w:t>No Representations Regarding Title to Property</w:t>
      </w:r>
      <w:r w:rsidR="001D75CE">
        <w:t>.  The parties hereby acknowledge that Bank makes no representations or warranties regarding the nature of its real property interest in the Property, including the Easement Area.  This acknowledgment is a material inducement for the Bank to enter into this Agreement.</w:t>
      </w:r>
    </w:p>
    <w:p w:rsidR="00EA1980" w:rsidRDefault="00EA1980" w:rsidP="00EA1980">
      <w:pPr>
        <w:ind w:left="720"/>
      </w:pPr>
    </w:p>
    <w:p w:rsidR="00045AD9" w:rsidRDefault="00045AD9"/>
    <w:p w:rsidR="00192ABC" w:rsidRDefault="00192ABC" w:rsidP="00192ABC">
      <w:pPr>
        <w:ind w:firstLine="720"/>
        <w:jc w:val="center"/>
        <w:rPr>
          <w:i/>
        </w:rPr>
      </w:pPr>
      <w:r>
        <w:rPr>
          <w:i/>
        </w:rPr>
        <w:t xml:space="preserve">[Remainder of page intentionally left blank. </w:t>
      </w:r>
    </w:p>
    <w:p w:rsidR="00192ABC" w:rsidRDefault="00192ABC" w:rsidP="00192ABC">
      <w:pPr>
        <w:ind w:firstLine="720"/>
        <w:jc w:val="center"/>
        <w:rPr>
          <w:i/>
        </w:rPr>
      </w:pPr>
      <w:r>
        <w:rPr>
          <w:i/>
        </w:rPr>
        <w:t>Signature and acknowledgment pages follow.]</w:t>
      </w:r>
    </w:p>
    <w:p w:rsidR="00045AD9" w:rsidRDefault="00192ABC" w:rsidP="006E5B5E">
      <w:pPr>
        <w:ind w:firstLine="720"/>
      </w:pPr>
      <w:r>
        <w:br w:type="page"/>
      </w:r>
      <w:r w:rsidR="00045AD9">
        <w:lastRenderedPageBreak/>
        <w:t xml:space="preserve">WHEREFORE, </w:t>
      </w:r>
      <w:r w:rsidR="004550EB">
        <w:t>Bank</w:t>
      </w:r>
      <w:r w:rsidR="00045AD9">
        <w:t xml:space="preserve"> and Grantee have executed this Agreement as of the date first above written.</w:t>
      </w:r>
    </w:p>
    <w:p w:rsidR="00045AD9" w:rsidRDefault="00045AD9"/>
    <w:p w:rsidR="00045AD9" w:rsidRDefault="00045AD9">
      <w:pPr>
        <w:pStyle w:val="BodyTextIndent"/>
        <w:ind w:firstLine="0"/>
        <w:jc w:val="left"/>
      </w:pPr>
    </w:p>
    <w:p w:rsidR="00C84B00" w:rsidRDefault="004550EB" w:rsidP="009D2F34">
      <w:pPr>
        <w:shd w:val="clear" w:color="auto" w:fill="FFFFFF"/>
        <w:spacing w:line="360" w:lineRule="auto"/>
        <w:ind w:left="3600" w:firstLine="720"/>
        <w:rPr>
          <w:b/>
        </w:rPr>
      </w:pPr>
      <w:r w:rsidRPr="0096029F">
        <w:rPr>
          <w:b/>
        </w:rPr>
        <w:t>BANK</w:t>
      </w:r>
      <w:r w:rsidR="00045AD9" w:rsidRPr="0096029F">
        <w:rPr>
          <w:b/>
        </w:rPr>
        <w:t>:</w:t>
      </w:r>
      <w:r w:rsidR="00045AD9" w:rsidRPr="0096029F">
        <w:rPr>
          <w:b/>
        </w:rPr>
        <w:tab/>
      </w:r>
      <w:r w:rsidR="00045AD9" w:rsidRPr="0096029F">
        <w:rPr>
          <w:b/>
        </w:rPr>
        <w:tab/>
      </w:r>
      <w:r w:rsidR="00045AD9" w:rsidRPr="0096029F">
        <w:rPr>
          <w:b/>
        </w:rPr>
        <w:tab/>
      </w:r>
      <w:r w:rsidR="00045AD9" w:rsidRPr="0096029F">
        <w:rPr>
          <w:b/>
        </w:rPr>
        <w:tab/>
      </w:r>
      <w:r w:rsidR="006E5B5E" w:rsidRPr="0096029F">
        <w:rPr>
          <w:b/>
        </w:rPr>
        <w:tab/>
      </w:r>
    </w:p>
    <w:p w:rsidR="00045AD9" w:rsidRPr="009D2F34" w:rsidRDefault="00045AD9" w:rsidP="009D2F34">
      <w:pPr>
        <w:shd w:val="clear" w:color="auto" w:fill="FFFFFF"/>
        <w:spacing w:line="360" w:lineRule="auto"/>
        <w:ind w:left="3600" w:firstLine="720"/>
      </w:pPr>
      <w:r w:rsidRPr="009D2F34">
        <w:t>U.S. BANK NATIONAL ASSOCIATION</w:t>
      </w:r>
    </w:p>
    <w:p w:rsidR="00045AD9" w:rsidRDefault="00045AD9">
      <w:pPr>
        <w:shd w:val="clear" w:color="auto" w:fill="FFFFFF"/>
        <w:spacing w:line="360" w:lineRule="auto"/>
      </w:pPr>
    </w:p>
    <w:p w:rsidR="00045AD9" w:rsidRDefault="00045AD9" w:rsidP="006E5B5E">
      <w:pPr>
        <w:pStyle w:val="BodyText"/>
        <w:ind w:left="3600" w:firstLine="720"/>
        <w:rPr>
          <w:rFonts w:ascii="Times New Roman" w:hAnsi="Times New Roman"/>
          <w:sz w:val="24"/>
        </w:rPr>
      </w:pPr>
      <w:r>
        <w:rPr>
          <w:rFonts w:ascii="Times New Roman" w:hAnsi="Times New Roman"/>
          <w:sz w:val="24"/>
        </w:rPr>
        <w:t>By:</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sidR="006E5B5E">
        <w:rPr>
          <w:rFonts w:ascii="Times New Roman" w:hAnsi="Times New Roman"/>
          <w:sz w:val="24"/>
          <w:u w:val="single"/>
        </w:rPr>
        <w:tab/>
      </w:r>
      <w:r>
        <w:rPr>
          <w:rFonts w:ascii="Times New Roman" w:hAnsi="Times New Roman"/>
          <w:sz w:val="24"/>
          <w:u w:val="single"/>
        </w:rPr>
        <w:tab/>
      </w:r>
    </w:p>
    <w:p w:rsidR="00C84B00" w:rsidRDefault="00C84B00" w:rsidP="006E5B5E">
      <w:pPr>
        <w:pStyle w:val="BodyText"/>
        <w:ind w:left="3600" w:firstLine="720"/>
        <w:rPr>
          <w:rFonts w:ascii="Times New Roman" w:hAnsi="Times New Roman"/>
          <w:sz w:val="24"/>
        </w:rPr>
      </w:pPr>
      <w:r>
        <w:rPr>
          <w:rFonts w:ascii="Times New Roman" w:hAnsi="Times New Roman"/>
          <w:sz w:val="24"/>
        </w:rPr>
        <w:t xml:space="preserve">Name: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045AD9" w:rsidRDefault="00045AD9" w:rsidP="006E5B5E">
      <w:pPr>
        <w:pStyle w:val="BodyText"/>
        <w:ind w:left="3600" w:firstLine="720"/>
        <w:rPr>
          <w:rFonts w:ascii="Times New Roman" w:hAnsi="Times New Roman"/>
          <w:sz w:val="24"/>
          <w:u w:val="single"/>
        </w:rPr>
      </w:pPr>
      <w:r>
        <w:rPr>
          <w:rFonts w:ascii="Times New Roman" w:hAnsi="Times New Roman"/>
          <w:sz w:val="24"/>
        </w:rPr>
        <w:t>Its:</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sidR="006E5B5E">
        <w:rPr>
          <w:rFonts w:ascii="Times New Roman" w:hAnsi="Times New Roman"/>
          <w:sz w:val="24"/>
          <w:u w:val="single"/>
        </w:rPr>
        <w:tab/>
      </w:r>
      <w:r>
        <w:rPr>
          <w:rFonts w:ascii="Times New Roman" w:hAnsi="Times New Roman"/>
          <w:sz w:val="24"/>
          <w:u w:val="single"/>
        </w:rPr>
        <w:tab/>
      </w:r>
    </w:p>
    <w:p w:rsidR="00045AD9" w:rsidRDefault="00045AD9">
      <w:pPr>
        <w:pStyle w:val="BodyText"/>
        <w:rPr>
          <w:rFonts w:ascii="Times New Roman" w:hAnsi="Times New Roman"/>
          <w:sz w:val="24"/>
          <w:u w:val="single"/>
        </w:rPr>
      </w:pPr>
    </w:p>
    <w:p w:rsidR="00045AD9" w:rsidRDefault="00045AD9">
      <w:pPr>
        <w:pStyle w:val="BodyText"/>
        <w:rPr>
          <w:rFonts w:ascii="Times New Roman" w:hAnsi="Times New Roman"/>
          <w:sz w:val="24"/>
          <w:u w:val="single"/>
        </w:rPr>
      </w:pPr>
    </w:p>
    <w:p w:rsidR="00045AD9" w:rsidRDefault="00045AD9">
      <w:r>
        <w:t>STATE OF _________</w:t>
      </w:r>
      <w:r w:rsidR="00204557">
        <w:t>____</w:t>
      </w:r>
      <w:r>
        <w:t>_</w:t>
      </w:r>
      <w:r>
        <w:tab/>
        <w:t>)</w:t>
      </w:r>
    </w:p>
    <w:p w:rsidR="00045AD9" w:rsidRDefault="00045AD9">
      <w:r>
        <w:tab/>
      </w:r>
      <w:r>
        <w:tab/>
      </w:r>
      <w:r>
        <w:tab/>
      </w:r>
      <w:r>
        <w:tab/>
        <w:t>) ss.</w:t>
      </w:r>
    </w:p>
    <w:p w:rsidR="00045AD9" w:rsidRDefault="00045AD9">
      <w:r>
        <w:t>COUNTY OF _______</w:t>
      </w:r>
      <w:r w:rsidR="00204557">
        <w:t>____</w:t>
      </w:r>
      <w:r>
        <w:t>_</w:t>
      </w:r>
      <w:r>
        <w:tab/>
        <w:t>)</w:t>
      </w:r>
    </w:p>
    <w:p w:rsidR="00045AD9" w:rsidRDefault="00045AD9"/>
    <w:p w:rsidR="00045AD9" w:rsidRDefault="00045AD9">
      <w:pPr>
        <w:ind w:firstLine="720"/>
      </w:pPr>
      <w:r>
        <w:t>On this _______ day of ______________________, 20</w:t>
      </w:r>
      <w:r w:rsidR="00204557">
        <w:t>16</w:t>
      </w:r>
      <w:r>
        <w:t>, before me, the undersigned, a Notary Public i</w:t>
      </w:r>
      <w:r w:rsidR="00993F62">
        <w:t>n and for the State of ______________</w:t>
      </w:r>
      <w:r>
        <w:t>, duly commissioned and sworn, personally appeared __________</w:t>
      </w:r>
      <w:r w:rsidR="00204557">
        <w:t>__________</w:t>
      </w:r>
      <w:r>
        <w:t>_, to me known to be the person who signed as ____________</w:t>
      </w:r>
      <w:r w:rsidR="00204557">
        <w:t>_____</w:t>
      </w:r>
      <w:r>
        <w:t xml:space="preserve"> of U.S. BANK NATIONAL ASSOCIATION, the banking association that executed the within and foregoing instrument, and acknowledged said instrument to be a free and voluntary act and deed and the free and voluntary act and deed of U.S. BANK NATIONAL ASSOCIATION for the uses and purposes therein mentioned; and on oath stated that he was authorized to execute the said instrument on behalf of said U.S. BANK NATIONAL ASSOCIATION.</w:t>
      </w:r>
    </w:p>
    <w:p w:rsidR="00045AD9" w:rsidRDefault="00045AD9">
      <w:pPr>
        <w:rPr>
          <w:u w:val="single"/>
        </w:rPr>
      </w:pPr>
    </w:p>
    <w:p w:rsidR="00045AD9" w:rsidRDefault="00045AD9">
      <w:r>
        <w:tab/>
        <w:t xml:space="preserve">IN WITNESS WHEREOF I have hereunto set my hand and official seal this </w:t>
      </w:r>
      <w:r>
        <w:rPr>
          <w:u w:val="single"/>
        </w:rPr>
        <w:tab/>
      </w:r>
      <w:r>
        <w:t xml:space="preserve"> day of ________, 20__.</w:t>
      </w:r>
    </w:p>
    <w:p w:rsidR="00045AD9" w:rsidRDefault="00045AD9"/>
    <w:p w:rsidR="00045AD9" w:rsidRDefault="00045AD9">
      <w:r>
        <w:tab/>
      </w:r>
      <w:r>
        <w:tab/>
      </w:r>
      <w:r>
        <w:tab/>
      </w:r>
      <w:r>
        <w:tab/>
      </w:r>
      <w:r>
        <w:tab/>
      </w:r>
      <w:r>
        <w:tab/>
      </w:r>
      <w:r>
        <w:rPr>
          <w:u w:val="single"/>
        </w:rPr>
        <w:tab/>
      </w:r>
      <w:r>
        <w:rPr>
          <w:u w:val="single"/>
        </w:rPr>
        <w:tab/>
      </w:r>
      <w:r>
        <w:rPr>
          <w:u w:val="single"/>
        </w:rPr>
        <w:tab/>
      </w:r>
      <w:r>
        <w:rPr>
          <w:u w:val="single"/>
        </w:rPr>
        <w:tab/>
      </w:r>
      <w:r w:rsidR="006E5B5E">
        <w:rPr>
          <w:u w:val="single"/>
        </w:rPr>
        <w:tab/>
      </w:r>
      <w:r>
        <w:rPr>
          <w:u w:val="single"/>
        </w:rPr>
        <w:tab/>
      </w:r>
      <w:r>
        <w:rPr>
          <w:u w:val="single"/>
        </w:rPr>
        <w:tab/>
      </w:r>
    </w:p>
    <w:p w:rsidR="00045AD9" w:rsidRDefault="00045AD9">
      <w:r>
        <w:tab/>
      </w:r>
      <w:r>
        <w:tab/>
      </w:r>
      <w:r>
        <w:tab/>
      </w:r>
      <w:r>
        <w:tab/>
      </w:r>
      <w:r>
        <w:tab/>
      </w:r>
      <w:r>
        <w:tab/>
        <w:t>Notary Public</w:t>
      </w:r>
    </w:p>
    <w:p w:rsidR="00045AD9" w:rsidRDefault="00045AD9">
      <w:pPr>
        <w:pStyle w:val="BodyText"/>
        <w:rPr>
          <w:rFonts w:ascii="Times New Roman" w:hAnsi="Times New Roman"/>
          <w:sz w:val="24"/>
          <w:u w:val="single"/>
        </w:rPr>
      </w:pPr>
      <w:r>
        <w:rPr>
          <w:rFonts w:ascii="Times New Roman" w:hAnsi="Times New Roman"/>
          <w:sz w:val="24"/>
          <w:u w:val="single"/>
        </w:rPr>
        <w:br w:type="page"/>
      </w:r>
    </w:p>
    <w:p w:rsidR="00C84B00" w:rsidRDefault="00045AD9" w:rsidP="009D2F34">
      <w:pPr>
        <w:pStyle w:val="BodyText"/>
        <w:ind w:left="3600" w:firstLine="720"/>
        <w:rPr>
          <w:rFonts w:ascii="Times New Roman" w:hAnsi="Times New Roman"/>
          <w:b/>
          <w:sz w:val="24"/>
        </w:rPr>
      </w:pPr>
      <w:r>
        <w:rPr>
          <w:rFonts w:ascii="Times New Roman" w:hAnsi="Times New Roman"/>
          <w:b/>
          <w:sz w:val="24"/>
        </w:rPr>
        <w:lastRenderedPageBreak/>
        <w:t>GRANTEE:</w:t>
      </w:r>
      <w:r>
        <w:rPr>
          <w:rFonts w:ascii="Times New Roman" w:hAnsi="Times New Roman"/>
          <w:b/>
          <w:sz w:val="24"/>
        </w:rPr>
        <w:tab/>
      </w:r>
      <w:r>
        <w:rPr>
          <w:rFonts w:ascii="Times New Roman" w:hAnsi="Times New Roman"/>
          <w:b/>
          <w:sz w:val="24"/>
        </w:rPr>
        <w:tab/>
      </w:r>
      <w:r>
        <w:rPr>
          <w:rFonts w:ascii="Times New Roman" w:hAnsi="Times New Roman"/>
          <w:b/>
          <w:sz w:val="24"/>
        </w:rPr>
        <w:tab/>
      </w:r>
      <w:r w:rsidR="006E5B5E">
        <w:rPr>
          <w:rFonts w:ascii="Times New Roman" w:hAnsi="Times New Roman"/>
          <w:b/>
          <w:sz w:val="24"/>
        </w:rPr>
        <w:tab/>
      </w:r>
      <w:r>
        <w:rPr>
          <w:rFonts w:ascii="Times New Roman" w:hAnsi="Times New Roman"/>
          <w:b/>
          <w:sz w:val="24"/>
        </w:rPr>
        <w:tab/>
      </w:r>
    </w:p>
    <w:p w:rsidR="00045AD9" w:rsidRPr="00D87017" w:rsidRDefault="008276EF" w:rsidP="009D2F34">
      <w:pPr>
        <w:pStyle w:val="BodyText"/>
        <w:ind w:left="3600" w:firstLine="720"/>
        <w:rPr>
          <w:rFonts w:ascii="Times New Roman" w:hAnsi="Times New Roman"/>
          <w:sz w:val="24"/>
        </w:rPr>
      </w:pPr>
      <w:r w:rsidRPr="009D2F34">
        <w:rPr>
          <w:rFonts w:ascii="Times New Roman" w:hAnsi="Times New Roman"/>
          <w:sz w:val="24"/>
        </w:rPr>
        <w:t>PACIFICORP</w:t>
      </w:r>
    </w:p>
    <w:p w:rsidR="00045AD9" w:rsidRDefault="00045AD9">
      <w:pPr>
        <w:pStyle w:val="BodyText"/>
        <w:rPr>
          <w:rFonts w:ascii="Times New Roman" w:hAnsi="Times New Roman"/>
          <w:sz w:val="24"/>
        </w:rPr>
      </w:pPr>
    </w:p>
    <w:p w:rsidR="00045AD9" w:rsidRDefault="00045AD9">
      <w:pPr>
        <w:shd w:val="clear" w:color="auto" w:fill="FFFFFF"/>
        <w:spacing w:line="360" w:lineRule="auto"/>
      </w:pPr>
    </w:p>
    <w:p w:rsidR="00045AD9" w:rsidRDefault="00045AD9" w:rsidP="006E5B5E">
      <w:pPr>
        <w:pStyle w:val="BodyText"/>
        <w:ind w:left="3600" w:firstLine="720"/>
        <w:rPr>
          <w:rFonts w:ascii="Times New Roman" w:hAnsi="Times New Roman"/>
          <w:sz w:val="24"/>
        </w:rPr>
      </w:pPr>
      <w:r>
        <w:rPr>
          <w:rFonts w:ascii="Times New Roman" w:hAnsi="Times New Roman"/>
          <w:sz w:val="24"/>
        </w:rPr>
        <w:t>By:</w:t>
      </w:r>
      <w:r>
        <w:rPr>
          <w:rFonts w:ascii="Times New Roman" w:hAnsi="Times New Roman"/>
          <w:sz w:val="24"/>
          <w:u w:val="single"/>
        </w:rPr>
        <w:tab/>
      </w:r>
      <w:r>
        <w:rPr>
          <w:rFonts w:ascii="Times New Roman" w:hAnsi="Times New Roman"/>
          <w:sz w:val="24"/>
          <w:u w:val="single"/>
        </w:rPr>
        <w:tab/>
      </w:r>
      <w:r w:rsidR="006E5B5E">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D87017" w:rsidRDefault="0060657B" w:rsidP="006E5B5E">
      <w:pPr>
        <w:pStyle w:val="BodyText"/>
        <w:ind w:left="3600" w:firstLine="720"/>
        <w:rPr>
          <w:rFonts w:ascii="Times New Roman" w:hAnsi="Times New Roman"/>
          <w:sz w:val="24"/>
        </w:rPr>
      </w:pPr>
      <w:r>
        <w:rPr>
          <w:rFonts w:ascii="Times New Roman" w:hAnsi="Times New Roman"/>
          <w:sz w:val="24"/>
        </w:rPr>
        <w:t xml:space="preserve">      Jana Mejdell, Director Real Estate Management</w:t>
      </w:r>
    </w:p>
    <w:p w:rsidR="00045AD9" w:rsidRDefault="00045AD9">
      <w:pPr>
        <w:pStyle w:val="BodyText"/>
        <w:ind w:left="2880" w:firstLine="720"/>
        <w:rPr>
          <w:rFonts w:ascii="Times New Roman" w:hAnsi="Times New Roman"/>
          <w:sz w:val="24"/>
          <w:u w:val="single"/>
        </w:rPr>
      </w:pPr>
    </w:p>
    <w:p w:rsidR="00045AD9" w:rsidRPr="0060657B" w:rsidRDefault="00045AD9">
      <w:r w:rsidRPr="0060657B">
        <w:t>STATE O</w:t>
      </w:r>
      <w:r w:rsidR="0060657B" w:rsidRPr="009D2F34">
        <w:t xml:space="preserve">F OREGON            </w:t>
      </w:r>
      <w:r w:rsidR="0060657B">
        <w:t xml:space="preserve">  </w:t>
      </w:r>
      <w:r w:rsidRPr="0060657B">
        <w:t>)</w:t>
      </w:r>
    </w:p>
    <w:p w:rsidR="00045AD9" w:rsidRDefault="00045AD9">
      <w:r>
        <w:tab/>
      </w:r>
      <w:r>
        <w:tab/>
      </w:r>
      <w:r>
        <w:tab/>
      </w:r>
      <w:r>
        <w:tab/>
      </w:r>
      <w:r w:rsidR="0060657B">
        <w:t xml:space="preserve">  </w:t>
      </w:r>
      <w:r>
        <w:t>) ss.</w:t>
      </w:r>
    </w:p>
    <w:p w:rsidR="00045AD9" w:rsidRPr="0060657B" w:rsidRDefault="00045AD9">
      <w:r w:rsidRPr="0060657B">
        <w:t xml:space="preserve">COUNTY OF </w:t>
      </w:r>
      <w:r w:rsidRPr="009D2F34">
        <w:tab/>
      </w:r>
      <w:r w:rsidR="0060657B" w:rsidRPr="009D2F34">
        <w:t>MULTNOMAH</w:t>
      </w:r>
      <w:r w:rsidRPr="0060657B">
        <w:t>)</w:t>
      </w:r>
    </w:p>
    <w:p w:rsidR="00045AD9" w:rsidRDefault="00045AD9"/>
    <w:p w:rsidR="00045AD9" w:rsidRDefault="00045AD9">
      <w:pPr>
        <w:ind w:firstLine="720"/>
      </w:pPr>
      <w:r>
        <w:t>On this _______ da</w:t>
      </w:r>
      <w:r w:rsidR="0096029F">
        <w:t>y of ______________________, 20</w:t>
      </w:r>
      <w:r w:rsidR="0091662E">
        <w:t>16</w:t>
      </w:r>
      <w:r>
        <w:t xml:space="preserve">, before me, the undersigned, a Notary Public in and for the State of </w:t>
      </w:r>
      <w:r w:rsidR="0091662E">
        <w:t>Oregon</w:t>
      </w:r>
      <w:r>
        <w:t xml:space="preserve">, duly commissioned and sworn, personally appeared </w:t>
      </w:r>
      <w:r w:rsidR="0091662E">
        <w:t>Jana Mejdell</w:t>
      </w:r>
      <w:r>
        <w:t>, to me known to be the person who signed as</w:t>
      </w:r>
      <w:r w:rsidR="0091662E">
        <w:t xml:space="preserve"> Director, Real Estate Management</w:t>
      </w:r>
      <w:r>
        <w:t>,</w:t>
      </w:r>
      <w:r w:rsidR="0091662E">
        <w:t xml:space="preserve"> </w:t>
      </w:r>
      <w:r>
        <w:t xml:space="preserve">of </w:t>
      </w:r>
      <w:r w:rsidR="0091662E">
        <w:t>PacifiCorp,</w:t>
      </w:r>
      <w:r>
        <w:t xml:space="preserve"> the </w:t>
      </w:r>
      <w:r w:rsidR="0091662E">
        <w:t xml:space="preserve"> person </w:t>
      </w:r>
      <w:r>
        <w:t>that executed the within and foregoing instrument, and acknowledged said instrument to be her free and voluntary act and deed and the free and voluntary act and deed of</w:t>
      </w:r>
      <w:r w:rsidR="0091662E">
        <w:t xml:space="preserve"> PacifiCorp</w:t>
      </w:r>
      <w:r>
        <w:t xml:space="preserve">, for the uses and purposes therein mentioned; and on oath stated that </w:t>
      </w:r>
      <w:r w:rsidR="0091662E">
        <w:t>she</w:t>
      </w:r>
      <w:r>
        <w:t xml:space="preserve"> was authorized to execute the said instrument on behalf of said</w:t>
      </w:r>
      <w:r w:rsidR="0091662E">
        <w:t xml:space="preserve"> PacifiCorp</w:t>
      </w:r>
      <w:r>
        <w:t>.</w:t>
      </w:r>
    </w:p>
    <w:p w:rsidR="00045AD9" w:rsidRDefault="00045AD9">
      <w:pPr>
        <w:rPr>
          <w:u w:val="single"/>
        </w:rPr>
      </w:pPr>
    </w:p>
    <w:p w:rsidR="00045AD9" w:rsidRDefault="00045AD9">
      <w:r>
        <w:tab/>
        <w:t xml:space="preserve">IN WITNESS WHEREOF I have hereunto set my hand and official seal this </w:t>
      </w:r>
      <w:r>
        <w:rPr>
          <w:u w:val="single"/>
        </w:rPr>
        <w:tab/>
      </w:r>
      <w:r>
        <w:t xml:space="preserve"> day of </w:t>
      </w:r>
      <w:r>
        <w:rPr>
          <w:u w:val="single"/>
        </w:rPr>
        <w:tab/>
      </w:r>
      <w:r>
        <w:rPr>
          <w:u w:val="single"/>
        </w:rPr>
        <w:tab/>
      </w:r>
      <w:r>
        <w:rPr>
          <w:u w:val="single"/>
        </w:rPr>
        <w:tab/>
      </w:r>
      <w:r w:rsidR="0096029F">
        <w:t>, 20</w:t>
      </w:r>
      <w:r w:rsidR="0091662E">
        <w:t>16</w:t>
      </w:r>
      <w:r>
        <w:t>.</w:t>
      </w:r>
    </w:p>
    <w:p w:rsidR="00045AD9" w:rsidRDefault="00045AD9"/>
    <w:p w:rsidR="00045AD9" w:rsidRDefault="00045AD9"/>
    <w:p w:rsidR="00045AD9" w:rsidRDefault="00045AD9">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sidR="006E5B5E">
        <w:rPr>
          <w:u w:val="single"/>
        </w:rPr>
        <w:tab/>
      </w:r>
    </w:p>
    <w:p w:rsidR="00045AD9" w:rsidRDefault="00045AD9">
      <w:r>
        <w:tab/>
      </w:r>
      <w:r>
        <w:tab/>
      </w:r>
      <w:r>
        <w:tab/>
      </w:r>
      <w:r>
        <w:tab/>
      </w:r>
      <w:r>
        <w:tab/>
      </w:r>
      <w:r>
        <w:tab/>
        <w:t>Notary Public</w:t>
      </w:r>
    </w:p>
    <w:p w:rsidR="00045AD9" w:rsidRDefault="00045AD9">
      <w:pPr>
        <w:pStyle w:val="BodyText"/>
        <w:ind w:left="2880" w:firstLine="720"/>
        <w:rPr>
          <w:rFonts w:ascii="Times New Roman" w:hAnsi="Times New Roman"/>
          <w:sz w:val="24"/>
          <w:u w:val="single"/>
        </w:rPr>
      </w:pPr>
    </w:p>
    <w:p w:rsidR="00045AD9" w:rsidRDefault="00045AD9">
      <w:pPr>
        <w:pStyle w:val="BodyText"/>
        <w:ind w:left="2880" w:firstLine="720"/>
        <w:rPr>
          <w:rFonts w:ascii="Times New Roman" w:hAnsi="Times New Roman"/>
          <w:sz w:val="24"/>
          <w:u w:val="single"/>
        </w:rPr>
      </w:pPr>
    </w:p>
    <w:p w:rsidR="006E5B5E" w:rsidRDefault="006E5B5E">
      <w:pPr>
        <w:pStyle w:val="BodyText"/>
        <w:jc w:val="center"/>
        <w:rPr>
          <w:rFonts w:ascii="Times New Roman" w:hAnsi="Times New Roman"/>
          <w:b/>
          <w:sz w:val="24"/>
          <w:u w:val="single"/>
        </w:rPr>
        <w:sectPr w:rsidR="006E5B5E" w:rsidSect="00EB5BE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sectPr>
      </w:pPr>
    </w:p>
    <w:p w:rsidR="00045AD9" w:rsidRDefault="00045AD9" w:rsidP="006E5B5E">
      <w:pPr>
        <w:jc w:val="center"/>
        <w:rPr>
          <w:b/>
          <w:u w:val="single"/>
        </w:rPr>
      </w:pPr>
      <w:r>
        <w:rPr>
          <w:b/>
          <w:u w:val="single"/>
        </w:rPr>
        <w:lastRenderedPageBreak/>
        <w:t>EXHIBIT A</w:t>
      </w:r>
    </w:p>
    <w:p w:rsidR="00045AD9" w:rsidRDefault="00045AD9" w:rsidP="006E5B5E">
      <w:pPr>
        <w:jc w:val="center"/>
        <w:rPr>
          <w:b/>
          <w:u w:val="single"/>
        </w:rPr>
      </w:pPr>
    </w:p>
    <w:p w:rsidR="00045AD9" w:rsidRDefault="00045AD9" w:rsidP="006E5B5E">
      <w:pPr>
        <w:jc w:val="center"/>
        <w:rPr>
          <w:u w:val="single"/>
        </w:rPr>
      </w:pPr>
      <w:r>
        <w:rPr>
          <w:u w:val="single"/>
        </w:rPr>
        <w:t>Legal Description of the Property</w:t>
      </w:r>
    </w:p>
    <w:p w:rsidR="006E5B5E" w:rsidRDefault="006E5B5E" w:rsidP="006E5B5E">
      <w:pPr>
        <w:rPr>
          <w:u w:val="single"/>
        </w:rPr>
      </w:pPr>
    </w:p>
    <w:p w:rsidR="006E5B5E" w:rsidRDefault="006E5B5E" w:rsidP="00993F62">
      <w:pPr>
        <w:pStyle w:val="BodyText"/>
        <w:rPr>
          <w:rFonts w:ascii="Times New Roman" w:hAnsi="Times New Roman"/>
          <w:sz w:val="24"/>
          <w:u w:val="single"/>
        </w:rPr>
      </w:pPr>
    </w:p>
    <w:p w:rsidR="008276EF" w:rsidRDefault="008276EF" w:rsidP="008276EF">
      <w:pPr>
        <w:ind w:left="720"/>
        <w:rPr>
          <w:b/>
          <w:i/>
          <w:sz w:val="22"/>
        </w:rPr>
      </w:pPr>
      <w:r>
        <w:rPr>
          <w:b/>
          <w:i/>
          <w:sz w:val="22"/>
        </w:rPr>
        <w:t>ROSEBURG, BLOCK 40, LOT 5, 6, PT 3, PT 4 &amp; PT 7 (OUT DOWNTOWN DEV DIST) SEE R70353 FOR BAL TL, ACRES .15</w:t>
      </w:r>
    </w:p>
    <w:p w:rsidR="008276EF" w:rsidRDefault="008276EF" w:rsidP="008276EF">
      <w:pPr>
        <w:ind w:left="720"/>
        <w:rPr>
          <w:b/>
          <w:i/>
          <w:sz w:val="22"/>
        </w:rPr>
      </w:pPr>
    </w:p>
    <w:p w:rsidR="008276EF" w:rsidRPr="00152F38" w:rsidRDefault="008276EF" w:rsidP="008276EF">
      <w:pPr>
        <w:ind w:left="720"/>
        <w:rPr>
          <w:sz w:val="22"/>
        </w:rPr>
      </w:pPr>
    </w:p>
    <w:p w:rsidR="008276EF" w:rsidRDefault="008276EF" w:rsidP="008276EF">
      <w:pPr>
        <w:ind w:firstLine="720"/>
        <w:rPr>
          <w:sz w:val="22"/>
        </w:rPr>
      </w:pPr>
      <w:r>
        <w:rPr>
          <w:sz w:val="22"/>
        </w:rPr>
        <w:t>Assessor’s Map No. 27-05W-19BC</w:t>
      </w:r>
      <w:r>
        <w:rPr>
          <w:sz w:val="22"/>
        </w:rPr>
        <w:tab/>
        <w:t>Parcel No. 09600</w:t>
      </w:r>
    </w:p>
    <w:p w:rsidR="00045AD9" w:rsidRDefault="008276EF" w:rsidP="006E5B5E">
      <w:pPr>
        <w:jc w:val="center"/>
        <w:rPr>
          <w:b/>
          <w:bCs/>
          <w:u w:val="single"/>
        </w:rPr>
      </w:pPr>
      <w:r>
        <w:rPr>
          <w:b/>
          <w:bCs/>
          <w:u w:val="single"/>
        </w:rPr>
        <w:br w:type="page"/>
      </w:r>
      <w:r w:rsidR="00045AD9">
        <w:rPr>
          <w:b/>
          <w:bCs/>
          <w:u w:val="single"/>
        </w:rPr>
        <w:lastRenderedPageBreak/>
        <w:t>EXHIBIT B</w:t>
      </w:r>
    </w:p>
    <w:p w:rsidR="00045AD9" w:rsidRDefault="00045AD9" w:rsidP="006E5B5E">
      <w:pPr>
        <w:jc w:val="center"/>
        <w:rPr>
          <w:b/>
          <w:bCs/>
          <w:u w:val="single"/>
        </w:rPr>
      </w:pPr>
    </w:p>
    <w:p w:rsidR="00045AD9" w:rsidRDefault="00045AD9" w:rsidP="006E5B5E">
      <w:pPr>
        <w:jc w:val="center"/>
        <w:rPr>
          <w:u w:val="single"/>
        </w:rPr>
      </w:pPr>
      <w:r>
        <w:rPr>
          <w:u w:val="single"/>
        </w:rPr>
        <w:t>Legal Description of the Easement Area</w:t>
      </w:r>
    </w:p>
    <w:p w:rsidR="006E5B5E" w:rsidRDefault="006E5B5E" w:rsidP="006E5B5E">
      <w:pPr>
        <w:rPr>
          <w:u w:val="single"/>
        </w:rPr>
      </w:pPr>
    </w:p>
    <w:p w:rsidR="008276EF" w:rsidRPr="00BD1764" w:rsidRDefault="00311C65" w:rsidP="008276EF">
      <w:pPr>
        <w:tabs>
          <w:tab w:val="left" w:pos="180"/>
        </w:tabs>
        <w:ind w:firstLine="180"/>
        <w:rPr>
          <w:b/>
          <w:sz w:val="12"/>
          <w:szCs w:val="12"/>
          <w:u w:val="single"/>
        </w:rPr>
      </w:pPr>
      <w:r>
        <w:rPr>
          <w:noProof/>
        </w:rPr>
        <mc:AlternateContent>
          <mc:Choice Requires="wps">
            <w:drawing>
              <wp:anchor distT="0" distB="0" distL="114299" distR="114299" simplePos="0" relativeHeight="251669504" behindDoc="0" locked="0" layoutInCell="1" allowOverlap="1" wp14:anchorId="18411407" wp14:editId="13AA1541">
                <wp:simplePos x="0" y="0"/>
                <wp:positionH relativeFrom="column">
                  <wp:posOffset>5789294</wp:posOffset>
                </wp:positionH>
                <wp:positionV relativeFrom="paragraph">
                  <wp:posOffset>7620</wp:posOffset>
                </wp:positionV>
                <wp:extent cx="0" cy="8221980"/>
                <wp:effectExtent l="0" t="0" r="19050" b="26670"/>
                <wp:wrapNone/>
                <wp:docPr id="1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5.85pt,.6pt" to="455.85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"/>
            </w:pict>
          </mc:Fallback>
        </mc:AlternateContent>
      </w:r>
      <w:r>
        <w:rPr>
          <w:noProof/>
        </w:rPr>
        <mc:AlternateContent>
          <mc:Choice Requires="wps">
            <w:drawing>
              <wp:anchor distT="0" distB="0" distL="114299" distR="114299" simplePos="0" relativeHeight="251670528" behindDoc="0" locked="0" layoutInCell="1" allowOverlap="1" wp14:anchorId="436E1461" wp14:editId="711098C4">
                <wp:simplePos x="0" y="0"/>
                <wp:positionH relativeFrom="margin">
                  <wp:posOffset>-1</wp:posOffset>
                </wp:positionH>
                <wp:positionV relativeFrom="margin">
                  <wp:posOffset>0</wp:posOffset>
                </wp:positionV>
                <wp:extent cx="0" cy="8229600"/>
                <wp:effectExtent l="0" t="0" r="19050" b="19050"/>
                <wp:wrapNone/>
                <wp:docPr id="1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y;z-index:2516705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margin;mso-width-percent:0;mso-height-percent:0;mso-width-relative:page;mso-height-relative:page" from="0,0" to="0,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07/GgIAADQ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">
                <w10:wrap anchorx="margin" anchory="margin"/>
              </v:line>
            </w:pict>
          </mc:Fallback>
        </mc:AlternateContent>
      </w:r>
    </w:p>
    <w:p w:rsidR="008276EF" w:rsidRPr="00496E3D" w:rsidRDefault="00311C65" w:rsidP="008276EF">
      <w:pPr>
        <w:tabs>
          <w:tab w:val="left" w:pos="180"/>
        </w:tabs>
        <w:ind w:firstLine="180"/>
        <w:rPr>
          <w:b/>
          <w:u w:val="single"/>
        </w:rPr>
      </w:pPr>
      <w:r>
        <w:rPr>
          <w:noProof/>
        </w:rPr>
        <mc:AlternateContent>
          <mc:Choice Requires="wps">
            <w:drawing>
              <wp:anchor distT="0" distB="0" distL="114299" distR="114299" simplePos="0" relativeHeight="251667456" behindDoc="0" locked="0" layoutInCell="1" allowOverlap="1" wp14:anchorId="7C0544B1" wp14:editId="712940CB">
                <wp:simplePos x="0" y="0"/>
                <wp:positionH relativeFrom="column">
                  <wp:posOffset>5414644</wp:posOffset>
                </wp:positionH>
                <wp:positionV relativeFrom="paragraph">
                  <wp:posOffset>86360</wp:posOffset>
                </wp:positionV>
                <wp:extent cx="0" cy="854710"/>
                <wp:effectExtent l="95250" t="38100" r="57150" b="21590"/>
                <wp:wrapNone/>
                <wp:docPr id="1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4710"/>
                        </a:xfrm>
                        <a:prstGeom prst="straightConnector1">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6" o:spid="_x0000_s1026" type="#_x0000_t32" style="position:absolute;margin-left:426.35pt;margin-top:6.8pt;width:0;height:67.3p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" strokeweight="2pt">
                <v:stroke endarrow="block" endarrowwidth="wide" endarrowlength="long"/>
              </v:shape>
            </w:pict>
          </mc:Fallback>
        </mc:AlternateContent>
      </w:r>
      <w:r>
        <w:rPr>
          <w:noProof/>
        </w:rPr>
        <mc:AlternateContent>
          <mc:Choice Requires="wps">
            <w:drawing>
              <wp:anchor distT="4294967295" distB="4294967295" distL="114300" distR="114300" simplePos="0" relativeHeight="251668480" behindDoc="0" locked="0" layoutInCell="1" allowOverlap="1" wp14:anchorId="79C157EB" wp14:editId="0956C2EB">
                <wp:simplePos x="0" y="0"/>
                <wp:positionH relativeFrom="margin">
                  <wp:posOffset>0</wp:posOffset>
                </wp:positionH>
                <wp:positionV relativeFrom="margin">
                  <wp:posOffset>-1</wp:posOffset>
                </wp:positionV>
                <wp:extent cx="5789295" cy="0"/>
                <wp:effectExtent l="0" t="0" r="20955" b="19050"/>
                <wp:wrapNone/>
                <wp:docPr id="1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68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page;mso-height-relative:page" from="0,0" to="4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mrFAIAACo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">
                <w10:wrap anchorx="margin" anchory="margin"/>
              </v:line>
            </w:pict>
          </mc:Fallback>
        </mc:AlternateContent>
      </w:r>
      <w:r w:rsidR="008276EF" w:rsidRPr="00496E3D">
        <w:rPr>
          <w:b/>
          <w:u w:val="single"/>
        </w:rPr>
        <w:t>PROPERTY DESCRIPTION</w:t>
      </w:r>
    </w:p>
    <w:p w:rsidR="008276EF" w:rsidRPr="00496E3D" w:rsidRDefault="008276EF" w:rsidP="008276EF">
      <w:pPr>
        <w:tabs>
          <w:tab w:val="left" w:pos="180"/>
        </w:tabs>
        <w:rPr>
          <w:sz w:val="12"/>
          <w:szCs w:val="12"/>
        </w:rPr>
      </w:pPr>
    </w:p>
    <w:p w:rsidR="008276EF" w:rsidRDefault="00311C65" w:rsidP="008276EF">
      <w:pPr>
        <w:tabs>
          <w:tab w:val="left" w:pos="180"/>
        </w:tabs>
        <w:ind w:firstLine="180"/>
      </w:pPr>
      <w:r>
        <w:rPr>
          <w:noProof/>
        </w:rPr>
        <mc:AlternateContent>
          <mc:Choice Requires="wps">
            <w:drawing>
              <wp:anchor distT="0" distB="0" distL="114300" distR="114300" simplePos="0" relativeHeight="251673600" behindDoc="0" locked="0" layoutInCell="1" allowOverlap="1" wp14:anchorId="08D1584B" wp14:editId="6234DB28">
                <wp:simplePos x="0" y="0"/>
                <wp:positionH relativeFrom="column">
                  <wp:posOffset>5188585</wp:posOffset>
                </wp:positionH>
                <wp:positionV relativeFrom="paragraph">
                  <wp:posOffset>47625</wp:posOffset>
                </wp:positionV>
                <wp:extent cx="429895" cy="457200"/>
                <wp:effectExtent l="0" t="0" r="8255" b="0"/>
                <wp:wrapNone/>
                <wp:docPr id="1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767" w:rsidRPr="00722FA8" w:rsidRDefault="00D67767" w:rsidP="008276EF">
                            <w:pPr>
                              <w:rPr>
                                <w:b/>
                                <w:sz w:val="56"/>
                                <w:szCs w:val="56"/>
                              </w:rPr>
                            </w:pPr>
                            <w:r w:rsidRPr="00722FA8">
                              <w:rPr>
                                <w:b/>
                                <w:sz w:val="56"/>
                                <w:szCs w:val="56"/>
                              </w:rPr>
                              <w:t>N</w:t>
                            </w:r>
                          </w:p>
                        </w:txbxContent>
                      </wps:txbx>
                      <wps:bodyPr rot="0" vert="horz" wrap="square" lIns="91440" tIns="9144" rIns="91440" bIns="9144"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408.55pt;margin-top:3.75pt;width:33.8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" stroked="f">
                <v:textbox inset=",.72pt,,.72pt">
                  <w:txbxContent>
                    <w:p w:rsidR="00D67767" w:rsidRPr="00722FA8" w:rsidRDefault="00D67767" w:rsidP="008276EF">
                      <w:pPr>
                        <w:rPr>
                          <w:b/>
                          <w:sz w:val="56"/>
                          <w:szCs w:val="56"/>
                        </w:rPr>
                      </w:pPr>
                      <w:r w:rsidRPr="00722FA8">
                        <w:rPr>
                          <w:b/>
                          <w:sz w:val="56"/>
                          <w:szCs w:val="56"/>
                        </w:rPr>
                        <w:t>N</w:t>
                      </w:r>
                    </w:p>
                  </w:txbxContent>
                </v:textbox>
              </v:shape>
            </w:pict>
          </mc:Fallback>
        </mc:AlternateContent>
      </w:r>
      <w:r>
        <w:rPr>
          <w:noProof/>
        </w:rPr>
        <mc:AlternateContent>
          <mc:Choice Requires="wps">
            <w:drawing>
              <wp:anchor distT="4294967295" distB="4294967295" distL="114300" distR="114300" simplePos="0" relativeHeight="251672576" behindDoc="0" locked="0" layoutInCell="1" allowOverlap="1" wp14:anchorId="486DFCEB" wp14:editId="3E8C9A83">
                <wp:simplePos x="0" y="0"/>
                <wp:positionH relativeFrom="column">
                  <wp:posOffset>2337435</wp:posOffset>
                </wp:positionH>
                <wp:positionV relativeFrom="paragraph">
                  <wp:posOffset>7684134</wp:posOffset>
                </wp:positionV>
                <wp:extent cx="3451860" cy="0"/>
                <wp:effectExtent l="0" t="0" r="0" b="0"/>
                <wp:wrapNone/>
                <wp:docPr id="1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18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184.05pt;margin-top:605.05pt;width:271.8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" stroked="f"/>
            </w:pict>
          </mc:Fallback>
        </mc:AlternateContent>
      </w:r>
      <w:r w:rsidR="008276EF">
        <w:t>Section: 19BC,  Township:  27S,  Range:  05W, WILLAMETTE</w:t>
      </w:r>
      <w:r w:rsidR="008276EF">
        <w:tab/>
        <w:t xml:space="preserve"> Meridian,</w:t>
      </w:r>
    </w:p>
    <w:p w:rsidR="008276EF" w:rsidRPr="00510262" w:rsidRDefault="008276EF" w:rsidP="008276EF">
      <w:pPr>
        <w:tabs>
          <w:tab w:val="left" w:pos="180"/>
        </w:tabs>
        <w:rPr>
          <w:sz w:val="8"/>
          <w:szCs w:val="8"/>
        </w:rPr>
      </w:pPr>
    </w:p>
    <w:p w:rsidR="008276EF" w:rsidRDefault="008276EF" w:rsidP="008276EF">
      <w:pPr>
        <w:tabs>
          <w:tab w:val="left" w:pos="180"/>
        </w:tabs>
      </w:pPr>
      <w:r>
        <w:tab/>
        <w:t>DOUGLAS County, State of  OREGON.</w:t>
      </w:r>
    </w:p>
    <w:p w:rsidR="008276EF" w:rsidRPr="00510262" w:rsidRDefault="008276EF" w:rsidP="008276EF">
      <w:pPr>
        <w:tabs>
          <w:tab w:val="left" w:pos="180"/>
        </w:tabs>
        <w:rPr>
          <w:sz w:val="8"/>
          <w:szCs w:val="8"/>
        </w:rPr>
      </w:pPr>
    </w:p>
    <w:p w:rsidR="008276EF" w:rsidRDefault="008276EF" w:rsidP="008276EF">
      <w:pPr>
        <w:tabs>
          <w:tab w:val="left" w:pos="180"/>
        </w:tabs>
      </w:pPr>
      <w:r>
        <w:tab/>
        <w:t>Map / Tax Lot or Parcel No.: 27-05W-19BC-09600</w:t>
      </w:r>
    </w:p>
    <w:p w:rsidR="008276EF" w:rsidRDefault="008276EF" w:rsidP="008276EF">
      <w:pPr>
        <w:tabs>
          <w:tab w:val="left" w:pos="180"/>
        </w:tabs>
      </w:pPr>
    </w:p>
    <w:bookmarkStart w:id="1" w:name="Text1"/>
    <w:p w:rsidR="008276EF" w:rsidRDefault="00311C65" w:rsidP="008276EF">
      <w:pPr>
        <w:tabs>
          <w:tab w:val="left" w:pos="180"/>
        </w:tabs>
        <w:ind w:firstLine="180"/>
      </w:pPr>
      <w:r>
        <w:rPr>
          <w:noProof/>
        </w:rPr>
        <mc:AlternateContent>
          <mc:Choice Requires="wps">
            <w:drawing>
              <wp:anchor distT="0" distB="0" distL="114300" distR="114300" simplePos="0" relativeHeight="251678720" behindDoc="0" locked="0" layoutInCell="1" allowOverlap="1" wp14:anchorId="215EE3AA" wp14:editId="5050B551">
                <wp:simplePos x="0" y="0"/>
                <wp:positionH relativeFrom="column">
                  <wp:posOffset>0</wp:posOffset>
                </wp:positionH>
                <wp:positionV relativeFrom="paragraph">
                  <wp:posOffset>6801485</wp:posOffset>
                </wp:positionV>
                <wp:extent cx="2377440" cy="342900"/>
                <wp:effectExtent l="0" t="0" r="3810" b="0"/>
                <wp:wrapNone/>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767" w:rsidRPr="00A73097" w:rsidRDefault="00D67767" w:rsidP="008276EF">
                            <w:pPr>
                              <w:pStyle w:val="Heading2"/>
                              <w:jc w:val="center"/>
                              <w:rPr>
                                <w:b w:val="0"/>
                                <w:sz w:val="40"/>
                                <w:szCs w:val="40"/>
                              </w:rPr>
                            </w:pPr>
                            <w:r w:rsidRPr="00A73097">
                              <w:rPr>
                                <w:sz w:val="40"/>
                                <w:szCs w:val="40"/>
                              </w:rPr>
                              <w:t xml:space="preserve">EXHIBIT </w:t>
                            </w:r>
                            <w:r>
                              <w:rPr>
                                <w:b w:val="0"/>
                                <w:sz w:val="40"/>
                                <w:szCs w:val="40"/>
                              </w:rPr>
                              <w:t>B</w:t>
                            </w:r>
                          </w:p>
                          <w:p w:rsidR="00D67767" w:rsidRPr="008676A5" w:rsidRDefault="00D67767" w:rsidP="008276EF">
                            <w:pPr>
                              <w:rPr>
                                <w:sz w:val="18"/>
                                <w:szCs w:val="18"/>
                              </w:rPr>
                            </w:pPr>
                          </w:p>
                        </w:txbxContent>
                      </wps:txbx>
                      <wps:bodyPr rot="0" vert="horz" wrap="square" lIns="9144" tIns="0"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left:0;text-align:left;margin-left:0;margin-top:535.55pt;width:187.2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" filled="f" stroked="f">
                <v:textbox inset=".72pt,0,.72pt,.72pt">
                  <w:txbxContent>
                    <w:p w:rsidR="00D67767" w:rsidRPr="00A73097" w:rsidRDefault="00D67767" w:rsidP="008276EF">
                      <w:pPr>
                        <w:pStyle w:val="Heading2"/>
                        <w:jc w:val="center"/>
                        <w:rPr>
                          <w:b w:val="0"/>
                          <w:sz w:val="40"/>
                          <w:szCs w:val="40"/>
                        </w:rPr>
                      </w:pPr>
                      <w:r w:rsidRPr="00A73097">
                        <w:rPr>
                          <w:sz w:val="40"/>
                          <w:szCs w:val="40"/>
                        </w:rPr>
                        <w:t xml:space="preserve">EXHIBIT </w:t>
                      </w:r>
                      <w:r>
                        <w:rPr>
                          <w:b w:val="0"/>
                          <w:sz w:val="40"/>
                          <w:szCs w:val="40"/>
                        </w:rPr>
                        <w:t>B</w:t>
                      </w:r>
                    </w:p>
                    <w:p w:rsidR="00D67767" w:rsidRPr="008676A5" w:rsidRDefault="00D67767" w:rsidP="008276EF">
                      <w:pPr>
                        <w:rPr>
                          <w:sz w:val="18"/>
                          <w:szCs w:val="18"/>
                        </w:rPr>
                      </w:pPr>
                    </w:p>
                  </w:txbxContent>
                </v:textbox>
              </v:shape>
            </w:pict>
          </mc:Fallback>
        </mc:AlternateContent>
      </w:r>
      <w:r>
        <w:rPr>
          <w:noProof/>
        </w:rPr>
        <mc:AlternateContent>
          <mc:Choice Requires="wps">
            <w:drawing>
              <wp:anchor distT="0" distB="0" distL="114299" distR="114299" simplePos="0" relativeHeight="251683840" behindDoc="0" locked="0" layoutInCell="1" allowOverlap="1" wp14:anchorId="4348C5FC" wp14:editId="59E01B0E">
                <wp:simplePos x="0" y="0"/>
                <wp:positionH relativeFrom="column">
                  <wp:posOffset>2377439</wp:posOffset>
                </wp:positionH>
                <wp:positionV relativeFrom="paragraph">
                  <wp:posOffset>6766560</wp:posOffset>
                </wp:positionV>
                <wp:extent cx="0" cy="358140"/>
                <wp:effectExtent l="0" t="0" r="19050" b="22860"/>
                <wp:wrapNone/>
                <wp:docPr id="1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8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187.2pt;margin-top:532.8pt;width:0;height:28.2pt;flip:y;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"/>
            </w:pict>
          </mc:Fallback>
        </mc:AlternateContent>
      </w:r>
      <w:r>
        <w:rPr>
          <w:noProof/>
        </w:rPr>
        <mc:AlternateContent>
          <mc:Choice Requires="wps">
            <w:drawing>
              <wp:anchor distT="0" distB="0" distL="114300" distR="114300" simplePos="0" relativeHeight="251681792" behindDoc="0" locked="0" layoutInCell="1" allowOverlap="1" wp14:anchorId="057ABF02" wp14:editId="50FE57D0">
                <wp:simplePos x="0" y="0"/>
                <wp:positionH relativeFrom="column">
                  <wp:posOffset>0</wp:posOffset>
                </wp:positionH>
                <wp:positionV relativeFrom="paragraph">
                  <wp:posOffset>6537960</wp:posOffset>
                </wp:positionV>
                <wp:extent cx="2377440" cy="228600"/>
                <wp:effectExtent l="0" t="0" r="22860" b="19050"/>
                <wp:wrapNone/>
                <wp:docPr id="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28600"/>
                        </a:xfrm>
                        <a:prstGeom prst="rect">
                          <a:avLst/>
                        </a:prstGeom>
                        <a:solidFill>
                          <a:srgbClr val="FFFFFF"/>
                        </a:solidFill>
                        <a:ln w="9525">
                          <a:solidFill>
                            <a:srgbClr val="000000"/>
                          </a:solidFill>
                          <a:miter lim="800000"/>
                          <a:headEnd/>
                          <a:tailEnd/>
                        </a:ln>
                      </wps:spPr>
                      <wps:txbx>
                        <w:txbxContent>
                          <w:p w:rsidR="00D67767" w:rsidRPr="00D42409" w:rsidRDefault="00D67767" w:rsidP="008276EF">
                            <w:pPr>
                              <w:rPr>
                                <w:sz w:val="20"/>
                              </w:rPr>
                            </w:pPr>
                            <w:r>
                              <w:rPr>
                                <w:sz w:val="20"/>
                              </w:rPr>
                              <w:t>Drawn by</w:t>
                            </w:r>
                            <w:r w:rsidRPr="00D42409">
                              <w:rPr>
                                <w:sz w:val="20"/>
                              </w:rPr>
                              <w:t xml:space="preserve">:  </w:t>
                            </w:r>
                            <w:r>
                              <w:rPr>
                                <w:sz w:val="20"/>
                              </w:rPr>
                              <w:t>S. WATSON</w:t>
                            </w:r>
                          </w:p>
                        </w:txbxContent>
                      </wps:txbx>
                      <wps:bodyPr rot="0" vert="horz" wrap="square" lIns="91440" tIns="27432"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8" type="#_x0000_t202" style="position:absolute;left:0;text-align:left;margin-left:0;margin-top:514.8pt;width:187.2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">
                <v:textbox inset=",2.16pt,,.72pt">
                  <w:txbxContent>
                    <w:p w:rsidR="00D67767" w:rsidRPr="00D42409" w:rsidRDefault="00D67767" w:rsidP="008276EF">
                      <w:pPr>
                        <w:rPr>
                          <w:sz w:val="20"/>
                        </w:rPr>
                      </w:pPr>
                      <w:r>
                        <w:rPr>
                          <w:sz w:val="20"/>
                        </w:rPr>
                        <w:t>Drawn by</w:t>
                      </w:r>
                      <w:r w:rsidRPr="00D42409">
                        <w:rPr>
                          <w:sz w:val="20"/>
                        </w:rPr>
                        <w:t xml:space="preserve">:  </w:t>
                      </w:r>
                      <w:r>
                        <w:rPr>
                          <w:sz w:val="20"/>
                        </w:rPr>
                        <w:t>S. WATSON</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87BA738" wp14:editId="4ACAF552">
                <wp:simplePos x="0" y="0"/>
                <wp:positionH relativeFrom="column">
                  <wp:posOffset>0</wp:posOffset>
                </wp:positionH>
                <wp:positionV relativeFrom="paragraph">
                  <wp:posOffset>6094095</wp:posOffset>
                </wp:positionV>
                <wp:extent cx="2377440" cy="228600"/>
                <wp:effectExtent l="0" t="0" r="22860" b="1905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28600"/>
                        </a:xfrm>
                        <a:prstGeom prst="rect">
                          <a:avLst/>
                        </a:prstGeom>
                        <a:solidFill>
                          <a:srgbClr val="FFFFFF"/>
                        </a:solidFill>
                        <a:ln w="9525">
                          <a:solidFill>
                            <a:srgbClr val="000000"/>
                          </a:solidFill>
                          <a:miter lim="800000"/>
                          <a:headEnd/>
                          <a:tailEnd/>
                        </a:ln>
                      </wps:spPr>
                      <wps:txbx>
                        <w:txbxContent>
                          <w:p w:rsidR="00D67767" w:rsidRPr="00D42409" w:rsidRDefault="00D67767" w:rsidP="008276EF">
                            <w:pPr>
                              <w:rPr>
                                <w:sz w:val="20"/>
                              </w:rPr>
                            </w:pPr>
                            <w:r w:rsidRPr="00D42409">
                              <w:rPr>
                                <w:sz w:val="20"/>
                              </w:rPr>
                              <w:t>CC#:</w:t>
                            </w:r>
                            <w:r>
                              <w:rPr>
                                <w:sz w:val="20"/>
                              </w:rPr>
                              <w:t>11166</w:t>
                            </w:r>
                            <w:r w:rsidRPr="00D42409">
                              <w:rPr>
                                <w:sz w:val="20"/>
                              </w:rPr>
                              <w:t xml:space="preserve">  WO#:  </w:t>
                            </w:r>
                            <w:r>
                              <w:rPr>
                                <w:sz w:val="20"/>
                              </w:rPr>
                              <w:t>6065329</w:t>
                            </w:r>
                          </w:p>
                        </w:txbxContent>
                      </wps:txbx>
                      <wps:bodyPr rot="0" vert="horz" wrap="square" lIns="91440" tIns="27432"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0;margin-top:479.85pt;width:187.2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">
                <v:textbox inset=",2.16pt,,.72pt">
                  <w:txbxContent>
                    <w:p w:rsidR="00D67767" w:rsidRPr="00D42409" w:rsidRDefault="00D67767" w:rsidP="008276EF">
                      <w:pPr>
                        <w:rPr>
                          <w:sz w:val="20"/>
                        </w:rPr>
                      </w:pPr>
                      <w:r w:rsidRPr="00D42409">
                        <w:rPr>
                          <w:sz w:val="20"/>
                        </w:rPr>
                        <w:t>CC#:</w:t>
                      </w:r>
                      <w:proofErr w:type="gramStart"/>
                      <w:r>
                        <w:rPr>
                          <w:sz w:val="20"/>
                        </w:rPr>
                        <w:t>11166</w:t>
                      </w:r>
                      <w:r w:rsidRPr="00D42409">
                        <w:rPr>
                          <w:sz w:val="20"/>
                        </w:rPr>
                        <w:t xml:space="preserve">  WO</w:t>
                      </w:r>
                      <w:proofErr w:type="gramEnd"/>
                      <w:r w:rsidRPr="00D42409">
                        <w:rPr>
                          <w:sz w:val="20"/>
                        </w:rPr>
                        <w:t xml:space="preserve">#:  </w:t>
                      </w:r>
                      <w:r>
                        <w:rPr>
                          <w:sz w:val="20"/>
                        </w:rPr>
                        <w:t>6065329</w:t>
                      </w:r>
                    </w:p>
                  </w:txbxContent>
                </v:textbox>
              </v:shape>
            </w:pict>
          </mc:Fallback>
        </mc:AlternateContent>
      </w:r>
      <w:r>
        <w:rPr>
          <w:noProof/>
        </w:rPr>
        <w:drawing>
          <wp:anchor distT="0" distB="0" distL="114300" distR="114300" simplePos="0" relativeHeight="251679744" behindDoc="0" locked="0" layoutInCell="1" allowOverlap="1" wp14:anchorId="67322CCB" wp14:editId="0AED5811">
            <wp:simplePos x="0" y="0"/>
            <wp:positionH relativeFrom="column">
              <wp:posOffset>3041650</wp:posOffset>
            </wp:positionH>
            <wp:positionV relativeFrom="paragraph">
              <wp:posOffset>6766560</wp:posOffset>
            </wp:positionV>
            <wp:extent cx="2075180" cy="337185"/>
            <wp:effectExtent l="0" t="0" r="1270" b="5715"/>
            <wp:wrapNone/>
            <wp:docPr id="7" name="Picture 65" descr="http://newweb.pacificorp.com/File/File63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newweb.pacificorp.com/File/File63898.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075180" cy="337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2816" behindDoc="0" locked="0" layoutInCell="1" allowOverlap="1" wp14:anchorId="4E58425E" wp14:editId="2AF6E0D9">
                <wp:simplePos x="0" y="0"/>
                <wp:positionH relativeFrom="column">
                  <wp:posOffset>2355850</wp:posOffset>
                </wp:positionH>
                <wp:positionV relativeFrom="paragraph">
                  <wp:posOffset>6137275</wp:posOffset>
                </wp:positionV>
                <wp:extent cx="3451860" cy="606425"/>
                <wp:effectExtent l="0" t="0" r="0" b="3175"/>
                <wp:wrapNone/>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767" w:rsidRPr="00D42409" w:rsidRDefault="00D67767" w:rsidP="008276EF">
                            <w:pPr>
                              <w:spacing w:line="216" w:lineRule="auto"/>
                              <w:jc w:val="both"/>
                              <w:rPr>
                                <w:sz w:val="20"/>
                              </w:rPr>
                            </w:pPr>
                            <w:r>
                              <w:rPr>
                                <w:sz w:val="20"/>
                              </w:rPr>
                              <w:t>This drawing should be used only as a representation of the location of the easement area.  The exact location of all structures, lines and appurtenances is subject to change within the boundaries of the described easement area.</w:t>
                            </w:r>
                            <w:r w:rsidRPr="00D42409">
                              <w:rPr>
                                <w:sz w:val="20"/>
                              </w:rPr>
                              <w:t xml:space="preserve">  </w:t>
                            </w:r>
                          </w:p>
                        </w:txbxContent>
                      </wps:txbx>
                      <wps:bodyPr rot="0" vert="horz" wrap="square" lIns="45720" tIns="27432" rIns="45720"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0" type="#_x0000_t202" style="position:absolute;left:0;text-align:left;margin-left:185.5pt;margin-top:483.25pt;width:271.8pt;height:4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2Rv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" filled="f" stroked="f">
                <v:textbox inset="3.6pt,2.16pt,3.6pt,.72pt">
                  <w:txbxContent>
                    <w:p w:rsidR="00D67767" w:rsidRPr="00D42409" w:rsidRDefault="00D67767" w:rsidP="008276EF">
                      <w:pPr>
                        <w:spacing w:line="216" w:lineRule="auto"/>
                        <w:jc w:val="both"/>
                        <w:rPr>
                          <w:sz w:val="20"/>
                        </w:rPr>
                      </w:pPr>
                      <w:r>
                        <w:rPr>
                          <w:sz w:val="20"/>
                        </w:rPr>
                        <w:t>This drawing should be used only as a representation of the location of the easement area.  The exact location of all structures, lines and appurtenances is subject to change within the boundaries of the described easement area.</w:t>
                      </w:r>
                      <w:r w:rsidRPr="00D42409">
                        <w:rPr>
                          <w:sz w:val="20"/>
                        </w:rPr>
                        <w:t xml:space="preserve">  </w:t>
                      </w:r>
                    </w:p>
                  </w:txbxContent>
                </v:textbox>
              </v:shape>
            </w:pict>
          </mc:Fallback>
        </mc:AlternateContent>
      </w:r>
      <w:r>
        <w:rPr>
          <w:noProof/>
        </w:rPr>
        <mc:AlternateContent>
          <mc:Choice Requires="wps">
            <w:drawing>
              <wp:anchor distT="4294967295" distB="4294967295" distL="114300" distR="114300" simplePos="0" relativeHeight="251680768" behindDoc="0" locked="0" layoutInCell="1" allowOverlap="1" wp14:anchorId="5C1CB05C" wp14:editId="53A696DB">
                <wp:simplePos x="0" y="0"/>
                <wp:positionH relativeFrom="column">
                  <wp:posOffset>2355850</wp:posOffset>
                </wp:positionH>
                <wp:positionV relativeFrom="paragraph">
                  <wp:posOffset>6094094</wp:posOffset>
                </wp:positionV>
                <wp:extent cx="3451860" cy="0"/>
                <wp:effectExtent l="0" t="0" r="15240" b="1905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1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185.5pt;margin-top:479.85pt;width:271.8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gK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TRbhPkMxhUQVqmtDR3So3o1z5p+d0jpqiOq5TH67WQgOQsZybuUcHEGquyGL5pBDIEC&#10;cVjHxvYBEsaAjnEnp9tO+NEjCh8f8mk2n8Hq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"/>
            </w:pict>
          </mc:Fallback>
        </mc:AlternateContent>
      </w:r>
      <w:r>
        <w:rPr>
          <w:noProof/>
        </w:rPr>
        <mc:AlternateContent>
          <mc:Choice Requires="wps">
            <w:drawing>
              <wp:anchor distT="4294967295" distB="4294967295" distL="114300" distR="114300" simplePos="0" relativeHeight="251677696" behindDoc="0" locked="0" layoutInCell="1" allowOverlap="1" wp14:anchorId="38F63CCE" wp14:editId="59877E3B">
                <wp:simplePos x="0" y="0"/>
                <wp:positionH relativeFrom="column">
                  <wp:posOffset>0</wp:posOffset>
                </wp:positionH>
                <wp:positionV relativeFrom="paragraph">
                  <wp:posOffset>7122794</wp:posOffset>
                </wp:positionV>
                <wp:extent cx="5789295" cy="0"/>
                <wp:effectExtent l="0" t="0" r="20955" b="1905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9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60.85pt" to="455.85pt,5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"/>
            </w:pict>
          </mc:Fallback>
        </mc:AlternateContent>
      </w:r>
      <w:r>
        <w:rPr>
          <w:noProof/>
        </w:rPr>
        <mc:AlternateContent>
          <mc:Choice Requires="wps">
            <w:drawing>
              <wp:anchor distT="0" distB="0" distL="114299" distR="114299" simplePos="0" relativeHeight="251684864" behindDoc="0" locked="0" layoutInCell="1" allowOverlap="1" wp14:anchorId="3E027DA4" wp14:editId="009ADF1D">
                <wp:simplePos x="0" y="0"/>
                <wp:positionH relativeFrom="column">
                  <wp:posOffset>5188584</wp:posOffset>
                </wp:positionH>
                <wp:positionV relativeFrom="paragraph">
                  <wp:posOffset>1041400</wp:posOffset>
                </wp:positionV>
                <wp:extent cx="0" cy="638175"/>
                <wp:effectExtent l="0" t="0" r="0" b="0"/>
                <wp:wrapNone/>
                <wp:docPr id="1"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408.55pt;margin-top:82pt;width:0;height:50.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" stroked="f">
                <v:stroke endarrow="block"/>
              </v:shape>
            </w:pict>
          </mc:Fallback>
        </mc:AlternateContent>
      </w:r>
    </w:p>
    <w:p w:rsidR="008276EF" w:rsidRDefault="008276EF" w:rsidP="008276EF">
      <w:pPr>
        <w:tabs>
          <w:tab w:val="left" w:pos="180"/>
        </w:tabs>
        <w:ind w:firstLine="180"/>
      </w:pPr>
    </w:p>
    <w:p w:rsidR="008276EF" w:rsidRDefault="008276EF" w:rsidP="008276EF">
      <w:pPr>
        <w:tabs>
          <w:tab w:val="left" w:pos="180"/>
        </w:tabs>
        <w:ind w:firstLine="180"/>
      </w:pPr>
    </w:p>
    <w:p w:rsidR="008276EF" w:rsidRDefault="008276EF" w:rsidP="008276EF">
      <w:pPr>
        <w:tabs>
          <w:tab w:val="left" w:pos="180"/>
        </w:tabs>
        <w:ind w:firstLine="180"/>
      </w:pPr>
    </w:p>
    <w:p w:rsidR="008276EF" w:rsidRPr="00696AEB" w:rsidRDefault="00311C65" w:rsidP="008276EF">
      <w:pPr>
        <w:tabs>
          <w:tab w:val="left" w:pos="180"/>
        </w:tabs>
        <w:ind w:firstLine="180"/>
      </w:pPr>
      <w:r>
        <w:rPr>
          <w:noProof/>
        </w:rPr>
        <mc:AlternateContent>
          <mc:Choice Requires="wps">
            <w:drawing>
              <wp:anchor distT="0" distB="0" distL="114300" distR="114300" simplePos="0" relativeHeight="251676672" behindDoc="0" locked="0" layoutInCell="1" allowOverlap="1" wp14:anchorId="506E098A" wp14:editId="2870E135">
                <wp:simplePos x="0" y="0"/>
                <wp:positionH relativeFrom="column">
                  <wp:posOffset>0</wp:posOffset>
                </wp:positionH>
                <wp:positionV relativeFrom="paragraph">
                  <wp:posOffset>5682615</wp:posOffset>
                </wp:positionV>
                <wp:extent cx="2377440" cy="297180"/>
                <wp:effectExtent l="0" t="0" r="22860" b="266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97180"/>
                        </a:xfrm>
                        <a:prstGeom prst="rect">
                          <a:avLst/>
                        </a:prstGeom>
                        <a:solidFill>
                          <a:srgbClr val="FFFFFF"/>
                        </a:solidFill>
                        <a:ln w="9525">
                          <a:solidFill>
                            <a:srgbClr val="000000"/>
                          </a:solidFill>
                          <a:miter lim="800000"/>
                          <a:headEnd/>
                          <a:tailEnd/>
                        </a:ln>
                      </wps:spPr>
                      <wps:txbx>
                        <w:txbxContent>
                          <w:p w:rsidR="00D67767" w:rsidRPr="00D42409" w:rsidRDefault="00D67767" w:rsidP="008276EF">
                            <w:pPr>
                              <w:rPr>
                                <w:sz w:val="20"/>
                              </w:rPr>
                            </w:pPr>
                            <w:r>
                              <w:rPr>
                                <w:sz w:val="20"/>
                              </w:rPr>
                              <w:t>Landowner</w:t>
                            </w:r>
                            <w:r w:rsidRPr="00D42409">
                              <w:rPr>
                                <w:sz w:val="20"/>
                              </w:rPr>
                              <w:t xml:space="preserve"> Name:  </w:t>
                            </w:r>
                            <w:r>
                              <w:rPr>
                                <w:sz w:val="20"/>
                              </w:rPr>
                              <w:t xml:space="preserve">US National Bank </w:t>
                            </w:r>
                          </w:p>
                        </w:txbxContent>
                      </wps:txbx>
                      <wps:bodyPr rot="0" vert="horz" wrap="square" lIns="91440" tIns="27432"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1" type="#_x0000_t202" style="position:absolute;left:0;text-align:left;margin-left:0;margin-top:447.45pt;width:187.2pt;height:2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">
                <v:textbox inset=",2.16pt,,.72pt">
                  <w:txbxContent>
                    <w:p w:rsidR="00D67767" w:rsidRPr="00D42409" w:rsidRDefault="00D67767" w:rsidP="008276EF">
                      <w:pPr>
                        <w:rPr>
                          <w:sz w:val="20"/>
                        </w:rPr>
                      </w:pPr>
                      <w:r>
                        <w:rPr>
                          <w:sz w:val="20"/>
                        </w:rPr>
                        <w:t>Landowner</w:t>
                      </w:r>
                      <w:r w:rsidRPr="00D42409">
                        <w:rPr>
                          <w:sz w:val="20"/>
                        </w:rPr>
                        <w:t xml:space="preserve"> Name:  </w:t>
                      </w:r>
                      <w:r>
                        <w:rPr>
                          <w:sz w:val="20"/>
                        </w:rPr>
                        <w:t xml:space="preserve">US National Bank </w:t>
                      </w:r>
                    </w:p>
                  </w:txbxContent>
                </v:textbox>
              </v:shape>
            </w:pict>
          </mc:Fallback>
        </mc:AlternateContent>
      </w:r>
      <w:r>
        <w:rPr>
          <w:noProof/>
        </w:rPr>
        <w:drawing>
          <wp:inline distT="0" distB="0" distL="0" distR="0" wp14:anchorId="0D7C66AE" wp14:editId="787BCC11">
            <wp:extent cx="5657850" cy="4048125"/>
            <wp:effectExtent l="0" t="0" r="0" b="9525"/>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7850" cy="4048125"/>
                    </a:xfrm>
                    <a:prstGeom prst="rect">
                      <a:avLst/>
                    </a:prstGeom>
                    <a:noFill/>
                    <a:ln>
                      <a:noFill/>
                    </a:ln>
                  </pic:spPr>
                </pic:pic>
              </a:graphicData>
            </a:graphic>
          </wp:inline>
        </w:drawing>
      </w:r>
    </w:p>
    <w:bookmarkEnd w:id="1"/>
    <w:p w:rsidR="006E5B5E" w:rsidRDefault="006E5B5E" w:rsidP="00993F62">
      <w:pPr>
        <w:jc w:val="center"/>
        <w:rPr>
          <w:u w:val="single"/>
        </w:rPr>
      </w:pPr>
    </w:p>
    <w:sectPr w:rsidR="006E5B5E" w:rsidSect="006E5B5E">
      <w:footerReference w:type="default" r:id="rId1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4E7" w:rsidRDefault="000714E7">
      <w:r>
        <w:separator/>
      </w:r>
    </w:p>
  </w:endnote>
  <w:endnote w:type="continuationSeparator" w:id="0">
    <w:p w:rsidR="000714E7" w:rsidRDefault="000714E7">
      <w:r>
        <w:continuationSeparator/>
      </w:r>
    </w:p>
  </w:endnote>
  <w:endnote w:type="continuationNotice" w:id="1">
    <w:p w:rsidR="000714E7" w:rsidRDefault="00071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F2" w:rsidRDefault="005053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053F2" w:rsidRDefault="00505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F2" w:rsidRDefault="005053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05E6">
      <w:rPr>
        <w:rStyle w:val="PageNumber"/>
        <w:noProof/>
      </w:rPr>
      <w:t>1</w:t>
    </w:r>
    <w:r>
      <w:rPr>
        <w:rStyle w:val="PageNumber"/>
      </w:rPr>
      <w:fldChar w:fldCharType="end"/>
    </w:r>
  </w:p>
  <w:p w:rsidR="005053F2" w:rsidRDefault="005053F2">
    <w:pPr>
      <w:pStyle w:val="Footer"/>
      <w:tabs>
        <w:tab w:val="clear" w:pos="4320"/>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F2" w:rsidRDefault="00ED36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F2" w:rsidRDefault="005053F2">
    <w:pPr>
      <w:pStyle w:val="Footer"/>
      <w:framePr w:wrap="around" w:vAnchor="text" w:hAnchor="margin" w:xAlign="center" w:y="1"/>
      <w:rPr>
        <w:rStyle w:val="PageNumber"/>
      </w:rPr>
    </w:pPr>
    <w:r>
      <w:rPr>
        <w:rStyle w:val="PageNumber"/>
      </w:rPr>
      <w:t>Exhibit B</w:t>
    </w:r>
  </w:p>
  <w:p w:rsidR="005053F2" w:rsidRDefault="005053F2">
    <w:pPr>
      <w:pStyle w:val="Footer"/>
      <w:tabs>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4E7" w:rsidRDefault="000714E7">
      <w:r>
        <w:separator/>
      </w:r>
    </w:p>
  </w:footnote>
  <w:footnote w:type="continuationSeparator" w:id="0">
    <w:p w:rsidR="000714E7" w:rsidRDefault="000714E7">
      <w:r>
        <w:continuationSeparator/>
      </w:r>
    </w:p>
  </w:footnote>
  <w:footnote w:type="continuationNotice" w:id="1">
    <w:p w:rsidR="000714E7" w:rsidRDefault="000714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F2" w:rsidRDefault="00ED36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F2" w:rsidRDefault="005053F2" w:rsidP="007C008E">
    <w:pPr>
      <w:pStyle w:val="Heade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F2" w:rsidRDefault="00ED3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4419A"/>
    <w:multiLevelType w:val="hybridMultilevel"/>
    <w:tmpl w:val="BDD2C6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A76782"/>
    <w:multiLevelType w:val="singleLevel"/>
    <w:tmpl w:val="84A8A512"/>
    <w:lvl w:ilvl="0">
      <w:start w:val="1"/>
      <w:numFmt w:val="upperLetter"/>
      <w:lvlText w:val="%1."/>
      <w:lvlJc w:val="left"/>
      <w:pPr>
        <w:tabs>
          <w:tab w:val="num" w:pos="1440"/>
        </w:tabs>
        <w:ind w:left="1440" w:hanging="720"/>
      </w:pPr>
      <w:rPr>
        <w:rFonts w:hint="default"/>
      </w:rPr>
    </w:lvl>
  </w:abstractNum>
  <w:abstractNum w:abstractNumId="2">
    <w:nsid w:val="5AF40906"/>
    <w:multiLevelType w:val="hybridMultilevel"/>
    <w:tmpl w:val="DA3837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692B7463"/>
    <w:multiLevelType w:val="hybridMultilevel"/>
    <w:tmpl w:val="1018C5E4"/>
    <w:lvl w:ilvl="0" w:tplc="BEAC5CAC">
      <w:start w:val="1"/>
      <w:numFmt w:val="lowerLetter"/>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90"/>
    <w:rsid w:val="00025742"/>
    <w:rsid w:val="00031E00"/>
    <w:rsid w:val="00045AD9"/>
    <w:rsid w:val="00064DB3"/>
    <w:rsid w:val="000650A8"/>
    <w:rsid w:val="000714E7"/>
    <w:rsid w:val="00074D74"/>
    <w:rsid w:val="00076C73"/>
    <w:rsid w:val="000D55A6"/>
    <w:rsid w:val="00134A29"/>
    <w:rsid w:val="001762C7"/>
    <w:rsid w:val="00182E40"/>
    <w:rsid w:val="00192ABC"/>
    <w:rsid w:val="00197971"/>
    <w:rsid w:val="001B423B"/>
    <w:rsid w:val="001C43E8"/>
    <w:rsid w:val="001D75CE"/>
    <w:rsid w:val="001E58F0"/>
    <w:rsid w:val="00204557"/>
    <w:rsid w:val="00225A82"/>
    <w:rsid w:val="00234D5D"/>
    <w:rsid w:val="0027165D"/>
    <w:rsid w:val="002B2AA1"/>
    <w:rsid w:val="002C01F0"/>
    <w:rsid w:val="002F2BDF"/>
    <w:rsid w:val="002F65B7"/>
    <w:rsid w:val="00311C65"/>
    <w:rsid w:val="00333627"/>
    <w:rsid w:val="0036208D"/>
    <w:rsid w:val="003820D5"/>
    <w:rsid w:val="003B46E7"/>
    <w:rsid w:val="003D0409"/>
    <w:rsid w:val="003F44B9"/>
    <w:rsid w:val="0040244D"/>
    <w:rsid w:val="00404772"/>
    <w:rsid w:val="00423395"/>
    <w:rsid w:val="0042374D"/>
    <w:rsid w:val="00450F8B"/>
    <w:rsid w:val="004550EB"/>
    <w:rsid w:val="00472EC5"/>
    <w:rsid w:val="004E14B0"/>
    <w:rsid w:val="004E2715"/>
    <w:rsid w:val="005053F2"/>
    <w:rsid w:val="00583217"/>
    <w:rsid w:val="005A3B30"/>
    <w:rsid w:val="005C0FCE"/>
    <w:rsid w:val="00603590"/>
    <w:rsid w:val="0060657B"/>
    <w:rsid w:val="00685305"/>
    <w:rsid w:val="006B4A28"/>
    <w:rsid w:val="006E5B5E"/>
    <w:rsid w:val="006F5790"/>
    <w:rsid w:val="00703DC9"/>
    <w:rsid w:val="00707B06"/>
    <w:rsid w:val="00745A9E"/>
    <w:rsid w:val="007612A9"/>
    <w:rsid w:val="007A0B8B"/>
    <w:rsid w:val="007C008E"/>
    <w:rsid w:val="007D4202"/>
    <w:rsid w:val="008276EF"/>
    <w:rsid w:val="008321CD"/>
    <w:rsid w:val="008624BE"/>
    <w:rsid w:val="0088389F"/>
    <w:rsid w:val="00896DB5"/>
    <w:rsid w:val="008C38B6"/>
    <w:rsid w:val="009010A6"/>
    <w:rsid w:val="0091662E"/>
    <w:rsid w:val="0092577B"/>
    <w:rsid w:val="00926B30"/>
    <w:rsid w:val="00933B49"/>
    <w:rsid w:val="009528EF"/>
    <w:rsid w:val="009532E6"/>
    <w:rsid w:val="0096029F"/>
    <w:rsid w:val="009753D4"/>
    <w:rsid w:val="00991CC5"/>
    <w:rsid w:val="00993F62"/>
    <w:rsid w:val="009B1EE3"/>
    <w:rsid w:val="009B414E"/>
    <w:rsid w:val="009C27A5"/>
    <w:rsid w:val="009D2F34"/>
    <w:rsid w:val="009D6191"/>
    <w:rsid w:val="00A34267"/>
    <w:rsid w:val="00AA092A"/>
    <w:rsid w:val="00AB742F"/>
    <w:rsid w:val="00AC2FF5"/>
    <w:rsid w:val="00AC33BF"/>
    <w:rsid w:val="00AD6F03"/>
    <w:rsid w:val="00AF5F20"/>
    <w:rsid w:val="00B23237"/>
    <w:rsid w:val="00B41901"/>
    <w:rsid w:val="00B5255D"/>
    <w:rsid w:val="00B8310B"/>
    <w:rsid w:val="00B90952"/>
    <w:rsid w:val="00BA7776"/>
    <w:rsid w:val="00BC7F80"/>
    <w:rsid w:val="00BF5531"/>
    <w:rsid w:val="00C16EB1"/>
    <w:rsid w:val="00C403D7"/>
    <w:rsid w:val="00C460DA"/>
    <w:rsid w:val="00C617A4"/>
    <w:rsid w:val="00C84B00"/>
    <w:rsid w:val="00CB61DC"/>
    <w:rsid w:val="00CC5AFE"/>
    <w:rsid w:val="00D1126D"/>
    <w:rsid w:val="00D46FFD"/>
    <w:rsid w:val="00D508BB"/>
    <w:rsid w:val="00D67767"/>
    <w:rsid w:val="00D87017"/>
    <w:rsid w:val="00D87AC5"/>
    <w:rsid w:val="00D9577A"/>
    <w:rsid w:val="00DC326D"/>
    <w:rsid w:val="00DC7850"/>
    <w:rsid w:val="00E10A06"/>
    <w:rsid w:val="00E8015E"/>
    <w:rsid w:val="00E95986"/>
    <w:rsid w:val="00EA1980"/>
    <w:rsid w:val="00EB5BEB"/>
    <w:rsid w:val="00ED36F2"/>
    <w:rsid w:val="00ED3982"/>
    <w:rsid w:val="00F26544"/>
    <w:rsid w:val="00F43657"/>
    <w:rsid w:val="00F6461A"/>
    <w:rsid w:val="00F705E6"/>
    <w:rsid w:val="00F8749A"/>
    <w:rsid w:val="00FD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rFonts w:ascii="Arial" w:hAnsi="Arial"/>
      <w:snapToGrid w:val="0"/>
      <w:sz w:val="28"/>
      <w:u w:val="single"/>
    </w:rPr>
  </w:style>
  <w:style w:type="paragraph" w:styleId="Heading2">
    <w:name w:val="heading 2"/>
    <w:basedOn w:val="Normal"/>
    <w:next w:val="Normal"/>
    <w:qFormat/>
    <w:pPr>
      <w:keepNext/>
      <w:shd w:val="clear" w:color="auto" w:fill="FFFFFF"/>
      <w:spacing w:line="360" w:lineRule="auto"/>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shd w:val="clear" w:color="auto" w:fill="FFFFFF"/>
      <w:spacing w:line="360" w:lineRule="auto"/>
      <w:ind w:firstLine="720"/>
      <w:jc w:val="both"/>
    </w:pPr>
  </w:style>
  <w:style w:type="paragraph" w:styleId="BodyText">
    <w:name w:val="Body Text"/>
    <w:basedOn w:val="Normal"/>
    <w:link w:val="BodyTextChar"/>
    <w:pPr>
      <w:spacing w:after="120"/>
    </w:pPr>
    <w:rPr>
      <w:rFonts w:ascii="CG Times" w:hAnsi="CG Time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oanDocumentTitle">
    <w:name w:val="Loan Document Title"/>
    <w:basedOn w:val="Normal"/>
    <w:next w:val="Normal"/>
    <w:pPr>
      <w:widowControl w:val="0"/>
      <w:spacing w:after="240"/>
      <w:jc w:val="center"/>
    </w:pPr>
    <w:rPr>
      <w:b/>
      <w:snapToGrid w:val="0"/>
      <w:sz w:val="32"/>
    </w:rPr>
  </w:style>
  <w:style w:type="paragraph" w:customStyle="1" w:styleId="ParagraphLettering">
    <w:name w:val="Paragraph Lettering"/>
    <w:basedOn w:val="Normal"/>
    <w:pPr>
      <w:widowControl w:val="0"/>
      <w:tabs>
        <w:tab w:val="left" w:pos="1440"/>
      </w:tabs>
      <w:spacing w:after="240"/>
      <w:ind w:left="1440" w:hanging="720"/>
      <w:jc w:val="both"/>
    </w:pPr>
    <w:rPr>
      <w:snapToGrid w:val="0"/>
    </w:rPr>
  </w:style>
  <w:style w:type="paragraph" w:styleId="BalloonText">
    <w:name w:val="Balloon Text"/>
    <w:basedOn w:val="Normal"/>
    <w:semiHidden/>
    <w:rsid w:val="00076C73"/>
    <w:rPr>
      <w:rFonts w:ascii="Tahoma" w:hAnsi="Tahoma" w:cs="Tahoma"/>
      <w:sz w:val="16"/>
      <w:szCs w:val="16"/>
    </w:rPr>
  </w:style>
  <w:style w:type="paragraph" w:styleId="BodyTextFirstIndent">
    <w:name w:val="Body Text First Indent"/>
    <w:basedOn w:val="BodyText"/>
    <w:link w:val="BodyTextFirstIndentChar"/>
    <w:rsid w:val="003D0409"/>
    <w:pPr>
      <w:ind w:firstLine="210"/>
    </w:pPr>
    <w:rPr>
      <w:rFonts w:ascii="Times New Roman" w:hAnsi="Times New Roman"/>
      <w:sz w:val="24"/>
    </w:rPr>
  </w:style>
  <w:style w:type="character" w:customStyle="1" w:styleId="BodyTextChar">
    <w:name w:val="Body Text Char"/>
    <w:link w:val="BodyText"/>
    <w:rsid w:val="003D0409"/>
    <w:rPr>
      <w:rFonts w:ascii="CG Times" w:hAnsi="CG Times"/>
    </w:rPr>
  </w:style>
  <w:style w:type="character" w:customStyle="1" w:styleId="BodyTextFirstIndentChar">
    <w:name w:val="Body Text First Indent Char"/>
    <w:link w:val="BodyTextFirstIndent"/>
    <w:rsid w:val="003D0409"/>
    <w:rPr>
      <w:rFonts w:ascii="CG Times" w:hAnsi="CG Times"/>
      <w:sz w:val="24"/>
    </w:rPr>
  </w:style>
  <w:style w:type="paragraph" w:styleId="BodyTextIndent3">
    <w:name w:val="Body Text Indent 3"/>
    <w:basedOn w:val="Normal"/>
    <w:link w:val="BodyTextIndent3Char"/>
    <w:rsid w:val="003D0409"/>
    <w:pPr>
      <w:spacing w:after="120"/>
      <w:ind w:left="360"/>
    </w:pPr>
    <w:rPr>
      <w:sz w:val="16"/>
      <w:szCs w:val="16"/>
    </w:rPr>
  </w:style>
  <w:style w:type="character" w:customStyle="1" w:styleId="BodyTextIndent3Char">
    <w:name w:val="Body Text Indent 3 Char"/>
    <w:link w:val="BodyTextIndent3"/>
    <w:rsid w:val="003D0409"/>
    <w:rPr>
      <w:sz w:val="16"/>
      <w:szCs w:val="16"/>
    </w:rPr>
  </w:style>
  <w:style w:type="paragraph" w:styleId="ListParagraph">
    <w:name w:val="List Paragraph"/>
    <w:basedOn w:val="Normal"/>
    <w:uiPriority w:val="34"/>
    <w:qFormat/>
    <w:rsid w:val="003D0409"/>
    <w:pPr>
      <w:ind w:left="720"/>
    </w:pPr>
  </w:style>
  <w:style w:type="character" w:styleId="CommentReference">
    <w:name w:val="annotation reference"/>
    <w:rsid w:val="00D46FFD"/>
    <w:rPr>
      <w:sz w:val="16"/>
      <w:szCs w:val="16"/>
    </w:rPr>
  </w:style>
  <w:style w:type="paragraph" w:styleId="CommentText">
    <w:name w:val="annotation text"/>
    <w:basedOn w:val="Normal"/>
    <w:link w:val="CommentTextChar"/>
    <w:rsid w:val="00D46FFD"/>
    <w:rPr>
      <w:sz w:val="20"/>
    </w:rPr>
  </w:style>
  <w:style w:type="character" w:customStyle="1" w:styleId="CommentTextChar">
    <w:name w:val="Comment Text Char"/>
    <w:basedOn w:val="DefaultParagraphFont"/>
    <w:link w:val="CommentText"/>
    <w:rsid w:val="00D46FFD"/>
  </w:style>
  <w:style w:type="paragraph" w:styleId="CommentSubject">
    <w:name w:val="annotation subject"/>
    <w:basedOn w:val="CommentText"/>
    <w:next w:val="CommentText"/>
    <w:link w:val="CommentSubjectChar"/>
    <w:rsid w:val="00D46FFD"/>
    <w:rPr>
      <w:b/>
      <w:bCs/>
    </w:rPr>
  </w:style>
  <w:style w:type="character" w:customStyle="1" w:styleId="CommentSubjectChar">
    <w:name w:val="Comment Subject Char"/>
    <w:link w:val="CommentSubject"/>
    <w:rsid w:val="00D46F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rFonts w:ascii="Arial" w:hAnsi="Arial"/>
      <w:snapToGrid w:val="0"/>
      <w:sz w:val="28"/>
      <w:u w:val="single"/>
    </w:rPr>
  </w:style>
  <w:style w:type="paragraph" w:styleId="Heading2">
    <w:name w:val="heading 2"/>
    <w:basedOn w:val="Normal"/>
    <w:next w:val="Normal"/>
    <w:qFormat/>
    <w:pPr>
      <w:keepNext/>
      <w:shd w:val="clear" w:color="auto" w:fill="FFFFFF"/>
      <w:spacing w:line="360" w:lineRule="auto"/>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shd w:val="clear" w:color="auto" w:fill="FFFFFF"/>
      <w:spacing w:line="360" w:lineRule="auto"/>
      <w:ind w:firstLine="720"/>
      <w:jc w:val="both"/>
    </w:pPr>
  </w:style>
  <w:style w:type="paragraph" w:styleId="BodyText">
    <w:name w:val="Body Text"/>
    <w:basedOn w:val="Normal"/>
    <w:link w:val="BodyTextChar"/>
    <w:pPr>
      <w:spacing w:after="120"/>
    </w:pPr>
    <w:rPr>
      <w:rFonts w:ascii="CG Times" w:hAnsi="CG Time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oanDocumentTitle">
    <w:name w:val="Loan Document Title"/>
    <w:basedOn w:val="Normal"/>
    <w:next w:val="Normal"/>
    <w:pPr>
      <w:widowControl w:val="0"/>
      <w:spacing w:after="240"/>
      <w:jc w:val="center"/>
    </w:pPr>
    <w:rPr>
      <w:b/>
      <w:snapToGrid w:val="0"/>
      <w:sz w:val="32"/>
    </w:rPr>
  </w:style>
  <w:style w:type="paragraph" w:customStyle="1" w:styleId="ParagraphLettering">
    <w:name w:val="Paragraph Lettering"/>
    <w:basedOn w:val="Normal"/>
    <w:pPr>
      <w:widowControl w:val="0"/>
      <w:tabs>
        <w:tab w:val="left" w:pos="1440"/>
      </w:tabs>
      <w:spacing w:after="240"/>
      <w:ind w:left="1440" w:hanging="720"/>
      <w:jc w:val="both"/>
    </w:pPr>
    <w:rPr>
      <w:snapToGrid w:val="0"/>
    </w:rPr>
  </w:style>
  <w:style w:type="paragraph" w:styleId="BalloonText">
    <w:name w:val="Balloon Text"/>
    <w:basedOn w:val="Normal"/>
    <w:semiHidden/>
    <w:rsid w:val="00076C73"/>
    <w:rPr>
      <w:rFonts w:ascii="Tahoma" w:hAnsi="Tahoma" w:cs="Tahoma"/>
      <w:sz w:val="16"/>
      <w:szCs w:val="16"/>
    </w:rPr>
  </w:style>
  <w:style w:type="paragraph" w:styleId="BodyTextFirstIndent">
    <w:name w:val="Body Text First Indent"/>
    <w:basedOn w:val="BodyText"/>
    <w:link w:val="BodyTextFirstIndentChar"/>
    <w:rsid w:val="003D0409"/>
    <w:pPr>
      <w:ind w:firstLine="210"/>
    </w:pPr>
    <w:rPr>
      <w:rFonts w:ascii="Times New Roman" w:hAnsi="Times New Roman"/>
      <w:sz w:val="24"/>
    </w:rPr>
  </w:style>
  <w:style w:type="character" w:customStyle="1" w:styleId="BodyTextChar">
    <w:name w:val="Body Text Char"/>
    <w:link w:val="BodyText"/>
    <w:rsid w:val="003D0409"/>
    <w:rPr>
      <w:rFonts w:ascii="CG Times" w:hAnsi="CG Times"/>
    </w:rPr>
  </w:style>
  <w:style w:type="character" w:customStyle="1" w:styleId="BodyTextFirstIndentChar">
    <w:name w:val="Body Text First Indent Char"/>
    <w:link w:val="BodyTextFirstIndent"/>
    <w:rsid w:val="003D0409"/>
    <w:rPr>
      <w:rFonts w:ascii="CG Times" w:hAnsi="CG Times"/>
      <w:sz w:val="24"/>
    </w:rPr>
  </w:style>
  <w:style w:type="paragraph" w:styleId="BodyTextIndent3">
    <w:name w:val="Body Text Indent 3"/>
    <w:basedOn w:val="Normal"/>
    <w:link w:val="BodyTextIndent3Char"/>
    <w:rsid w:val="003D0409"/>
    <w:pPr>
      <w:spacing w:after="120"/>
      <w:ind w:left="360"/>
    </w:pPr>
    <w:rPr>
      <w:sz w:val="16"/>
      <w:szCs w:val="16"/>
    </w:rPr>
  </w:style>
  <w:style w:type="character" w:customStyle="1" w:styleId="BodyTextIndent3Char">
    <w:name w:val="Body Text Indent 3 Char"/>
    <w:link w:val="BodyTextIndent3"/>
    <w:rsid w:val="003D0409"/>
    <w:rPr>
      <w:sz w:val="16"/>
      <w:szCs w:val="16"/>
    </w:rPr>
  </w:style>
  <w:style w:type="paragraph" w:styleId="ListParagraph">
    <w:name w:val="List Paragraph"/>
    <w:basedOn w:val="Normal"/>
    <w:uiPriority w:val="34"/>
    <w:qFormat/>
    <w:rsid w:val="003D0409"/>
    <w:pPr>
      <w:ind w:left="720"/>
    </w:pPr>
  </w:style>
  <w:style w:type="character" w:styleId="CommentReference">
    <w:name w:val="annotation reference"/>
    <w:rsid w:val="00D46FFD"/>
    <w:rPr>
      <w:sz w:val="16"/>
      <w:szCs w:val="16"/>
    </w:rPr>
  </w:style>
  <w:style w:type="paragraph" w:styleId="CommentText">
    <w:name w:val="annotation text"/>
    <w:basedOn w:val="Normal"/>
    <w:link w:val="CommentTextChar"/>
    <w:rsid w:val="00D46FFD"/>
    <w:rPr>
      <w:sz w:val="20"/>
    </w:rPr>
  </w:style>
  <w:style w:type="character" w:customStyle="1" w:styleId="CommentTextChar">
    <w:name w:val="Comment Text Char"/>
    <w:basedOn w:val="DefaultParagraphFont"/>
    <w:link w:val="CommentText"/>
    <w:rsid w:val="00D46FFD"/>
  </w:style>
  <w:style w:type="paragraph" w:styleId="CommentSubject">
    <w:name w:val="annotation subject"/>
    <w:basedOn w:val="CommentText"/>
    <w:next w:val="CommentText"/>
    <w:link w:val="CommentSubjectChar"/>
    <w:rsid w:val="00D46FFD"/>
    <w:rPr>
      <w:b/>
      <w:bCs/>
    </w:rPr>
  </w:style>
  <w:style w:type="character" w:customStyle="1" w:styleId="CommentSubjectChar">
    <w:name w:val="Comment Subject Char"/>
    <w:link w:val="CommentSubject"/>
    <w:rsid w:val="00D46F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http://newweb.pacificorp.com/File/File63898.jpg" TargetMode="Externa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2016-05-05T07:00:00+00:00</OpenedDate>
    <Date1 xmlns="dc463f71-b30c-4ab2-9473-d307f9d35888">2016-05-05T07:00:00+00:00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160486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2CCCB9280AEEB48B5D4848266A6E58B" ma:contentTypeVersion="104" ma:contentTypeDescription="" ma:contentTypeScope="" ma:versionID="3a4e96aad878516afe33968db8d7626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8ADC9-4C54-4313-82C4-8E76259E2C7A}"/>
</file>

<file path=customXml/itemProps2.xml><?xml version="1.0" encoding="utf-8"?>
<ds:datastoreItem xmlns:ds="http://schemas.openxmlformats.org/officeDocument/2006/customXml" ds:itemID="{8B954A6A-9B96-4D90-B486-C09B509E958D}"/>
</file>

<file path=customXml/itemProps3.xml><?xml version="1.0" encoding="utf-8"?>
<ds:datastoreItem xmlns:ds="http://schemas.openxmlformats.org/officeDocument/2006/customXml" ds:itemID="{424B8EA8-9EE4-4DD7-AFE2-A92B3E6C3342}"/>
</file>

<file path=customXml/itemProps4.xml><?xml version="1.0" encoding="utf-8"?>
<ds:datastoreItem xmlns:ds="http://schemas.openxmlformats.org/officeDocument/2006/customXml" ds:itemID="{0892A6CE-4831-411B-8BB3-320C60D7B33F}"/>
</file>

<file path=docProps/app.xml><?xml version="1.0" encoding="utf-8"?>
<Properties xmlns="http://schemas.openxmlformats.org/officeDocument/2006/extended-properties" xmlns:vt="http://schemas.openxmlformats.org/officeDocument/2006/docPropsVTypes">
  <Template>Normal</Template>
  <TotalTime>0</TotalTime>
  <Pages>10</Pages>
  <Words>2457</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15740</CharactersWithSpaces>
  <SharedDoc>false</SharedDoc>
  <HLinks>
    <vt:vector size="6" baseType="variant">
      <vt:variant>
        <vt:i4>7602217</vt:i4>
      </vt:variant>
      <vt:variant>
        <vt:i4>-1</vt:i4>
      </vt:variant>
      <vt:variant>
        <vt:i4>1031</vt:i4>
      </vt:variant>
      <vt:variant>
        <vt:i4>1</vt:i4>
      </vt:variant>
      <vt:variant>
        <vt:lpwstr>http://newweb.pacificorp.com/File/File63898.jpg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2016-05-05T16:59:00Z</dcterms:created>
  <dcterms:modified xsi:type="dcterms:W3CDTF">2016-05-05T17:01:00Z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0x0101006E56B4D1795A2E4DB2F0B01679ED314A00D2CCCB9280AEEB48B5D4848266A6E58B</vt:lpwstr>
  </property>
  <property fmtid="{D5CDD505-2E9C-101B-9397-08002B2CF9AE}" pid="4" name="_docset_NoMedatataSyncRequired">
    <vt:lpwstr>False</vt:lpwstr>
  </property>
</Properties>
</file>