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0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noProof/>
          <w:color w:val="595959" w:themeColor="text1" w:themeTint="A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7pt;margin-top:-74.05pt;width:279pt;height:22.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d="f">
            <v:textbox inset="0,0,0,0">
              <w:txbxContent>
                <w:p w:rsidR="005F5A00" w:rsidRPr="00EE486A" w:rsidRDefault="00602F3A" w:rsidP="00EE486A">
                  <w:pP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</w:pP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6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00 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127</w:t>
                  </w:r>
                  <w:r w:rsidRPr="005F5A00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Avenue,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Bellevue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, WA 98005 </w:t>
                  </w:r>
                </w:p>
              </w:txbxContent>
            </v:textbox>
            <w10:wrap type="square"/>
          </v:shape>
        </w:pic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December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 201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5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:rsidR="005F5A00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:rsidR="005F5A00" w:rsidRPr="0081571D" w:rsidRDefault="00602F3A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Rabanco Ltd. /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Disposal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/ Republic Serv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ices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Tariff Revision (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</w:p>
    <w:p w:rsidR="00EE486A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EE486A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:rsidR="005F5A00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proposed tariff No.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26</w:t>
      </w:r>
      <w:bookmarkStart w:id="0" w:name="_GoBack"/>
      <w:bookmarkEnd w:id="0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LTD, Certificate G-12 (DBA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Disposal),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the purpose of which is a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general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rate increase request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specific to recycling services. On June 2, 20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14 the City of Seattle passed ordinance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124490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establish 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new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city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wide minimum wage. The ordinance calls for a $13.00/hr minimum wage for 2016. Recycling tons for SeaTac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customers are delivered to Rabanco Recyling Company, an affiliated entity locat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ed in Seattle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for processing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. </w:t>
      </w:r>
    </w:p>
    <w:p w:rsidR="007E4C3E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This facility subcontracts for the manual sorting of recycle materials with a 3</w:t>
      </w:r>
      <w:r w:rsidRPr="007E4C3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rd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party vendor that is subject to the ordinance noted above.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increased labor cost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directly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impacts the cost to process materials at the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facility. Rabanco Ltd is requesting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an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increase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in its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rates in order to recover the associated costs specific to the tons collected in SeaTac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’s regulated territory.</w:t>
      </w:r>
    </w:p>
    <w:p w:rsidR="00F87FE4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493D42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Due to the particular nature of the request and limited factors impacting costs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co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mpany is seeking exemption from the workpaper requirements detailed in 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</w:rPr>
        <w:t>WAC 480-07-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520 as outlined in the included petition. </w:t>
      </w:r>
    </w:p>
    <w:p w:rsidR="00493D42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F87FE4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We are requesting that this change become effective February 1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2016.</w:t>
      </w:r>
    </w:p>
    <w:p w:rsidR="007E4C3E" w:rsidRDefault="00602F3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B97D85" w:rsidRPr="0081571D" w:rsidRDefault="00602F3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:rsidR="0081571D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Republic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Services</w:t>
      </w:r>
    </w:p>
    <w:p w:rsidR="005F5A00" w:rsidRP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:rsidR="0081571D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 (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:rsidR="00CB76A3" w:rsidRDefault="00602F3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sectPr w:rsidR="00CB76A3" w:rsidSect="00CB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2F3A">
      <w:r>
        <w:separator/>
      </w:r>
    </w:p>
  </w:endnote>
  <w:endnote w:type="continuationSeparator" w:id="0">
    <w:p w:rsidR="00000000" w:rsidRDefault="006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02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02F3A">
    <w:pPr>
      <w:pStyle w:val="Footer"/>
    </w:pPr>
  </w:p>
  <w:p w:rsidR="00AE0E50" w:rsidRDefault="00602F3A" w:rsidP="00AE0E5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E0E50">
      <w:rPr>
        <w:sz w:val="16"/>
      </w:rPr>
      <w:instrText>IF "1" = "1" "</w:instrText>
    </w:r>
    <w:r w:rsidRPr="00AE0E50">
      <w:rPr>
        <w:sz w:val="16"/>
      </w:rPr>
      <w:fldChar w:fldCharType="begin"/>
    </w:r>
    <w:r w:rsidRPr="00AE0E50">
      <w:rPr>
        <w:sz w:val="16"/>
      </w:rPr>
      <w:instrText xml:space="preserve"> DOCPROPERTY "SWDocID" </w:instrText>
    </w:r>
    <w:r w:rsidRPr="00AE0E50">
      <w:rPr>
        <w:sz w:val="16"/>
      </w:rPr>
      <w:fldChar w:fldCharType="separate"/>
    </w:r>
    <w:r w:rsidR="00130E6A">
      <w:rPr>
        <w:sz w:val="16"/>
      </w:rPr>
      <w:instrText xml:space="preserve"> 5656403.1</w:instrText>
    </w:r>
    <w:r w:rsidRPr="00AE0E50">
      <w:rPr>
        <w:sz w:val="16"/>
      </w:rPr>
      <w:fldChar w:fldCharType="end"/>
    </w:r>
    <w:r w:rsidRPr="00AE0E5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30E6A">
      <w:rPr>
        <w:noProof/>
        <w:sz w:val="16"/>
      </w:rPr>
      <w:t xml:space="preserve"> 5656403.1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02F3A" w:rsidP="00AE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2F3A">
      <w:r>
        <w:separator/>
      </w:r>
    </w:p>
  </w:footnote>
  <w:footnote w:type="continuationSeparator" w:id="0">
    <w:p w:rsidR="00000000" w:rsidRDefault="0060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602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602F3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602F3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D"/>
    <w:rsid w:val="00130E6A"/>
    <w:rsid w:val="00382EC6"/>
    <w:rsid w:val="00602F3A"/>
    <w:rsid w:val="00AD4CFA"/>
    <w:rsid w:val="00D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5AABCCD190AA42ABB3DF4D43F0EC06" ma:contentTypeVersion="119" ma:contentTypeDescription="" ma:contentTypeScope="" ma:versionID="d3e2514f00332f576fc83c45b032f2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F3E320-6378-4BD2-ABEE-807014C84618}"/>
</file>

<file path=customXml/itemProps2.xml><?xml version="1.0" encoding="utf-8"?>
<ds:datastoreItem xmlns:ds="http://schemas.openxmlformats.org/officeDocument/2006/customXml" ds:itemID="{3A53F06A-D574-448C-822B-943498CC6B23}"/>
</file>

<file path=customXml/itemProps3.xml><?xml version="1.0" encoding="utf-8"?>
<ds:datastoreItem xmlns:ds="http://schemas.openxmlformats.org/officeDocument/2006/customXml" ds:itemID="{A29D2B71-8E04-4635-9A0C-67CB7716E595}"/>
</file>

<file path=customXml/itemProps4.xml><?xml version="1.0" encoding="utf-8"?>
<ds:datastoreItem xmlns:ds="http://schemas.openxmlformats.org/officeDocument/2006/customXml" ds:itemID="{0B799AC0-B2CB-4D33-88F1-1B2CA85A0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Alex</dc:creator>
  <cp:lastModifiedBy>Brenner, Alex</cp:lastModifiedBy>
  <cp:revision>3</cp:revision>
  <cp:lastPrinted>2015-12-17T22:59:00Z</cp:lastPrinted>
  <dcterms:created xsi:type="dcterms:W3CDTF">2015-12-17T22:59:00Z</dcterms:created>
  <dcterms:modified xsi:type="dcterms:W3CDTF">2015-12-17T22:59:00Z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5656403.1</vt:lpwstr>
  </property>
  <property fmtid="{D5CDD505-2E9C-101B-9397-08002B2CF9AE}" pid="3" name="ContentTypeId">
    <vt:lpwstr>0x0101006E56B4D1795A2E4DB2F0B01679ED314A00F15AABCCD190AA42ABB3DF4D43F0EC06</vt:lpwstr>
  </property>
  <property fmtid="{D5CDD505-2E9C-101B-9397-08002B2CF9AE}" pid="4" name="_docset_NoMedatataSyncRequired">
    <vt:lpwstr>False</vt:lpwstr>
  </property>
</Properties>
</file>