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 xml:space="preserve">rrently effective Tariff </w:t>
      </w:r>
      <w:proofErr w:type="spellStart"/>
      <w:r w:rsidR="00895169">
        <w:t>WN</w:t>
      </w:r>
      <w:proofErr w:type="spellEnd"/>
      <w:r w:rsidR="00895169">
        <w:t xml:space="preserve">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10"/>
        <w:gridCol w:w="4050"/>
      </w:tblGrid>
      <w:tr w:rsidR="000A7AEE" w:rsidRPr="005E52F0" w:rsidTr="004F7245">
        <w:trPr>
          <w:trHeight w:val="458"/>
        </w:trPr>
        <w:tc>
          <w:tcPr>
            <w:tcW w:w="3780" w:type="dxa"/>
          </w:tcPr>
          <w:p w:rsidR="000A7AEE" w:rsidRPr="005E52F0" w:rsidRDefault="000A7AEE" w:rsidP="004F7245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Revision to Sheet No. 114.1 </w:t>
            </w:r>
          </w:p>
        </w:tc>
        <w:tc>
          <w:tcPr>
            <w:tcW w:w="1710" w:type="dxa"/>
          </w:tcPr>
          <w:p w:rsidR="000A7AEE" w:rsidRPr="005E52F0" w:rsidRDefault="000A7AEE" w:rsidP="004F7245">
            <w:pPr>
              <w:rPr>
                <w:rFonts w:ascii="Times New Roman" w:hAnsi="Times New Roman"/>
              </w:rPr>
            </w:pPr>
            <w:r w:rsidRPr="005E52F0">
              <w:rPr>
                <w:rFonts w:ascii="Times New Roman" w:hAnsi="Times New Roman"/>
              </w:rPr>
              <w:t xml:space="preserve">Schedule </w:t>
            </w: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050" w:type="dxa"/>
          </w:tcPr>
          <w:p w:rsidR="000A7AEE" w:rsidRPr="005E52F0" w:rsidRDefault="000A7AEE" w:rsidP="004F7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Residential Energy Efficiency Rider—Optional for Qualifying Low Income Customers</w:t>
            </w:r>
          </w:p>
        </w:tc>
      </w:tr>
      <w:tr w:rsidR="000A7AEE" w:rsidRPr="005E52F0" w:rsidTr="004F7245">
        <w:trPr>
          <w:trHeight w:val="458"/>
        </w:trPr>
        <w:tc>
          <w:tcPr>
            <w:tcW w:w="3780" w:type="dxa"/>
          </w:tcPr>
          <w:p w:rsidR="000A7AEE" w:rsidRDefault="000A7AEE" w:rsidP="004F7245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to Sheet No. 114.3</w:t>
            </w:r>
          </w:p>
        </w:tc>
        <w:tc>
          <w:tcPr>
            <w:tcW w:w="1710" w:type="dxa"/>
          </w:tcPr>
          <w:p w:rsidR="000A7AEE" w:rsidRPr="005E52F0" w:rsidRDefault="000A7AEE" w:rsidP="004F7245">
            <w:pPr>
              <w:rPr>
                <w:rFonts w:ascii="Times New Roman" w:hAnsi="Times New Roman"/>
              </w:rPr>
            </w:pPr>
            <w:r w:rsidRPr="00A026EB">
              <w:rPr>
                <w:rFonts w:ascii="Times New Roman" w:hAnsi="Times New Roman"/>
              </w:rPr>
              <w:t>Schedule 114</w:t>
            </w:r>
          </w:p>
        </w:tc>
        <w:tc>
          <w:tcPr>
            <w:tcW w:w="4050" w:type="dxa"/>
          </w:tcPr>
          <w:p w:rsidR="000A7AEE" w:rsidRDefault="000A7AEE" w:rsidP="004F7245">
            <w:pPr>
              <w:rPr>
                <w:rFonts w:ascii="Times New Roman" w:hAnsi="Times New Roman"/>
              </w:rPr>
            </w:pPr>
            <w:r w:rsidRPr="008C1A6D">
              <w:rPr>
                <w:rFonts w:ascii="Times New Roman" w:hAnsi="Times New Roman"/>
              </w:rPr>
              <w:t>Residential Energy Efficiency Rider—Optional for Qualifying Low Income Customers</w:t>
            </w:r>
          </w:p>
          <w:p w:rsidR="000A7AEE" w:rsidRDefault="000A7AEE" w:rsidP="004F7245">
            <w:pPr>
              <w:rPr>
                <w:rFonts w:ascii="Times New Roman" w:hAnsi="Times New Roman"/>
              </w:rPr>
            </w:pPr>
          </w:p>
        </w:tc>
      </w:tr>
      <w:tr w:rsidR="000A7AEE" w:rsidRPr="005E52F0" w:rsidTr="004F7245">
        <w:trPr>
          <w:trHeight w:val="458"/>
        </w:trPr>
        <w:tc>
          <w:tcPr>
            <w:tcW w:w="3780" w:type="dxa"/>
          </w:tcPr>
          <w:p w:rsidR="000A7AEE" w:rsidRDefault="000A7AEE" w:rsidP="004F7245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to Sheet No. 114.4</w:t>
            </w:r>
          </w:p>
        </w:tc>
        <w:tc>
          <w:tcPr>
            <w:tcW w:w="1710" w:type="dxa"/>
          </w:tcPr>
          <w:p w:rsidR="000A7AEE" w:rsidRPr="005E52F0" w:rsidRDefault="000A7AEE" w:rsidP="004F7245">
            <w:pPr>
              <w:rPr>
                <w:rFonts w:ascii="Times New Roman" w:hAnsi="Times New Roman"/>
              </w:rPr>
            </w:pPr>
            <w:r w:rsidRPr="00A026EB">
              <w:rPr>
                <w:rFonts w:ascii="Times New Roman" w:hAnsi="Times New Roman"/>
              </w:rPr>
              <w:t>Schedule 114</w:t>
            </w:r>
          </w:p>
        </w:tc>
        <w:tc>
          <w:tcPr>
            <w:tcW w:w="4050" w:type="dxa"/>
          </w:tcPr>
          <w:p w:rsidR="000A7AEE" w:rsidRDefault="000A7AEE" w:rsidP="004F7245">
            <w:pPr>
              <w:rPr>
                <w:rFonts w:ascii="Times New Roman" w:hAnsi="Times New Roman"/>
              </w:rPr>
            </w:pPr>
            <w:r w:rsidRPr="008C1A6D">
              <w:rPr>
                <w:rFonts w:ascii="Times New Roman" w:hAnsi="Times New Roman"/>
              </w:rPr>
              <w:t>Residential Energy Efficiency Rider—Optional for Qualifying Low Income Customers</w:t>
            </w:r>
          </w:p>
        </w:tc>
      </w:tr>
    </w:tbl>
    <w:p w:rsidR="00033F43" w:rsidRDefault="00033F43">
      <w:bookmarkStart w:id="0" w:name="_GoBack"/>
      <w:bookmarkEnd w:id="0"/>
    </w:p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0A7AEE">
      <w:t>ttachment 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464DCA85C7EB47B10B79ACEFDA69EF" ma:contentTypeVersion="111" ma:contentTypeDescription="" ma:contentTypeScope="" ma:versionID="c92326d4f89b923ab2325dcd926638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2015-11-13T08:00:00+00:00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152173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48ACF0-053D-425C-AF19-BB5BAB8743D0}"/>
</file>

<file path=customXml/itemProps2.xml><?xml version="1.0" encoding="utf-8"?>
<ds:datastoreItem xmlns:ds="http://schemas.openxmlformats.org/officeDocument/2006/customXml" ds:itemID="{247D884B-F281-4A7B-B848-AEB3C883021D}"/>
</file>

<file path=customXml/itemProps3.xml><?xml version="1.0" encoding="utf-8"?>
<ds:datastoreItem xmlns:ds="http://schemas.openxmlformats.org/officeDocument/2006/customXml" ds:itemID="{70F636BB-3D03-42B1-8B54-54FF86BA30DE}"/>
</file>

<file path=customXml/itemProps4.xml><?xml version="1.0" encoding="utf-8"?>
<ds:datastoreItem xmlns:ds="http://schemas.openxmlformats.org/officeDocument/2006/customXml" ds:itemID="{B93BEA85-3907-4B06-8351-7EF9E6E2F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2015-11-13T21:42:00Z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0x0101006E56B4D1795A2E4DB2F0B01679ED314A00C8464DCA85C7EB47B10B79ACEFDA69EF</vt:lpwstr>
  </property>
  <property fmtid="{D5CDD505-2E9C-101B-9397-08002B2CF9AE}" pid="4" name="_docset_NoMedatataSyncRequired">
    <vt:lpwstr>False</vt:lpwstr>
  </property>
</Properties>
</file>