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592275">
      <w:pPr>
        <w:spacing w:line="220" w:lineRule="exact"/>
        <w:jc w:val="right"/>
        <w:rPr>
          <w:sz w:val="20"/>
        </w:rPr>
      </w:pPr>
      <w:r>
        <w:rPr>
          <w:noProof/>
          <w:sz w:val="20"/>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xmlns:r="http://schemas.openxmlformats.org/officeDocument/2006/relationships" r:embed="rId4"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anchor>
        </w:drawing>
      </w:r>
    </w:p>
    <w:p w:rsidR="00592275"/>
    <w:p w:rsidR="00592275"/>
    <w:p w:rsidR="00592275">
      <w:pPr>
        <w:pStyle w:val="Date"/>
        <w:tabs>
          <w:tab w:val="right" w:pos="9648"/>
        </w:tabs>
      </w:pPr>
      <w:bookmarkStart w:id="0" w:name="Date"/>
      <w:r>
        <w:t>September 15, 2015</w:t>
      </w:r>
    </w:p>
    <w:p w:rsidR="00592275">
      <w:pPr>
        <w:tabs>
          <w:tab w:val="right" w:pos="9648"/>
        </w:tabs>
      </w:pPr>
      <w:bookmarkEnd w:id="0"/>
      <w:r>
        <w:tab/>
      </w:r>
      <w:bookmarkStart w:id="1" w:name="swiCMClientID"/>
      <w:r w:rsidR="003F26AC">
        <w:t>29208</w:t>
      </w:r>
      <w:r>
        <w:t>.</w:t>
      </w:r>
      <w:bookmarkStart w:id="2" w:name="swiCMMatterID"/>
      <w:r w:rsidR="003F26AC">
        <w:t>0101</w:t>
      </w:r>
    </w:p>
    <w:p w:rsidR="00592275">
      <w:bookmarkEnd w:id="1"/>
      <w:bookmarkEnd w:id="2"/>
    </w:p>
    <w:p w:rsidR="00592275">
      <w:pPr>
        <w:rPr>
          <w:caps/>
          <w:u w:val="single"/>
        </w:rPr>
      </w:pPr>
      <w:bookmarkStart w:id="3" w:name="DELIVERY"/>
      <w:r>
        <w:rPr>
          <w:caps/>
          <w:u w:val="single"/>
        </w:rPr>
        <w:t>VIA E-MAIL AND U.S. MAIL</w:t>
      </w:r>
    </w:p>
    <w:p w:rsidR="00592275">
      <w:bookmarkEnd w:id="3"/>
    </w:p>
    <w:p w:rsidR="003F26AC">
      <w:bookmarkStart w:id="4" w:name="To"/>
      <w:r>
        <w:t>Steven King</w:t>
      </w:r>
    </w:p>
    <w:p w:rsidR="003F26AC">
      <w:r>
        <w:t>Executive Director and Secretary</w:t>
      </w:r>
    </w:p>
    <w:p w:rsidR="003F26AC">
      <w:r>
        <w:t>WUTC</w:t>
      </w:r>
    </w:p>
    <w:p w:rsidR="00592275">
      <w:r>
        <w:t>PO Box 47250</w:t>
      </w:r>
      <w:bookmarkStart w:id="5" w:name="_GoBack"/>
      <w:bookmarkEnd w:id="5"/>
      <w:r>
        <w:br/>
        <w:t>1300 S. Evergreen Park Dr. SW</w:t>
      </w:r>
      <w:r>
        <w:br/>
        <w:t>Olympia, WA 98504-7250</w:t>
      </w:r>
    </w:p>
    <w:p w:rsidR="00592275">
      <w:bookmarkEnd w:id="4"/>
      <w:r>
        <w:t>Attn:</w:t>
      </w:r>
      <w:r>
        <w:tab/>
        <w:t>Tina Leipski</w:t>
      </w:r>
    </w:p>
    <w:p w:rsidR="00214E91"/>
    <w:p w:rsidR="00592275">
      <w:pPr>
        <w:ind w:left="720" w:hanging="720"/>
        <w:rPr>
          <w:rStyle w:val="ReLine"/>
        </w:rPr>
      </w:pPr>
      <w:r>
        <w:rPr>
          <w:rStyle w:val="ReLine"/>
        </w:rPr>
        <w:t>Re:</w:t>
      </w:r>
      <w:r>
        <w:rPr>
          <w:rStyle w:val="ReLine"/>
        </w:rPr>
        <w:tab/>
      </w:r>
      <w:bookmarkStart w:id="6" w:name="Re"/>
      <w:r w:rsidR="003F26AC">
        <w:rPr>
          <w:rStyle w:val="ReLine"/>
        </w:rPr>
        <w:t xml:space="preserve">Application for Charter </w:t>
      </w:r>
      <w:r w:rsidR="00465082">
        <w:rPr>
          <w:rStyle w:val="ReLine"/>
        </w:rPr>
        <w:t xml:space="preserve">and </w:t>
      </w:r>
      <w:r w:rsidR="003F26AC">
        <w:rPr>
          <w:rStyle w:val="ReLine"/>
        </w:rPr>
        <w:t>Excursion</w:t>
      </w:r>
      <w:r w:rsidR="00465082">
        <w:rPr>
          <w:rStyle w:val="ReLine"/>
        </w:rPr>
        <w:t xml:space="preserve"> Services Certificate under RCW 81.70 </w:t>
      </w:r>
      <w:r w:rsidR="003F26AC">
        <w:rPr>
          <w:rStyle w:val="ReLine"/>
        </w:rPr>
        <w:t>by Big Woof LLC</w:t>
      </w:r>
    </w:p>
    <w:p w:rsidR="00592275">
      <w:bookmarkEnd w:id="6"/>
    </w:p>
    <w:p w:rsidR="00592275">
      <w:bookmarkStart w:id="7" w:name="Salutation"/>
      <w:r>
        <w:t>Dear Mr. King:</w:t>
      </w:r>
    </w:p>
    <w:p w:rsidR="00592275">
      <w:bookmarkEnd w:id="7"/>
    </w:p>
    <w:p w:rsidR="00592275">
      <w:pPr>
        <w:pStyle w:val="BodyText"/>
      </w:pPr>
      <w:bookmarkStart w:id="8" w:name="swiBeginHere"/>
      <w:bookmarkEnd w:id="8"/>
      <w:r>
        <w:t>Enclosed please</w:t>
      </w:r>
      <w:r w:rsidR="00F45B49">
        <w:t xml:space="preserve"> find an Application for Charter and Excursion Carrier Service and the requisite $2</w:t>
      </w:r>
      <w:r w:rsidR="00214E91">
        <w:t>25</w:t>
      </w:r>
      <w:r w:rsidR="00F45B49">
        <w:t xml:space="preserve"> filing and vehicle license fee on behalf of the applicant. Please contact the undersigned or Keith Foe, the manager of Big Woof LLC, if you have further questions or concerns on this matter.</w:t>
      </w:r>
    </w:p>
    <w:p w:rsidR="00F45B49">
      <w:pPr>
        <w:pStyle w:val="BodyText"/>
      </w:pPr>
    </w:p>
    <w:p w:rsidR="00F45B49">
      <w:pPr>
        <w:pStyle w:val="BodyText"/>
      </w:pPr>
      <w:r>
        <w:t>Yours truly,</w:t>
      </w:r>
    </w:p>
    <w:p w:rsidR="00592275" w:rsidP="00F45B49">
      <w:pPr>
        <w:pStyle w:val="BodyText"/>
      </w:pPr>
      <w:r>
        <w:t>David W. Wiley</w:t>
      </w:r>
    </w:p>
    <w:p w:rsidR="00592275">
      <w:pPr>
        <w:keepNext/>
      </w:pPr>
      <w:r>
        <w:t>WILLIAMS, KASTNER &amp; GIBBS PLLC</w:t>
      </w:r>
    </w:p>
    <w:p w:rsidR="00592275">
      <w:pPr>
        <w:keepNext/>
      </w:pPr>
    </w:p>
    <w:p w:rsidR="00592275">
      <w:pPr>
        <w:keepNext/>
      </w:pPr>
      <w:bookmarkStart w:id="9" w:name="Includeesig"/>
      <w:bookmarkEnd w:id="9"/>
    </w:p>
    <w:p w:rsidR="00F45B49">
      <w:pPr>
        <w:keepNext/>
      </w:pPr>
    </w:p>
    <w:p w:rsidR="00592275">
      <w:pPr>
        <w:keepNext/>
      </w:pPr>
      <w:bookmarkStart w:id="10" w:name="From"/>
      <w:r>
        <w:t>David W. Wiley</w:t>
      </w:r>
    </w:p>
    <w:p w:rsidR="00592275">
      <w:bookmarkStart w:id="11" w:name="swiPLDirectDialPhone"/>
      <w:bookmarkEnd w:id="10"/>
    </w:p>
    <w:p w:rsidR="00592275">
      <w:bookmarkStart w:id="12" w:name="swiPLEMailAddress"/>
      <w:bookmarkEnd w:id="11"/>
    </w:p>
    <w:p w:rsidR="00592275">
      <w:pPr>
        <w:keepNext/>
      </w:pPr>
      <w:bookmarkEnd w:id="12"/>
      <w:r>
        <w:t>cc:</w:t>
      </w:r>
      <w:r w:rsidR="00F45B49">
        <w:tab/>
      </w:r>
      <w:r>
        <w:t>Keith Foe</w:t>
      </w:r>
      <w:r w:rsidR="00F45B49">
        <w:t xml:space="preserve"> </w:t>
      </w:r>
    </w:p>
    <w:p w:rsidR="00592275">
      <w:pPr>
        <w:keepNext/>
        <w:ind w:left="720" w:hanging="720"/>
      </w:pPr>
    </w:p>
    <w:p w:rsidR="00592275">
      <w:pPr>
        <w:ind w:left="720" w:hanging="720"/>
      </w:pPr>
    </w:p>
    <w:p w:rsidR="00592275"/>
    <w:p w:rsidR="00592275">
      <w:pPr>
        <w:keepLines/>
      </w:pPr>
    </w:p>
    <w:sectPr w:rsidSect="00465082">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2016" w:left="1080" w:header="720" w:footer="216" w:gutter="0"/>
      <w:paperSrc w:first="260" w:other="26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275">
    <w:pPr>
      <w:pStyle w:val="Footer"/>
      <w:tabs>
        <w:tab w:val="clear" w:pos="9360"/>
        <w:tab w:val="right" w:pos="10080"/>
      </w:tabs>
      <w:spacing w:line="160" w:lineRule="exact"/>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275">
    <w:pPr>
      <w:pStyle w:val="Footer"/>
      <w:spacing w:line="160" w:lineRule="exact"/>
    </w:pPr>
    <w:r>
      <w:rPr>
        <w:noProof/>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-818515</wp:posOffset>
          </wp:positionV>
          <wp:extent cx="3429000" cy="977900"/>
          <wp:effectExtent l="0" t="0" r="0" b="0"/>
          <wp:wrapSquare wrapText="bothSides"/>
          <wp:docPr id="2" name="Picture 2" descr="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ttle"/>
                  <pic:cNvPicPr>
                    <a:picLocks noChangeAspect="1" noChangeArrowheads="1"/>
                  </pic:cNvPicPr>
                </pic:nvPicPr>
                <pic:blipFill rotWithShape="1">
                  <a:blip xmlns:r="http://schemas.openxmlformats.org/officeDocument/2006/relationships" r:embed="rId1">
                    <a:lum bright="100000" contrast="100000"/>
                    <a:extLst>
                      <a:ext uri="{28A0092B-C50C-407E-A947-70E740481C1C}">
                        <a14:useLocalDpi xmlns:a14="http://schemas.microsoft.com/office/drawing/2010/main" val="0"/>
                      </a:ext>
                    </a:extLst>
                  </a:blip>
                  <a:srcRect l="46428"/>
                  <a:stretch/>
                </pic:blipFill>
                <pic:spPr bwMode="auto">
                  <a:xfrm>
                    <a:off x="0" y="0"/>
                    <a:ext cx="3429000" cy="97790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275"/>
  <w:p w:rsidR="00592275">
    <w:bookmarkStart w:id="13" w:name="ToInHeader"/>
    <w:r>
      <w:t>Steven King</w:t>
    </w:r>
    <w:bookmarkEnd w:id="13"/>
  </w:p>
  <w:p w:rsidR="00592275">
    <w:pPr>
      <w:pStyle w:val="Header"/>
      <w:tabs>
        <w:tab w:val="clear" w:pos="4320"/>
        <w:tab w:val="clear" w:pos="8640"/>
      </w:tabs>
    </w:pPr>
    <w:r>
      <w:fldChar w:fldCharType="begin"/>
    </w:r>
    <w:r>
      <w:instrText xml:space="preserve"> STYLEREF  Date  \* MERGEFORMAT </w:instrText>
    </w:r>
    <w:r>
      <w:fldChar w:fldCharType="separate"/>
    </w:r>
    <w:r w:rsidR="00465082">
      <w:rPr>
        <w:noProof/>
      </w:rPr>
      <w:t>September 15, 2015</w:t>
    </w:r>
    <w:r w:rsidR="00465082">
      <w:rPr>
        <w:noProof/>
      </w:rPr>
      <w:fldChar w:fldCharType="end"/>
    </w:r>
  </w:p>
  <w:p w:rsidR="00592275">
    <w:r>
      <w:t xml:space="preserve">Page </w:t>
    </w:r>
    <w:r>
      <w:rPr>
        <w:rStyle w:val="PageNumber"/>
      </w:rPr>
      <w:fldChar w:fldCharType="begin"/>
    </w:r>
    <w:r>
      <w:rPr>
        <w:rStyle w:val="PageNumber"/>
      </w:rPr>
      <w:instrText xml:space="preserve"> PAGE </w:instrText>
    </w:r>
    <w:r>
      <w:rPr>
        <w:rStyle w:val="PageNumber"/>
      </w:rPr>
      <w:fldChar w:fldCharType="separate"/>
    </w:r>
    <w:r w:rsidR="003F26AC">
      <w:rPr>
        <w:rStyle w:val="PageNumber"/>
        <w:noProof/>
      </w:rPr>
      <w:t>2</w:t>
    </w:r>
    <w:r>
      <w:rPr>
        <w:rStyle w:val="PageNumber"/>
      </w:rPr>
      <w:fldChar w:fldCharType="end"/>
    </w:r>
  </w:p>
  <w:p w:rsidR="00592275">
    <w:pPr>
      <w:pStyle w:val="Header"/>
    </w:pPr>
  </w:p>
  <w:p w:rsidR="00592275">
    <w:pPr>
      <w:pStyle w:val="Header"/>
    </w:pPr>
  </w:p>
  <w:p w:rsidR="00592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4">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4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1"/>
  <w:defaultTabStop w:val="720"/>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40C1D"/>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sid w:val="00857E89"/>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 Id="rId14" Type="http://schemas.openxmlformats.org/officeDocument/2006/relationships/customXml" Target="../customXml/item1.xml"/></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D172EC2988A24D985B239756228C65" ma:contentTypeVersion="119" ma:contentTypeDescription="" ma:contentTypeScope="" ma:versionID="5776b06b8c3b33640943d227241cf7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Initial Filing</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2015-09-23T07:00:00+00:00</OpenedDate>
    <Date1 xmlns="dc463f71-b30c-4ab2-9473-d307f9d35888">2015-09-23T07:00:00+00:00</Date1>
    <IsDocumentOrder xmlns="dc463f71-b30c-4ab2-9473-d307f9d35888" xsi:nil="true"/>
    <IsHighlyConfidential xmlns="dc463f71-b30c-4ab2-9473-d307f9d35888">false</IsHighlyConfidential>
    <CaseCompanyNames xmlns="dc463f71-b30c-4ab2-9473-d307f9d35888">Big Woof, LLC</CaseCompanyNames>
    <DocketNumber xmlns="dc463f71-b30c-4ab2-9473-d307f9d35888">151883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90C7ED-D178-41EE-8AAD-AA4E8CC9C29D}"/>
</file>

<file path=customXml/itemProps2.xml><?xml version="1.0" encoding="utf-8"?>
<ds:datastoreItem xmlns:ds="http://schemas.openxmlformats.org/officeDocument/2006/customXml" ds:itemID="{28498191-9F25-4BFF-B00F-33F1ADCC728D}"/>
</file>

<file path=customXml/itemProps3.xml><?xml version="1.0" encoding="utf-8"?>
<ds:datastoreItem xmlns:ds="http://schemas.openxmlformats.org/officeDocument/2006/customXml" ds:itemID="{5323516F-F15C-4719-851E-F98E5044E5DE}"/>
</file>

<file path=customXml/itemProps4.xml><?xml version="1.0" encoding="utf-8"?>
<ds:datastoreItem xmlns:ds="http://schemas.openxmlformats.org/officeDocument/2006/customXml" ds:itemID="{10C93E2C-D6CA-4AEF-B3F3-30FE6DF797A1}"/>
</file>

<file path=docProps/app.xml><?xml version="1.0" encoding="utf-8"?>
<Properties xmlns="http://schemas.openxmlformats.org/officeDocument/2006/extended-properties" xmlns:vt="http://schemas.openxmlformats.org/officeDocument/2006/docPropsVTypes">
  <Template>wkg-eltrsea.dotx</Template>
  <TotalTime>0</TotalTime>
  <Pages>1</Pages>
  <Words>113</Words>
  <Characters>567</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Re:</vt:lpstr>
    </vt:vector>
  </TitlesOfParts>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2015-09-15T23:58:01Z</dcterms:created>
  <dcterms:modified xsi:type="dcterms:W3CDTF">2015-09-15T23:58:01Z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0x0101006E56B4D1795A2E4DB2F0B01679ED314A00B3D172EC2988A24D985B239756228C65</vt:lpwstr>
  </property>
  <property fmtid="{D5CDD505-2E9C-101B-9397-08002B2CF9AE}" pid="3" name="_docset_NoMedatataSyncRequired">
    <vt:lpwstr>False</vt:lpwstr>
  </property>
</Properties>
</file>