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customXml/itemProps1.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stylesWithEffects.xml" ContentType="application/vnd.ms-word.stylesWithEffect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21C1" w:rsidRPr="00CA1B19" w:rsidRDefault="00E4325E" w:rsidP="00E4325E">
      <w:pPr>
        <w:jc w:val="center"/>
      </w:pPr>
      <w:bookmarkStart w:id="0" w:name="_GoBack"/>
      <w:bookmarkEnd w:id="0"/>
      <w:r w:rsidRPr="00CA1B19">
        <w:t xml:space="preserve">EXHIBIT </w:t>
      </w:r>
      <w:r w:rsidR="003E43E0" w:rsidRPr="00CA1B19">
        <w:t>3</w:t>
      </w:r>
    </w:p>
    <w:p w:rsidR="00E4325E" w:rsidRPr="00CA1B19" w:rsidRDefault="00E4325E" w:rsidP="00E4325E">
      <w:pPr>
        <w:jc w:val="center"/>
      </w:pPr>
    </w:p>
    <w:p w:rsidR="003E43E0" w:rsidRPr="00CA1B19" w:rsidRDefault="003E43E0" w:rsidP="003E43E0">
      <w:pPr>
        <w:jc w:val="center"/>
      </w:pPr>
      <w:r w:rsidRPr="00CA1B19">
        <w:t>DEMONSTRATION OF RISK OF RATE INSTABILITY OR SERVICE INTERRUPTION OR CESSATION</w:t>
      </w:r>
    </w:p>
    <w:p w:rsidR="00E4325E" w:rsidRPr="00CA1B19" w:rsidRDefault="00E4325E" w:rsidP="00E4325E">
      <w:pPr>
        <w:jc w:val="center"/>
      </w:pPr>
    </w:p>
    <w:p w:rsidR="00A06E68" w:rsidRPr="00CA1B19" w:rsidRDefault="00A06E68" w:rsidP="00A06E68">
      <w:r w:rsidRPr="00CA1B19">
        <w:t xml:space="preserve">The operating </w:t>
      </w:r>
      <w:r w:rsidR="006C7022" w:rsidRPr="00CA1B19">
        <w:t xml:space="preserve">environment </w:t>
      </w:r>
      <w:r w:rsidRPr="00CA1B19">
        <w:t xml:space="preserve">in which the Company finds itself </w:t>
      </w:r>
      <w:r w:rsidR="00AE437D" w:rsidRPr="00CA1B19">
        <w:t xml:space="preserve">is one </w:t>
      </w:r>
      <w:r w:rsidRPr="00CA1B19">
        <w:t>of great financial uncertainty.  In large part, this financial uncertainty stems from the Transformation Order issued by the Federal Communications Commission.</w:t>
      </w:r>
      <w:r w:rsidR="002A12A9" w:rsidRPr="00CA1B19">
        <w:rPr>
          <w:rStyle w:val="FootnoteReference"/>
        </w:rPr>
        <w:footnoteReference w:id="1"/>
      </w:r>
      <w:r w:rsidR="002A12A9" w:rsidRPr="00CA1B19">
        <w:t xml:space="preserve">   The </w:t>
      </w:r>
      <w:r w:rsidR="00FF7A40" w:rsidRPr="00CA1B19">
        <w:t>Transformation</w:t>
      </w:r>
      <w:r w:rsidR="002A12A9" w:rsidRPr="00CA1B19">
        <w:t xml:space="preserve"> Order has built in </w:t>
      </w:r>
      <w:r w:rsidR="006C7022" w:rsidRPr="00CA1B19">
        <w:t>an automatic</w:t>
      </w:r>
      <w:r w:rsidR="002A12A9" w:rsidRPr="00CA1B19">
        <w:t xml:space="preserve"> decline in the Company's intrastate and interstate access </w:t>
      </w:r>
      <w:r w:rsidR="00FF7A40" w:rsidRPr="00CA1B19">
        <w:t>revenues</w:t>
      </w:r>
      <w:r w:rsidR="002A12A9" w:rsidRPr="00CA1B19">
        <w:t xml:space="preserve">.  The intercarrier compensation portion of the Transformation Order introduces a concept of a base line year for calculating revenues and provides support </w:t>
      </w:r>
      <w:r w:rsidR="00A37CB5" w:rsidRPr="00CA1B19">
        <w:t>from</w:t>
      </w:r>
      <w:r w:rsidR="002A12A9" w:rsidRPr="00CA1B19">
        <w:t xml:space="preserve"> the Connect America Fund (</w:t>
      </w:r>
      <w:r w:rsidR="00806DDC" w:rsidRPr="00CA1B19">
        <w:t>“</w:t>
      </w:r>
      <w:r w:rsidR="002A12A9" w:rsidRPr="00CA1B19">
        <w:t>CAF</w:t>
      </w:r>
      <w:r w:rsidR="00806DDC" w:rsidRPr="00CA1B19">
        <w:t>”</w:t>
      </w:r>
      <w:r w:rsidR="002A12A9" w:rsidRPr="00CA1B19">
        <w:t xml:space="preserve">) based on the base line year.  However, the base line year </w:t>
      </w:r>
      <w:r w:rsidR="00FF7A40" w:rsidRPr="00CA1B19">
        <w:t>revenues</w:t>
      </w:r>
      <w:r w:rsidR="002A12A9" w:rsidRPr="00CA1B19">
        <w:t xml:space="preserve"> </w:t>
      </w:r>
      <w:r w:rsidR="006C7022" w:rsidRPr="00CA1B19">
        <w:t xml:space="preserve">(i.e. CAF support) </w:t>
      </w:r>
      <w:r w:rsidR="002A12A9" w:rsidRPr="00CA1B19">
        <w:t>are reduced by five percent  each year.</w:t>
      </w:r>
      <w:r w:rsidR="00AC1DDC" w:rsidRPr="00CA1B19">
        <w:t xml:space="preserve">  The Company had been exploring ways of addressing access bypass to increase access </w:t>
      </w:r>
      <w:r w:rsidR="00FF7A40" w:rsidRPr="00CA1B19">
        <w:t>revenues</w:t>
      </w:r>
      <w:r w:rsidR="00AC1DDC" w:rsidRPr="00CA1B19">
        <w:t xml:space="preserve">.  However, any increase in access </w:t>
      </w:r>
      <w:r w:rsidR="00FF7A40" w:rsidRPr="00CA1B19">
        <w:t>revenues</w:t>
      </w:r>
      <w:r w:rsidR="00AC1DDC" w:rsidRPr="00CA1B19">
        <w:t xml:space="preserve"> under the Transformation Order would simply be a reduction in CAF support and</w:t>
      </w:r>
      <w:r w:rsidR="00FF7A40" w:rsidRPr="00CA1B19">
        <w:t xml:space="preserve"> </w:t>
      </w:r>
      <w:r w:rsidR="00AC1DDC" w:rsidRPr="00CA1B19">
        <w:t xml:space="preserve">no new net </w:t>
      </w:r>
      <w:r w:rsidR="00FF7A40" w:rsidRPr="00CA1B19">
        <w:t>revenues</w:t>
      </w:r>
      <w:r w:rsidR="00AC1DDC" w:rsidRPr="00CA1B19">
        <w:t xml:space="preserve"> would be produced.  The CAF support </w:t>
      </w:r>
      <w:r w:rsidR="00FF7A40" w:rsidRPr="00CA1B19">
        <w:t>reduction</w:t>
      </w:r>
      <w:r w:rsidR="00AC1DDC" w:rsidRPr="00CA1B19">
        <w:t xml:space="preserve"> began July 2012.  Projecting through the calendar year 2015, including additional reductions that will occur July 1, 2015, the Company has seen a reduction</w:t>
      </w:r>
      <w:r w:rsidR="00FF7A40" w:rsidRPr="00CA1B19">
        <w:t xml:space="preserve"> in support from the base line revenue amount of </w:t>
      </w:r>
      <w:r w:rsidR="00F153C0" w:rsidRPr="00CA1B19">
        <w:t xml:space="preserve">approximately </w:t>
      </w:r>
      <w:r w:rsidR="00FF7A40" w:rsidRPr="00CA1B19">
        <w:t xml:space="preserve">$ </w:t>
      </w:r>
      <w:r w:rsidR="006440AF">
        <w:t>101,000</w:t>
      </w:r>
      <w:r w:rsidR="00FF7A40" w:rsidRPr="00CA1B19">
        <w:t>.</w:t>
      </w:r>
    </w:p>
    <w:p w:rsidR="00FF7A40" w:rsidRPr="00CA1B19" w:rsidRDefault="00FF7A40" w:rsidP="00A06E68"/>
    <w:p w:rsidR="00FF7A40" w:rsidRPr="00CA1B19" w:rsidRDefault="00FF7A40" w:rsidP="00A06E68">
      <w:r w:rsidRPr="00CA1B19">
        <w:t>I</w:t>
      </w:r>
      <w:r w:rsidR="00B150A4" w:rsidRPr="00CA1B19">
        <w:t>n</w:t>
      </w:r>
      <w:r w:rsidRPr="00CA1B19">
        <w:t xml:space="preserve"> addition, by order of this Commission, the traditional universal service access rate element and </w:t>
      </w:r>
      <w:r w:rsidR="00F153C0" w:rsidRPr="00CA1B19">
        <w:t>related</w:t>
      </w:r>
      <w:r w:rsidRPr="00CA1B19">
        <w:t xml:space="preserve"> pooling fund have been terminated effective July 1, 2014.  Using 2012 as a base line, which is the latest year with final pool numbers, the </w:t>
      </w:r>
      <w:r w:rsidR="00072455" w:rsidRPr="00CA1B19">
        <w:t xml:space="preserve">Company is facing a loss of </w:t>
      </w:r>
      <w:r w:rsidR="00A10EE3" w:rsidRPr="00CA1B19">
        <w:t>traditional</w:t>
      </w:r>
      <w:r w:rsidR="00072455" w:rsidRPr="00CA1B19">
        <w:t xml:space="preserve"> universal service fund </w:t>
      </w:r>
      <w:r w:rsidR="00A10EE3" w:rsidRPr="00CA1B19">
        <w:t>revenues</w:t>
      </w:r>
      <w:r w:rsidR="00072455" w:rsidRPr="00CA1B19">
        <w:t xml:space="preserve"> of </w:t>
      </w:r>
      <w:r w:rsidR="00F153C0" w:rsidRPr="00CA1B19">
        <w:t xml:space="preserve">approximately </w:t>
      </w:r>
      <w:r w:rsidR="00072455" w:rsidRPr="00CA1B19">
        <w:t>$</w:t>
      </w:r>
      <w:r w:rsidR="001760B4">
        <w:t>109,410.00</w:t>
      </w:r>
      <w:r w:rsidR="006C7022" w:rsidRPr="00CA1B19">
        <w:t xml:space="preserve"> per year</w:t>
      </w:r>
      <w:r w:rsidR="00072455" w:rsidRPr="00CA1B19">
        <w:t>.</w:t>
      </w:r>
    </w:p>
    <w:p w:rsidR="00072455" w:rsidRPr="00CA1B19" w:rsidRDefault="00072455" w:rsidP="00A06E68"/>
    <w:p w:rsidR="00072455" w:rsidRPr="00CA1B19" w:rsidRDefault="00072455" w:rsidP="00A06E68">
      <w:r w:rsidRPr="00CA1B19">
        <w:t>I</w:t>
      </w:r>
      <w:r w:rsidR="00B150A4" w:rsidRPr="00CA1B19">
        <w:t>n</w:t>
      </w:r>
      <w:r w:rsidRPr="00CA1B19">
        <w:t xml:space="preserve"> addition, the Company has seen some migration of customers "cutting the cord" to move to wireless </w:t>
      </w:r>
      <w:r w:rsidR="00F153C0" w:rsidRPr="00CA1B19">
        <w:t xml:space="preserve">or other </w:t>
      </w:r>
      <w:r w:rsidRPr="00CA1B19">
        <w:t xml:space="preserve">service as their sole method of </w:t>
      </w:r>
      <w:r w:rsidR="00A10EE3" w:rsidRPr="00CA1B19">
        <w:t>telecommunications</w:t>
      </w:r>
      <w:r w:rsidRPr="00CA1B19">
        <w:t xml:space="preserve">.  Further, in moving to the federal urban rate floor, the Company </w:t>
      </w:r>
      <w:r w:rsidR="00F153C0" w:rsidRPr="00CA1B19">
        <w:t xml:space="preserve">has seen </w:t>
      </w:r>
      <w:r w:rsidRPr="00CA1B19">
        <w:t xml:space="preserve">an accelerated pace of customers giving up their land line </w:t>
      </w:r>
      <w:r w:rsidR="00806DDC" w:rsidRPr="00CA1B19">
        <w:t>telephone service subscribership</w:t>
      </w:r>
      <w:r w:rsidRPr="00CA1B19">
        <w:t xml:space="preserve">.  A loss of </w:t>
      </w:r>
      <w:r w:rsidR="00A10EE3" w:rsidRPr="00CA1B19">
        <w:t>customers</w:t>
      </w:r>
      <w:r w:rsidRPr="00CA1B19">
        <w:t xml:space="preserve"> easily equates to a loss of revenue with</w:t>
      </w:r>
      <w:r w:rsidR="006D7E0F" w:rsidRPr="00CA1B19">
        <w:t>out</w:t>
      </w:r>
      <w:r w:rsidRPr="00CA1B19">
        <w:t xml:space="preserve"> a </w:t>
      </w:r>
      <w:r w:rsidR="00A10EE3" w:rsidRPr="00CA1B19">
        <w:t>corresponding</w:t>
      </w:r>
      <w:r w:rsidRPr="00CA1B19">
        <w:t xml:space="preserve"> reduction in expenses.</w:t>
      </w:r>
    </w:p>
    <w:p w:rsidR="00D37B8E" w:rsidRDefault="00D37B8E" w:rsidP="00A06E68"/>
    <w:p w:rsidR="00D37B8E" w:rsidRDefault="00D37B8E" w:rsidP="00D37B8E">
      <w:r>
        <w:t xml:space="preserve">In addition, the FCC has recently released information on a “Forward Looking Cost Model” </w:t>
      </w:r>
      <w:proofErr w:type="gramStart"/>
      <w:r>
        <w:t>methodology which</w:t>
      </w:r>
      <w:proofErr w:type="gramEnd"/>
      <w:r>
        <w:t xml:space="preserve"> would calculate total USF and High Cost support know as ACAM.  Although the FCC purports to include real world data as the basis of the models calculations, and the FCC indicates companies that deploy fiber should fare better than those that </w:t>
      </w:r>
      <w:r w:rsidR="00DD0EC2">
        <w:t>do not, our company would see a</w:t>
      </w:r>
      <w:r>
        <w:t xml:space="preserve"> 75% decrease in annual USF and HCLS support should this model be adopted.  The company’s total USF </w:t>
      </w:r>
      <w:r w:rsidR="00DD0EC2">
        <w:t xml:space="preserve">and HCLS </w:t>
      </w:r>
      <w:r>
        <w:t xml:space="preserve">support for 2014 was $1,976,315.00 under the ACAM model total support for 2015 would be reduced to only $505,998.00. </w:t>
      </w:r>
    </w:p>
    <w:p w:rsidR="006D7E0F" w:rsidRPr="00CA1B19" w:rsidRDefault="00D37B8E" w:rsidP="00A06E68">
      <w:r>
        <w:t xml:space="preserve"> </w:t>
      </w:r>
    </w:p>
    <w:p w:rsidR="00072455" w:rsidRPr="00CA1B19" w:rsidRDefault="00072455" w:rsidP="00A06E68"/>
    <w:p w:rsidR="00072455" w:rsidRDefault="00BF72A4" w:rsidP="00A06E68">
      <w:r w:rsidRPr="00CA1B19">
        <w:t xml:space="preserve">The </w:t>
      </w:r>
      <w:r w:rsidR="00A10EE3" w:rsidRPr="00CA1B19">
        <w:t xml:space="preserve">combination of factors </w:t>
      </w:r>
      <w:r w:rsidRPr="00CA1B19">
        <w:t xml:space="preserve">noted above creates a situation in which, </w:t>
      </w:r>
      <w:r w:rsidR="00A10EE3" w:rsidRPr="00CA1B19">
        <w:t xml:space="preserve">without support </w:t>
      </w:r>
      <w:r w:rsidR="00B150A4" w:rsidRPr="00CA1B19">
        <w:t>from</w:t>
      </w:r>
      <w:r w:rsidR="00A10EE3" w:rsidRPr="00CA1B19">
        <w:t xml:space="preserve"> the </w:t>
      </w:r>
      <w:r w:rsidR="00F153C0" w:rsidRPr="00CA1B19">
        <w:t xml:space="preserve">state </w:t>
      </w:r>
      <w:r w:rsidR="00A10EE3" w:rsidRPr="00CA1B19">
        <w:t xml:space="preserve">universal service communications program, the Company may be faced with a choice of increasing rates further, which may drive more customers away, or cutting service in order to be able to match expenses to revenues.  Neither choice </w:t>
      </w:r>
      <w:r w:rsidRPr="00CA1B19">
        <w:t xml:space="preserve">presents a </w:t>
      </w:r>
      <w:r w:rsidR="00A10EE3" w:rsidRPr="00CA1B19">
        <w:t>viable</w:t>
      </w:r>
      <w:r w:rsidRPr="00CA1B19">
        <w:t xml:space="preserve"> path</w:t>
      </w:r>
      <w:r w:rsidR="00A10EE3" w:rsidRPr="00CA1B19">
        <w:t xml:space="preserve"> for provid</w:t>
      </w:r>
      <w:r w:rsidR="006D7E0F" w:rsidRPr="00CA1B19">
        <w:t>ing good service to customers.  The</w:t>
      </w:r>
      <w:r w:rsidRPr="00CA1B19">
        <w:t xml:space="preserve"> dilemma presented by these </w:t>
      </w:r>
      <w:r w:rsidR="006D7E0F" w:rsidRPr="00CA1B19">
        <w:t>choice</w:t>
      </w:r>
      <w:r w:rsidR="007F7FE2" w:rsidRPr="00CA1B19">
        <w:t>s</w:t>
      </w:r>
      <w:r w:rsidR="006D7E0F" w:rsidRPr="00CA1B19">
        <w:t xml:space="preserve"> reflect</w:t>
      </w:r>
      <w:r w:rsidRPr="00CA1B19">
        <w:t>s</w:t>
      </w:r>
      <w:r w:rsidR="006D7E0F" w:rsidRPr="00CA1B19">
        <w:t xml:space="preserve"> the risk of rate instability or service interruption or cessation</w:t>
      </w:r>
      <w:r w:rsidR="001535FE" w:rsidRPr="00CA1B19">
        <w:t xml:space="preserve"> to which the Company is subject</w:t>
      </w:r>
      <w:r w:rsidR="006D7E0F" w:rsidRPr="00CA1B19">
        <w:t>.</w:t>
      </w:r>
      <w:r w:rsidR="006D7E0F">
        <w:t xml:space="preserve"> </w:t>
      </w:r>
    </w:p>
    <w:sectPr w:rsidR="00072455" w:rsidSect="0093302E">
      <w:footerReference w:type="default" r:id="rId7"/>
      <w:pgSz w:w="12240" w:h="15840"/>
      <w:pgMar w:top="1440" w:right="1440" w:bottom="1440" w:left="1440" w:gutter="0"/>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37B8E" w:rsidRDefault="00D37B8E" w:rsidP="002A12A9">
      <w:r>
        <w:separator/>
      </w:r>
    </w:p>
  </w:endnote>
  <w:endnote w:type="continuationSeparator" w:id="0">
    <w:p w:rsidR="00D37B8E" w:rsidRDefault="00D37B8E" w:rsidP="002A12A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ＭＳ ゴシック">
    <w:charset w:val="4E"/>
    <w:family w:val="auto"/>
    <w:pitch w:val="variable"/>
    <w:sig w:usb0="00000001" w:usb1="00000000" w:usb2="01000407" w:usb3="00000000" w:csb0="00020000"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明朝">
    <w:charset w:val="4E"/>
    <w:family w:val="auto"/>
    <w:pitch w:val="variable"/>
    <w:sig w:usb0="00000001" w:usb1="00000000" w:usb2="01000407" w:usb3="00000000" w:csb0="00020000"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7B8E" w:rsidRDefault="00D37B8E" w:rsidP="00EF0B3D">
    <w:pPr>
      <w:pStyle w:val="Footer"/>
      <w:rPr>
        <w:rFonts w:ascii="Times New Roman" w:hAnsi="Times New Roman"/>
      </w:rPr>
    </w:pPr>
    <w:r w:rsidRPr="00636305">
      <w:rPr>
        <w:rFonts w:ascii="Times New Roman" w:hAnsi="Times New Roman"/>
      </w:rPr>
      <w:t xml:space="preserve">PETITION OF </w:t>
    </w:r>
    <w:r w:rsidR="0019399A">
      <w:rPr>
        <w:rFonts w:ascii="Times New Roman" w:hAnsi="Times New Roman"/>
      </w:rPr>
      <w:t>THE TOLEDO TLEPHONE CO</w:t>
    </w:r>
    <w:r>
      <w:rPr>
        <w:rFonts w:ascii="Times New Roman" w:hAnsi="Times New Roman"/>
      </w:rPr>
      <w:t xml:space="preserve">., INC. </w:t>
    </w:r>
    <w:r w:rsidRPr="00636305">
      <w:rPr>
        <w:rFonts w:ascii="Times New Roman" w:hAnsi="Times New Roman"/>
      </w:rPr>
      <w:t xml:space="preserve">TO </w:t>
    </w:r>
  </w:p>
  <w:p w:rsidR="00D37B8E" w:rsidRDefault="00D37B8E" w:rsidP="00EF0B3D">
    <w:pPr>
      <w:pStyle w:val="Footer"/>
      <w:rPr>
        <w:rFonts w:ascii="Times New Roman" w:hAnsi="Times New Roman"/>
      </w:rPr>
    </w:pPr>
    <w:r w:rsidRPr="00636305">
      <w:rPr>
        <w:rFonts w:ascii="Times New Roman" w:hAnsi="Times New Roman"/>
      </w:rPr>
      <w:t xml:space="preserve">RECEIVE SUPPORT FROM THE UNIVERSAL </w:t>
    </w:r>
  </w:p>
  <w:p w:rsidR="00D37B8E" w:rsidRDefault="00D37B8E" w:rsidP="00EF0B3D">
    <w:pPr>
      <w:pStyle w:val="Footer"/>
      <w:rPr>
        <w:rFonts w:ascii="Times New Roman" w:hAnsi="Times New Roman"/>
      </w:rPr>
    </w:pPr>
    <w:r w:rsidRPr="00636305">
      <w:rPr>
        <w:rFonts w:ascii="Times New Roman" w:hAnsi="Times New Roman"/>
      </w:rPr>
      <w:t>SERVICE COMMUNICATIONS PROGRAM</w:t>
    </w:r>
    <w:r>
      <w:rPr>
        <w:rFonts w:ascii="Times New Roman" w:hAnsi="Times New Roman"/>
      </w:rPr>
      <w:t xml:space="preserve"> –</w:t>
    </w:r>
  </w:p>
  <w:p w:rsidR="00D37B8E" w:rsidRDefault="00D37B8E" w:rsidP="00EF0B3D">
    <w:pPr>
      <w:pStyle w:val="Footer"/>
    </w:pPr>
    <w:r>
      <w:rPr>
        <w:rFonts w:ascii="Times New Roman" w:hAnsi="Times New Roman"/>
      </w:rPr>
      <w:t xml:space="preserve">EXHIBIT 3 – </w:t>
    </w:r>
    <w:sdt>
      <w:sdtPr>
        <w:id w:val="434570868"/>
        <w:docPartObj>
          <w:docPartGallery w:val="Page Numbers (Bottom of Page)"/>
          <w:docPartUnique/>
        </w:docPartObj>
      </w:sdtPr>
      <w:sdtEndPr>
        <w:rPr>
          <w:noProof/>
        </w:rPr>
      </w:sdtEndPr>
      <w:sdtContent>
        <w:fldSimple w:instr=" PAGE   \* MERGEFORMAT ">
          <w:r w:rsidR="00DD0EC2">
            <w:rPr>
              <w:noProof/>
            </w:rPr>
            <w:t>2</w:t>
          </w:r>
        </w:fldSimple>
      </w:sdtContent>
    </w:sdt>
  </w:p>
  <w:p w:rsidR="00D37B8E" w:rsidRDefault="00D37B8E" w:rsidP="00DA01D4">
    <w:pPr>
      <w:pStyle w:val="Footer"/>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37B8E" w:rsidRDefault="00D37B8E" w:rsidP="002A12A9">
      <w:r>
        <w:separator/>
      </w:r>
    </w:p>
  </w:footnote>
  <w:footnote w:type="continuationSeparator" w:id="0">
    <w:p w:rsidR="00D37B8E" w:rsidRDefault="00D37B8E" w:rsidP="002A12A9">
      <w:r>
        <w:continuationSeparator/>
      </w:r>
    </w:p>
  </w:footnote>
  <w:footnote w:id="1">
    <w:p w:rsidR="00D37B8E" w:rsidRPr="002A12A9" w:rsidRDefault="00D37B8E" w:rsidP="002A12A9">
      <w:pPr>
        <w:pStyle w:val="FootnoteText"/>
      </w:pPr>
      <w:r>
        <w:rPr>
          <w:rStyle w:val="FootnoteReference"/>
        </w:rPr>
        <w:footnoteRef/>
      </w:r>
      <w:r>
        <w:t xml:space="preserve"> </w:t>
      </w:r>
      <w:r w:rsidRPr="002A12A9">
        <w:rPr>
          <w:i/>
        </w:rPr>
        <w:t xml:space="preserve">In the Matter </w:t>
      </w:r>
      <w:proofErr w:type="gramStart"/>
      <w:r w:rsidRPr="002A12A9">
        <w:rPr>
          <w:i/>
        </w:rPr>
        <w:t>of  Connect</w:t>
      </w:r>
      <w:proofErr w:type="gramEnd"/>
      <w:r w:rsidRPr="002A12A9">
        <w:rPr>
          <w:i/>
        </w:rPr>
        <w:t xml:space="preserve"> America Fund, A National Broadband Plan for Our Future, Establishing Just and Reasonable Rates for Local Exchange Carriers, High-Cost Universal Service Support, Developing an Unified </w:t>
      </w:r>
      <w:proofErr w:type="spellStart"/>
      <w:r w:rsidRPr="002A12A9">
        <w:rPr>
          <w:i/>
        </w:rPr>
        <w:t>Intercarrier</w:t>
      </w:r>
      <w:proofErr w:type="spellEnd"/>
      <w:r w:rsidRPr="002A12A9">
        <w:rPr>
          <w:i/>
        </w:rPr>
        <w:t xml:space="preserve"> Compensation Regime, Federal-State Joint Board on Universal Service, Lifeline and Link-Up, Universal Service Reform - Mobility Fun, </w:t>
      </w:r>
      <w:r w:rsidRPr="002A12A9">
        <w:t xml:space="preserve"> WC Docket No. 10-90, GN Docket No. 09-51, WC Docket No. 07-135, WC Docket No. 05-337, CC Docket No. 01-92, CC Docket No. 96-45, WC Docket No. 03-109, WT Docket No. 10-208, Report and Order and Further Notice of Proposed Rulemaking, FCC 11-161 (rel. Nov. 18, 2011)(</w:t>
      </w:r>
      <w:r w:rsidRPr="002A12A9">
        <w:rPr>
          <w:i/>
        </w:rPr>
        <w:t>USF/ICC Transformation Order</w:t>
      </w:r>
      <w:r w:rsidRPr="002A12A9">
        <w:t>).</w:t>
      </w:r>
    </w:p>
    <w:p w:rsidR="00D37B8E" w:rsidRDefault="00D37B8E">
      <w:pPr>
        <w:pStyle w:val="FootnoteText"/>
      </w:pP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displayBackgroundShape/>
  <w:proofState w:spelling="clean" w:grammar="clean"/>
  <w:doNotTrackMoves/>
  <w:defaultTabStop w:val="720"/>
  <w:characterSpacingControl w:val="doNotCompress"/>
  <w:hdrShapeDefaults>
    <o:shapedefaults v:ext="edit" spidmax="2050"/>
  </w:hdrShapeDefaults>
  <w:footnotePr>
    <w:footnote w:id="-1"/>
    <w:footnote w:id="0"/>
  </w:footnotePr>
  <w:endnotePr>
    <w:endnote w:id="-1"/>
    <w:endnote w:id="0"/>
  </w:endnotePr>
  <w:compat/>
  <w:rsids>
    <w:rsidRoot w:val="00E4325E"/>
    <w:rsid w:val="00072455"/>
    <w:rsid w:val="001535FE"/>
    <w:rsid w:val="00155DAC"/>
    <w:rsid w:val="001760B4"/>
    <w:rsid w:val="0019399A"/>
    <w:rsid w:val="001A6A9C"/>
    <w:rsid w:val="001F1125"/>
    <w:rsid w:val="002606F4"/>
    <w:rsid w:val="00262475"/>
    <w:rsid w:val="002A12A9"/>
    <w:rsid w:val="002E62B0"/>
    <w:rsid w:val="003B2338"/>
    <w:rsid w:val="003E43E0"/>
    <w:rsid w:val="00485B1B"/>
    <w:rsid w:val="00535BED"/>
    <w:rsid w:val="006440AF"/>
    <w:rsid w:val="006B0358"/>
    <w:rsid w:val="006B6960"/>
    <w:rsid w:val="006C7022"/>
    <w:rsid w:val="006D7E0F"/>
    <w:rsid w:val="006F54A6"/>
    <w:rsid w:val="00702966"/>
    <w:rsid w:val="007F7FE2"/>
    <w:rsid w:val="00806DDC"/>
    <w:rsid w:val="008521C1"/>
    <w:rsid w:val="0093302E"/>
    <w:rsid w:val="00A06E68"/>
    <w:rsid w:val="00A10EE3"/>
    <w:rsid w:val="00A37CB5"/>
    <w:rsid w:val="00A945E0"/>
    <w:rsid w:val="00AB0991"/>
    <w:rsid w:val="00AB2C81"/>
    <w:rsid w:val="00AC1DDC"/>
    <w:rsid w:val="00AE437D"/>
    <w:rsid w:val="00B11E71"/>
    <w:rsid w:val="00B150A4"/>
    <w:rsid w:val="00B5491B"/>
    <w:rsid w:val="00BB690B"/>
    <w:rsid w:val="00BE171B"/>
    <w:rsid w:val="00BF72A4"/>
    <w:rsid w:val="00CA1B19"/>
    <w:rsid w:val="00D25D6B"/>
    <w:rsid w:val="00D37B8E"/>
    <w:rsid w:val="00D47055"/>
    <w:rsid w:val="00D6446D"/>
    <w:rsid w:val="00DA01D4"/>
    <w:rsid w:val="00DD0EC2"/>
    <w:rsid w:val="00E4325E"/>
    <w:rsid w:val="00E77759"/>
    <w:rsid w:val="00EF0B3D"/>
    <w:rsid w:val="00F153C0"/>
    <w:rsid w:val="00F8062B"/>
    <w:rsid w:val="00FA389E"/>
    <w:rsid w:val="00FF3738"/>
    <w:rsid w:val="00FF7A40"/>
  </w:rsids>
  <m:mathPr>
    <m:mathFont m:val="Lucida Grande"/>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2475"/>
    <w:rPr>
      <w:sz w:val="24"/>
      <w:szCs w:val="24"/>
    </w:rPr>
  </w:style>
  <w:style w:type="paragraph" w:styleId="Heading1">
    <w:name w:val="heading 1"/>
    <w:basedOn w:val="Normal"/>
    <w:next w:val="Normal"/>
    <w:link w:val="Heading1Char"/>
    <w:uiPriority w:val="9"/>
    <w:qFormat/>
    <w:rsid w:val="00262475"/>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262475"/>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262475"/>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262475"/>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262475"/>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262475"/>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262475"/>
    <w:pPr>
      <w:spacing w:before="240" w:after="60"/>
      <w:outlineLvl w:val="6"/>
    </w:pPr>
  </w:style>
  <w:style w:type="paragraph" w:styleId="Heading8">
    <w:name w:val="heading 8"/>
    <w:basedOn w:val="Normal"/>
    <w:next w:val="Normal"/>
    <w:link w:val="Heading8Char"/>
    <w:uiPriority w:val="9"/>
    <w:semiHidden/>
    <w:unhideWhenUsed/>
    <w:qFormat/>
    <w:rsid w:val="00262475"/>
    <w:pPr>
      <w:spacing w:before="240" w:after="60"/>
      <w:outlineLvl w:val="7"/>
    </w:pPr>
    <w:rPr>
      <w:i/>
      <w:iCs/>
    </w:rPr>
  </w:style>
  <w:style w:type="paragraph" w:styleId="Heading9">
    <w:name w:val="heading 9"/>
    <w:basedOn w:val="Normal"/>
    <w:next w:val="Normal"/>
    <w:link w:val="Heading9Char"/>
    <w:uiPriority w:val="9"/>
    <w:semiHidden/>
    <w:unhideWhenUsed/>
    <w:qFormat/>
    <w:rsid w:val="00262475"/>
    <w:pPr>
      <w:spacing w:before="240" w:after="60"/>
      <w:outlineLvl w:val="8"/>
    </w:pPr>
    <w:rPr>
      <w:rFonts w:asciiTheme="majorHAnsi" w:eastAsiaTheme="majorEastAsia" w:hAnsiTheme="majorHAnsi"/>
      <w:sz w:val="22"/>
      <w:szCs w:val="22"/>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basedOn w:val="DefaultParagraphFont"/>
    <w:link w:val="Heading1"/>
    <w:uiPriority w:val="9"/>
    <w:rsid w:val="00262475"/>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262475"/>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262475"/>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262475"/>
    <w:rPr>
      <w:b/>
      <w:bCs/>
      <w:sz w:val="28"/>
      <w:szCs w:val="28"/>
    </w:rPr>
  </w:style>
  <w:style w:type="character" w:customStyle="1" w:styleId="Heading5Char">
    <w:name w:val="Heading 5 Char"/>
    <w:basedOn w:val="DefaultParagraphFont"/>
    <w:link w:val="Heading5"/>
    <w:uiPriority w:val="9"/>
    <w:semiHidden/>
    <w:rsid w:val="00262475"/>
    <w:rPr>
      <w:b/>
      <w:bCs/>
      <w:i/>
      <w:iCs/>
      <w:sz w:val="26"/>
      <w:szCs w:val="26"/>
    </w:rPr>
  </w:style>
  <w:style w:type="character" w:customStyle="1" w:styleId="Heading6Char">
    <w:name w:val="Heading 6 Char"/>
    <w:basedOn w:val="DefaultParagraphFont"/>
    <w:link w:val="Heading6"/>
    <w:uiPriority w:val="9"/>
    <w:semiHidden/>
    <w:rsid w:val="00262475"/>
    <w:rPr>
      <w:b/>
      <w:bCs/>
    </w:rPr>
  </w:style>
  <w:style w:type="character" w:customStyle="1" w:styleId="Heading7Char">
    <w:name w:val="Heading 7 Char"/>
    <w:basedOn w:val="DefaultParagraphFont"/>
    <w:link w:val="Heading7"/>
    <w:uiPriority w:val="9"/>
    <w:semiHidden/>
    <w:rsid w:val="00262475"/>
    <w:rPr>
      <w:sz w:val="24"/>
      <w:szCs w:val="24"/>
    </w:rPr>
  </w:style>
  <w:style w:type="character" w:customStyle="1" w:styleId="Heading8Char">
    <w:name w:val="Heading 8 Char"/>
    <w:basedOn w:val="DefaultParagraphFont"/>
    <w:link w:val="Heading8"/>
    <w:uiPriority w:val="9"/>
    <w:semiHidden/>
    <w:rsid w:val="00262475"/>
    <w:rPr>
      <w:i/>
      <w:iCs/>
      <w:sz w:val="24"/>
      <w:szCs w:val="24"/>
    </w:rPr>
  </w:style>
  <w:style w:type="character" w:customStyle="1" w:styleId="Heading9Char">
    <w:name w:val="Heading 9 Char"/>
    <w:basedOn w:val="DefaultParagraphFont"/>
    <w:link w:val="Heading9"/>
    <w:uiPriority w:val="9"/>
    <w:semiHidden/>
    <w:rsid w:val="00262475"/>
    <w:rPr>
      <w:rFonts w:asciiTheme="majorHAnsi" w:eastAsiaTheme="majorEastAsia" w:hAnsiTheme="majorHAnsi"/>
    </w:rPr>
  </w:style>
  <w:style w:type="paragraph" w:styleId="Title">
    <w:name w:val="Title"/>
    <w:basedOn w:val="Normal"/>
    <w:next w:val="Normal"/>
    <w:link w:val="TitleChar"/>
    <w:uiPriority w:val="10"/>
    <w:qFormat/>
    <w:rsid w:val="00262475"/>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262475"/>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262475"/>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262475"/>
    <w:rPr>
      <w:rFonts w:asciiTheme="majorHAnsi" w:eastAsiaTheme="majorEastAsia" w:hAnsiTheme="majorHAnsi"/>
      <w:sz w:val="24"/>
      <w:szCs w:val="24"/>
    </w:rPr>
  </w:style>
  <w:style w:type="character" w:styleId="Strong">
    <w:name w:val="Strong"/>
    <w:basedOn w:val="DefaultParagraphFont"/>
    <w:uiPriority w:val="22"/>
    <w:qFormat/>
    <w:rsid w:val="00262475"/>
    <w:rPr>
      <w:b/>
      <w:bCs/>
    </w:rPr>
  </w:style>
  <w:style w:type="character" w:styleId="Emphasis">
    <w:name w:val="Emphasis"/>
    <w:basedOn w:val="DefaultParagraphFont"/>
    <w:uiPriority w:val="20"/>
    <w:qFormat/>
    <w:rsid w:val="00262475"/>
    <w:rPr>
      <w:rFonts w:asciiTheme="minorHAnsi" w:hAnsiTheme="minorHAnsi"/>
      <w:b/>
      <w:i/>
      <w:iCs/>
    </w:rPr>
  </w:style>
  <w:style w:type="paragraph" w:styleId="NoSpacing">
    <w:name w:val="No Spacing"/>
    <w:basedOn w:val="Normal"/>
    <w:uiPriority w:val="1"/>
    <w:qFormat/>
    <w:rsid w:val="00262475"/>
    <w:rPr>
      <w:szCs w:val="32"/>
    </w:rPr>
  </w:style>
  <w:style w:type="paragraph" w:styleId="ListParagraph">
    <w:name w:val="List Paragraph"/>
    <w:basedOn w:val="Normal"/>
    <w:uiPriority w:val="34"/>
    <w:qFormat/>
    <w:rsid w:val="00262475"/>
    <w:pPr>
      <w:ind w:left="720"/>
      <w:contextualSpacing/>
    </w:pPr>
  </w:style>
  <w:style w:type="paragraph" w:styleId="Quote">
    <w:name w:val="Quote"/>
    <w:basedOn w:val="Normal"/>
    <w:next w:val="Normal"/>
    <w:link w:val="QuoteChar"/>
    <w:uiPriority w:val="29"/>
    <w:qFormat/>
    <w:rsid w:val="00262475"/>
    <w:rPr>
      <w:i/>
    </w:rPr>
  </w:style>
  <w:style w:type="character" w:customStyle="1" w:styleId="QuoteChar">
    <w:name w:val="Quote Char"/>
    <w:basedOn w:val="DefaultParagraphFont"/>
    <w:link w:val="Quote"/>
    <w:uiPriority w:val="29"/>
    <w:rsid w:val="00262475"/>
    <w:rPr>
      <w:i/>
      <w:sz w:val="24"/>
      <w:szCs w:val="24"/>
    </w:rPr>
  </w:style>
  <w:style w:type="paragraph" w:styleId="IntenseQuote">
    <w:name w:val="Intense Quote"/>
    <w:basedOn w:val="Normal"/>
    <w:next w:val="Normal"/>
    <w:link w:val="IntenseQuoteChar"/>
    <w:uiPriority w:val="30"/>
    <w:qFormat/>
    <w:rsid w:val="00262475"/>
    <w:pPr>
      <w:ind w:left="720" w:right="720"/>
    </w:pPr>
    <w:rPr>
      <w:b/>
      <w:i/>
      <w:szCs w:val="22"/>
    </w:rPr>
  </w:style>
  <w:style w:type="character" w:customStyle="1" w:styleId="IntenseQuoteChar">
    <w:name w:val="Intense Quote Char"/>
    <w:basedOn w:val="DefaultParagraphFont"/>
    <w:link w:val="IntenseQuote"/>
    <w:uiPriority w:val="30"/>
    <w:rsid w:val="00262475"/>
    <w:rPr>
      <w:b/>
      <w:i/>
      <w:sz w:val="24"/>
    </w:rPr>
  </w:style>
  <w:style w:type="character" w:styleId="SubtleEmphasis">
    <w:name w:val="Subtle Emphasis"/>
    <w:uiPriority w:val="19"/>
    <w:qFormat/>
    <w:rsid w:val="00262475"/>
    <w:rPr>
      <w:i/>
      <w:color w:val="5A5A5A" w:themeColor="text1" w:themeTint="A5"/>
    </w:rPr>
  </w:style>
  <w:style w:type="character" w:styleId="IntenseEmphasis">
    <w:name w:val="Intense Emphasis"/>
    <w:basedOn w:val="DefaultParagraphFont"/>
    <w:uiPriority w:val="21"/>
    <w:qFormat/>
    <w:rsid w:val="00262475"/>
    <w:rPr>
      <w:b/>
      <w:i/>
      <w:sz w:val="24"/>
      <w:szCs w:val="24"/>
      <w:u w:val="single"/>
    </w:rPr>
  </w:style>
  <w:style w:type="character" w:styleId="SubtleReference">
    <w:name w:val="Subtle Reference"/>
    <w:basedOn w:val="DefaultParagraphFont"/>
    <w:uiPriority w:val="31"/>
    <w:qFormat/>
    <w:rsid w:val="00262475"/>
    <w:rPr>
      <w:sz w:val="24"/>
      <w:szCs w:val="24"/>
      <w:u w:val="single"/>
    </w:rPr>
  </w:style>
  <w:style w:type="character" w:styleId="IntenseReference">
    <w:name w:val="Intense Reference"/>
    <w:basedOn w:val="DefaultParagraphFont"/>
    <w:uiPriority w:val="32"/>
    <w:qFormat/>
    <w:rsid w:val="00262475"/>
    <w:rPr>
      <w:b/>
      <w:sz w:val="24"/>
      <w:u w:val="single"/>
    </w:rPr>
  </w:style>
  <w:style w:type="character" w:styleId="BookTitle">
    <w:name w:val="Book Title"/>
    <w:basedOn w:val="DefaultParagraphFont"/>
    <w:uiPriority w:val="33"/>
    <w:qFormat/>
    <w:rsid w:val="00262475"/>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262475"/>
    <w:pPr>
      <w:outlineLvl w:val="9"/>
    </w:pPr>
  </w:style>
  <w:style w:type="paragraph" w:styleId="BalloonText">
    <w:name w:val="Balloon Text"/>
    <w:basedOn w:val="Normal"/>
    <w:link w:val="BalloonTextChar"/>
    <w:uiPriority w:val="99"/>
    <w:semiHidden/>
    <w:unhideWhenUsed/>
    <w:rsid w:val="002E62B0"/>
    <w:rPr>
      <w:rFonts w:ascii="Tahoma" w:hAnsi="Tahoma" w:cs="Tahoma"/>
      <w:sz w:val="16"/>
      <w:szCs w:val="16"/>
    </w:rPr>
  </w:style>
  <w:style w:type="character" w:customStyle="1" w:styleId="BalloonTextChar">
    <w:name w:val="Balloon Text Char"/>
    <w:basedOn w:val="DefaultParagraphFont"/>
    <w:link w:val="BalloonText"/>
    <w:uiPriority w:val="99"/>
    <w:semiHidden/>
    <w:rsid w:val="002E62B0"/>
    <w:rPr>
      <w:rFonts w:ascii="Tahoma" w:hAnsi="Tahoma" w:cs="Tahoma"/>
      <w:sz w:val="16"/>
      <w:szCs w:val="16"/>
    </w:rPr>
  </w:style>
  <w:style w:type="paragraph" w:styleId="FootnoteText">
    <w:name w:val="footnote text"/>
    <w:basedOn w:val="Normal"/>
    <w:link w:val="FootnoteTextChar"/>
    <w:uiPriority w:val="99"/>
    <w:semiHidden/>
    <w:unhideWhenUsed/>
    <w:rsid w:val="002A12A9"/>
    <w:rPr>
      <w:sz w:val="20"/>
      <w:szCs w:val="20"/>
    </w:rPr>
  </w:style>
  <w:style w:type="character" w:customStyle="1" w:styleId="FootnoteTextChar">
    <w:name w:val="Footnote Text Char"/>
    <w:basedOn w:val="DefaultParagraphFont"/>
    <w:link w:val="FootnoteText"/>
    <w:uiPriority w:val="99"/>
    <w:semiHidden/>
    <w:rsid w:val="002A12A9"/>
    <w:rPr>
      <w:sz w:val="20"/>
      <w:szCs w:val="20"/>
    </w:rPr>
  </w:style>
  <w:style w:type="character" w:styleId="FootnoteReference">
    <w:name w:val="footnote reference"/>
    <w:basedOn w:val="DefaultParagraphFont"/>
    <w:uiPriority w:val="99"/>
    <w:semiHidden/>
    <w:unhideWhenUsed/>
    <w:rsid w:val="002A12A9"/>
    <w:rPr>
      <w:vertAlign w:val="superscript"/>
    </w:rPr>
  </w:style>
  <w:style w:type="paragraph" w:styleId="Header">
    <w:name w:val="header"/>
    <w:basedOn w:val="Normal"/>
    <w:link w:val="HeaderChar"/>
    <w:uiPriority w:val="99"/>
    <w:unhideWhenUsed/>
    <w:rsid w:val="00DA01D4"/>
    <w:pPr>
      <w:tabs>
        <w:tab w:val="center" w:pos="4320"/>
        <w:tab w:val="right" w:pos="8640"/>
      </w:tabs>
    </w:pPr>
  </w:style>
  <w:style w:type="character" w:customStyle="1" w:styleId="HeaderChar">
    <w:name w:val="Header Char"/>
    <w:basedOn w:val="DefaultParagraphFont"/>
    <w:link w:val="Header"/>
    <w:uiPriority w:val="99"/>
    <w:rsid w:val="00DA01D4"/>
    <w:rPr>
      <w:sz w:val="24"/>
      <w:szCs w:val="24"/>
    </w:rPr>
  </w:style>
  <w:style w:type="paragraph" w:styleId="Footer">
    <w:name w:val="footer"/>
    <w:basedOn w:val="Normal"/>
    <w:link w:val="FooterChar"/>
    <w:uiPriority w:val="99"/>
    <w:unhideWhenUsed/>
    <w:rsid w:val="00DA01D4"/>
    <w:pPr>
      <w:tabs>
        <w:tab w:val="center" w:pos="4320"/>
        <w:tab w:val="right" w:pos="8640"/>
      </w:tabs>
    </w:pPr>
  </w:style>
  <w:style w:type="character" w:customStyle="1" w:styleId="FooterChar">
    <w:name w:val="Footer Char"/>
    <w:basedOn w:val="DefaultParagraphFont"/>
    <w:link w:val="Footer"/>
    <w:uiPriority w:val="99"/>
    <w:rsid w:val="00DA01D4"/>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2475"/>
    <w:rPr>
      <w:sz w:val="24"/>
      <w:szCs w:val="24"/>
    </w:rPr>
  </w:style>
  <w:style w:type="paragraph" w:styleId="Heading1">
    <w:name w:val="heading 1"/>
    <w:basedOn w:val="Normal"/>
    <w:next w:val="Normal"/>
    <w:link w:val="Heading1Char"/>
    <w:uiPriority w:val="9"/>
    <w:qFormat/>
    <w:rsid w:val="00262475"/>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262475"/>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262475"/>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262475"/>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262475"/>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262475"/>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262475"/>
    <w:pPr>
      <w:spacing w:before="240" w:after="60"/>
      <w:outlineLvl w:val="6"/>
    </w:pPr>
  </w:style>
  <w:style w:type="paragraph" w:styleId="Heading8">
    <w:name w:val="heading 8"/>
    <w:basedOn w:val="Normal"/>
    <w:next w:val="Normal"/>
    <w:link w:val="Heading8Char"/>
    <w:uiPriority w:val="9"/>
    <w:semiHidden/>
    <w:unhideWhenUsed/>
    <w:qFormat/>
    <w:rsid w:val="00262475"/>
    <w:pPr>
      <w:spacing w:before="240" w:after="60"/>
      <w:outlineLvl w:val="7"/>
    </w:pPr>
    <w:rPr>
      <w:i/>
      <w:iCs/>
    </w:rPr>
  </w:style>
  <w:style w:type="paragraph" w:styleId="Heading9">
    <w:name w:val="heading 9"/>
    <w:basedOn w:val="Normal"/>
    <w:next w:val="Normal"/>
    <w:link w:val="Heading9Char"/>
    <w:uiPriority w:val="9"/>
    <w:semiHidden/>
    <w:unhideWhenUsed/>
    <w:qFormat/>
    <w:rsid w:val="00262475"/>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2475"/>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262475"/>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262475"/>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262475"/>
    <w:rPr>
      <w:b/>
      <w:bCs/>
      <w:sz w:val="28"/>
      <w:szCs w:val="28"/>
    </w:rPr>
  </w:style>
  <w:style w:type="character" w:customStyle="1" w:styleId="Heading5Char">
    <w:name w:val="Heading 5 Char"/>
    <w:basedOn w:val="DefaultParagraphFont"/>
    <w:link w:val="Heading5"/>
    <w:uiPriority w:val="9"/>
    <w:semiHidden/>
    <w:rsid w:val="00262475"/>
    <w:rPr>
      <w:b/>
      <w:bCs/>
      <w:i/>
      <w:iCs/>
      <w:sz w:val="26"/>
      <w:szCs w:val="26"/>
    </w:rPr>
  </w:style>
  <w:style w:type="character" w:customStyle="1" w:styleId="Heading6Char">
    <w:name w:val="Heading 6 Char"/>
    <w:basedOn w:val="DefaultParagraphFont"/>
    <w:link w:val="Heading6"/>
    <w:uiPriority w:val="9"/>
    <w:semiHidden/>
    <w:rsid w:val="00262475"/>
    <w:rPr>
      <w:b/>
      <w:bCs/>
    </w:rPr>
  </w:style>
  <w:style w:type="character" w:customStyle="1" w:styleId="Heading7Char">
    <w:name w:val="Heading 7 Char"/>
    <w:basedOn w:val="DefaultParagraphFont"/>
    <w:link w:val="Heading7"/>
    <w:uiPriority w:val="9"/>
    <w:semiHidden/>
    <w:rsid w:val="00262475"/>
    <w:rPr>
      <w:sz w:val="24"/>
      <w:szCs w:val="24"/>
    </w:rPr>
  </w:style>
  <w:style w:type="character" w:customStyle="1" w:styleId="Heading8Char">
    <w:name w:val="Heading 8 Char"/>
    <w:basedOn w:val="DefaultParagraphFont"/>
    <w:link w:val="Heading8"/>
    <w:uiPriority w:val="9"/>
    <w:semiHidden/>
    <w:rsid w:val="00262475"/>
    <w:rPr>
      <w:i/>
      <w:iCs/>
      <w:sz w:val="24"/>
      <w:szCs w:val="24"/>
    </w:rPr>
  </w:style>
  <w:style w:type="character" w:customStyle="1" w:styleId="Heading9Char">
    <w:name w:val="Heading 9 Char"/>
    <w:basedOn w:val="DefaultParagraphFont"/>
    <w:link w:val="Heading9"/>
    <w:uiPriority w:val="9"/>
    <w:semiHidden/>
    <w:rsid w:val="00262475"/>
    <w:rPr>
      <w:rFonts w:asciiTheme="majorHAnsi" w:eastAsiaTheme="majorEastAsia" w:hAnsiTheme="majorHAnsi"/>
    </w:rPr>
  </w:style>
  <w:style w:type="paragraph" w:styleId="Title">
    <w:name w:val="Title"/>
    <w:basedOn w:val="Normal"/>
    <w:next w:val="Normal"/>
    <w:link w:val="TitleChar"/>
    <w:uiPriority w:val="10"/>
    <w:qFormat/>
    <w:rsid w:val="00262475"/>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262475"/>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262475"/>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262475"/>
    <w:rPr>
      <w:rFonts w:asciiTheme="majorHAnsi" w:eastAsiaTheme="majorEastAsia" w:hAnsiTheme="majorHAnsi"/>
      <w:sz w:val="24"/>
      <w:szCs w:val="24"/>
    </w:rPr>
  </w:style>
  <w:style w:type="character" w:styleId="Strong">
    <w:name w:val="Strong"/>
    <w:basedOn w:val="DefaultParagraphFont"/>
    <w:uiPriority w:val="22"/>
    <w:qFormat/>
    <w:rsid w:val="00262475"/>
    <w:rPr>
      <w:b/>
      <w:bCs/>
    </w:rPr>
  </w:style>
  <w:style w:type="character" w:styleId="Emphasis">
    <w:name w:val="Emphasis"/>
    <w:basedOn w:val="DefaultParagraphFont"/>
    <w:uiPriority w:val="20"/>
    <w:qFormat/>
    <w:rsid w:val="00262475"/>
    <w:rPr>
      <w:rFonts w:asciiTheme="minorHAnsi" w:hAnsiTheme="minorHAnsi"/>
      <w:b/>
      <w:i/>
      <w:iCs/>
    </w:rPr>
  </w:style>
  <w:style w:type="paragraph" w:styleId="NoSpacing">
    <w:name w:val="No Spacing"/>
    <w:basedOn w:val="Normal"/>
    <w:uiPriority w:val="1"/>
    <w:qFormat/>
    <w:rsid w:val="00262475"/>
    <w:rPr>
      <w:szCs w:val="32"/>
    </w:rPr>
  </w:style>
  <w:style w:type="paragraph" w:styleId="ListParagraph">
    <w:name w:val="List Paragraph"/>
    <w:basedOn w:val="Normal"/>
    <w:uiPriority w:val="34"/>
    <w:qFormat/>
    <w:rsid w:val="00262475"/>
    <w:pPr>
      <w:ind w:left="720"/>
      <w:contextualSpacing/>
    </w:pPr>
  </w:style>
  <w:style w:type="paragraph" w:styleId="Quote">
    <w:name w:val="Quote"/>
    <w:basedOn w:val="Normal"/>
    <w:next w:val="Normal"/>
    <w:link w:val="QuoteChar"/>
    <w:uiPriority w:val="29"/>
    <w:qFormat/>
    <w:rsid w:val="00262475"/>
    <w:rPr>
      <w:i/>
    </w:rPr>
  </w:style>
  <w:style w:type="character" w:customStyle="1" w:styleId="QuoteChar">
    <w:name w:val="Quote Char"/>
    <w:basedOn w:val="DefaultParagraphFont"/>
    <w:link w:val="Quote"/>
    <w:uiPriority w:val="29"/>
    <w:rsid w:val="00262475"/>
    <w:rPr>
      <w:i/>
      <w:sz w:val="24"/>
      <w:szCs w:val="24"/>
    </w:rPr>
  </w:style>
  <w:style w:type="paragraph" w:styleId="IntenseQuote">
    <w:name w:val="Intense Quote"/>
    <w:basedOn w:val="Normal"/>
    <w:next w:val="Normal"/>
    <w:link w:val="IntenseQuoteChar"/>
    <w:uiPriority w:val="30"/>
    <w:qFormat/>
    <w:rsid w:val="00262475"/>
    <w:pPr>
      <w:ind w:left="720" w:right="720"/>
    </w:pPr>
    <w:rPr>
      <w:b/>
      <w:i/>
      <w:szCs w:val="22"/>
    </w:rPr>
  </w:style>
  <w:style w:type="character" w:customStyle="1" w:styleId="IntenseQuoteChar">
    <w:name w:val="Intense Quote Char"/>
    <w:basedOn w:val="DefaultParagraphFont"/>
    <w:link w:val="IntenseQuote"/>
    <w:uiPriority w:val="30"/>
    <w:rsid w:val="00262475"/>
    <w:rPr>
      <w:b/>
      <w:i/>
      <w:sz w:val="24"/>
    </w:rPr>
  </w:style>
  <w:style w:type="character" w:styleId="SubtleEmphasis">
    <w:name w:val="Subtle Emphasis"/>
    <w:uiPriority w:val="19"/>
    <w:qFormat/>
    <w:rsid w:val="00262475"/>
    <w:rPr>
      <w:i/>
      <w:color w:val="5A5A5A" w:themeColor="text1" w:themeTint="A5"/>
    </w:rPr>
  </w:style>
  <w:style w:type="character" w:styleId="IntenseEmphasis">
    <w:name w:val="Intense Emphasis"/>
    <w:basedOn w:val="DefaultParagraphFont"/>
    <w:uiPriority w:val="21"/>
    <w:qFormat/>
    <w:rsid w:val="00262475"/>
    <w:rPr>
      <w:b/>
      <w:i/>
      <w:sz w:val="24"/>
      <w:szCs w:val="24"/>
      <w:u w:val="single"/>
    </w:rPr>
  </w:style>
  <w:style w:type="character" w:styleId="SubtleReference">
    <w:name w:val="Subtle Reference"/>
    <w:basedOn w:val="DefaultParagraphFont"/>
    <w:uiPriority w:val="31"/>
    <w:qFormat/>
    <w:rsid w:val="00262475"/>
    <w:rPr>
      <w:sz w:val="24"/>
      <w:szCs w:val="24"/>
      <w:u w:val="single"/>
    </w:rPr>
  </w:style>
  <w:style w:type="character" w:styleId="IntenseReference">
    <w:name w:val="Intense Reference"/>
    <w:basedOn w:val="DefaultParagraphFont"/>
    <w:uiPriority w:val="32"/>
    <w:qFormat/>
    <w:rsid w:val="00262475"/>
    <w:rPr>
      <w:b/>
      <w:sz w:val="24"/>
      <w:u w:val="single"/>
    </w:rPr>
  </w:style>
  <w:style w:type="character" w:styleId="BookTitle">
    <w:name w:val="Book Title"/>
    <w:basedOn w:val="DefaultParagraphFont"/>
    <w:uiPriority w:val="33"/>
    <w:qFormat/>
    <w:rsid w:val="00262475"/>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262475"/>
    <w:pPr>
      <w:outlineLvl w:val="9"/>
    </w:pPr>
  </w:style>
  <w:style w:type="paragraph" w:styleId="BalloonText">
    <w:name w:val="Balloon Text"/>
    <w:basedOn w:val="Normal"/>
    <w:link w:val="BalloonTextChar"/>
    <w:uiPriority w:val="99"/>
    <w:semiHidden/>
    <w:unhideWhenUsed/>
    <w:rsid w:val="002E62B0"/>
    <w:rPr>
      <w:rFonts w:ascii="Tahoma" w:hAnsi="Tahoma" w:cs="Tahoma"/>
      <w:sz w:val="16"/>
      <w:szCs w:val="16"/>
    </w:rPr>
  </w:style>
  <w:style w:type="character" w:customStyle="1" w:styleId="BalloonTextChar">
    <w:name w:val="Balloon Text Char"/>
    <w:basedOn w:val="DefaultParagraphFont"/>
    <w:link w:val="BalloonText"/>
    <w:uiPriority w:val="99"/>
    <w:semiHidden/>
    <w:rsid w:val="002E62B0"/>
    <w:rPr>
      <w:rFonts w:ascii="Tahoma" w:hAnsi="Tahoma" w:cs="Tahoma"/>
      <w:sz w:val="16"/>
      <w:szCs w:val="16"/>
    </w:rPr>
  </w:style>
  <w:style w:type="paragraph" w:styleId="FootnoteText">
    <w:name w:val="footnote text"/>
    <w:basedOn w:val="Normal"/>
    <w:link w:val="FootnoteTextChar"/>
    <w:uiPriority w:val="99"/>
    <w:semiHidden/>
    <w:unhideWhenUsed/>
    <w:rsid w:val="002A12A9"/>
    <w:rPr>
      <w:sz w:val="20"/>
      <w:szCs w:val="20"/>
    </w:rPr>
  </w:style>
  <w:style w:type="character" w:customStyle="1" w:styleId="FootnoteTextChar">
    <w:name w:val="Footnote Text Char"/>
    <w:basedOn w:val="DefaultParagraphFont"/>
    <w:link w:val="FootnoteText"/>
    <w:uiPriority w:val="99"/>
    <w:semiHidden/>
    <w:rsid w:val="002A12A9"/>
    <w:rPr>
      <w:sz w:val="20"/>
      <w:szCs w:val="20"/>
    </w:rPr>
  </w:style>
  <w:style w:type="character" w:styleId="FootnoteReference">
    <w:name w:val="footnote reference"/>
    <w:basedOn w:val="DefaultParagraphFont"/>
    <w:uiPriority w:val="99"/>
    <w:semiHidden/>
    <w:unhideWhenUsed/>
    <w:rsid w:val="002A12A9"/>
    <w:rPr>
      <w:vertAlign w:val="superscript"/>
    </w:rPr>
  </w:style>
  <w:style w:type="paragraph" w:styleId="Header">
    <w:name w:val="header"/>
    <w:basedOn w:val="Normal"/>
    <w:link w:val="HeaderChar"/>
    <w:uiPriority w:val="99"/>
    <w:unhideWhenUsed/>
    <w:rsid w:val="00DA01D4"/>
    <w:pPr>
      <w:tabs>
        <w:tab w:val="center" w:pos="4320"/>
        <w:tab w:val="right" w:pos="8640"/>
      </w:tabs>
    </w:pPr>
  </w:style>
  <w:style w:type="character" w:customStyle="1" w:styleId="HeaderChar">
    <w:name w:val="Header Char"/>
    <w:basedOn w:val="DefaultParagraphFont"/>
    <w:link w:val="Header"/>
    <w:uiPriority w:val="99"/>
    <w:rsid w:val="00DA01D4"/>
    <w:rPr>
      <w:sz w:val="24"/>
      <w:szCs w:val="24"/>
    </w:rPr>
  </w:style>
  <w:style w:type="paragraph" w:styleId="Footer">
    <w:name w:val="footer"/>
    <w:basedOn w:val="Normal"/>
    <w:link w:val="FooterChar"/>
    <w:uiPriority w:val="99"/>
    <w:unhideWhenUsed/>
    <w:rsid w:val="00DA01D4"/>
    <w:pPr>
      <w:tabs>
        <w:tab w:val="center" w:pos="4320"/>
        <w:tab w:val="right" w:pos="8640"/>
      </w:tabs>
    </w:pPr>
  </w:style>
  <w:style w:type="character" w:customStyle="1" w:styleId="FooterChar">
    <w:name w:val="Footer Char"/>
    <w:basedOn w:val="DefaultParagraphFont"/>
    <w:link w:val="Footer"/>
    <w:uiPriority w:val="99"/>
    <w:rsid w:val="00DA01D4"/>
    <w:rPr>
      <w:sz w:val="24"/>
      <w:szCs w:val="24"/>
    </w:rPr>
  </w:style>
</w:styles>
</file>

<file path=word/webSettings.xml><?xml version="1.0" encoding="utf-8"?>
<w:webSettings xmlns:r="http://schemas.openxmlformats.org/officeDocument/2006/relationships" xmlns:w="http://schemas.openxmlformats.org/wordprocessingml/2006/main">
  <w:optimizeForBrowser/>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6" Type="http://schemas.openxmlformats.org/officeDocument/2006/relationships/endnotes" Target="endnotes.xml"/><Relationship Id="rId1" Type="http://schemas.openxmlformats.org/officeDocument/2006/relationships/customXml" Target="../customXml/item1.xml"/><Relationship Id="rId11" Type="http://schemas.openxmlformats.org/officeDocument/2006/relationships/customXml" Target="../customXml/item2.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 Id="rId14"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Initial Filing</DocumentSetType>
    <IsConfidential xmlns="dc463f71-b30c-4ab2-9473-d307f9d35888">false</IsConfidential>
    <AgendaOrder xmlns="dc463f71-b30c-4ab2-9473-d307f9d35888">false</AgendaOrder>
    <CaseType xmlns="dc463f71-b30c-4ab2-9473-d307f9d35888">Petition</CaseType>
    <IndustryCode xmlns="dc463f71-b30c-4ab2-9473-d307f9d35888">170</IndustryCode>
    <CaseStatus xmlns="dc463f71-b30c-4ab2-9473-d307f9d35888">Closed</CaseStatus>
    <OpenedDate xmlns="dc463f71-b30c-4ab2-9473-d307f9d35888">2015-07-30T07:00:00+00:00</OpenedDate>
    <Date1 xmlns="dc463f71-b30c-4ab2-9473-d307f9d35888">2015-07-30T07:00:00+00:00</Date1>
    <IsDocumentOrder xmlns="dc463f71-b30c-4ab2-9473-d307f9d35888" xsi:nil="true"/>
    <IsHighlyConfidential xmlns="dc463f71-b30c-4ab2-9473-d307f9d35888">false</IsHighlyConfidential>
    <CaseCompanyNames xmlns="dc463f71-b30c-4ab2-9473-d307f9d35888">Toledo Telephone Co., Inc., The</CaseCompanyNames>
    <DocketNumber xmlns="dc463f71-b30c-4ab2-9473-d307f9d35888">151612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A7D5C7D6116E448BFEB2CC941F1B8FD" ma:contentTypeVersion="119" ma:contentTypeDescription="" ma:contentTypeScope="" ma:versionID="26796a3def1e7d225b9ce44253c67e6e">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MLA.XSL" StyleName="MLA"/>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7A617417-D56C-4AFB-9DB9-F1C1610B4EAB}"/>
</file>

<file path=customXml/itemProps2.xml><?xml version="1.0" encoding="utf-8"?>
<ds:datastoreItem xmlns:ds="http://schemas.openxmlformats.org/officeDocument/2006/customXml" ds:itemID="{E3CB1A3B-48A0-4596-949A-3217AEB48DA3}"/>
</file>

<file path=customXml/itemProps3.xml><?xml version="1.0" encoding="utf-8"?>
<ds:datastoreItem xmlns:ds="http://schemas.openxmlformats.org/officeDocument/2006/customXml" ds:itemID="{9312E79D-31A5-4C44-9305-7729EFBAA1E1}"/>
</file>

<file path=customXml/itemProps4.xml><?xml version="1.0" encoding="utf-8"?>
<ds:datastoreItem xmlns:ds="http://schemas.openxmlformats.org/officeDocument/2006/customXml" ds:itemID="{F794A12E-593D-D04D-BA10-2563E5E7A4C1}"/>
</file>

<file path=customXml/itemProps5.xml><?xml version="1.0" encoding="utf-8"?>
<ds:datastoreItem xmlns:ds="http://schemas.openxmlformats.org/officeDocument/2006/customXml" ds:itemID="{5844C761-AD1E-4665-A76A-677FE1D0A908}"/>
</file>

<file path=docProps/app.xml><?xml version="1.0" encoding="utf-8"?>
<Properties xmlns="http://schemas.openxmlformats.org/officeDocument/2006/extended-properties" xmlns:vt="http://schemas.openxmlformats.org/officeDocument/2006/docPropsVTypes">
  <Template>Normal.dotm</Template>
  <TotalTime>26</TotalTime>
  <Pages>2</Pages>
  <Words>484</Words>
  <Characters>2762</Characters>
  <Application>Microsoft Macintosh Word</Application>
  <DocSecurity>0</DocSecurity>
  <Lines>23</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Candace Shofstall</dc:creator>
  <cp:lastModifiedBy>Dale Merten</cp:lastModifiedBy>
  <cp:revision>5</cp:revision>
  <cp:lastPrinted>2014-07-15T17:12:00Z</cp:lastPrinted>
  <dcterms:created xsi:type="dcterms:W3CDTF">2015-06-24T17:52:00Z</dcterms:created>
  <dcterms:modified xsi:type="dcterms:W3CDTF">2015-06-24T18:22:00Z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0x0101006E56B4D1795A2E4DB2F0B01679ED314A009A7D5C7D6116E448BFEB2CC941F1B8FD</vt:lpwstr>
  </property>
  <property fmtid="{D5CDD505-2E9C-101B-9397-08002B2CF9AE}" pid="3" name="_docset_NoMedatataSyncRequired">
    <vt:lpwstr>False</vt:lpwstr>
  </property>
</Properties>
</file>