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81087" w:rsidRPr="00770E9A" w:rsidTr="00C42132">
        <w:trPr>
          <w:cantSplit/>
          <w:trHeight w:hRule="exact" w:val="288"/>
        </w:trPr>
        <w:tc>
          <w:tcPr>
            <w:tcW w:w="306" w:type="dxa"/>
            <w:tcMar>
              <w:left w:w="14" w:type="dxa"/>
              <w:right w:w="14" w:type="dxa"/>
            </w:tcMar>
            <w:vAlign w:val="center"/>
          </w:tcPr>
          <w:p w:rsidR="00781087" w:rsidRPr="00770E9A" w:rsidRDefault="00781087" w:rsidP="00DA4354">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5241EE">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DA4354">
            <w:pPr>
              <w:spacing w:after="0" w:line="240" w:lineRule="auto"/>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bookmarkStart w:id="0" w:name="_GoBack"/>
            <w:bookmarkEnd w:id="0"/>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31586B" w:rsidRPr="00770E9A" w:rsidTr="002C09C5">
        <w:trPr>
          <w:trHeight w:val="288"/>
        </w:trPr>
        <w:tc>
          <w:tcPr>
            <w:tcW w:w="306"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r>
      <w:tr w:rsidR="0031586B" w:rsidRPr="00770E9A" w:rsidTr="002C09C5">
        <w:trPr>
          <w:trHeight w:val="288"/>
        </w:trPr>
        <w:tc>
          <w:tcPr>
            <w:tcW w:w="306" w:type="dxa"/>
            <w:tcMar>
              <w:left w:w="14" w:type="dxa"/>
              <w:right w:w="14" w:type="dxa"/>
            </w:tcMar>
            <w:vAlign w:val="center"/>
          </w:tcPr>
          <w:p w:rsidR="0031586B" w:rsidRDefault="0031586B" w:rsidP="00DA4354">
            <w:pPr>
              <w:spacing w:after="0" w:line="240" w:lineRule="auto"/>
              <w:jc w:val="center"/>
              <w:rPr>
                <w:rFonts w:ascii="Arial" w:hAnsi="Arial" w:cs="Arial"/>
                <w:sz w:val="20"/>
                <w:szCs w:val="20"/>
              </w:rPr>
            </w:pPr>
          </w:p>
        </w:tc>
        <w:tc>
          <w:tcPr>
            <w:tcW w:w="288"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5432327DDB54A6BAA6E50589027E0FB"/>
            </w:placeholder>
            <w:text/>
          </w:sdtPr>
          <w:sdtEndPr>
            <w:rPr>
              <w:rStyle w:val="DefaultParagraphFont"/>
              <w:rFonts w:ascii="Calibri" w:hAnsi="Calibri" w:cs="Arial"/>
              <w:b w:val="0"/>
              <w:sz w:val="22"/>
              <w:szCs w:val="20"/>
            </w:rPr>
          </w:sdtEndPr>
          <w:sdtContent>
            <w:tc>
              <w:tcPr>
                <w:tcW w:w="8887" w:type="dxa"/>
              </w:tcPr>
              <w:p w:rsidR="000D2886" w:rsidRPr="000D2886" w:rsidRDefault="00C82F61" w:rsidP="00C82F61">
                <w:pPr>
                  <w:spacing w:after="0" w:line="286" w:lineRule="exact"/>
                  <w:jc w:val="center"/>
                  <w:rPr>
                    <w:rFonts w:ascii="Arial" w:hAnsi="Arial" w:cs="Arial"/>
                    <w:b/>
                    <w:sz w:val="20"/>
                    <w:szCs w:val="20"/>
                  </w:rPr>
                </w:pPr>
                <w:r>
                  <w:rPr>
                    <w:rStyle w:val="Custom1"/>
                  </w:rPr>
                  <w:t xml:space="preserve">SUPPLEMENTAL </w:t>
                </w:r>
                <w:r w:rsidR="00781087">
                  <w:rPr>
                    <w:rStyle w:val="Custom1"/>
                  </w:rPr>
                  <w:t xml:space="preserve">SCHEDULE NO. </w:t>
                </w:r>
                <w:r>
                  <w:rPr>
                    <w:rStyle w:val="Custom1"/>
                  </w:rPr>
                  <w:t>1</w:t>
                </w:r>
                <w:r w:rsidR="00781087">
                  <w:rPr>
                    <w:rStyle w:val="Custom1"/>
                  </w:rPr>
                  <w:t>4</w:t>
                </w:r>
                <w:r>
                  <w:rPr>
                    <w:rStyle w:val="Custom1"/>
                  </w:rPr>
                  <w:t>9</w:t>
                </w:r>
              </w:p>
            </w:tc>
          </w:sdtContent>
        </w:sdt>
      </w:tr>
      <w:tr w:rsidR="000D2886" w:rsidTr="000D2886">
        <w:sdt>
          <w:sdtPr>
            <w:rPr>
              <w:rStyle w:val="Custom1"/>
            </w:rPr>
            <w:alias w:val="Title Two"/>
            <w:tag w:val="Title Two"/>
            <w:id w:val="8844822"/>
            <w:placeholder>
              <w:docPart w:val="0D979E6B127D483182F7557CE720BCB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B222C" w:rsidP="006B222C">
                <w:pPr>
                  <w:spacing w:after="0" w:line="286" w:lineRule="exact"/>
                  <w:jc w:val="center"/>
                  <w:rPr>
                    <w:rFonts w:ascii="Arial" w:hAnsi="Arial" w:cs="Arial"/>
                    <w:b/>
                    <w:color w:val="000000" w:themeColor="text1"/>
                    <w:sz w:val="20"/>
                    <w:szCs w:val="20"/>
                  </w:rPr>
                </w:pPr>
                <w:r>
                  <w:rPr>
                    <w:rStyle w:val="Custom1"/>
                  </w:rPr>
                  <w:t>Cost Recovery Mechanism for Pipeline Replacement (CRM)</w:t>
                </w:r>
              </w:p>
            </w:tc>
          </w:sdtContent>
        </w:sdt>
      </w:tr>
    </w:tbl>
    <w:p w:rsidR="006676F5" w:rsidRDefault="006676F5" w:rsidP="00C82F61">
      <w:pPr>
        <w:spacing w:after="0" w:line="286" w:lineRule="exact"/>
        <w:rPr>
          <w:rFonts w:ascii="Arial" w:hAnsi="Arial" w:cs="Arial"/>
          <w:b/>
          <w:sz w:val="20"/>
          <w:szCs w:val="20"/>
        </w:rPr>
      </w:pPr>
    </w:p>
    <w:p w:rsidR="00781087" w:rsidRDefault="00781087" w:rsidP="00C82F61">
      <w:pPr>
        <w:spacing w:after="0" w:line="286" w:lineRule="exact"/>
        <w:rPr>
          <w:rFonts w:ascii="Arial" w:hAnsi="Arial" w:cs="Arial"/>
          <w:sz w:val="20"/>
          <w:szCs w:val="20"/>
        </w:rPr>
      </w:pPr>
      <w:r>
        <w:rPr>
          <w:rFonts w:ascii="Arial" w:hAnsi="Arial" w:cs="Arial"/>
          <w:b/>
          <w:sz w:val="20"/>
          <w:szCs w:val="20"/>
        </w:rPr>
        <w:t>Section 1 – A</w:t>
      </w:r>
      <w:r w:rsidR="00C82F61">
        <w:rPr>
          <w:rFonts w:ascii="Arial" w:hAnsi="Arial" w:cs="Arial"/>
          <w:b/>
          <w:sz w:val="20"/>
          <w:szCs w:val="20"/>
        </w:rPr>
        <w:t>pplicability</w:t>
      </w:r>
      <w:r>
        <w:rPr>
          <w:rFonts w:ascii="Arial" w:hAnsi="Arial" w:cs="Arial"/>
          <w:b/>
          <w:sz w:val="20"/>
          <w:szCs w:val="20"/>
        </w:rPr>
        <w:t>:</w:t>
      </w:r>
      <w:r w:rsidR="00C82F61">
        <w:rPr>
          <w:rFonts w:ascii="Arial" w:hAnsi="Arial" w:cs="Arial"/>
          <w:b/>
          <w:sz w:val="20"/>
          <w:szCs w:val="20"/>
        </w:rPr>
        <w:t xml:space="preserve">  </w:t>
      </w:r>
      <w:r>
        <w:rPr>
          <w:rFonts w:ascii="Arial" w:hAnsi="Arial" w:cs="Arial"/>
          <w:sz w:val="20"/>
          <w:szCs w:val="20"/>
        </w:rPr>
        <w:t xml:space="preserve">This schedule </w:t>
      </w:r>
      <w:r w:rsidR="00C82F61">
        <w:rPr>
          <w:rFonts w:ascii="Arial" w:hAnsi="Arial" w:cs="Arial"/>
          <w:sz w:val="20"/>
          <w:szCs w:val="20"/>
        </w:rPr>
        <w:t xml:space="preserve">is applicable to all Customers of the Company that receive </w:t>
      </w:r>
      <w:r w:rsidR="004B6EFF">
        <w:rPr>
          <w:rFonts w:ascii="Arial" w:hAnsi="Arial" w:cs="Arial"/>
          <w:sz w:val="20"/>
          <w:szCs w:val="20"/>
        </w:rPr>
        <w:t>Gas S</w:t>
      </w:r>
      <w:r w:rsidR="00C82F61">
        <w:rPr>
          <w:rFonts w:ascii="Arial" w:hAnsi="Arial" w:cs="Arial"/>
          <w:sz w:val="20"/>
          <w:szCs w:val="20"/>
        </w:rPr>
        <w:t>ervice under Schedule Nos. 16, 23, 31, 31T, 41, 41T, 53, 85, 85T, 86, 86T, 87 and 87T</w:t>
      </w:r>
      <w:r w:rsidR="00960455">
        <w:rPr>
          <w:rFonts w:ascii="Arial" w:hAnsi="Arial" w:cs="Arial"/>
          <w:sz w:val="20"/>
          <w:szCs w:val="20"/>
        </w:rPr>
        <w:t xml:space="preserve"> and special contracts</w:t>
      </w:r>
      <w:r w:rsidR="00C82F61">
        <w:rPr>
          <w:rFonts w:ascii="Arial" w:hAnsi="Arial" w:cs="Arial"/>
          <w:sz w:val="20"/>
          <w:szCs w:val="20"/>
        </w:rPr>
        <w:t xml:space="preserve">.  Rates in this schedule will be applied to all bills </w:t>
      </w:r>
      <w:r w:rsidR="004B6EFF">
        <w:rPr>
          <w:rFonts w:ascii="Arial" w:hAnsi="Arial" w:cs="Arial"/>
          <w:sz w:val="20"/>
          <w:szCs w:val="20"/>
        </w:rPr>
        <w:t>under</w:t>
      </w:r>
      <w:r w:rsidR="00C82F61">
        <w:rPr>
          <w:rFonts w:ascii="Arial" w:hAnsi="Arial" w:cs="Arial"/>
          <w:sz w:val="20"/>
          <w:szCs w:val="20"/>
        </w:rPr>
        <w:t xml:space="preserve"> applicable </w:t>
      </w:r>
      <w:r w:rsidR="004B6EFF">
        <w:rPr>
          <w:rFonts w:ascii="Arial" w:hAnsi="Arial" w:cs="Arial"/>
          <w:sz w:val="20"/>
          <w:szCs w:val="20"/>
        </w:rPr>
        <w:t>schedules</w:t>
      </w:r>
      <w:r w:rsidR="00C82F61">
        <w:rPr>
          <w:rFonts w:ascii="Arial" w:hAnsi="Arial" w:cs="Arial"/>
          <w:sz w:val="20"/>
          <w:szCs w:val="20"/>
        </w:rPr>
        <w:t xml:space="preserve"> with Energy usage during a month when this schedule is effective.  </w:t>
      </w:r>
    </w:p>
    <w:p w:rsidR="00C82F61" w:rsidRDefault="00C82F61" w:rsidP="00BF4914">
      <w:pPr>
        <w:spacing w:after="0" w:line="286" w:lineRule="exact"/>
        <w:rPr>
          <w:rFonts w:ascii="Arial" w:hAnsi="Arial" w:cs="Arial"/>
          <w:b/>
          <w:sz w:val="20"/>
          <w:szCs w:val="20"/>
        </w:rPr>
      </w:pPr>
    </w:p>
    <w:p w:rsidR="00BF4914" w:rsidRDefault="00BF4914" w:rsidP="00BF4914">
      <w:pPr>
        <w:spacing w:after="0" w:line="286" w:lineRule="exact"/>
        <w:rPr>
          <w:rFonts w:ascii="Arial" w:hAnsi="Arial" w:cs="Arial"/>
          <w:sz w:val="20"/>
          <w:szCs w:val="20"/>
        </w:rPr>
      </w:pPr>
      <w:r>
        <w:rPr>
          <w:rFonts w:ascii="Arial" w:hAnsi="Arial" w:cs="Arial"/>
          <w:b/>
          <w:sz w:val="20"/>
          <w:szCs w:val="20"/>
        </w:rPr>
        <w:t xml:space="preserve">Section 2 – </w:t>
      </w:r>
      <w:r w:rsidR="00C82F61">
        <w:rPr>
          <w:rFonts w:ascii="Arial" w:hAnsi="Arial" w:cs="Arial"/>
          <w:b/>
          <w:sz w:val="20"/>
          <w:szCs w:val="20"/>
        </w:rPr>
        <w:t>Purpose</w:t>
      </w:r>
      <w:r>
        <w:rPr>
          <w:rFonts w:ascii="Arial" w:hAnsi="Arial" w:cs="Arial"/>
          <w:b/>
          <w:sz w:val="20"/>
          <w:szCs w:val="20"/>
        </w:rPr>
        <w:t>:</w:t>
      </w:r>
      <w:r>
        <w:rPr>
          <w:rFonts w:ascii="Arial" w:hAnsi="Arial" w:cs="Arial"/>
          <w:sz w:val="20"/>
          <w:szCs w:val="20"/>
        </w:rPr>
        <w:t xml:space="preserve">  </w:t>
      </w:r>
      <w:r w:rsidR="00C82F61">
        <w:rPr>
          <w:rFonts w:ascii="Arial" w:hAnsi="Arial" w:cs="Arial"/>
          <w:sz w:val="20"/>
          <w:szCs w:val="20"/>
        </w:rPr>
        <w:t xml:space="preserve">The purpose of this schedule is </w:t>
      </w:r>
      <w:r w:rsidR="00C1645A">
        <w:rPr>
          <w:rFonts w:ascii="Arial" w:hAnsi="Arial" w:cs="Arial"/>
          <w:sz w:val="20"/>
          <w:szCs w:val="20"/>
        </w:rPr>
        <w:t xml:space="preserve">recovery </w:t>
      </w:r>
      <w:r w:rsidR="00611438">
        <w:rPr>
          <w:rFonts w:ascii="Arial" w:hAnsi="Arial" w:cs="Arial"/>
          <w:sz w:val="20"/>
          <w:szCs w:val="20"/>
        </w:rPr>
        <w:t>of</w:t>
      </w:r>
      <w:r w:rsidR="009B7A0D">
        <w:rPr>
          <w:rFonts w:ascii="Arial" w:hAnsi="Arial" w:cs="Arial"/>
          <w:sz w:val="20"/>
          <w:szCs w:val="20"/>
        </w:rPr>
        <w:t xml:space="preserve"> the </w:t>
      </w:r>
      <w:r w:rsidR="001947F2">
        <w:rPr>
          <w:rFonts w:ascii="Arial" w:hAnsi="Arial" w:cs="Arial"/>
          <w:sz w:val="20"/>
          <w:szCs w:val="20"/>
        </w:rPr>
        <w:t xml:space="preserve">depreciation expense and return on </w:t>
      </w:r>
      <w:r w:rsidR="001D3C0F">
        <w:rPr>
          <w:rFonts w:ascii="Arial" w:hAnsi="Arial" w:cs="Arial"/>
          <w:sz w:val="20"/>
          <w:szCs w:val="20"/>
        </w:rPr>
        <w:t xml:space="preserve">the </w:t>
      </w:r>
      <w:r w:rsidR="009B7A0D">
        <w:rPr>
          <w:rFonts w:ascii="Arial" w:hAnsi="Arial" w:cs="Arial"/>
          <w:sz w:val="20"/>
          <w:szCs w:val="20"/>
        </w:rPr>
        <w:t>Company’s</w:t>
      </w:r>
      <w:r w:rsidR="004A7F4D">
        <w:rPr>
          <w:rFonts w:ascii="Arial" w:hAnsi="Arial" w:cs="Arial"/>
          <w:sz w:val="20"/>
          <w:szCs w:val="20"/>
        </w:rPr>
        <w:t xml:space="preserve"> </w:t>
      </w:r>
      <w:r w:rsidR="001D3C0F">
        <w:rPr>
          <w:rFonts w:ascii="Arial" w:hAnsi="Arial" w:cs="Arial"/>
          <w:sz w:val="20"/>
          <w:szCs w:val="20"/>
        </w:rPr>
        <w:t xml:space="preserve">post October 2013 </w:t>
      </w:r>
      <w:r w:rsidR="00C1645A">
        <w:rPr>
          <w:rFonts w:ascii="Arial" w:hAnsi="Arial" w:cs="Arial"/>
          <w:sz w:val="20"/>
          <w:szCs w:val="20"/>
        </w:rPr>
        <w:t>investment</w:t>
      </w:r>
      <w:r w:rsidR="001947F2">
        <w:rPr>
          <w:rFonts w:ascii="Arial" w:hAnsi="Arial" w:cs="Arial"/>
          <w:sz w:val="20"/>
          <w:szCs w:val="20"/>
        </w:rPr>
        <w:t xml:space="preserve"> </w:t>
      </w:r>
      <w:r w:rsidR="00C1645A">
        <w:rPr>
          <w:rFonts w:ascii="Arial" w:hAnsi="Arial" w:cs="Arial"/>
          <w:sz w:val="20"/>
          <w:szCs w:val="20"/>
        </w:rPr>
        <w:t xml:space="preserve">associated </w:t>
      </w:r>
      <w:r w:rsidR="004A7F4D">
        <w:rPr>
          <w:rFonts w:ascii="Arial" w:hAnsi="Arial" w:cs="Arial"/>
          <w:sz w:val="20"/>
          <w:szCs w:val="20"/>
        </w:rPr>
        <w:t xml:space="preserve">with </w:t>
      </w:r>
      <w:r w:rsidR="001947F2">
        <w:rPr>
          <w:rFonts w:ascii="Arial" w:hAnsi="Arial" w:cs="Arial"/>
          <w:sz w:val="20"/>
          <w:szCs w:val="20"/>
        </w:rPr>
        <w:t>the Company’s</w:t>
      </w:r>
      <w:r w:rsidR="000E4F2D">
        <w:rPr>
          <w:rFonts w:ascii="Arial" w:hAnsi="Arial" w:cs="Arial"/>
          <w:sz w:val="20"/>
          <w:szCs w:val="20"/>
        </w:rPr>
        <w:t xml:space="preserve"> Pipeline</w:t>
      </w:r>
      <w:r w:rsidR="00464747">
        <w:rPr>
          <w:rFonts w:ascii="Arial" w:hAnsi="Arial" w:cs="Arial"/>
          <w:sz w:val="20"/>
          <w:szCs w:val="20"/>
        </w:rPr>
        <w:t xml:space="preserve"> Replacement Program Plan</w:t>
      </w:r>
      <w:r w:rsidR="000E4F2D">
        <w:rPr>
          <w:rFonts w:ascii="Arial" w:hAnsi="Arial" w:cs="Arial"/>
          <w:sz w:val="20"/>
          <w:szCs w:val="20"/>
        </w:rPr>
        <w:t xml:space="preserve"> </w:t>
      </w:r>
      <w:r w:rsidR="00F3287C">
        <w:rPr>
          <w:rFonts w:ascii="Arial" w:hAnsi="Arial" w:cs="Arial"/>
          <w:sz w:val="20"/>
          <w:szCs w:val="20"/>
        </w:rPr>
        <w:t>until such expense and return are included in base rates for Gas Service</w:t>
      </w:r>
      <w:r w:rsidR="005D363D">
        <w:rPr>
          <w:rFonts w:ascii="Arial" w:hAnsi="Arial" w:cs="Arial"/>
          <w:sz w:val="20"/>
          <w:szCs w:val="20"/>
        </w:rPr>
        <w:t>.</w:t>
      </w:r>
    </w:p>
    <w:p w:rsidR="00611438" w:rsidRDefault="00611438" w:rsidP="00BF4914">
      <w:pPr>
        <w:spacing w:after="0" w:line="286" w:lineRule="exact"/>
        <w:rPr>
          <w:rFonts w:ascii="Arial" w:hAnsi="Arial" w:cs="Arial"/>
          <w:sz w:val="20"/>
          <w:szCs w:val="20"/>
        </w:rPr>
      </w:pPr>
    </w:p>
    <w:p w:rsidR="00611438" w:rsidRDefault="00611438" w:rsidP="00611438">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3</w:t>
      </w:r>
      <w:r>
        <w:rPr>
          <w:rFonts w:ascii="Arial" w:hAnsi="Arial" w:cs="Arial"/>
          <w:b/>
          <w:sz w:val="20"/>
          <w:szCs w:val="20"/>
        </w:rPr>
        <w:t xml:space="preserve"> – Mechanism:</w:t>
      </w:r>
      <w:r>
        <w:rPr>
          <w:rFonts w:ascii="Arial" w:hAnsi="Arial" w:cs="Arial"/>
          <w:sz w:val="20"/>
          <w:szCs w:val="20"/>
        </w:rPr>
        <w:t xml:space="preserve">  </w:t>
      </w:r>
      <w:r w:rsidR="005D363D">
        <w:rPr>
          <w:rFonts w:ascii="Arial" w:hAnsi="Arial" w:cs="Arial"/>
          <w:sz w:val="20"/>
          <w:szCs w:val="20"/>
        </w:rPr>
        <w:t xml:space="preserve">This mechanism conforms to the </w:t>
      </w:r>
      <w:r w:rsidR="004A7F4D">
        <w:rPr>
          <w:rFonts w:ascii="Arial" w:hAnsi="Arial" w:cs="Arial"/>
          <w:sz w:val="20"/>
          <w:szCs w:val="20"/>
        </w:rPr>
        <w:t xml:space="preserve">CRM elements </w:t>
      </w:r>
      <w:r w:rsidR="009B7A0D">
        <w:rPr>
          <w:rFonts w:ascii="Arial" w:hAnsi="Arial" w:cs="Arial"/>
          <w:sz w:val="20"/>
          <w:szCs w:val="20"/>
        </w:rPr>
        <w:t xml:space="preserve">outlined </w:t>
      </w:r>
      <w:r w:rsidR="004A7F4D">
        <w:rPr>
          <w:rFonts w:ascii="Arial" w:hAnsi="Arial" w:cs="Arial"/>
          <w:sz w:val="20"/>
          <w:szCs w:val="20"/>
        </w:rPr>
        <w:t xml:space="preserve">in the </w:t>
      </w:r>
      <w:r w:rsidR="005D363D">
        <w:rPr>
          <w:rFonts w:ascii="Arial" w:hAnsi="Arial" w:cs="Arial"/>
          <w:sz w:val="20"/>
          <w:szCs w:val="20"/>
        </w:rPr>
        <w:t xml:space="preserve">Commission’s Policy on Accelerated Replacement of Pipeline Facilities with Elevated Risk in Docket No. </w:t>
      </w:r>
      <w:proofErr w:type="gramStart"/>
      <w:r w:rsidR="005D363D">
        <w:rPr>
          <w:rFonts w:ascii="Arial" w:hAnsi="Arial" w:cs="Arial"/>
          <w:sz w:val="20"/>
          <w:szCs w:val="20"/>
        </w:rPr>
        <w:t>UG-120715.</w:t>
      </w:r>
      <w:proofErr w:type="gramEnd"/>
      <w:r w:rsidR="005D363D">
        <w:rPr>
          <w:rFonts w:ascii="Arial" w:hAnsi="Arial" w:cs="Arial"/>
          <w:sz w:val="20"/>
          <w:szCs w:val="20"/>
        </w:rPr>
        <w:t xml:space="preserve">  </w:t>
      </w:r>
      <w:r>
        <w:rPr>
          <w:rFonts w:ascii="Arial" w:hAnsi="Arial" w:cs="Arial"/>
          <w:sz w:val="20"/>
          <w:szCs w:val="20"/>
        </w:rPr>
        <w:t xml:space="preserve">   </w:t>
      </w:r>
    </w:p>
    <w:p w:rsidR="009A0AFC" w:rsidRDefault="009A0AFC" w:rsidP="009A0AFC">
      <w:pPr>
        <w:spacing w:after="0" w:line="286" w:lineRule="exact"/>
        <w:rPr>
          <w:rFonts w:ascii="Arial" w:hAnsi="Arial" w:cs="Arial"/>
          <w:sz w:val="20"/>
          <w:szCs w:val="20"/>
        </w:rPr>
      </w:pPr>
    </w:p>
    <w:p w:rsidR="0031586B" w:rsidRDefault="009A0AFC"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4</w:t>
      </w:r>
      <w:r>
        <w:rPr>
          <w:rFonts w:ascii="Arial" w:hAnsi="Arial" w:cs="Arial"/>
          <w:b/>
          <w:sz w:val="20"/>
          <w:szCs w:val="20"/>
        </w:rPr>
        <w:t xml:space="preserve"> – Monthly Rate:</w:t>
      </w:r>
      <w:r>
        <w:rPr>
          <w:rFonts w:ascii="Arial" w:hAnsi="Arial" w:cs="Arial"/>
          <w:sz w:val="20"/>
          <w:szCs w:val="20"/>
        </w:rPr>
        <w:t xml:space="preserve">  The rate shown below </w:t>
      </w:r>
      <w:r w:rsidR="00305213">
        <w:rPr>
          <w:rFonts w:ascii="Arial" w:hAnsi="Arial" w:cs="Arial"/>
          <w:sz w:val="20"/>
          <w:szCs w:val="20"/>
        </w:rPr>
        <w:t>f</w:t>
      </w:r>
      <w:r>
        <w:rPr>
          <w:rFonts w:ascii="Arial" w:hAnsi="Arial" w:cs="Arial"/>
          <w:sz w:val="20"/>
          <w:szCs w:val="20"/>
        </w:rPr>
        <w:t xml:space="preserve">or each </w:t>
      </w:r>
      <w:r w:rsidR="00B75692">
        <w:rPr>
          <w:rFonts w:ascii="Arial" w:hAnsi="Arial" w:cs="Arial"/>
          <w:sz w:val="20"/>
          <w:szCs w:val="20"/>
        </w:rPr>
        <w:t xml:space="preserve">schedule shall be added to the monthly rate(s) for each schedule identified thereby changing the rate charged for natural gas.  Customer bills shall reflect the sum of this Supplemental Schedule No. 149 rate and the rates(s) otherwise charged for natural </w:t>
      </w:r>
      <w:r w:rsidR="001947F2">
        <w:rPr>
          <w:rFonts w:ascii="Arial" w:hAnsi="Arial" w:cs="Arial"/>
          <w:sz w:val="20"/>
          <w:szCs w:val="20"/>
        </w:rPr>
        <w:t>G</w:t>
      </w:r>
      <w:r w:rsidR="00B75692">
        <w:rPr>
          <w:rFonts w:ascii="Arial" w:hAnsi="Arial" w:cs="Arial"/>
          <w:sz w:val="20"/>
          <w:szCs w:val="20"/>
        </w:rPr>
        <w:t xml:space="preserve">as </w:t>
      </w:r>
      <w:r w:rsidR="001947F2">
        <w:rPr>
          <w:rFonts w:ascii="Arial" w:hAnsi="Arial" w:cs="Arial"/>
          <w:sz w:val="20"/>
          <w:szCs w:val="20"/>
        </w:rPr>
        <w:t>S</w:t>
      </w:r>
      <w:r w:rsidR="00B75692">
        <w:rPr>
          <w:rFonts w:ascii="Arial" w:hAnsi="Arial" w:cs="Arial"/>
          <w:sz w:val="20"/>
          <w:szCs w:val="20"/>
        </w:rPr>
        <w:t>ervice</w:t>
      </w:r>
      <w:r w:rsidR="001947F2">
        <w:rPr>
          <w:rFonts w:ascii="Arial" w:hAnsi="Arial" w:cs="Arial"/>
          <w:sz w:val="20"/>
          <w:szCs w:val="20"/>
        </w:rPr>
        <w:t xml:space="preserve"> under the applicable schedules</w:t>
      </w:r>
      <w:r w:rsidR="00B75692">
        <w:rPr>
          <w:rFonts w:ascii="Arial" w:hAnsi="Arial" w:cs="Arial"/>
          <w:sz w:val="20"/>
          <w:szCs w:val="20"/>
        </w:rPr>
        <w:t>.</w:t>
      </w:r>
    </w:p>
    <w:p w:rsidR="00305213" w:rsidRDefault="00305213" w:rsidP="00305213">
      <w:pPr>
        <w:spacing w:after="0" w:line="286" w:lineRule="exact"/>
        <w:rPr>
          <w:rFonts w:ascii="Arial" w:hAnsi="Arial" w:cs="Arial"/>
          <w:sz w:val="20"/>
          <w:szCs w:val="20"/>
        </w:rPr>
      </w:pPr>
    </w:p>
    <w:p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 xml:space="preserve">No. </w:t>
      </w:r>
      <w:r>
        <w:rPr>
          <w:rFonts w:ascii="Arial" w:hAnsi="Arial" w:cs="Arial"/>
          <w:sz w:val="20"/>
          <w:szCs w:val="20"/>
        </w:rPr>
        <w:t>16</w:t>
      </w:r>
      <w:r>
        <w:rPr>
          <w:rFonts w:ascii="Arial" w:hAnsi="Arial" w:cs="Arial"/>
          <w:sz w:val="20"/>
          <w:szCs w:val="20"/>
        </w:rPr>
        <w:tab/>
      </w:r>
      <w:r>
        <w:rPr>
          <w:rFonts w:ascii="Arial" w:hAnsi="Arial" w:cs="Arial"/>
          <w:sz w:val="20"/>
          <w:szCs w:val="20"/>
        </w:rPr>
        <w:tab/>
        <w:t>$</w:t>
      </w:r>
      <w:r w:rsidR="00587138">
        <w:rPr>
          <w:rFonts w:ascii="Arial" w:hAnsi="Arial" w:cs="Arial"/>
          <w:sz w:val="20"/>
          <w:szCs w:val="20"/>
        </w:rPr>
        <w:t>0.15</w:t>
      </w:r>
      <w:r>
        <w:rPr>
          <w:rFonts w:ascii="Arial" w:hAnsi="Arial" w:cs="Arial"/>
          <w:sz w:val="20"/>
          <w:szCs w:val="20"/>
        </w:rPr>
        <w:t xml:space="preserve"> per mantle</w:t>
      </w:r>
      <w:r w:rsidR="00A776E8">
        <w:rPr>
          <w:rFonts w:ascii="Arial" w:hAnsi="Arial" w:cs="Arial"/>
          <w:sz w:val="20"/>
          <w:szCs w:val="20"/>
        </w:rPr>
        <w:tab/>
      </w:r>
    </w:p>
    <w:p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960455">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23 </w:t>
      </w:r>
      <w:r w:rsidR="00960455">
        <w:rPr>
          <w:rFonts w:ascii="Arial" w:hAnsi="Arial" w:cs="Arial"/>
          <w:sz w:val="20"/>
          <w:szCs w:val="20"/>
        </w:rPr>
        <w:t>&amp; 53</w:t>
      </w:r>
      <w:r>
        <w:rPr>
          <w:rFonts w:ascii="Arial" w:hAnsi="Arial" w:cs="Arial"/>
          <w:sz w:val="20"/>
          <w:szCs w:val="20"/>
        </w:rPr>
        <w:tab/>
      </w:r>
      <w:r>
        <w:rPr>
          <w:rFonts w:ascii="Arial" w:hAnsi="Arial" w:cs="Arial"/>
          <w:sz w:val="20"/>
          <w:szCs w:val="20"/>
        </w:rPr>
        <w:tab/>
        <w:t>$</w:t>
      </w:r>
      <w:r w:rsidR="00587138">
        <w:rPr>
          <w:rFonts w:ascii="Arial" w:hAnsi="Arial" w:cs="Arial"/>
          <w:sz w:val="20"/>
          <w:szCs w:val="20"/>
        </w:rPr>
        <w:t>0.00787</w:t>
      </w:r>
      <w:r>
        <w:rPr>
          <w:rFonts w:ascii="Arial" w:hAnsi="Arial" w:cs="Arial"/>
          <w:sz w:val="20"/>
          <w:szCs w:val="20"/>
        </w:rPr>
        <w:t xml:space="preserve"> per therm</w:t>
      </w:r>
      <w:r w:rsidR="00A776E8">
        <w:rPr>
          <w:rFonts w:ascii="Arial" w:hAnsi="Arial" w:cs="Arial"/>
          <w:sz w:val="20"/>
          <w:szCs w:val="20"/>
        </w:rPr>
        <w:tab/>
      </w:r>
    </w:p>
    <w:p w:rsidR="00324328" w:rsidRDefault="00305213" w:rsidP="00324328">
      <w:pPr>
        <w:spacing w:after="0" w:line="286" w:lineRule="exact"/>
        <w:rPr>
          <w:rFonts w:ascii="Arial" w:hAnsi="Arial" w:cs="Arial"/>
          <w:sz w:val="20"/>
          <w:szCs w:val="20"/>
        </w:rPr>
      </w:pPr>
      <w:r>
        <w:rPr>
          <w:rFonts w:ascii="Arial" w:hAnsi="Arial" w:cs="Arial"/>
          <w:sz w:val="20"/>
          <w:szCs w:val="20"/>
        </w:rPr>
        <w:t>Schedule</w:t>
      </w:r>
      <w:r w:rsidR="001947F2">
        <w:rPr>
          <w:rFonts w:ascii="Arial" w:hAnsi="Arial" w:cs="Arial"/>
          <w:sz w:val="20"/>
          <w:szCs w:val="20"/>
        </w:rPr>
        <w:t xml:space="preserve"> No</w:t>
      </w:r>
      <w:r w:rsidR="00A776E8">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31 </w:t>
      </w:r>
      <w:r w:rsidR="00A776E8">
        <w:rPr>
          <w:rFonts w:ascii="Arial" w:hAnsi="Arial" w:cs="Arial"/>
          <w:sz w:val="20"/>
          <w:szCs w:val="20"/>
        </w:rPr>
        <w:t xml:space="preserve">&amp; </w:t>
      </w:r>
      <w:proofErr w:type="spellStart"/>
      <w:r w:rsidR="00A776E8">
        <w:rPr>
          <w:rFonts w:ascii="Arial" w:hAnsi="Arial" w:cs="Arial"/>
          <w:sz w:val="20"/>
          <w:szCs w:val="20"/>
        </w:rPr>
        <w:t>31T</w:t>
      </w:r>
      <w:proofErr w:type="spellEnd"/>
      <w:r w:rsidR="00A776E8">
        <w:rPr>
          <w:rFonts w:ascii="Arial" w:hAnsi="Arial" w:cs="Arial"/>
          <w:sz w:val="20"/>
          <w:szCs w:val="20"/>
        </w:rPr>
        <w:tab/>
      </w:r>
      <w:r>
        <w:rPr>
          <w:rFonts w:ascii="Arial" w:hAnsi="Arial" w:cs="Arial"/>
          <w:sz w:val="20"/>
          <w:szCs w:val="20"/>
        </w:rPr>
        <w:t>$</w:t>
      </w:r>
      <w:r w:rsidR="00587138">
        <w:rPr>
          <w:rFonts w:ascii="Arial" w:hAnsi="Arial" w:cs="Arial"/>
          <w:sz w:val="20"/>
          <w:szCs w:val="20"/>
        </w:rPr>
        <w:t>0.00759</w:t>
      </w:r>
      <w:r>
        <w:rPr>
          <w:rFonts w:ascii="Arial" w:hAnsi="Arial" w:cs="Arial"/>
          <w:sz w:val="20"/>
          <w:szCs w:val="20"/>
        </w:rPr>
        <w:t xml:space="preserve"> per therm</w:t>
      </w:r>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A776E8">
        <w:rPr>
          <w:rFonts w:ascii="Arial" w:hAnsi="Arial" w:cs="Arial"/>
          <w:sz w:val="20"/>
          <w:szCs w:val="20"/>
        </w:rPr>
        <w:t>Nos</w:t>
      </w:r>
      <w:r w:rsidR="001947F2">
        <w:rPr>
          <w:rFonts w:ascii="Arial" w:hAnsi="Arial" w:cs="Arial"/>
          <w:sz w:val="20"/>
          <w:szCs w:val="20"/>
        </w:rPr>
        <w:t xml:space="preserve">. </w:t>
      </w:r>
      <w:r w:rsidR="00A776E8">
        <w:rPr>
          <w:rFonts w:ascii="Arial" w:hAnsi="Arial" w:cs="Arial"/>
          <w:sz w:val="20"/>
          <w:szCs w:val="20"/>
        </w:rPr>
        <w:t xml:space="preserve">41 &amp; </w:t>
      </w:r>
      <w:proofErr w:type="spellStart"/>
      <w:r w:rsidR="00A776E8">
        <w:rPr>
          <w:rFonts w:ascii="Arial" w:hAnsi="Arial" w:cs="Arial"/>
          <w:sz w:val="20"/>
          <w:szCs w:val="20"/>
        </w:rPr>
        <w:t>41T</w:t>
      </w:r>
      <w:proofErr w:type="spellEnd"/>
      <w:r w:rsidR="00A776E8">
        <w:rPr>
          <w:rFonts w:ascii="Arial" w:hAnsi="Arial" w:cs="Arial"/>
          <w:sz w:val="20"/>
          <w:szCs w:val="20"/>
        </w:rPr>
        <w:tab/>
      </w:r>
      <w:r>
        <w:rPr>
          <w:rFonts w:ascii="Arial" w:hAnsi="Arial" w:cs="Arial"/>
          <w:sz w:val="20"/>
          <w:szCs w:val="20"/>
        </w:rPr>
        <w:t>$</w:t>
      </w:r>
      <w:r w:rsidR="00587138">
        <w:rPr>
          <w:rFonts w:ascii="Arial" w:hAnsi="Arial" w:cs="Arial"/>
          <w:sz w:val="20"/>
          <w:szCs w:val="20"/>
        </w:rPr>
        <w:t>0.00367</w:t>
      </w:r>
      <w:r>
        <w:rPr>
          <w:rFonts w:ascii="Arial" w:hAnsi="Arial" w:cs="Arial"/>
          <w:sz w:val="20"/>
          <w:szCs w:val="20"/>
        </w:rPr>
        <w:t xml:space="preserve"> per ther</w:t>
      </w:r>
      <w:r w:rsidR="00A776E8">
        <w:rPr>
          <w:rFonts w:ascii="Arial" w:hAnsi="Arial" w:cs="Arial"/>
          <w:sz w:val="20"/>
          <w:szCs w:val="20"/>
        </w:rPr>
        <w:t>m</w:t>
      </w:r>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A776E8">
        <w:rPr>
          <w:rFonts w:ascii="Arial" w:hAnsi="Arial" w:cs="Arial"/>
          <w:sz w:val="20"/>
          <w:szCs w:val="20"/>
        </w:rPr>
        <w:t xml:space="preserve">85 &amp; </w:t>
      </w:r>
      <w:proofErr w:type="spellStart"/>
      <w:r w:rsidR="00A776E8">
        <w:rPr>
          <w:rFonts w:ascii="Arial" w:hAnsi="Arial" w:cs="Arial"/>
          <w:sz w:val="20"/>
          <w:szCs w:val="20"/>
        </w:rPr>
        <w:t>85T</w:t>
      </w:r>
      <w:proofErr w:type="spellEnd"/>
      <w:r w:rsidR="00A776E8">
        <w:rPr>
          <w:rFonts w:ascii="Arial" w:hAnsi="Arial" w:cs="Arial"/>
          <w:sz w:val="20"/>
          <w:szCs w:val="20"/>
        </w:rPr>
        <w:tab/>
      </w:r>
      <w:r>
        <w:rPr>
          <w:rFonts w:ascii="Arial" w:hAnsi="Arial" w:cs="Arial"/>
          <w:sz w:val="20"/>
          <w:szCs w:val="20"/>
        </w:rPr>
        <w:t>$</w:t>
      </w:r>
      <w:r w:rsidR="00587138">
        <w:rPr>
          <w:rFonts w:ascii="Arial" w:hAnsi="Arial" w:cs="Arial"/>
          <w:sz w:val="20"/>
          <w:szCs w:val="20"/>
        </w:rPr>
        <w:t>0.00186</w:t>
      </w:r>
      <w:r w:rsidR="00A776E8">
        <w:rPr>
          <w:rFonts w:ascii="Arial" w:hAnsi="Arial" w:cs="Arial"/>
          <w:sz w:val="20"/>
          <w:szCs w:val="20"/>
        </w:rPr>
        <w:t xml:space="preserve"> per therm</w:t>
      </w:r>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587138">
        <w:rPr>
          <w:rFonts w:ascii="Arial" w:hAnsi="Arial" w:cs="Arial"/>
          <w:sz w:val="20"/>
          <w:szCs w:val="20"/>
        </w:rPr>
        <w:t xml:space="preserve">86 &amp; </w:t>
      </w:r>
      <w:proofErr w:type="spellStart"/>
      <w:r w:rsidR="00587138">
        <w:rPr>
          <w:rFonts w:ascii="Arial" w:hAnsi="Arial" w:cs="Arial"/>
          <w:sz w:val="20"/>
          <w:szCs w:val="20"/>
        </w:rPr>
        <w:t>86T</w:t>
      </w:r>
      <w:proofErr w:type="spellEnd"/>
      <w:r w:rsidR="00587138">
        <w:rPr>
          <w:rFonts w:ascii="Arial" w:hAnsi="Arial" w:cs="Arial"/>
          <w:sz w:val="20"/>
          <w:szCs w:val="20"/>
        </w:rPr>
        <w:tab/>
        <w:t>$0.00369</w:t>
      </w:r>
      <w:r w:rsidR="00A776E8">
        <w:rPr>
          <w:rFonts w:ascii="Arial" w:hAnsi="Arial" w:cs="Arial"/>
          <w:sz w:val="20"/>
          <w:szCs w:val="20"/>
        </w:rPr>
        <w:t xml:space="preserve"> per therm</w:t>
      </w:r>
      <w:r w:rsidR="00A776E8">
        <w:rPr>
          <w:rFonts w:ascii="Arial" w:hAnsi="Arial" w:cs="Arial"/>
          <w:sz w:val="20"/>
          <w:szCs w:val="20"/>
        </w:rPr>
        <w:tab/>
      </w:r>
      <w:r w:rsidR="00A776E8">
        <w:rPr>
          <w:rFonts w:ascii="Arial" w:hAnsi="Arial" w:cs="Arial"/>
          <w:sz w:val="20"/>
          <w:szCs w:val="20"/>
        </w:rPr>
        <w:tab/>
      </w:r>
    </w:p>
    <w:p w:rsidR="00A776E8" w:rsidRDefault="00324328" w:rsidP="009A0AFC">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w:t>
      </w:r>
      <w:r w:rsidR="00A776E8">
        <w:rPr>
          <w:rFonts w:ascii="Arial" w:hAnsi="Arial" w:cs="Arial"/>
          <w:sz w:val="20"/>
          <w:szCs w:val="20"/>
        </w:rPr>
        <w:t xml:space="preserve"> 87 &amp; </w:t>
      </w:r>
      <w:proofErr w:type="spellStart"/>
      <w:r w:rsidR="00A776E8">
        <w:rPr>
          <w:rFonts w:ascii="Arial" w:hAnsi="Arial" w:cs="Arial"/>
          <w:sz w:val="20"/>
          <w:szCs w:val="20"/>
        </w:rPr>
        <w:t>87T</w:t>
      </w:r>
      <w:proofErr w:type="spellEnd"/>
      <w:r w:rsidR="001947F2">
        <w:rPr>
          <w:rFonts w:ascii="Arial" w:hAnsi="Arial" w:cs="Arial"/>
          <w:sz w:val="20"/>
          <w:szCs w:val="20"/>
        </w:rPr>
        <w:t xml:space="preserve"> </w:t>
      </w:r>
      <w:r w:rsidR="00A776E8">
        <w:rPr>
          <w:rFonts w:ascii="Arial" w:hAnsi="Arial" w:cs="Arial"/>
          <w:sz w:val="20"/>
          <w:szCs w:val="20"/>
        </w:rPr>
        <w:tab/>
      </w:r>
      <w:r>
        <w:rPr>
          <w:rFonts w:ascii="Arial" w:hAnsi="Arial" w:cs="Arial"/>
          <w:sz w:val="20"/>
          <w:szCs w:val="20"/>
        </w:rPr>
        <w:t>$</w:t>
      </w:r>
      <w:r w:rsidR="00587138">
        <w:rPr>
          <w:rFonts w:ascii="Arial" w:hAnsi="Arial" w:cs="Arial"/>
          <w:sz w:val="20"/>
          <w:szCs w:val="20"/>
        </w:rPr>
        <w:t>0.00158</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p>
    <w:p w:rsidR="00B75692" w:rsidRDefault="00324328" w:rsidP="009A0A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t>$</w:t>
      </w:r>
      <w:r w:rsidR="00587138">
        <w:rPr>
          <w:rFonts w:ascii="Arial" w:hAnsi="Arial" w:cs="Arial"/>
          <w:sz w:val="20"/>
          <w:szCs w:val="20"/>
        </w:rPr>
        <w:t>0.00191</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75692" w:rsidRDefault="00B75692"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5</w:t>
      </w:r>
      <w:r>
        <w:rPr>
          <w:rFonts w:ascii="Arial" w:hAnsi="Arial" w:cs="Arial"/>
          <w:b/>
          <w:sz w:val="20"/>
          <w:szCs w:val="20"/>
        </w:rPr>
        <w:t xml:space="preserve"> – Adjustments:  </w:t>
      </w:r>
      <w:r>
        <w:rPr>
          <w:rFonts w:ascii="Arial" w:hAnsi="Arial" w:cs="Arial"/>
          <w:sz w:val="20"/>
          <w:szCs w:val="20"/>
        </w:rPr>
        <w:t xml:space="preserve">Rates in this schedule and those rates reflected in the schedules for </w:t>
      </w:r>
      <w:r w:rsidR="000E4F2D">
        <w:rPr>
          <w:rFonts w:ascii="Arial" w:hAnsi="Arial" w:cs="Arial"/>
          <w:sz w:val="20"/>
          <w:szCs w:val="20"/>
        </w:rPr>
        <w:t>n</w:t>
      </w:r>
      <w:r>
        <w:rPr>
          <w:rFonts w:ascii="Arial" w:hAnsi="Arial" w:cs="Arial"/>
          <w:sz w:val="20"/>
          <w:szCs w:val="20"/>
        </w:rPr>
        <w:t>a</w:t>
      </w:r>
      <w:r w:rsidR="000E4F2D">
        <w:rPr>
          <w:rFonts w:ascii="Arial" w:hAnsi="Arial" w:cs="Arial"/>
          <w:sz w:val="20"/>
          <w:szCs w:val="20"/>
        </w:rPr>
        <w:t>t</w:t>
      </w:r>
      <w:r>
        <w:rPr>
          <w:rFonts w:ascii="Arial" w:hAnsi="Arial" w:cs="Arial"/>
          <w:sz w:val="20"/>
          <w:szCs w:val="20"/>
        </w:rPr>
        <w:t xml:space="preserve">ural </w:t>
      </w:r>
      <w:r w:rsidR="000E4F2D">
        <w:rPr>
          <w:rFonts w:ascii="Arial" w:hAnsi="Arial" w:cs="Arial"/>
          <w:sz w:val="20"/>
          <w:szCs w:val="20"/>
        </w:rPr>
        <w:t>G</w:t>
      </w:r>
      <w:r>
        <w:rPr>
          <w:rFonts w:ascii="Arial" w:hAnsi="Arial" w:cs="Arial"/>
          <w:sz w:val="20"/>
          <w:szCs w:val="20"/>
        </w:rPr>
        <w:t xml:space="preserve">as </w:t>
      </w:r>
      <w:r w:rsidR="000E4F2D">
        <w:rPr>
          <w:rFonts w:ascii="Arial" w:hAnsi="Arial" w:cs="Arial"/>
          <w:sz w:val="20"/>
          <w:szCs w:val="20"/>
        </w:rPr>
        <w:t>S</w:t>
      </w:r>
      <w:r>
        <w:rPr>
          <w:rFonts w:ascii="Arial" w:hAnsi="Arial" w:cs="Arial"/>
          <w:sz w:val="20"/>
          <w:szCs w:val="20"/>
        </w:rPr>
        <w:t xml:space="preserve">ervice to which </w:t>
      </w:r>
      <w:r w:rsidR="00611438">
        <w:rPr>
          <w:rFonts w:ascii="Arial" w:hAnsi="Arial" w:cs="Arial"/>
          <w:sz w:val="20"/>
          <w:szCs w:val="20"/>
        </w:rPr>
        <w:t>this</w:t>
      </w:r>
      <w:r>
        <w:rPr>
          <w:rFonts w:ascii="Arial" w:hAnsi="Arial" w:cs="Arial"/>
          <w:sz w:val="20"/>
          <w:szCs w:val="20"/>
        </w:rPr>
        <w:t xml:space="preserve"> mechanism applies, as listed in the </w:t>
      </w:r>
      <w:r w:rsidR="00611438">
        <w:rPr>
          <w:rFonts w:ascii="Arial" w:hAnsi="Arial" w:cs="Arial"/>
          <w:sz w:val="20"/>
          <w:szCs w:val="20"/>
        </w:rPr>
        <w:t>Applicability</w:t>
      </w:r>
      <w:r>
        <w:rPr>
          <w:rFonts w:ascii="Arial" w:hAnsi="Arial" w:cs="Arial"/>
          <w:sz w:val="20"/>
          <w:szCs w:val="20"/>
        </w:rPr>
        <w:t xml:space="preserve"> section above, are subject to adjustment by such other schedules in this tariff as may apply.</w:t>
      </w:r>
    </w:p>
    <w:p w:rsidR="00B75692" w:rsidRDefault="00B75692" w:rsidP="009A0AFC">
      <w:pPr>
        <w:spacing w:after="0" w:line="286" w:lineRule="exact"/>
        <w:rPr>
          <w:rFonts w:ascii="Arial" w:hAnsi="Arial" w:cs="Arial"/>
          <w:sz w:val="20"/>
          <w:szCs w:val="20"/>
        </w:rPr>
      </w:pPr>
    </w:p>
    <w:p w:rsidR="00B75692" w:rsidRPr="00D14FFB" w:rsidRDefault="00D14FFB"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6</w:t>
      </w:r>
      <w:r>
        <w:rPr>
          <w:rFonts w:ascii="Arial" w:hAnsi="Arial" w:cs="Arial"/>
          <w:b/>
          <w:sz w:val="20"/>
          <w:szCs w:val="20"/>
        </w:rPr>
        <w:t xml:space="preserve"> – General Rules and Regulations:  </w:t>
      </w:r>
      <w:r w:rsidRPr="00D14FFB">
        <w:rPr>
          <w:rFonts w:ascii="Arial" w:hAnsi="Arial" w:cs="Arial"/>
          <w:sz w:val="20"/>
          <w:szCs w:val="20"/>
        </w:rPr>
        <w:t xml:space="preserve">Service under this schedule is subject to general Rules and Regulations contained in this tariff as they may be modified from time to time and other schedules of such tariff that may apply as they may be modified from time to time.  </w:t>
      </w:r>
    </w:p>
    <w:sectPr w:rsidR="00B75692" w:rsidRPr="00D14FF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94" w:rsidRDefault="00EF4E94" w:rsidP="00B963E0">
      <w:pPr>
        <w:spacing w:after="0" w:line="240" w:lineRule="auto"/>
      </w:pPr>
      <w:r>
        <w:separator/>
      </w:r>
    </w:p>
  </w:endnote>
  <w:endnote w:type="continuationSeparator" w:id="0">
    <w:p w:rsidR="00EF4E94" w:rsidRDefault="00EF4E9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6-01T00:00:00Z">
          <w:dateFormat w:val="MMMM d, yyyy"/>
          <w:lid w:val="en-US"/>
          <w:storeMappedDataAs w:val="dateTime"/>
          <w:calendar w:val="gregorian"/>
        </w:date>
      </w:sdtPr>
      <w:sdtEndPr/>
      <w:sdtContent>
        <w:r w:rsidR="00587138">
          <w:rPr>
            <w:rFonts w:ascii="Arial" w:hAnsi="Arial" w:cs="Arial"/>
            <w:sz w:val="20"/>
            <w:szCs w:val="20"/>
          </w:rPr>
          <w:t>June 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1-01T00:00:00Z">
          <w:dateFormat w:val="MMMM d, yyyy"/>
          <w:lid w:val="en-US"/>
          <w:storeMappedDataAs w:val="dateTime"/>
          <w:calendar w:val="gregorian"/>
        </w:date>
      </w:sdtPr>
      <w:sdtEndPr/>
      <w:sdtContent>
        <w:r w:rsidR="00DA4354">
          <w:rPr>
            <w:rFonts w:ascii="Arial" w:hAnsi="Arial" w:cs="Arial"/>
            <w:sz w:val="20"/>
            <w:szCs w:val="20"/>
          </w:rPr>
          <w:t>November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5375">
          <w:rPr>
            <w:rFonts w:ascii="Arial" w:hAnsi="Arial" w:cs="Arial"/>
            <w:sz w:val="20"/>
            <w:szCs w:val="20"/>
          </w:rPr>
          <w:t>20</w:t>
        </w:r>
        <w:r w:rsidR="00DA4354">
          <w:rPr>
            <w:rFonts w:ascii="Arial" w:hAnsi="Arial" w:cs="Arial"/>
            <w:sz w:val="20"/>
            <w:szCs w:val="20"/>
          </w:rPr>
          <w:t>15</w:t>
        </w:r>
        <w:r w:rsidR="004A5375">
          <w:rPr>
            <w:rFonts w:ascii="Arial" w:hAnsi="Arial" w:cs="Arial"/>
            <w:sz w:val="20"/>
            <w:szCs w:val="20"/>
          </w:rPr>
          <w:t>-</w:t>
        </w:r>
        <w:r w:rsidR="00DA4354">
          <w:rPr>
            <w:rFonts w:ascii="Arial" w:hAnsi="Arial" w:cs="Arial"/>
            <w:sz w:val="20"/>
            <w:szCs w:val="20"/>
          </w:rPr>
          <w:t>12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4354" w:rsidP="00882FF5">
          <w:pPr>
            <w:pStyle w:val="Footer"/>
            <w:rPr>
              <w:rFonts w:ascii="Arial" w:hAnsi="Arial" w:cs="Arial"/>
              <w:b/>
              <w:sz w:val="20"/>
              <w:szCs w:val="20"/>
            </w:rPr>
          </w:pPr>
          <w:r>
            <w:rPr>
              <w:rFonts w:ascii="Arial" w:hAnsi="Arial" w:cs="Arial"/>
              <w:b/>
              <w:noProof/>
              <w:sz w:val="20"/>
              <w:szCs w:val="20"/>
            </w:rPr>
            <w:drawing>
              <wp:inline distT="0" distB="0" distL="0" distR="0" wp14:anchorId="54935CE3" wp14:editId="345F5F36">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94" w:rsidRDefault="00EF4E94" w:rsidP="00B963E0">
      <w:pPr>
        <w:spacing w:after="0" w:line="240" w:lineRule="auto"/>
      </w:pPr>
      <w:r>
        <w:separator/>
      </w:r>
    </w:p>
  </w:footnote>
  <w:footnote w:type="continuationSeparator" w:id="0">
    <w:p w:rsidR="00EF4E94" w:rsidRDefault="00EF4E9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4" w:rsidRDefault="00DA4354" w:rsidP="00F06BBC">
    <w:pPr>
      <w:pStyle w:val="NoSpacing"/>
      <w:ind w:right="3600"/>
      <w:jc w:val="right"/>
    </w:pPr>
    <w:r>
      <w:t>1</w:t>
    </w:r>
    <w:r w:rsidRPr="00DA4354">
      <w:rPr>
        <w:vertAlign w:val="superscript"/>
      </w:rPr>
      <w:t>st</w:t>
    </w:r>
    <w:r>
      <w:t xml:space="preserve"> Revision of Sheet No. 1149</w:t>
    </w:r>
  </w:p>
  <w:p w:rsidR="00B963E0" w:rsidRDefault="00DA4354" w:rsidP="00F06BBC">
    <w:pPr>
      <w:pStyle w:val="NoSpacing"/>
      <w:ind w:right="3600"/>
      <w:jc w:val="right"/>
    </w:pPr>
    <w:r>
      <w:t>Canceling Original</w:t>
    </w:r>
  </w:p>
  <w:p w:rsidR="00B963E0" w:rsidRPr="00E61AEC" w:rsidRDefault="00B42E7C" w:rsidP="00E61AEC">
    <w:pPr>
      <w:pStyle w:val="NoSpacing"/>
      <w:ind w:right="3600"/>
      <w:jc w:val="right"/>
      <w:rPr>
        <w:u w:val="single"/>
      </w:rPr>
    </w:pPr>
    <w:r w:rsidRPr="00E61AEC">
      <w:rPr>
        <w:u w:val="single"/>
      </w:rPr>
      <w:t>WN U-</w:t>
    </w:r>
    <w:r w:rsidR="00C82F61">
      <w:rPr>
        <w:u w:val="single"/>
      </w:rPr>
      <w:t>2</w:t>
    </w:r>
    <w:r w:rsidR="00781087">
      <w:rPr>
        <w:u w:val="single"/>
      </w:rPr>
      <w:t xml:space="preserve">       </w:t>
    </w:r>
    <w:r w:rsidR="00E61AEC" w:rsidRPr="00E61AEC">
      <w:rPr>
        <w:u w:val="single"/>
      </w:rPr>
      <w:t xml:space="preserve">                            </w:t>
    </w:r>
    <w:r w:rsidR="0099361B">
      <w:rPr>
        <w:u w:val="single"/>
      </w:rPr>
      <w:t xml:space="preserve">                           </w:t>
    </w:r>
    <w:r w:rsidR="00DA4354">
      <w:rPr>
        <w:u w:val="single"/>
      </w:rPr>
      <w:t xml:space="preserve">           _______</w:t>
    </w:r>
    <w:r w:rsidR="001F5B0A">
      <w:rPr>
        <w:u w:val="single"/>
      </w:rPr>
      <w:t xml:space="preserve">Sheet No. </w:t>
    </w:r>
    <w:sdt>
      <w:sdtPr>
        <w:rPr>
          <w:u w:val="single"/>
        </w:rPr>
        <w:id w:val="2589876"/>
        <w:text/>
      </w:sdtPr>
      <w:sdtEndPr/>
      <w:sdtContent>
        <w:r w:rsidR="00C82F61">
          <w:rPr>
            <w:u w:val="single"/>
          </w:rPr>
          <w:t>1149</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0E4F2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63CF118" wp14:editId="2AF9F512">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C82F61">
      <w:rPr>
        <w:rFonts w:ascii="Arial" w:hAnsi="Arial" w:cs="Arial"/>
        <w:color w:val="auto"/>
        <w:sz w:val="20"/>
        <w:szCs w:val="20"/>
      </w:rPr>
      <w:t>Natural Gas</w:t>
    </w:r>
    <w:r w:rsidR="00B64632">
      <w:rPr>
        <w:rFonts w:ascii="Arial" w:hAnsi="Arial" w:cs="Arial"/>
        <w:color w:val="auto"/>
        <w:sz w:val="20"/>
        <w:szCs w:val="20"/>
      </w:rPr>
      <w:t xml:space="preserve"> Tariff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6AA9"/>
    <w:multiLevelType w:val="hybridMultilevel"/>
    <w:tmpl w:val="72DE2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F0B08"/>
    <w:multiLevelType w:val="hybridMultilevel"/>
    <w:tmpl w:val="41A25B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DB"/>
    <w:rsid w:val="0003601D"/>
    <w:rsid w:val="00053192"/>
    <w:rsid w:val="00060533"/>
    <w:rsid w:val="0008711D"/>
    <w:rsid w:val="0009579F"/>
    <w:rsid w:val="000A1DBB"/>
    <w:rsid w:val="000B0263"/>
    <w:rsid w:val="000C04B8"/>
    <w:rsid w:val="000D2886"/>
    <w:rsid w:val="000D6586"/>
    <w:rsid w:val="000E4F2D"/>
    <w:rsid w:val="000F642C"/>
    <w:rsid w:val="00104A70"/>
    <w:rsid w:val="0013127F"/>
    <w:rsid w:val="001351A6"/>
    <w:rsid w:val="00143924"/>
    <w:rsid w:val="001601CC"/>
    <w:rsid w:val="00186C0A"/>
    <w:rsid w:val="001947F2"/>
    <w:rsid w:val="001B2E67"/>
    <w:rsid w:val="001B5064"/>
    <w:rsid w:val="001C0C09"/>
    <w:rsid w:val="001D3C0F"/>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455D"/>
    <w:rsid w:val="00277173"/>
    <w:rsid w:val="00282FCF"/>
    <w:rsid w:val="00284F0A"/>
    <w:rsid w:val="002A4238"/>
    <w:rsid w:val="002C09C5"/>
    <w:rsid w:val="002E7037"/>
    <w:rsid w:val="002F56BC"/>
    <w:rsid w:val="00305213"/>
    <w:rsid w:val="0031586B"/>
    <w:rsid w:val="00324328"/>
    <w:rsid w:val="003330D6"/>
    <w:rsid w:val="00350702"/>
    <w:rsid w:val="00350A9F"/>
    <w:rsid w:val="003930FE"/>
    <w:rsid w:val="003A5EFC"/>
    <w:rsid w:val="003D5068"/>
    <w:rsid w:val="003D6A10"/>
    <w:rsid w:val="003D6A6F"/>
    <w:rsid w:val="003F48BD"/>
    <w:rsid w:val="00401C8E"/>
    <w:rsid w:val="004559E7"/>
    <w:rsid w:val="00464747"/>
    <w:rsid w:val="00466466"/>
    <w:rsid w:val="00466546"/>
    <w:rsid w:val="00466A71"/>
    <w:rsid w:val="0047056F"/>
    <w:rsid w:val="00477A4C"/>
    <w:rsid w:val="004A5375"/>
    <w:rsid w:val="004A7502"/>
    <w:rsid w:val="004A7F4D"/>
    <w:rsid w:val="004B6EFF"/>
    <w:rsid w:val="005141B1"/>
    <w:rsid w:val="005241EE"/>
    <w:rsid w:val="00543EA4"/>
    <w:rsid w:val="005743AB"/>
    <w:rsid w:val="005746B6"/>
    <w:rsid w:val="00587138"/>
    <w:rsid w:val="00596AA0"/>
    <w:rsid w:val="005D363D"/>
    <w:rsid w:val="005E09BA"/>
    <w:rsid w:val="00611438"/>
    <w:rsid w:val="006676F5"/>
    <w:rsid w:val="006A72BD"/>
    <w:rsid w:val="006B222C"/>
    <w:rsid w:val="006C27C7"/>
    <w:rsid w:val="006D2365"/>
    <w:rsid w:val="006E75FB"/>
    <w:rsid w:val="00702E0B"/>
    <w:rsid w:val="00703E53"/>
    <w:rsid w:val="00707DF4"/>
    <w:rsid w:val="00716A97"/>
    <w:rsid w:val="007279D8"/>
    <w:rsid w:val="00757C64"/>
    <w:rsid w:val="00770E9A"/>
    <w:rsid w:val="00781087"/>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60455"/>
    <w:rsid w:val="0099361B"/>
    <w:rsid w:val="009A0AFC"/>
    <w:rsid w:val="009B1D7A"/>
    <w:rsid w:val="009B7A0D"/>
    <w:rsid w:val="00A0363D"/>
    <w:rsid w:val="00A1049A"/>
    <w:rsid w:val="00A42F11"/>
    <w:rsid w:val="00A55507"/>
    <w:rsid w:val="00A742E6"/>
    <w:rsid w:val="00A776E8"/>
    <w:rsid w:val="00A839AA"/>
    <w:rsid w:val="00AA55FC"/>
    <w:rsid w:val="00AB4028"/>
    <w:rsid w:val="00AB5920"/>
    <w:rsid w:val="00AC5AF3"/>
    <w:rsid w:val="00B0749D"/>
    <w:rsid w:val="00B248DC"/>
    <w:rsid w:val="00B30E8E"/>
    <w:rsid w:val="00B42E7C"/>
    <w:rsid w:val="00B60AD9"/>
    <w:rsid w:val="00B64632"/>
    <w:rsid w:val="00B704DB"/>
    <w:rsid w:val="00B70BA0"/>
    <w:rsid w:val="00B75692"/>
    <w:rsid w:val="00B963E0"/>
    <w:rsid w:val="00BA1F04"/>
    <w:rsid w:val="00BC7E42"/>
    <w:rsid w:val="00BE428A"/>
    <w:rsid w:val="00BF4914"/>
    <w:rsid w:val="00C06D5B"/>
    <w:rsid w:val="00C070F6"/>
    <w:rsid w:val="00C07562"/>
    <w:rsid w:val="00C1645A"/>
    <w:rsid w:val="00C27AA6"/>
    <w:rsid w:val="00C33152"/>
    <w:rsid w:val="00C42132"/>
    <w:rsid w:val="00C67B1F"/>
    <w:rsid w:val="00C701FF"/>
    <w:rsid w:val="00C82F61"/>
    <w:rsid w:val="00C850A3"/>
    <w:rsid w:val="00CB7B61"/>
    <w:rsid w:val="00CE40EB"/>
    <w:rsid w:val="00CE71D5"/>
    <w:rsid w:val="00CF3A26"/>
    <w:rsid w:val="00D02C25"/>
    <w:rsid w:val="00D075B2"/>
    <w:rsid w:val="00D11CE5"/>
    <w:rsid w:val="00D14FFB"/>
    <w:rsid w:val="00D261F2"/>
    <w:rsid w:val="00D4002E"/>
    <w:rsid w:val="00D408AA"/>
    <w:rsid w:val="00D5139F"/>
    <w:rsid w:val="00D60EC2"/>
    <w:rsid w:val="00D6353E"/>
    <w:rsid w:val="00D712C1"/>
    <w:rsid w:val="00D736F2"/>
    <w:rsid w:val="00D768B3"/>
    <w:rsid w:val="00D80755"/>
    <w:rsid w:val="00D81917"/>
    <w:rsid w:val="00DA435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4E94"/>
    <w:rsid w:val="00EF663C"/>
    <w:rsid w:val="00F06BBC"/>
    <w:rsid w:val="00F328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32327DDB54A6BAA6E50589027E0FB"/>
        <w:category>
          <w:name w:val="General"/>
          <w:gallery w:val="placeholder"/>
        </w:category>
        <w:types>
          <w:type w:val="bbPlcHdr"/>
        </w:types>
        <w:behaviors>
          <w:behavior w:val="content"/>
        </w:behaviors>
        <w:guid w:val="{55246A0A-4FC7-44BB-9B55-292FC212F6BB}"/>
      </w:docPartPr>
      <w:docPartBody>
        <w:p w:rsidR="0019647A" w:rsidRDefault="0019647A">
          <w:pPr>
            <w:pStyle w:val="75432327DDB54A6BAA6E50589027E0FB"/>
          </w:pPr>
          <w:r w:rsidRPr="000D2886">
            <w:rPr>
              <w:rStyle w:val="PlaceholderText"/>
              <w:rFonts w:ascii="Arial" w:hAnsi="Arial" w:cs="Arial"/>
              <w:sz w:val="20"/>
              <w:szCs w:val="20"/>
            </w:rPr>
            <w:t>Click here to enter text.</w:t>
          </w:r>
        </w:p>
      </w:docPartBody>
    </w:docPart>
    <w:docPart>
      <w:docPartPr>
        <w:name w:val="0D979E6B127D483182F7557CE720BCB7"/>
        <w:category>
          <w:name w:val="General"/>
          <w:gallery w:val="placeholder"/>
        </w:category>
        <w:types>
          <w:type w:val="bbPlcHdr"/>
        </w:types>
        <w:behaviors>
          <w:behavior w:val="content"/>
        </w:behaviors>
        <w:guid w:val="{FE7C745C-10F0-4B39-8407-5E1CBAB0C3DC}"/>
      </w:docPartPr>
      <w:docPartBody>
        <w:p w:rsidR="0019647A" w:rsidRDefault="0019647A">
          <w:pPr>
            <w:pStyle w:val="0D979E6B127D483182F7557CE720BCB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A"/>
    <w:rsid w:val="0019647A"/>
    <w:rsid w:val="00C3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E3791D963EC47841417672A5C6539" ma:contentTypeVersion="119" ma:contentTypeDescription="" ma:contentTypeScope="" ma:versionID="c185a0f208262b283f6f5a5b583a5b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7D572-AF6D-4AE4-8BE9-A70894784B7D}"/>
</file>

<file path=customXml/itemProps2.xml><?xml version="1.0" encoding="utf-8"?>
<ds:datastoreItem xmlns:ds="http://schemas.openxmlformats.org/officeDocument/2006/customXml" ds:itemID="{72B25737-2B7F-4AE9-B8B9-BF43825ED6DB}"/>
</file>

<file path=customXml/itemProps3.xml><?xml version="1.0" encoding="utf-8"?>
<ds:datastoreItem xmlns:ds="http://schemas.openxmlformats.org/officeDocument/2006/customXml" ds:itemID="{88AEE27B-41F0-4D82-BBF4-97A36E61A0F1}"/>
</file>

<file path=customXml/itemProps4.xml><?xml version="1.0" encoding="utf-8"?>
<ds:datastoreItem xmlns:ds="http://schemas.openxmlformats.org/officeDocument/2006/customXml" ds:itemID="{16CFA464-890B-430C-A1E2-82FE59F0732A}"/>
</file>

<file path=docProps/app.xml><?xml version="1.0" encoding="utf-8"?>
<Properties xmlns="http://schemas.openxmlformats.org/officeDocument/2006/extended-properties" xmlns:vt="http://schemas.openxmlformats.org/officeDocument/2006/docPropsVTypes">
  <Template>Tariff Sheet Template.dotx</Template>
  <TotalTime>4</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4</cp:revision>
  <cp:lastPrinted>2011-08-19T16:17:00Z</cp:lastPrinted>
  <dcterms:created xsi:type="dcterms:W3CDTF">2015-05-28T20:58:00Z</dcterms:created>
  <dcterms:modified xsi:type="dcterms:W3CDTF">2015-05-29T23:07:00Z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0x0101006E56B4D1795A2E4DB2F0B01679ED314A00035E3791D963EC47841417672A5C6539</vt:lpwstr>
  </property>
  <property fmtid="{D5CDD505-2E9C-101B-9397-08002B2CF9AE}" pid="3" name="_docset_NoMedatataSyncRequired">
    <vt:lpwstr>False</vt:lpwstr>
  </property>
</Properties>
</file>