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FC1B72">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6"/>
        <w:gridCol w:w="444"/>
        <w:gridCol w:w="3970"/>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274F59">
              <w:rPr>
                <w:rFonts w:ascii="Times New Roman" w:hAnsi="Times New Roman"/>
                <w:sz w:val="24"/>
              </w:rPr>
              <w:t>65395</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FC1B72" w:rsidRDefault="00FC1B72">
            <w:pPr>
              <w:rPr>
                <w:rFonts w:ascii="Times New Roman" w:hAnsi="Times New Roman"/>
                <w:sz w:val="24"/>
              </w:rPr>
            </w:pPr>
            <w:r>
              <w:rPr>
                <w:rFonts w:ascii="Times New Roman" w:hAnsi="Times New Roman"/>
                <w:sz w:val="24"/>
              </w:rPr>
              <w:t xml:space="preserve">ASADULLAH SAFI, </w:t>
            </w:r>
          </w:p>
          <w:p w:rsidR="00CD78F7" w:rsidRDefault="00274F59">
            <w:pPr>
              <w:rPr>
                <w:rFonts w:ascii="Times New Roman" w:hAnsi="Times New Roman"/>
                <w:sz w:val="24"/>
              </w:rPr>
            </w:pPr>
            <w:r>
              <w:rPr>
                <w:rFonts w:ascii="Times New Roman" w:hAnsi="Times New Roman"/>
                <w:sz w:val="24"/>
              </w:rPr>
              <w:t xml:space="preserve">d/b/a </w:t>
            </w:r>
            <w:r w:rsidR="00FC1B72">
              <w:rPr>
                <w:rFonts w:ascii="Times New Roman" w:hAnsi="Times New Roman"/>
                <w:sz w:val="24"/>
              </w:rPr>
              <w:t>PICK AND GO DELIVERY,</w:t>
            </w:r>
          </w:p>
          <w:p w:rsidR="003B1E59" w:rsidRDefault="003B1E59">
            <w:pPr>
              <w:rPr>
                <w:rFonts w:ascii="Times New Roman" w:hAnsi="Times New Roman"/>
                <w:sz w:val="24"/>
              </w:rPr>
            </w:pPr>
          </w:p>
          <w:p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Default="003B1E59" w:rsidP="00FE6880">
            <w:pPr>
              <w:rPr>
                <w:rFonts w:ascii="Times New Roman" w:hAnsi="Times New Roman"/>
                <w:sz w:val="24"/>
              </w:rPr>
            </w:pPr>
            <w:r>
              <w:rPr>
                <w:rFonts w:ascii="Times New Roman" w:hAnsi="Times New Roman"/>
                <w:sz w:val="24"/>
              </w:rPr>
              <w:t>)</w:t>
            </w:r>
          </w:p>
          <w:p w:rsidR="00FC1B72" w:rsidRPr="002F76EC" w:rsidRDefault="00FC1B72"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274F59">
              <w:rPr>
                <w:rFonts w:ascii="Times New Roman" w:hAnsi="Times New Roman"/>
                <w:sz w:val="24"/>
              </w:rPr>
              <w:t>150774</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274F59">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274F59" w:rsidP="00E6107F">
      <w:pPr>
        <w:numPr>
          <w:ilvl w:val="0"/>
          <w:numId w:val="1"/>
        </w:numPr>
        <w:rPr>
          <w:rFonts w:ascii="Times New Roman" w:hAnsi="Times New Roman"/>
          <w:sz w:val="24"/>
        </w:rPr>
      </w:pPr>
      <w:proofErr w:type="spellStart"/>
      <w:r>
        <w:rPr>
          <w:rFonts w:ascii="Times New Roman" w:hAnsi="Times New Roman"/>
          <w:sz w:val="24"/>
        </w:rPr>
        <w:t>Asadullah</w:t>
      </w:r>
      <w:proofErr w:type="spellEnd"/>
      <w:r>
        <w:rPr>
          <w:rFonts w:ascii="Times New Roman" w:hAnsi="Times New Roman"/>
          <w:sz w:val="24"/>
        </w:rPr>
        <w:t xml:space="preserve"> Safi</w:t>
      </w:r>
      <w:r w:rsidR="00317090">
        <w:rPr>
          <w:rFonts w:ascii="Times New Roman" w:hAnsi="Times New Roman"/>
          <w:sz w:val="24"/>
        </w:rPr>
        <w:t xml:space="preserve">, </w:t>
      </w:r>
      <w:r>
        <w:rPr>
          <w:rFonts w:ascii="Times New Roman" w:hAnsi="Times New Roman"/>
          <w:sz w:val="24"/>
        </w:rPr>
        <w:t>d/b/a Pick and Go Delivery,</w:t>
      </w:r>
      <w:r w:rsidR="00317090">
        <w:rPr>
          <w:rFonts w:ascii="Times New Roman" w:hAnsi="Times New Roman"/>
          <w:sz w:val="24"/>
        </w:rPr>
        <w:t xml:space="preserve"> (</w:t>
      </w:r>
      <w:r>
        <w:rPr>
          <w:rFonts w:ascii="Times New Roman" w:hAnsi="Times New Roman"/>
          <w:sz w:val="24"/>
        </w:rPr>
        <w:t>Pick and Go Delivery</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 xml:space="preserve">ermit </w:t>
      </w:r>
      <w:r w:rsidR="00FC1B72">
        <w:rPr>
          <w:rFonts w:ascii="Times New Roman" w:hAnsi="Times New Roman"/>
          <w:sz w:val="24"/>
        </w:rPr>
        <w:br/>
      </w:r>
      <w:bookmarkStart w:id="1" w:name="_GoBack"/>
      <w:bookmarkEnd w:id="1"/>
      <w:r w:rsidR="00974335" w:rsidRPr="002F76EC">
        <w:rPr>
          <w:rFonts w:ascii="Times New Roman" w:hAnsi="Times New Roman"/>
          <w:sz w:val="24"/>
        </w:rPr>
        <w:t>CC</w:t>
      </w:r>
      <w:r w:rsidR="00245123" w:rsidRPr="002F76EC">
        <w:rPr>
          <w:rFonts w:ascii="Times New Roman" w:hAnsi="Times New Roman"/>
          <w:sz w:val="24"/>
        </w:rPr>
        <w:t>-</w:t>
      </w:r>
      <w:r>
        <w:rPr>
          <w:rFonts w:ascii="Times New Roman" w:hAnsi="Times New Roman"/>
          <w:sz w:val="24"/>
        </w:rPr>
        <w:t>65395</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274F59">
        <w:rPr>
          <w:rFonts w:ascii="Times New Roman" w:hAnsi="Times New Roman"/>
          <w:sz w:val="24"/>
        </w:rPr>
        <w:t>May 12, 2015</w:t>
      </w:r>
      <w:r>
        <w:rPr>
          <w:rFonts w:ascii="Times New Roman" w:hAnsi="Times New Roman"/>
          <w:sz w:val="24"/>
        </w:rPr>
        <w:t xml:space="preserve">, </w:t>
      </w:r>
      <w:r w:rsidR="00274F59">
        <w:rPr>
          <w:rFonts w:ascii="Times New Roman" w:hAnsi="Times New Roman"/>
          <w:sz w:val="24"/>
        </w:rPr>
        <w:t>Pick and Go Delivery</w:t>
      </w:r>
      <w:r>
        <w:rPr>
          <w:rFonts w:ascii="Times New Roman" w:hAnsi="Times New Roman"/>
          <w:sz w:val="24"/>
        </w:rPr>
        <w:t xml:space="preserve"> notified the Washington Utilities and Transportation </w:t>
      </w:r>
      <w:r w:rsidR="00FC1B72">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FC1B72">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274F59">
        <w:rPr>
          <w:rFonts w:ascii="Times New Roman" w:hAnsi="Times New Roman"/>
          <w:sz w:val="24"/>
        </w:rPr>
        <w:t>65395</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FC1B72">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274F59">
        <w:rPr>
          <w:rFonts w:ascii="Times New Roman" w:hAnsi="Times New Roman"/>
          <w:sz w:val="24"/>
        </w:rPr>
        <w:t>65395</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proofErr w:type="spellStart"/>
      <w:r w:rsidR="00274F59">
        <w:rPr>
          <w:rFonts w:ascii="Times New Roman" w:hAnsi="Times New Roman"/>
          <w:sz w:val="24"/>
        </w:rPr>
        <w:t>Asadullah</w:t>
      </w:r>
      <w:proofErr w:type="spellEnd"/>
      <w:r w:rsidR="00274F59">
        <w:rPr>
          <w:rFonts w:ascii="Times New Roman" w:hAnsi="Times New Roman"/>
          <w:sz w:val="24"/>
        </w:rPr>
        <w:t xml:space="preserve"> Safi</w:t>
      </w:r>
      <w:r w:rsidR="00317090">
        <w:rPr>
          <w:rFonts w:ascii="Times New Roman" w:hAnsi="Times New Roman"/>
          <w:sz w:val="24"/>
        </w:rPr>
        <w:t xml:space="preserve">, </w:t>
      </w:r>
      <w:bookmarkEnd w:id="2"/>
      <w:r w:rsidR="00274F59">
        <w:rPr>
          <w:rFonts w:ascii="Times New Roman" w:hAnsi="Times New Roman"/>
          <w:sz w:val="24"/>
        </w:rPr>
        <w:t>d/b/a Pick and Go Delivery,</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FC1B72">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FC1B72">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274F59">
        <w:rPr>
          <w:rFonts w:ascii="Times New Roman" w:hAnsi="Times New Roman"/>
          <w:sz w:val="24"/>
        </w:rPr>
        <w:t>May 13,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FC1B72">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FC1B72">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FC1B72">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FC1B72">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FC1B72">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AC1" w:rsidRDefault="00E25AC1">
      <w:r>
        <w:separator/>
      </w:r>
    </w:p>
  </w:endnote>
  <w:endnote w:type="continuationSeparator" w:id="0">
    <w:p w:rsidR="00E25AC1" w:rsidRDefault="00E2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72" w:rsidRDefault="00FC1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72" w:rsidRDefault="00FC1B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72" w:rsidRDefault="00FC1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AC1" w:rsidRDefault="00E25AC1">
      <w:r>
        <w:separator/>
      </w:r>
    </w:p>
  </w:footnote>
  <w:footnote w:type="continuationSeparator" w:id="0">
    <w:p w:rsidR="00E25AC1" w:rsidRDefault="00E25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72" w:rsidRDefault="00FC1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274F59" w:rsidRPr="00274F59">
      <w:rPr>
        <w:rFonts w:ascii="Times New Roman" w:hAnsi="Times New Roman"/>
        <w:b/>
        <w:szCs w:val="20"/>
      </w:rPr>
      <w:t>150774</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FC1B72">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274F59" w:rsidRPr="00274F59">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72" w:rsidRDefault="00FC1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59"/>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74F5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C1"/>
    <w:rsid w:val="00E25AE8"/>
    <w:rsid w:val="00E54443"/>
    <w:rsid w:val="00E6107F"/>
    <w:rsid w:val="00E61AB4"/>
    <w:rsid w:val="00EC5534"/>
    <w:rsid w:val="00F34282"/>
    <w:rsid w:val="00FA05CC"/>
    <w:rsid w:val="00FA11E2"/>
    <w:rsid w:val="00FA3007"/>
    <w:rsid w:val="00FC1B72"/>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E4A36DE"/>
  <w15:chartTrackingRefBased/>
  <w15:docId w15:val="{696D9108-CCFC-4379-A821-F1077CA8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5E6A29900F9442A2E31FB621F98422" ma:contentTypeVersion="119" ma:contentTypeDescription="" ma:contentTypeScope="" ma:versionID="a8e354b35b289c5832552bf7d86a9b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2015-05-13T07:00:00+00:00</OpenedDate>
    <Date1 xmlns="dc463f71-b30c-4ab2-9473-d307f9d35888">2015-05-15T07:00:00+00:00</Date1>
    <IsDocumentOrder xmlns="dc463f71-b30c-4ab2-9473-d307f9d35888">true</IsDocumentOrder>
    <IsHighlyConfidential xmlns="dc463f71-b30c-4ab2-9473-d307f9d35888">false</IsHighlyConfidential>
    <CaseCompanyNames xmlns="dc463f71-b30c-4ab2-9473-d307f9d35888">Safi, Asadullah</CaseCompanyNames>
    <DocketNumber xmlns="dc463f71-b30c-4ab2-9473-d307f9d35888">150774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4C99D8-F89A-4BFE-A0A9-1029A75EAE71}"/>
</file>

<file path=customXml/itemProps2.xml><?xml version="1.0" encoding="utf-8"?>
<ds:datastoreItem xmlns:ds="http://schemas.openxmlformats.org/officeDocument/2006/customXml" ds:itemID="{D11D89EF-16BB-448E-96C5-F0ECCFD32D71}"/>
</file>

<file path=customXml/itemProps3.xml><?xml version="1.0" encoding="utf-8"?>
<ds:datastoreItem xmlns:ds="http://schemas.openxmlformats.org/officeDocument/2006/customXml" ds:itemID="{8418608B-F1A7-40D3-8422-86CC8C3D2C09}"/>
</file>

<file path=customXml/itemProps4.xml><?xml version="1.0" encoding="utf-8"?>
<ds:datastoreItem xmlns:ds="http://schemas.openxmlformats.org/officeDocument/2006/customXml" ds:itemID="{39AF1C0C-9641-405E-A00C-BDFB2E502E50}"/>
</file>

<file path=docProps/app.xml><?xml version="1.0" encoding="utf-8"?>
<Properties xmlns="http://schemas.openxmlformats.org/officeDocument/2006/extended-properties" xmlns:vt="http://schemas.openxmlformats.org/officeDocument/2006/docPropsVTypes">
  <Template>4%20-%20TV%20Voluntary%20Cancel%20Order</Template>
  <TotalTime>2</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2009-06-19T16:44:00Z</cp:lastPrinted>
  <dcterms:created xsi:type="dcterms:W3CDTF">2015-05-13T16:38:00Z</dcterms:created>
  <dcterms:modified xsi:type="dcterms:W3CDTF">2015-05-13T16:40:00Z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0x0101006E56B4D1795A2E4DB2F0B01679ED314A005D5E6A29900F9442A2E31FB621F98422</vt:lpwstr>
  </property>
  <property fmtid="{D5CDD505-2E9C-101B-9397-08002B2CF9AE}" pid="3" name="_docset_NoMedatataSyncRequired">
    <vt:lpwstr>False</vt:lpwstr>
  </property>
</Properties>
</file>