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16129F">
        <w:rPr>
          <w:rFonts w:ascii="Palatino Linotype" w:hAnsi="Palatino Linotype" w:cs="Arial"/>
          <w:sz w:val="20"/>
          <w:u w:val="single"/>
        </w:rPr>
        <w:t>51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Registered Trade Name(s)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16129F">
        <w:rPr>
          <w:rFonts w:ascii="Palatino Linotype" w:hAnsi="Palatino Linotype" w:cs="Arial"/>
          <w:sz w:val="20"/>
          <w:u w:val="single"/>
        </w:rPr>
        <w:t>Number 12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16129F">
        <w:rPr>
          <w:rFonts w:ascii="Palatino Linotype" w:hAnsi="Palatino Linotype" w:cs="Arial"/>
          <w:sz w:val="20"/>
        </w:rPr>
        <w:t xml:space="preserve"> 12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6129F">
        <w:rPr>
          <w:rFonts w:ascii="Palatino Linotype" w:hAnsi="Palatino Linotype" w:cs="Arial"/>
          <w:sz w:val="20"/>
        </w:rPr>
        <w:t>1.9274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16129F">
        <w:rPr>
          <w:rFonts w:ascii="Palatino Linotype" w:hAnsi="Palatino Linotype" w:cs="Arial"/>
          <w:sz w:val="20"/>
        </w:rPr>
        <w:t>2.5505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100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16129F">
        <w:rPr>
          <w:rFonts w:ascii="Palatino Linotype" w:hAnsi="Palatino Linotype" w:cs="Arial"/>
          <w:sz w:val="20"/>
        </w:rPr>
        <w:t>.51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4D2645" w:rsidRPr="00790DE5">
        <w:rPr>
          <w:rFonts w:ascii="Palatino Linotype" w:hAnsi="Palatino Linotype" w:cs="Arial"/>
          <w:sz w:val="20"/>
          <w:u w:val="single"/>
        </w:rPr>
        <w:t>April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47630B" w:rsidRPr="00790DE5">
        <w:rPr>
          <w:rFonts w:ascii="Palatino Linotype" w:hAnsi="Palatino Linotype" w:cs="Arial"/>
          <w:sz w:val="20"/>
          <w:u w:val="single"/>
        </w:rPr>
        <w:t xml:space="preserve">April </w:t>
      </w:r>
      <w:r w:rsidR="0081429E" w:rsidRPr="00790DE5">
        <w:rPr>
          <w:rFonts w:ascii="Palatino Linotype" w:hAnsi="Palatino Linotype" w:cs="Arial"/>
          <w:sz w:val="20"/>
          <w:u w:val="single"/>
        </w:rPr>
        <w:t>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790DE5">
        <w:rPr>
          <w:rFonts w:ascii="Palatino Linotype" w:hAnsi="Palatino Linotype"/>
          <w:sz w:val="20"/>
        </w:rPr>
        <w:t>effective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4D2645" w:rsidRPr="00790DE5">
        <w:rPr>
          <w:rFonts w:ascii="Palatino Linotype" w:hAnsi="Palatino Linotype"/>
          <w:sz w:val="20"/>
          <w:u w:val="single"/>
        </w:rPr>
        <w:t>April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7630B" w:rsidRPr="00790DE5">
        <w:rPr>
          <w:rFonts w:ascii="Palatino Linotype" w:hAnsi="Palatino Linotype" w:cs="Arial"/>
          <w:sz w:val="20"/>
          <w:u w:val="single"/>
        </w:rPr>
        <w:t>April</w:t>
      </w:r>
      <w:r w:rsidR="0081429E" w:rsidRPr="00790DE5">
        <w:rPr>
          <w:rFonts w:ascii="Palatino Linotype" w:hAnsi="Palatino Linotype" w:cs="Arial"/>
          <w:sz w:val="20"/>
          <w:u w:val="single"/>
        </w:rPr>
        <w:t xml:space="preserve">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16129F">
        <w:rPr>
          <w:rFonts w:ascii="Palatino Linotype" w:hAnsi="Palatino Linotype" w:cs="Arial"/>
          <w:sz w:val="20"/>
          <w:u w:val="single"/>
        </w:rPr>
        <w:t>.51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D73A0" w:rsidRPr="00790DE5">
        <w:rPr>
          <w:rFonts w:ascii="Palatino Linotype" w:hAnsi="Palatino Linotype" w:cs="Arial"/>
          <w:sz w:val="20"/>
        </w:rPr>
        <w:t>Febr</w:t>
      </w:r>
      <w:r w:rsidR="00790DE5" w:rsidRPr="00790DE5">
        <w:rPr>
          <w:rFonts w:ascii="Palatino Linotype" w:hAnsi="Palatino Linotype" w:cs="Arial"/>
          <w:sz w:val="20"/>
        </w:rPr>
        <w:t>uary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4D2645" w:rsidRPr="00790DE5">
        <w:t>April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16129F">
        <w:rPr>
          <w:rFonts w:ascii="Palatino Linotype" w:hAnsi="Palatino Linotype" w:cs="Arial"/>
          <w:sz w:val="20"/>
        </w:rPr>
        <w:t>4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/>
  <w:stylePaneFormatFilter w:val="3F01"/>
  <w:defaultTabStop w:val="720"/>
  <w:noPunctuationKerning/>
  <w:characterSpacingControl w:val="doNotCompress"/>
  <w:compat/>
  <w:rsids>
    <w:rsidRoot w:val="00317199"/>
    <w:rsid w:val="000A4094"/>
    <w:rsid w:val="000D7017"/>
    <w:rsid w:val="0016129F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47CEA"/>
    <w:rsid w:val="00AA486C"/>
    <w:rsid w:val="00B01D7F"/>
    <w:rsid w:val="00B17452"/>
    <w:rsid w:val="00CD73A0"/>
    <w:rsid w:val="00D702E1"/>
    <w:rsid w:val="00DC29CC"/>
    <w:rsid w:val="00EE6307"/>
    <w:rsid w:val="00F67101"/>
    <w:rsid w:val="00FB4989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F9E2F72EA724C8C7B416FC29644B8" ma:contentTypeVersion="119" ma:contentTypeDescription="" ma:contentTypeScope="" ma:versionID="f519b8399070b636c5ab9593ae002a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150441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CA513B-CDD8-4D5F-BCE1-F9671164A586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FED7E32D-8CDB-40F5-9B93-CCD803EEE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WCNX</cp:lastModifiedBy>
  <cp:revision>5</cp:revision>
  <cp:lastPrinted>2015-03-13T21:30:00Z</cp:lastPrinted>
  <dcterms:created xsi:type="dcterms:W3CDTF">2015-03-13T20:56:00Z</dcterms:created>
  <dcterms:modified xsi:type="dcterms:W3CDTF">2015-03-13T22:14:00Z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0x0101006E56B4D1795A2E4DB2F0B01679ED314A000BAF9E2F72EA724C8C7B416FC29644B8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