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single" w:sz="4" w:space="0" w:color="auto"/>
        </w:tblBorders>
        <w:tblLook w:val="0014"/>
      </w:tblPr>
      <w:tblGrid>
        <w:gridCol w:w="2436"/>
        <w:gridCol w:w="3766"/>
        <w:gridCol w:w="363"/>
        <w:gridCol w:w="363"/>
        <w:gridCol w:w="4160"/>
      </w:tblGrid>
      <w:tr w:rsidR="007B53EF">
        <w:trPr>
          <w:cantSplit/>
        </w:trPr>
        <w:tc>
          <w:tcPr>
            <w:tcW w:w="0" w:type="auto"/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0" w:type="auto"/>
            <w:gridSpan w:val="3"/>
          </w:tcPr>
          <w:p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 w:rsidP="005258BB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>
        <w:trPr>
          <w:trHeight w:val="1304"/>
        </w:trPr>
        <w:tc>
          <w:tcPr>
            <w:tcW w:w="0" w:type="auto"/>
            <w:gridSpan w:val="5"/>
            <w:tcBorders>
              <w:bottom w:val="nil"/>
            </w:tcBorders>
          </w:tcPr>
          <w:p w:rsidR="007B53EF" w:rsidRDefault="007B53EF">
            <w:pPr>
              <w:pStyle w:val="Heading4"/>
            </w:pPr>
          </w:p>
          <w:p w:rsidR="007B53EF" w:rsidRDefault="00E46982">
            <w:pPr>
              <w:pStyle w:val="Heading4"/>
            </w:pPr>
            <w:r>
              <w:t>BEFORE THE WASHINGTON STATE</w:t>
            </w:r>
          </w:p>
          <w:p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>
        <w:trPr>
          <w:trHeight w:val="189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7B53EF" w:rsidRDefault="005258BB">
            <w:pPr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 xml:space="preserve">CENTURYTEL OF INTER ISLAND, INC. </w:t>
            </w:r>
            <w:proofErr w:type="spellStart"/>
            <w:r>
              <w:rPr>
                <w:rFonts w:ascii="Palatino Linotype" w:hAnsi="Palatino Linotype" w:cs="Arial"/>
                <w:bCs/>
              </w:rPr>
              <w:t>dba</w:t>
            </w:r>
            <w:proofErr w:type="spellEnd"/>
            <w:r>
              <w:rPr>
                <w:rFonts w:ascii="Palatino Linotype" w:hAnsi="Palatino Linotype" w:cs="Arial"/>
                <w:bCs/>
              </w:rPr>
              <w:t xml:space="preserve"> CENTURYLINK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:rsidR="007B53EF" w:rsidRDefault="005258B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TELEPORT COMMUNICATIONS AMERICA, LLC</w:t>
            </w:r>
          </w:p>
        </w:tc>
      </w:tr>
      <w:tr w:rsidR="007B53EF">
        <w:trPr>
          <w:cantSplit/>
          <w:trHeight w:val="242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>
        <w:trPr>
          <w:cantSplit/>
        </w:trPr>
        <w:tc>
          <w:tcPr>
            <w:tcW w:w="0" w:type="auto"/>
            <w:gridSpan w:val="5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>
        <w:trPr>
          <w:trHeight w:val="765"/>
        </w:trPr>
        <w:tc>
          <w:tcPr>
            <w:tcW w:w="0" w:type="auto"/>
            <w:gridSpan w:val="5"/>
          </w:tcPr>
          <w:p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5258BB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Interconnection Agreement by and between CenturyTel of Inter Island, Inc. </w:t>
            </w:r>
            <w:proofErr w:type="spellStart"/>
            <w:r>
              <w:rPr>
                <w:rFonts w:ascii="Palatino Linotype" w:hAnsi="Palatino Linotype" w:cs="Arial"/>
              </w:rPr>
              <w:t>dba</w:t>
            </w:r>
            <w:proofErr w:type="spellEnd"/>
            <w:r>
              <w:rPr>
                <w:rFonts w:ascii="Palatino Linotype" w:hAnsi="Palatino Linotype" w:cs="Arial"/>
              </w:rPr>
              <w:t xml:space="preserve"> CenturyLink and Teleport Communications America, LLC for the State of Washington.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1080"/>
        </w:trPr>
        <w:tc>
          <w:tcPr>
            <w:tcW w:w="0" w:type="auto"/>
            <w:gridSpan w:val="5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>
        <w:trPr>
          <w:cantSplit/>
          <w:trHeight w:val="18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 Peterson</w:t>
            </w:r>
          </w:p>
        </w:tc>
        <w:tc>
          <w:tcPr>
            <w:tcW w:w="0" w:type="auto"/>
            <w:gridSpan w:val="2"/>
            <w:vAlign w:val="bottom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>
        <w:trPr>
          <w:cantSplit/>
          <w:trHeight w:val="11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  <w:trHeight w:val="117"/>
        </w:trPr>
        <w:tc>
          <w:tcPr>
            <w:tcW w:w="0" w:type="auto"/>
            <w:gridSpan w:val="5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0" w:type="auto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0" w:type="auto"/>
            <w:gridSpan w:val="3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3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</w:rPr>
              <w:t>)(</w:t>
            </w:r>
            <w:proofErr w:type="gramEnd"/>
            <w:r>
              <w:rPr>
                <w:rFonts w:ascii="Palatino Linotype" w:hAnsi="Palatino Linotype" w:cs="Arial"/>
              </w:rPr>
              <w:t>1) and relevant provisions of state law, prior to taking effect.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2516" w:type="pct"/>
            <w:gridSpan w:val="2"/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>
        <w:tc>
          <w:tcPr>
            <w:tcW w:w="1331" w:type="pct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A9" w:rsidRDefault="004848A9">
      <w:r>
        <w:separator/>
      </w:r>
    </w:p>
  </w:endnote>
  <w:endnote w:type="continuationSeparator" w:id="0">
    <w:p w:rsidR="004848A9" w:rsidRDefault="0048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BF5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BF5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8BB">
      <w:rPr>
        <w:rStyle w:val="PageNumber"/>
        <w:noProof/>
      </w:rPr>
      <w:t>2</w: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A9" w:rsidRDefault="004848A9">
      <w:r>
        <w:separator/>
      </w:r>
    </w:p>
  </w:footnote>
  <w:footnote w:type="continuationSeparator" w:id="0">
    <w:p w:rsidR="004848A9" w:rsidRDefault="00484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3EF"/>
    <w:rsid w:val="004848A9"/>
    <w:rsid w:val="005258BB"/>
    <w:rsid w:val="00690DDA"/>
    <w:rsid w:val="007B53EF"/>
    <w:rsid w:val="009900BA"/>
    <w:rsid w:val="00B43B83"/>
    <w:rsid w:val="00B50CD4"/>
    <w:rsid w:val="00BF58E9"/>
    <w:rsid w:val="00D26521"/>
    <w:rsid w:val="00E4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Insurance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Inter Island, Inc.;Teleport Communications America, LLC</CaseCompanyNames>
    <DocketNumber xmlns="dc463f71-b30c-4ab2-9473-d307f9d35888">150072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9E9BE67481D74BB53C8627D0E2E06B" ma:contentTypeVersion="119" ma:contentTypeDescription="" ma:contentTypeScope="" ma:versionID="1a879c96fa5bcabd4be28c753c40df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63D401-0325-4C13-84D7-1FF8B909ECB9}"/>
</file>

<file path=customXml/itemProps2.xml><?xml version="1.0" encoding="utf-8"?>
<ds:datastoreItem xmlns:ds="http://schemas.openxmlformats.org/officeDocument/2006/customXml" ds:itemID="{10D842DE-CD29-4674-A442-9A5C95173F1F}"/>
</file>

<file path=customXml/itemProps3.xml><?xml version="1.0" encoding="utf-8"?>
<ds:datastoreItem xmlns:ds="http://schemas.openxmlformats.org/officeDocument/2006/customXml" ds:itemID="{0EA558CC-E811-4F0A-8515-4B9C74DACE08}"/>
</file>

<file path=customXml/itemProps4.xml><?xml version="1.0" encoding="utf-8"?>
<ds:datastoreItem xmlns:ds="http://schemas.openxmlformats.org/officeDocument/2006/customXml" ds:itemID="{C7CD6B7B-3F32-4878-AB44-D516BD8648FF}"/>
</file>

<file path=customXml/itemProps5.xml><?xml version="1.0" encoding="utf-8"?>
<ds:datastoreItem xmlns:ds="http://schemas.openxmlformats.org/officeDocument/2006/customXml" ds:itemID="{145E54A9-E682-4991-BFCA-4FD7807F2B49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2</TotalTime>
  <Pages>2</Pages>
  <Words>358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 </vt:lpstr>
    </vt:vector>
  </TitlesOfParts>
  <Company>WUTC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CenturyLink Employee</cp:lastModifiedBy>
  <cp:revision>2</cp:revision>
  <cp:lastPrinted>2013-06-28T22:38:00Z</cp:lastPrinted>
  <dcterms:created xsi:type="dcterms:W3CDTF">2015-01-09T23:19:00Z</dcterms:created>
  <dcterms:modified xsi:type="dcterms:W3CDTF">2015-01-09T23:19:00Z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0x0101006E56B4D1795A2E4DB2F0B01679ED314A00D49E9BE67481D74BB53C8627D0E2E06B</vt:lpwstr>
  </property>
  <property fmtid="{D5CDD505-2E9C-101B-9397-08002B2CF9AE}" pid="18" name="_docset_NoMedatataSyncRequired">
    <vt:lpwstr>False</vt:lpwstr>
  </property>
</Properties>
</file>