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436"/>
        <w:gridCol w:w="3766"/>
        <w:gridCol w:w="363"/>
        <w:gridCol w:w="363"/>
        <w:gridCol w:w="4160"/>
      </w:tblGrid>
      <w:tr w:rsidR="007B53EF" w14:paraId="248B5854" w14:textId="77777777">
        <w:trPr>
          <w:cantSplit/>
        </w:trPr>
        <w:tc>
          <w:tcPr>
            <w:tcW w:w="0" w:type="auto"/>
          </w:tcPr>
          <w:p w14:paraId="248B5851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</w:tcPr>
          <w:p w14:paraId="248B5852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8B5853" w14:textId="77777777" w:rsidR="007B53EF" w:rsidRDefault="00E46982" w:rsidP="008A5F7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248B585A" w14:textId="77777777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14:paraId="248B5855" w14:textId="77777777" w:rsidR="007B53EF" w:rsidRDefault="007B53EF">
            <w:pPr>
              <w:pStyle w:val="Heading4"/>
            </w:pPr>
          </w:p>
          <w:p w14:paraId="248B5856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248B5857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248B5858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248B5859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14:paraId="248B585C" w14:textId="77777777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248B585B" w14:textId="77777777" w:rsidR="007B53EF" w:rsidRDefault="008A5F76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CENTURYTEL OF COWICHE, INC. d/b/a CENTURYLINK, CENTURYTEL OF INTER ISLAND, INC. d/b/a CENTURYLINK, CENTURYTEL OF WASHINGTON, INC. d/b/a CENTURYLINK</w:t>
            </w:r>
          </w:p>
        </w:tc>
      </w:tr>
      <w:tr w:rsidR="007B53EF" w14:paraId="248B585E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248B585D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14:paraId="248B5860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14:paraId="248B585F" w14:textId="77777777" w:rsidR="007B53EF" w:rsidRDefault="008A5F76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ELECTRIC LIGHTWAVE, LLC</w:t>
            </w:r>
          </w:p>
        </w:tc>
      </w:tr>
      <w:tr w:rsidR="007B53EF" w14:paraId="248B5862" w14:textId="77777777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248B5861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248B5864" w14:textId="77777777">
        <w:trPr>
          <w:cantSplit/>
        </w:trPr>
        <w:tc>
          <w:tcPr>
            <w:tcW w:w="0" w:type="auto"/>
            <w:gridSpan w:val="5"/>
          </w:tcPr>
          <w:p w14:paraId="248B5863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248B586D" w14:textId="77777777">
        <w:trPr>
          <w:trHeight w:val="765"/>
        </w:trPr>
        <w:tc>
          <w:tcPr>
            <w:tcW w:w="0" w:type="auto"/>
            <w:gridSpan w:val="5"/>
          </w:tcPr>
          <w:p w14:paraId="248B5865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248B58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67" w14:textId="77777777" w:rsidR="007B53EF" w:rsidRDefault="008A5F76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Interim Interconnection Agreement by and between CenturyTel of Cowiche, Inc. d/b/a CenturyLink, CenturyTel of Inter Island, Inc. d/b/a CenturyLink, CenturyTel of Washington, Inc. d/b/a CenturyLink and Electric LIghtwave, LLC for the State of Washington</w:t>
            </w:r>
          </w:p>
          <w:p w14:paraId="248B586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6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6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6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6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6F" w14:textId="77777777">
        <w:trPr>
          <w:trHeight w:val="1080"/>
        </w:trPr>
        <w:tc>
          <w:tcPr>
            <w:tcW w:w="0" w:type="auto"/>
            <w:gridSpan w:val="5"/>
          </w:tcPr>
          <w:p w14:paraId="248B586E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248B5874" w14:textId="77777777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48B587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14:paraId="248B5871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248B5872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248B587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248B5878" w14:textId="7777777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48B587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248B5876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248B587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248B587B" w14:textId="77777777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48B5879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248B587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7D" w14:textId="77777777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14:paraId="248B587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248B5881" w14:textId="7777777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248B587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8B587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248B5880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248B5885" w14:textId="77777777">
        <w:tc>
          <w:tcPr>
            <w:tcW w:w="0" w:type="auto"/>
            <w:tcBorders>
              <w:top w:val="single" w:sz="4" w:space="0" w:color="auto"/>
            </w:tcBorders>
          </w:tcPr>
          <w:p w14:paraId="248B588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14:paraId="248B588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14:paraId="248B588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248B588A" w14:textId="77777777">
        <w:tc>
          <w:tcPr>
            <w:tcW w:w="0" w:type="auto"/>
            <w:tcBorders>
              <w:bottom w:val="single" w:sz="4" w:space="0" w:color="auto"/>
            </w:tcBorders>
          </w:tcPr>
          <w:p w14:paraId="248B588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8B588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48B588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8B588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8F" w14:textId="77777777">
        <w:tc>
          <w:tcPr>
            <w:tcW w:w="0" w:type="auto"/>
            <w:tcBorders>
              <w:top w:val="single" w:sz="4" w:space="0" w:color="auto"/>
            </w:tcBorders>
          </w:tcPr>
          <w:p w14:paraId="248B588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8B588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48B588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8B588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248B5893" w14:textId="77777777">
        <w:tc>
          <w:tcPr>
            <w:tcW w:w="0" w:type="auto"/>
            <w:tcBorders>
              <w:bottom w:val="thinThickSmallGap" w:sz="24" w:space="0" w:color="auto"/>
            </w:tcBorders>
          </w:tcPr>
          <w:p w14:paraId="248B589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14:paraId="248B589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14:paraId="248B589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248B5894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248B589D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248B5895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248B5896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248B5897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48B5898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48B5899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248B589A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248B589B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48B589C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248B58A1" w14:textId="77777777">
        <w:trPr>
          <w:cantSplit/>
        </w:trPr>
        <w:tc>
          <w:tcPr>
            <w:tcW w:w="5000" w:type="pct"/>
            <w:gridSpan w:val="5"/>
          </w:tcPr>
          <w:p w14:paraId="248B589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9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A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AB" w14:textId="77777777">
        <w:trPr>
          <w:cantSplit/>
        </w:trPr>
        <w:tc>
          <w:tcPr>
            <w:tcW w:w="5000" w:type="pct"/>
            <w:gridSpan w:val="5"/>
          </w:tcPr>
          <w:p w14:paraId="248B58A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248B58A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A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248B58A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A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248B58A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A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248B58A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A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248B58AD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248B58A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B6" w14:textId="77777777">
        <w:trPr>
          <w:cantSplit/>
        </w:trPr>
        <w:tc>
          <w:tcPr>
            <w:tcW w:w="2516" w:type="pct"/>
            <w:gridSpan w:val="2"/>
          </w:tcPr>
          <w:p w14:paraId="248B58AE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248B58AF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248B58B0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248B58B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248B58B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B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48B58B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248B58B5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248B58BA" w14:textId="77777777">
        <w:tc>
          <w:tcPr>
            <w:tcW w:w="1331" w:type="pct"/>
          </w:tcPr>
          <w:p w14:paraId="248B58B7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248B58B8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248B58B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248B58BE" w14:textId="77777777">
        <w:tc>
          <w:tcPr>
            <w:tcW w:w="1331" w:type="pct"/>
          </w:tcPr>
          <w:p w14:paraId="248B58B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248B58B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48B58B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C2" w14:textId="77777777">
        <w:tc>
          <w:tcPr>
            <w:tcW w:w="1331" w:type="pct"/>
          </w:tcPr>
          <w:p w14:paraId="248B58B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248B58C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48B58C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C6" w14:textId="77777777">
        <w:tc>
          <w:tcPr>
            <w:tcW w:w="1331" w:type="pct"/>
            <w:tcBorders>
              <w:bottom w:val="nil"/>
            </w:tcBorders>
          </w:tcPr>
          <w:p w14:paraId="248B58C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248B58C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248B58C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48B58CB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248B58C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248B58C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248B58C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248B58C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248B58CF" w14:textId="77777777">
        <w:tc>
          <w:tcPr>
            <w:tcW w:w="1331" w:type="pct"/>
            <w:tcBorders>
              <w:top w:val="nil"/>
              <w:bottom w:val="nil"/>
            </w:tcBorders>
          </w:tcPr>
          <w:p w14:paraId="248B58CC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248B58CD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48B58CE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248B58D0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B58D3" w14:textId="77777777" w:rsidR="004848A9" w:rsidRDefault="004848A9">
      <w:r>
        <w:separator/>
      </w:r>
    </w:p>
  </w:endnote>
  <w:endnote w:type="continuationSeparator" w:id="0">
    <w:p w14:paraId="248B58D4" w14:textId="77777777" w:rsidR="004848A9" w:rsidRDefault="004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8D5" w14:textId="77777777" w:rsidR="007B53EF" w:rsidRDefault="00B41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B58D6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58D7" w14:textId="77777777" w:rsidR="007B53EF" w:rsidRDefault="00B41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E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B58D8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B58D1" w14:textId="77777777" w:rsidR="004848A9" w:rsidRDefault="004848A9">
      <w:r>
        <w:separator/>
      </w:r>
    </w:p>
  </w:footnote>
  <w:footnote w:type="continuationSeparator" w:id="0">
    <w:p w14:paraId="248B58D2" w14:textId="77777777" w:rsidR="004848A9" w:rsidRDefault="0048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4848A9"/>
    <w:rsid w:val="00690DDA"/>
    <w:rsid w:val="007B53EF"/>
    <w:rsid w:val="008A5F76"/>
    <w:rsid w:val="009900BA"/>
    <w:rsid w:val="00B41C3D"/>
    <w:rsid w:val="00B43B83"/>
    <w:rsid w:val="00B50CD4"/>
    <w:rsid w:val="00D26521"/>
    <w:rsid w:val="00E46982"/>
    <w:rsid w:val="00E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5851"/>
  <w15:docId w15:val="{230979E4-CEE1-4302-852F-73CD502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2014-09-12T07:00:00+00:00</OpenedDate>
    <Date1 xmlns="dc463f71-b30c-4ab2-9473-d307f9d35888">2014-09-12T07:00:00+00:00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Inc.;Electric Lightwave, LLC</CaseCompanyNames>
    <DocketNumber xmlns="dc463f71-b30c-4ab2-9473-d307f9d35888">143392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8A82B23AB5034887AA46A3736C5D73" ma:contentTypeVersion="175" ma:contentTypeDescription="" ma:contentTypeScope="" ma:versionID="91aab3a5c08be354c3f70f9edcdb8e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D842DE-CD29-4674-A442-9A5C95173F1F}"/>
</file>

<file path=customXml/itemProps2.xml><?xml version="1.0" encoding="utf-8"?>
<ds:datastoreItem xmlns:ds="http://schemas.openxmlformats.org/officeDocument/2006/customXml" ds:itemID="{3463D401-0325-4C13-84D7-1FF8B909ECB9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18AD6288-B378-4D50-A2AB-4DA878549DAA}"/>
</file>

<file path=customXml/itemProps5.xml><?xml version="1.0" encoding="utf-8"?>
<ds:datastoreItem xmlns:ds="http://schemas.openxmlformats.org/officeDocument/2006/customXml" ds:itemID="{2E734059-07AD-411E-A307-3C6670524499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1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Wyse, Lisa (UTC)</cp:lastModifiedBy>
  <cp:revision>2</cp:revision>
  <cp:lastPrinted>2013-06-28T22:38:00Z</cp:lastPrinted>
  <dcterms:created xsi:type="dcterms:W3CDTF">2014-09-17T22:33:00Z</dcterms:created>
  <dcterms:modified xsi:type="dcterms:W3CDTF">2014-09-17T22:33:00Z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0x0101006E56B4D1795A2E4DB2F0B01679ED314A00A38A82B23AB5034887AA46A3736C5D73</vt:lpwstr>
  </property>
  <property fmtid="{D5CDD505-2E9C-101B-9397-08002B2CF9AE}" pid="18" name="_docset_NoMedatataSyncRequired">
    <vt:lpwstr>False</vt:lpwstr>
  </property>
</Properties>
</file>