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43111C" w:rsidP="004E298D">
      <w:pPr>
        <w:spacing w:after="480"/>
        <w:jc w:val="center"/>
        <w:rPr>
          <w:szCs w:val="24"/>
        </w:rPr>
      </w:pPr>
      <w:r>
        <w:rPr>
          <w:szCs w:val="24"/>
        </w:rPr>
        <w:t>August</w:t>
      </w:r>
      <w:r w:rsidR="004E298D">
        <w:rPr>
          <w:szCs w:val="24"/>
        </w:rPr>
        <w:t xml:space="preserve"> </w:t>
      </w:r>
      <w:r w:rsidR="00B31681">
        <w:rPr>
          <w:szCs w:val="24"/>
        </w:rPr>
        <w:t>1</w:t>
      </w:r>
      <w:r w:rsidR="004078D2">
        <w:rPr>
          <w:szCs w:val="24"/>
        </w:rPr>
        <w:t>2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C8569B">
        <w:rPr>
          <w:szCs w:val="24"/>
          <w:u w:val="single"/>
        </w:rPr>
        <w:t xml:space="preserve"> </w:t>
      </w:r>
      <w:r w:rsidR="00C8569B" w:rsidRPr="00C8569B">
        <w:rPr>
          <w:szCs w:val="24"/>
          <w:u w:val="single"/>
        </w:rPr>
        <w:t>AND HAND DEL</w:t>
      </w:r>
      <w:bookmarkStart w:id="0" w:name="_GoBack"/>
      <w:bookmarkEnd w:id="0"/>
      <w:r w:rsidR="00C8569B" w:rsidRPr="00C8569B">
        <w:rPr>
          <w:szCs w:val="24"/>
          <w:u w:val="single"/>
        </w:rPr>
        <w:t>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3111C">
        <w:rPr>
          <w:szCs w:val="24"/>
        </w:rPr>
        <w:t>R</w:t>
      </w:r>
      <w:r w:rsidR="00415685">
        <w:rPr>
          <w:szCs w:val="24"/>
        </w:rPr>
        <w:t>ainier View Water Compan</w:t>
      </w:r>
      <w:r w:rsidR="000B2699">
        <w:rPr>
          <w:szCs w:val="24"/>
        </w:rPr>
        <w:t xml:space="preserve">y, Inc. </w:t>
      </w:r>
      <w:r w:rsidR="0025794F">
        <w:rPr>
          <w:szCs w:val="24"/>
        </w:rPr>
        <w:t xml:space="preserve">- </w:t>
      </w:r>
      <w:r w:rsidR="0043111C">
        <w:rPr>
          <w:szCs w:val="24"/>
        </w:rPr>
        <w:t>Issuance of Securities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0B2699" w:rsidP="000F3830">
      <w:pPr>
        <w:ind w:firstLine="720"/>
        <w:rPr>
          <w:szCs w:val="24"/>
        </w:rPr>
      </w:pPr>
      <w:r>
        <w:rPr>
          <w:szCs w:val="24"/>
        </w:rPr>
        <w:t xml:space="preserve">The purpose of this letter is </w:t>
      </w:r>
      <w:r w:rsidR="0043111C">
        <w:rPr>
          <w:szCs w:val="24"/>
        </w:rPr>
        <w:t xml:space="preserve">to advise the Commission that </w:t>
      </w:r>
      <w:r w:rsidR="00762C77">
        <w:rPr>
          <w:szCs w:val="24"/>
        </w:rPr>
        <w:t>Rainier</w:t>
      </w:r>
      <w:r w:rsidR="0043111C">
        <w:rPr>
          <w:szCs w:val="24"/>
        </w:rPr>
        <w:t xml:space="preserve"> View Water Company, Inc. is about to issue evidence of indebtedness.  This letter provides the information </w:t>
      </w:r>
      <w:r w:rsidR="00762C77">
        <w:rPr>
          <w:szCs w:val="24"/>
        </w:rPr>
        <w:t>required</w:t>
      </w:r>
      <w:r w:rsidR="0043111C">
        <w:rPr>
          <w:szCs w:val="24"/>
        </w:rPr>
        <w:t xml:space="preserve"> by RCW 80.08.040.</w:t>
      </w:r>
    </w:p>
    <w:p w:rsidR="0043111C" w:rsidRDefault="0043111C" w:rsidP="000F3830">
      <w:pPr>
        <w:ind w:firstLine="720"/>
        <w:rPr>
          <w:szCs w:val="24"/>
        </w:rPr>
      </w:pPr>
    </w:p>
    <w:p w:rsidR="000A5B23" w:rsidRDefault="00762C77" w:rsidP="000F3830">
      <w:pPr>
        <w:ind w:firstLine="720"/>
        <w:rPr>
          <w:szCs w:val="24"/>
        </w:rPr>
      </w:pPr>
      <w:r>
        <w:rPr>
          <w:szCs w:val="24"/>
        </w:rPr>
        <w:t>Pursuant</w:t>
      </w:r>
      <w:r w:rsidR="0043111C">
        <w:rPr>
          <w:szCs w:val="24"/>
        </w:rPr>
        <w:t xml:space="preserve"> to RCW 80.08.040(1)</w:t>
      </w:r>
      <w:r w:rsidR="009F7B3E">
        <w:rPr>
          <w:szCs w:val="24"/>
        </w:rPr>
        <w:t>,</w:t>
      </w:r>
      <w:r w:rsidR="0043111C">
        <w:rPr>
          <w:szCs w:val="24"/>
        </w:rPr>
        <w:t xml:space="preserve"> the purpose for which the issuance is made is to obtain funds to construct treatment facilities.  This project has been authorized through a tariff filing by the Company.  See Schedule </w:t>
      </w:r>
      <w:r>
        <w:rPr>
          <w:szCs w:val="24"/>
        </w:rPr>
        <w:t>4.  Attached is a certification of an officer of the Company that the proceeds</w:t>
      </w:r>
      <w:r w:rsidR="005A1859">
        <w:rPr>
          <w:szCs w:val="24"/>
        </w:rPr>
        <w:t xml:space="preserve"> from the financing </w:t>
      </w:r>
      <w:proofErr w:type="gramStart"/>
      <w:r w:rsidR="005A1859">
        <w:rPr>
          <w:szCs w:val="24"/>
        </w:rPr>
        <w:t>is</w:t>
      </w:r>
      <w:proofErr w:type="gramEnd"/>
      <w:r w:rsidR="005A1859">
        <w:rPr>
          <w:szCs w:val="24"/>
        </w:rPr>
        <w:t xml:space="preserve"> for one or more of the purposes allowed by Chapter 80.08 RCW</w:t>
      </w:r>
      <w:r w:rsidR="009F7B3E">
        <w:rPr>
          <w:szCs w:val="24"/>
        </w:rPr>
        <w:t>.</w:t>
      </w:r>
      <w:r w:rsidR="005A1859">
        <w:rPr>
          <w:szCs w:val="24"/>
        </w:rPr>
        <w:t xml:space="preserve"> </w:t>
      </w:r>
      <w:r w:rsidR="009F7B3E">
        <w:rPr>
          <w:szCs w:val="24"/>
        </w:rPr>
        <w:t>Specifically,</w:t>
      </w:r>
      <w:r w:rsidR="000A5B23">
        <w:rPr>
          <w:szCs w:val="24"/>
        </w:rPr>
        <w:t xml:space="preserve"> the funds will be </w:t>
      </w:r>
      <w:r w:rsidR="00C8569B">
        <w:rPr>
          <w:szCs w:val="24"/>
        </w:rPr>
        <w:t>used</w:t>
      </w:r>
      <w:r w:rsidR="000A5B23">
        <w:rPr>
          <w:szCs w:val="24"/>
        </w:rPr>
        <w:t xml:space="preserve"> to construct</w:t>
      </w:r>
      <w:r w:rsidR="0094736E">
        <w:rPr>
          <w:szCs w:val="24"/>
        </w:rPr>
        <w:t xml:space="preserve"> a</w:t>
      </w:r>
      <w:r w:rsidR="000A5B23">
        <w:rPr>
          <w:szCs w:val="24"/>
        </w:rPr>
        <w:t xml:space="preserve"> utility plant to provide service to customers. </w:t>
      </w:r>
    </w:p>
    <w:p w:rsidR="000A5B23" w:rsidRDefault="000A5B23" w:rsidP="000F3830">
      <w:pPr>
        <w:ind w:firstLine="720"/>
        <w:rPr>
          <w:szCs w:val="24"/>
        </w:rPr>
      </w:pPr>
    </w:p>
    <w:p w:rsidR="005D50A6" w:rsidRDefault="000A5B23" w:rsidP="000F3830">
      <w:pPr>
        <w:ind w:firstLine="720"/>
        <w:rPr>
          <w:szCs w:val="24"/>
        </w:rPr>
      </w:pPr>
      <w:r>
        <w:rPr>
          <w:szCs w:val="24"/>
        </w:rPr>
        <w:t>P</w:t>
      </w:r>
      <w:r w:rsidR="005A1859">
        <w:rPr>
          <w:szCs w:val="24"/>
        </w:rPr>
        <w:t>ursuant to RCW 80.08.040(2), the issuance is</w:t>
      </w:r>
      <w:r w:rsidR="005D50A6">
        <w:rPr>
          <w:szCs w:val="24"/>
        </w:rPr>
        <w:t xml:space="preserve"> to CoBank</w:t>
      </w:r>
      <w:r w:rsidR="005A1859">
        <w:rPr>
          <w:szCs w:val="24"/>
        </w:rPr>
        <w:t xml:space="preserve"> in the principal sum of up to one million dollars.  There is a six month construction drawdown window.  The payback is for five years </w:t>
      </w:r>
      <w:r w:rsidR="00FF656D">
        <w:rPr>
          <w:szCs w:val="24"/>
        </w:rPr>
        <w:t>(sixty</w:t>
      </w:r>
      <w:r w:rsidR="005A1859">
        <w:rPr>
          <w:szCs w:val="24"/>
        </w:rPr>
        <w:t xml:space="preserve"> months) beginning in </w:t>
      </w:r>
      <w:r>
        <w:rPr>
          <w:szCs w:val="24"/>
        </w:rPr>
        <w:t>March</w:t>
      </w:r>
      <w:r w:rsidR="005A1859">
        <w:rPr>
          <w:szCs w:val="24"/>
        </w:rPr>
        <w:t xml:space="preserve"> of 2015</w:t>
      </w:r>
      <w:r w:rsidR="00FF656D">
        <w:rPr>
          <w:szCs w:val="24"/>
        </w:rPr>
        <w:t xml:space="preserve">.  The Company has the choice of a variable or fixed interest rate.  A copy of the Promissory Note and </w:t>
      </w:r>
      <w:r w:rsidR="009F7B3E">
        <w:rPr>
          <w:szCs w:val="24"/>
        </w:rPr>
        <w:t>Multiple Advance Term Loan Supplement</w:t>
      </w:r>
      <w:r w:rsidR="00FF656D">
        <w:rPr>
          <w:szCs w:val="24"/>
        </w:rPr>
        <w:t xml:space="preserve"> that sets out the terms of the choice of interest rates is attached.  </w:t>
      </w:r>
    </w:p>
    <w:p w:rsidR="005D50A6" w:rsidRDefault="005D50A6" w:rsidP="000F3830">
      <w:pPr>
        <w:ind w:firstLine="720"/>
        <w:rPr>
          <w:szCs w:val="24"/>
        </w:rPr>
      </w:pPr>
    </w:p>
    <w:p w:rsidR="006A78B4" w:rsidRDefault="002C410F" w:rsidP="000F3830">
      <w:pPr>
        <w:ind w:firstLine="720"/>
        <w:rPr>
          <w:szCs w:val="24"/>
        </w:rPr>
      </w:pPr>
      <w:r>
        <w:rPr>
          <w:szCs w:val="24"/>
        </w:rPr>
        <w:t>Pursuant to RCW 80.08.040(3), t</w:t>
      </w:r>
      <w:r w:rsidR="00FF656D">
        <w:rPr>
          <w:szCs w:val="24"/>
        </w:rPr>
        <w:t xml:space="preserve">he transaction is in the public interest because it provides the Company with the funds to undertake treatment of iron and manganese issues for </w:t>
      </w:r>
    </w:p>
    <w:p w:rsidR="006A78B4" w:rsidRDefault="006A78B4" w:rsidP="006A78B4">
      <w:pPr>
        <w:rPr>
          <w:szCs w:val="24"/>
        </w:rPr>
      </w:pPr>
    </w:p>
    <w:p w:rsidR="006A78B4" w:rsidRDefault="006A78B4" w:rsidP="006A78B4">
      <w:pPr>
        <w:rPr>
          <w:szCs w:val="24"/>
        </w:rPr>
      </w:pPr>
    </w:p>
    <w:p w:rsidR="0043111C" w:rsidRDefault="00FF656D" w:rsidP="006A78B4">
      <w:pPr>
        <w:rPr>
          <w:szCs w:val="24"/>
        </w:rPr>
      </w:pPr>
      <w:r>
        <w:rPr>
          <w:szCs w:val="24"/>
        </w:rPr>
        <w:lastRenderedPageBreak/>
        <w:t xml:space="preserve">the benefit of the customers.  The treatment will result in better quality water for the </w:t>
      </w:r>
      <w:r w:rsidR="00E74D6E">
        <w:rPr>
          <w:szCs w:val="24"/>
        </w:rPr>
        <w:t>customers</w:t>
      </w:r>
      <w:r w:rsidR="00D07E06">
        <w:rPr>
          <w:szCs w:val="24"/>
        </w:rPr>
        <w:t>'</w:t>
      </w:r>
      <w:r>
        <w:rPr>
          <w:szCs w:val="24"/>
        </w:rPr>
        <w:t xml:space="preserve"> consumption.</w:t>
      </w:r>
    </w:p>
    <w:p w:rsidR="006A78B4" w:rsidRDefault="006A78B4" w:rsidP="006A78B4">
      <w:pPr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5D50A6" w:rsidRDefault="005D50A6" w:rsidP="000F3830">
      <w:pPr>
        <w:ind w:firstLine="720"/>
        <w:rPr>
          <w:szCs w:val="24"/>
        </w:rPr>
      </w:pP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CB5A3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 w:other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EE" w:rsidRDefault="00BB65EE">
      <w:r>
        <w:separator/>
      </w:r>
    </w:p>
  </w:endnote>
  <w:endnote w:type="continuationSeparator" w:id="0">
    <w:p w:rsidR="00BB65EE" w:rsidRDefault="00BB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EE" w:rsidRDefault="00BB65EE">
      <w:r>
        <w:separator/>
      </w:r>
    </w:p>
  </w:footnote>
  <w:footnote w:type="continuationSeparator" w:id="0">
    <w:p w:rsidR="00BB65EE" w:rsidRDefault="00BB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E74D6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5D50A6">
      <w:rPr>
        <w:rFonts w:ascii="Bookman Old Style" w:hAnsi="Bookman Old Style"/>
      </w:rPr>
      <w:t>2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B5A3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B5A3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484D"/>
    <w:rsid w:val="00046423"/>
    <w:rsid w:val="0006479E"/>
    <w:rsid w:val="00067220"/>
    <w:rsid w:val="00067F95"/>
    <w:rsid w:val="00094DAC"/>
    <w:rsid w:val="00096166"/>
    <w:rsid w:val="000A1B3E"/>
    <w:rsid w:val="000A1D16"/>
    <w:rsid w:val="000A5B23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3770E"/>
    <w:rsid w:val="002515E3"/>
    <w:rsid w:val="0025794F"/>
    <w:rsid w:val="002660D7"/>
    <w:rsid w:val="0028658F"/>
    <w:rsid w:val="002903FD"/>
    <w:rsid w:val="002A57D0"/>
    <w:rsid w:val="002A6899"/>
    <w:rsid w:val="002A7E84"/>
    <w:rsid w:val="002B45B6"/>
    <w:rsid w:val="002C000D"/>
    <w:rsid w:val="002C410F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078D2"/>
    <w:rsid w:val="00415685"/>
    <w:rsid w:val="00430B4F"/>
    <w:rsid w:val="0043111C"/>
    <w:rsid w:val="00434715"/>
    <w:rsid w:val="00436784"/>
    <w:rsid w:val="00447C27"/>
    <w:rsid w:val="0045301D"/>
    <w:rsid w:val="00456F75"/>
    <w:rsid w:val="004603A8"/>
    <w:rsid w:val="004A3145"/>
    <w:rsid w:val="004E0391"/>
    <w:rsid w:val="004E298D"/>
    <w:rsid w:val="004E7879"/>
    <w:rsid w:val="005002D2"/>
    <w:rsid w:val="0050293A"/>
    <w:rsid w:val="00504DAF"/>
    <w:rsid w:val="00506807"/>
    <w:rsid w:val="0051606A"/>
    <w:rsid w:val="00534724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1859"/>
    <w:rsid w:val="005A6D95"/>
    <w:rsid w:val="005B756B"/>
    <w:rsid w:val="005C38AB"/>
    <w:rsid w:val="005D05A5"/>
    <w:rsid w:val="005D50A6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A78B4"/>
    <w:rsid w:val="006C799E"/>
    <w:rsid w:val="006C7ACD"/>
    <w:rsid w:val="006D1A78"/>
    <w:rsid w:val="006F59CA"/>
    <w:rsid w:val="006F6B10"/>
    <w:rsid w:val="00717514"/>
    <w:rsid w:val="00751D35"/>
    <w:rsid w:val="00762C77"/>
    <w:rsid w:val="00780588"/>
    <w:rsid w:val="007A2ED1"/>
    <w:rsid w:val="007B2A46"/>
    <w:rsid w:val="007B60AD"/>
    <w:rsid w:val="007C50F8"/>
    <w:rsid w:val="007F4EF1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C6EEA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4736E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9F7B3E"/>
    <w:rsid w:val="00A82B19"/>
    <w:rsid w:val="00AA0A59"/>
    <w:rsid w:val="00AB2C32"/>
    <w:rsid w:val="00AC076F"/>
    <w:rsid w:val="00AE2140"/>
    <w:rsid w:val="00AF3195"/>
    <w:rsid w:val="00AF69F9"/>
    <w:rsid w:val="00B10CF8"/>
    <w:rsid w:val="00B31681"/>
    <w:rsid w:val="00B31C93"/>
    <w:rsid w:val="00B32C80"/>
    <w:rsid w:val="00B4578E"/>
    <w:rsid w:val="00B50D2C"/>
    <w:rsid w:val="00B55577"/>
    <w:rsid w:val="00B70E47"/>
    <w:rsid w:val="00B74C55"/>
    <w:rsid w:val="00B841BF"/>
    <w:rsid w:val="00B844A7"/>
    <w:rsid w:val="00B928FF"/>
    <w:rsid w:val="00BB65EE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69B"/>
    <w:rsid w:val="00C85865"/>
    <w:rsid w:val="00C9078F"/>
    <w:rsid w:val="00C918DC"/>
    <w:rsid w:val="00C92F6D"/>
    <w:rsid w:val="00CA1C3E"/>
    <w:rsid w:val="00CB0744"/>
    <w:rsid w:val="00CB5A3D"/>
    <w:rsid w:val="00CC3869"/>
    <w:rsid w:val="00CE060E"/>
    <w:rsid w:val="00D07E06"/>
    <w:rsid w:val="00D22D75"/>
    <w:rsid w:val="00D34874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4D6E"/>
    <w:rsid w:val="00E765C0"/>
    <w:rsid w:val="00E81357"/>
    <w:rsid w:val="00E858E9"/>
    <w:rsid w:val="00EB1D16"/>
    <w:rsid w:val="00EB445D"/>
    <w:rsid w:val="00EB4554"/>
    <w:rsid w:val="00EB48D0"/>
    <w:rsid w:val="00EC6C8A"/>
    <w:rsid w:val="00ED6EE3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714D"/>
    <w:rsid w:val="00FD60CA"/>
    <w:rsid w:val="00FE4DA9"/>
    <w:rsid w:val="00FF32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5E81D7E9BC9145B5F95544D8F700A5" ma:contentTypeVersion="175" ma:contentTypeDescription="" ma:contentTypeScope="" ma:versionID="8e251cf328d6aae7998a245dbd34fe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160</IndustryCode>
    <CaseStatus xmlns="dc463f71-b30c-4ab2-9473-d307f9d35888">Closed</CaseStatus>
    <OpenedDate xmlns="dc463f71-b30c-4ab2-9473-d307f9d35888">2014-08-11T07:00:00+00:00</OpenedDate>
    <Date1 xmlns="dc463f71-b30c-4ab2-9473-d307f9d35888">2014-08-12T07:00:00+00:00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143098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F6C6D1-33B5-4C51-8ACD-3BB889BD9D98}"/>
</file>

<file path=customXml/itemProps2.xml><?xml version="1.0" encoding="utf-8"?>
<ds:datastoreItem xmlns:ds="http://schemas.openxmlformats.org/officeDocument/2006/customXml" ds:itemID="{939E4F8F-CA38-4409-8A5A-7E6B153BF49C}"/>
</file>

<file path=customXml/itemProps3.xml><?xml version="1.0" encoding="utf-8"?>
<ds:datastoreItem xmlns:ds="http://schemas.openxmlformats.org/officeDocument/2006/customXml" ds:itemID="{EB88443B-7E9A-4E58-BB17-F9A44677D4B8}"/>
</file>

<file path=customXml/itemProps4.xml><?xml version="1.0" encoding="utf-8"?>
<ds:datastoreItem xmlns:ds="http://schemas.openxmlformats.org/officeDocument/2006/customXml" ds:itemID="{7D0A554E-1236-4103-B1A6-C85D688CA8AA}"/>
</file>

<file path=customXml/itemProps5.xml><?xml version="1.0" encoding="utf-8"?>
<ds:datastoreItem xmlns:ds="http://schemas.openxmlformats.org/officeDocument/2006/customXml" ds:itemID="{735C2B6B-3CE9-4691-BC5D-BA4D603BD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12</cp:revision>
  <cp:lastPrinted>2014-08-12T20:23:00Z</cp:lastPrinted>
  <dcterms:created xsi:type="dcterms:W3CDTF">2014-08-11T16:58:00Z</dcterms:created>
  <dcterms:modified xsi:type="dcterms:W3CDTF">2014-08-12T20:26:00Z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0x0101006E56B4D1795A2E4DB2F0B01679ED314A002C5E81D7E9BC9145B5F95544D8F700A5</vt:lpwstr>
  </property>
  <property fmtid="{D5CDD505-2E9C-101B-9397-08002B2CF9AE}" pid="3" name="_docset_NoMedatataSyncRequired">
    <vt:lpwstr>False</vt:lpwstr>
  </property>
</Properties>
</file>