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80577"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78080578" w14:textId="77777777" w:rsidR="003F2CAF" w:rsidRDefault="003F2CAF" w:rsidP="003F2CAF">
      <w:pPr>
        <w:pStyle w:val="Header"/>
        <w:rPr>
          <w:rFonts w:ascii="Univers (W1)" w:hAnsi="Univers (W1)"/>
          <w:sz w:val="13"/>
        </w:rPr>
      </w:pPr>
      <w:r>
        <w:rPr>
          <w:rFonts w:ascii="Univers (W1)" w:hAnsi="Univers (W1)"/>
          <w:sz w:val="13"/>
        </w:rPr>
        <w:t>1600 7th Avenue, Room 1506</w:t>
      </w:r>
    </w:p>
    <w:p w14:paraId="78080579"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7808057A" w14:textId="77777777" w:rsidR="003F2CAF" w:rsidRDefault="003F2CAF" w:rsidP="003F2CAF">
      <w:pPr>
        <w:pStyle w:val="Header"/>
        <w:rPr>
          <w:rFonts w:ascii="Univers (W1)" w:hAnsi="Univers (W1)"/>
          <w:sz w:val="13"/>
        </w:rPr>
      </w:pPr>
      <w:r>
        <w:rPr>
          <w:rFonts w:ascii="Univers (W1)" w:hAnsi="Univers (W1)"/>
          <w:sz w:val="13"/>
        </w:rPr>
        <w:t>(206) 733-5178</w:t>
      </w:r>
    </w:p>
    <w:p w14:paraId="7808057B" w14:textId="77777777" w:rsidR="003F2CAF" w:rsidRDefault="003F2CAF" w:rsidP="003F2CAF">
      <w:pPr>
        <w:pStyle w:val="Header"/>
        <w:rPr>
          <w:rFonts w:ascii="Univers (W1)" w:hAnsi="Univers (W1)"/>
          <w:sz w:val="13"/>
        </w:rPr>
      </w:pPr>
      <w:r>
        <w:rPr>
          <w:rFonts w:ascii="Univers (W1)" w:hAnsi="Univers (W1)"/>
          <w:sz w:val="13"/>
        </w:rPr>
        <w:t>Facsimile (206) 343-4040</w:t>
      </w:r>
    </w:p>
    <w:p w14:paraId="7808057C" w14:textId="77777777" w:rsidR="003F2CAF" w:rsidRDefault="003F2CAF" w:rsidP="003F2CAF">
      <w:pPr>
        <w:pStyle w:val="Header"/>
        <w:rPr>
          <w:rFonts w:ascii="Univers (W1)" w:hAnsi="Univers (W1)"/>
          <w:sz w:val="13"/>
        </w:rPr>
      </w:pPr>
    </w:p>
    <w:p w14:paraId="7808057D" w14:textId="77777777" w:rsidR="003F2CAF" w:rsidRDefault="003F2CAF" w:rsidP="003F2CAF">
      <w:pPr>
        <w:pStyle w:val="Header"/>
        <w:rPr>
          <w:rFonts w:ascii="Univers (W1)" w:hAnsi="Univers (W1)"/>
          <w:b/>
          <w:sz w:val="17"/>
        </w:rPr>
      </w:pPr>
      <w:r>
        <w:rPr>
          <w:rFonts w:ascii="Univers (W1)" w:hAnsi="Univers (W1)"/>
          <w:b/>
          <w:sz w:val="17"/>
        </w:rPr>
        <w:t>Maura E. Peterson</w:t>
      </w:r>
    </w:p>
    <w:p w14:paraId="7808057E" w14:textId="77777777" w:rsidR="003F2CAF" w:rsidRDefault="003F2CAF" w:rsidP="003F2CAF">
      <w:pPr>
        <w:pStyle w:val="Header"/>
        <w:rPr>
          <w:rFonts w:ascii="Univers (W1)" w:hAnsi="Univers (W1)"/>
          <w:sz w:val="13"/>
        </w:rPr>
      </w:pPr>
      <w:r>
        <w:rPr>
          <w:rFonts w:ascii="Univers (W1)" w:hAnsi="Univers (W1)"/>
          <w:sz w:val="13"/>
        </w:rPr>
        <w:t>Paralegal</w:t>
      </w:r>
    </w:p>
    <w:p w14:paraId="7808057F"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78080580" w14:textId="77777777" w:rsidR="003F2CAF" w:rsidRDefault="003F2CAF" w:rsidP="003F2CAF">
      <w:pPr>
        <w:rPr>
          <w:rFonts w:ascii="Times New Roman" w:hAnsi="Times New Roman"/>
        </w:rPr>
      </w:pPr>
    </w:p>
    <w:p w14:paraId="78080581" w14:textId="77777777" w:rsidR="003F2CAF" w:rsidRDefault="003F2CAF" w:rsidP="003F2CAF">
      <w:pPr>
        <w:rPr>
          <w:rFonts w:ascii="Times New Roman" w:hAnsi="Times New Roman"/>
        </w:rPr>
      </w:pPr>
    </w:p>
    <w:p w14:paraId="78080582" w14:textId="77777777" w:rsidR="003F2CAF" w:rsidRPr="005C0D2A" w:rsidRDefault="002C2D0F" w:rsidP="003F2CAF">
      <w:pPr>
        <w:rPr>
          <w:rFonts w:ascii="Times New Roman" w:hAnsi="Times New Roman"/>
          <w:b w:val="0"/>
        </w:rPr>
      </w:pPr>
      <w:r>
        <w:rPr>
          <w:rFonts w:ascii="Times New Roman" w:hAnsi="Times New Roman"/>
          <w:b w:val="0"/>
        </w:rPr>
        <w:fldChar w:fldCharType="begin"/>
      </w:r>
      <w:r w:rsidR="005C0D2A">
        <w:rPr>
          <w:rFonts w:ascii="Times New Roman" w:hAnsi="Times New Roman"/>
          <w:b w:val="0"/>
        </w:rPr>
        <w:instrText xml:space="preserve"> DATE \@ "MMMM d, yyyy" </w:instrText>
      </w:r>
      <w:r>
        <w:rPr>
          <w:rFonts w:ascii="Times New Roman" w:hAnsi="Times New Roman"/>
          <w:b w:val="0"/>
        </w:rPr>
        <w:fldChar w:fldCharType="separate"/>
      </w:r>
      <w:r w:rsidR="0027674E">
        <w:rPr>
          <w:rFonts w:ascii="Times New Roman" w:hAnsi="Times New Roman"/>
          <w:b w:val="0"/>
          <w:noProof/>
        </w:rPr>
        <w:t>April 2, 2014</w:t>
      </w:r>
      <w:r>
        <w:rPr>
          <w:rFonts w:ascii="Times New Roman" w:hAnsi="Times New Roman"/>
          <w:b w:val="0"/>
        </w:rPr>
        <w:fldChar w:fldCharType="end"/>
      </w:r>
    </w:p>
    <w:p w14:paraId="78080583" w14:textId="77777777" w:rsidR="0019526B" w:rsidRDefault="0019526B" w:rsidP="003F2CAF">
      <w:pPr>
        <w:rPr>
          <w:rFonts w:ascii="Times New Roman" w:hAnsi="Times New Roman"/>
        </w:rPr>
      </w:pPr>
    </w:p>
    <w:p w14:paraId="78080584" w14:textId="77777777" w:rsidR="003F2CAF" w:rsidRDefault="003F2CAF" w:rsidP="0019526B">
      <w:pPr>
        <w:pStyle w:val="Heading1"/>
        <w:keepNext w:val="0"/>
      </w:pPr>
      <w:r>
        <w:t xml:space="preserve">Via </w:t>
      </w:r>
      <w:r w:rsidR="00C41A47">
        <w:t>Web Portal and</w:t>
      </w:r>
      <w:r w:rsidR="006C06DF">
        <w:t xml:space="preserve"> </w:t>
      </w:r>
      <w:r>
        <w:t xml:space="preserve">Overnight </w:t>
      </w:r>
      <w:r w:rsidR="00FD0D79">
        <w:t>D</w:t>
      </w:r>
      <w:r>
        <w:t>elivery</w:t>
      </w:r>
    </w:p>
    <w:p w14:paraId="78080585" w14:textId="77777777" w:rsidR="00AB54A1" w:rsidRPr="00C41A47" w:rsidRDefault="0027674E">
      <w:pPr>
        <w:rPr>
          <w:rFonts w:ascii="Times New Roman" w:hAnsi="Times New Roman"/>
          <w:b w:val="0"/>
        </w:rPr>
      </w:pPr>
    </w:p>
    <w:p w14:paraId="78080586" w14:textId="77777777" w:rsidR="003F2CAF" w:rsidRPr="00C41A47" w:rsidRDefault="003F2CAF">
      <w:pPr>
        <w:rPr>
          <w:rFonts w:ascii="Times New Roman" w:hAnsi="Times New Roman"/>
          <w:b w:val="0"/>
        </w:rPr>
      </w:pPr>
    </w:p>
    <w:p w14:paraId="78080587" w14:textId="77777777" w:rsidR="00C41A47" w:rsidRDefault="005C0D2A" w:rsidP="005C0D2A">
      <w:pPr>
        <w:rPr>
          <w:rFonts w:ascii="Times New Roman" w:hAnsi="Times New Roman"/>
          <w:b w:val="0"/>
        </w:rPr>
      </w:pPr>
      <w:r>
        <w:rPr>
          <w:rFonts w:ascii="Times New Roman" w:hAnsi="Times New Roman"/>
          <w:b w:val="0"/>
        </w:rPr>
        <w:t xml:space="preserve">Mr. Steven King, </w:t>
      </w:r>
      <w:r w:rsidR="00C41A47">
        <w:rPr>
          <w:rFonts w:ascii="Times New Roman" w:hAnsi="Times New Roman"/>
          <w:b w:val="0"/>
        </w:rPr>
        <w:t>Executive Director and Secretary</w:t>
      </w:r>
    </w:p>
    <w:p w14:paraId="78080588" w14:textId="77777777" w:rsidR="00C41A47" w:rsidRDefault="00C41A47" w:rsidP="005C0D2A">
      <w:pPr>
        <w:rPr>
          <w:rFonts w:ascii="Times New Roman" w:hAnsi="Times New Roman"/>
          <w:b w:val="0"/>
        </w:rPr>
      </w:pPr>
      <w:r>
        <w:rPr>
          <w:rFonts w:ascii="Times New Roman" w:hAnsi="Times New Roman"/>
          <w:b w:val="0"/>
        </w:rPr>
        <w:t>Washington Utilities &amp; Transportation Commission</w:t>
      </w:r>
    </w:p>
    <w:p w14:paraId="78080589" w14:textId="77777777" w:rsidR="00C41A47" w:rsidRDefault="00C41A47" w:rsidP="005C0D2A">
      <w:pPr>
        <w:rPr>
          <w:rFonts w:ascii="Times New Roman" w:hAnsi="Times New Roman"/>
          <w:b w:val="0"/>
        </w:rPr>
      </w:pPr>
      <w:r>
        <w:rPr>
          <w:rFonts w:ascii="Times New Roman" w:hAnsi="Times New Roman"/>
          <w:b w:val="0"/>
        </w:rPr>
        <w:t>1300 S. Evergreen Park Drive SW</w:t>
      </w:r>
    </w:p>
    <w:p w14:paraId="7808058A" w14:textId="77777777" w:rsidR="00C41A47" w:rsidRDefault="00C41A47" w:rsidP="005C0D2A">
      <w:pPr>
        <w:rPr>
          <w:rFonts w:ascii="Times New Roman" w:hAnsi="Times New Roman"/>
          <w:b w:val="0"/>
        </w:rPr>
      </w:pPr>
      <w:r>
        <w:rPr>
          <w:rFonts w:ascii="Times New Roman" w:hAnsi="Times New Roman"/>
          <w:b w:val="0"/>
        </w:rPr>
        <w:t>P.O. Box 47250</w:t>
      </w:r>
    </w:p>
    <w:p w14:paraId="7808058B" w14:textId="77777777" w:rsidR="00C41A47" w:rsidRDefault="00C41A47" w:rsidP="005C0D2A">
      <w:pPr>
        <w:rPr>
          <w:rFonts w:ascii="Times New Roman" w:hAnsi="Times New Roman"/>
          <w:b w:val="0"/>
        </w:rPr>
      </w:pPr>
      <w:r>
        <w:rPr>
          <w:rFonts w:ascii="Times New Roman" w:hAnsi="Times New Roman"/>
          <w:b w:val="0"/>
        </w:rPr>
        <w:t>Olympia, WA  98504-7250</w:t>
      </w:r>
    </w:p>
    <w:p w14:paraId="7808058C" w14:textId="77777777" w:rsidR="00C41A47" w:rsidRPr="00674F78" w:rsidRDefault="00C41A47" w:rsidP="00C41A47">
      <w:pPr>
        <w:rPr>
          <w:rFonts w:ascii="Times New Roman" w:hAnsi="Times New Roman"/>
          <w:b w:val="0"/>
          <w:szCs w:val="24"/>
        </w:rPr>
      </w:pPr>
    </w:p>
    <w:p w14:paraId="7808058D" w14:textId="77777777" w:rsidR="00C41A47" w:rsidRDefault="00C41A47" w:rsidP="00C41A47">
      <w:pPr>
        <w:rPr>
          <w:rFonts w:ascii="Times New Roman" w:hAnsi="Times New Roman"/>
          <w:szCs w:val="24"/>
        </w:rPr>
      </w:pPr>
      <w:r w:rsidRPr="00674F78">
        <w:rPr>
          <w:rFonts w:ascii="Times New Roman" w:hAnsi="Times New Roman"/>
          <w:szCs w:val="24"/>
        </w:rPr>
        <w:tab/>
        <w:t>Re:</w:t>
      </w:r>
      <w:r w:rsidRPr="00674F78">
        <w:rPr>
          <w:rFonts w:ascii="Times New Roman" w:hAnsi="Times New Roman"/>
          <w:szCs w:val="24"/>
        </w:rPr>
        <w:tab/>
        <w:t>Docket No. UT-</w:t>
      </w:r>
    </w:p>
    <w:p w14:paraId="7808058E" w14:textId="77777777" w:rsidR="00716C55" w:rsidRPr="00716C55" w:rsidRDefault="00716C55" w:rsidP="00CC5C6E">
      <w:pPr>
        <w:tabs>
          <w:tab w:val="left" w:pos="720"/>
        </w:tabs>
        <w:ind w:left="1440" w:right="1440" w:hanging="1440"/>
        <w:rPr>
          <w:rFonts w:ascii="Times New Roman" w:hAnsi="Times New Roman"/>
          <w:szCs w:val="24"/>
        </w:rPr>
      </w:pPr>
      <w:r>
        <w:rPr>
          <w:rFonts w:ascii="Times New Roman" w:hAnsi="Times New Roman"/>
          <w:szCs w:val="24"/>
        </w:rPr>
        <w:tab/>
      </w:r>
      <w:r>
        <w:rPr>
          <w:rFonts w:ascii="Times New Roman" w:hAnsi="Times New Roman"/>
          <w:szCs w:val="24"/>
        </w:rPr>
        <w:tab/>
      </w:r>
      <w:r w:rsidR="00006DEF">
        <w:rPr>
          <w:rFonts w:ascii="Times New Roman" w:hAnsi="Times New Roman"/>
          <w:szCs w:val="24"/>
        </w:rPr>
        <w:t>Request for Approval of Fully Negotiated Interconnection Agreement by United Communications, Inc. dba UNICOM</w:t>
      </w:r>
    </w:p>
    <w:p w14:paraId="7808058F" w14:textId="77777777" w:rsidR="00C41A47" w:rsidRPr="00674F78" w:rsidRDefault="00C41A47" w:rsidP="00C41A47">
      <w:pPr>
        <w:rPr>
          <w:rFonts w:ascii="Times New Roman" w:hAnsi="Times New Roman"/>
          <w:b w:val="0"/>
          <w:szCs w:val="24"/>
        </w:rPr>
      </w:pPr>
    </w:p>
    <w:p w14:paraId="78080590" w14:textId="77777777" w:rsidR="00C41A47" w:rsidRPr="00674F78" w:rsidRDefault="00C41A47" w:rsidP="00C41A47">
      <w:pPr>
        <w:rPr>
          <w:rFonts w:ascii="Times New Roman" w:hAnsi="Times New Roman"/>
          <w:b w:val="0"/>
          <w:szCs w:val="24"/>
        </w:rPr>
      </w:pPr>
      <w:r w:rsidRPr="00674F78">
        <w:rPr>
          <w:rFonts w:ascii="Times New Roman" w:hAnsi="Times New Roman"/>
          <w:b w:val="0"/>
          <w:szCs w:val="24"/>
        </w:rPr>
        <w:t xml:space="preserve">Dear </w:t>
      </w:r>
      <w:bookmarkStart w:id="1" w:name="Dear"/>
      <w:bookmarkEnd w:id="1"/>
      <w:r w:rsidRPr="00674F78">
        <w:rPr>
          <w:rFonts w:ascii="Times New Roman" w:hAnsi="Times New Roman"/>
          <w:b w:val="0"/>
          <w:szCs w:val="24"/>
        </w:rPr>
        <w:t>Mr. King:</w:t>
      </w:r>
    </w:p>
    <w:p w14:paraId="78080591" w14:textId="77777777" w:rsidR="00C41A47" w:rsidRPr="00674F78" w:rsidRDefault="00C41A47" w:rsidP="00C41A47">
      <w:pPr>
        <w:rPr>
          <w:rFonts w:ascii="Times New Roman" w:hAnsi="Times New Roman"/>
          <w:b w:val="0"/>
          <w:szCs w:val="24"/>
        </w:rPr>
      </w:pPr>
      <w:bookmarkStart w:id="2" w:name="SignatureLine"/>
      <w:bookmarkEnd w:id="2"/>
    </w:p>
    <w:p w14:paraId="78080592" w14:textId="77777777" w:rsidR="00C3479C" w:rsidRPr="00C3479C" w:rsidRDefault="00C41A47" w:rsidP="00C3479C">
      <w:pPr>
        <w:rPr>
          <w:rFonts w:ascii="Times New Roman" w:hAnsi="Times New Roman"/>
          <w:b w:val="0"/>
          <w:sz w:val="23"/>
        </w:rPr>
      </w:pPr>
      <w:r w:rsidRPr="00674F78">
        <w:rPr>
          <w:rFonts w:ascii="Times New Roman" w:hAnsi="Times New Roman"/>
          <w:b w:val="0"/>
          <w:szCs w:val="24"/>
        </w:rPr>
        <w:t xml:space="preserve">In accordance with WAC 480-07-640, please find enclosed an original </w:t>
      </w:r>
      <w:r w:rsidR="00006DEF">
        <w:rPr>
          <w:rFonts w:ascii="Times New Roman" w:hAnsi="Times New Roman"/>
          <w:b w:val="0"/>
          <w:szCs w:val="24"/>
        </w:rPr>
        <w:t>Adoption of the Interconnection Agreement by United Communications, Inc. dba UNICOM Adopting the Interconnection Agreement between Qwest Corporation dba CenturyLink QC and Eschelon Telecom of Washington, Inc. for the State of Washington</w:t>
      </w:r>
      <w:r w:rsidRPr="00674F78">
        <w:rPr>
          <w:rFonts w:ascii="Times New Roman" w:hAnsi="Times New Roman"/>
          <w:b w:val="0"/>
          <w:szCs w:val="24"/>
        </w:rPr>
        <w:t>.</w:t>
      </w:r>
      <w:r w:rsidR="00C3479C">
        <w:rPr>
          <w:rFonts w:ascii="Times New Roman" w:hAnsi="Times New Roman"/>
          <w:b w:val="0"/>
          <w:szCs w:val="24"/>
        </w:rPr>
        <w:t xml:space="preserve">  </w:t>
      </w:r>
      <w:r w:rsidR="00006DEF">
        <w:rPr>
          <w:rFonts w:ascii="Times New Roman" w:hAnsi="Times New Roman"/>
          <w:b w:val="0"/>
          <w:szCs w:val="24"/>
        </w:rPr>
        <w:t>United Communications, Inc. dba UNICOM</w:t>
      </w:r>
      <w:r w:rsidR="00C3479C">
        <w:rPr>
          <w:rFonts w:ascii="Times New Roman" w:hAnsi="Times New Roman"/>
          <w:b w:val="0"/>
          <w:sz w:val="23"/>
        </w:rPr>
        <w:t xml:space="preserve"> has adopted, in its entirety, the previously approved Agreement between </w:t>
      </w:r>
      <w:r w:rsidR="00006DEF">
        <w:rPr>
          <w:rFonts w:ascii="Times New Roman" w:hAnsi="Times New Roman"/>
          <w:b w:val="0"/>
          <w:sz w:val="23"/>
        </w:rPr>
        <w:t>Qwest Corporation dba Centurylink QC and Eschelon Telecom of Washington, Inc.</w:t>
      </w:r>
      <w:r w:rsidR="00C3479C">
        <w:rPr>
          <w:rFonts w:ascii="Times New Roman" w:hAnsi="Times New Roman"/>
          <w:b w:val="0"/>
          <w:sz w:val="23"/>
        </w:rPr>
        <w:t>, Docket No. UT</w:t>
      </w:r>
      <w:r w:rsidR="00006DEF">
        <w:rPr>
          <w:rFonts w:ascii="Times New Roman" w:hAnsi="Times New Roman"/>
          <w:b w:val="0"/>
          <w:sz w:val="23"/>
        </w:rPr>
        <w:noBreakHyphen/>
        <w:t>063061</w:t>
      </w:r>
      <w:r w:rsidR="00C3479C">
        <w:rPr>
          <w:rFonts w:ascii="Times New Roman" w:hAnsi="Times New Roman"/>
          <w:b w:val="0"/>
          <w:sz w:val="23"/>
        </w:rPr>
        <w:t xml:space="preserve">, approved by the Commission on </w:t>
      </w:r>
      <w:r w:rsidR="00006DEF">
        <w:rPr>
          <w:rFonts w:ascii="Times New Roman" w:hAnsi="Times New Roman"/>
          <w:b w:val="0"/>
          <w:sz w:val="23"/>
        </w:rPr>
        <w:t>April 2, 2009</w:t>
      </w:r>
      <w:r w:rsidR="00C3479C">
        <w:rPr>
          <w:rFonts w:ascii="Times New Roman" w:hAnsi="Times New Roman"/>
          <w:b w:val="0"/>
          <w:sz w:val="23"/>
        </w:rPr>
        <w:t>.</w:t>
      </w:r>
      <w:r w:rsidR="00006DEF" w:rsidRPr="00C3479C">
        <w:rPr>
          <w:rFonts w:ascii="Times New Roman" w:hAnsi="Times New Roman"/>
          <w:b w:val="0"/>
          <w:sz w:val="23"/>
        </w:rPr>
        <w:t xml:space="preserve"> </w:t>
      </w:r>
    </w:p>
    <w:p w14:paraId="78080593" w14:textId="77777777" w:rsidR="00C41A47" w:rsidRDefault="00C41A47" w:rsidP="00C41A47">
      <w:pPr>
        <w:rPr>
          <w:rFonts w:ascii="Times New Roman" w:hAnsi="Times New Roman"/>
          <w:b w:val="0"/>
          <w:szCs w:val="24"/>
        </w:rPr>
      </w:pPr>
    </w:p>
    <w:p w14:paraId="78080594" w14:textId="77777777" w:rsidR="00C41A47" w:rsidRDefault="00C41A47" w:rsidP="00C41A47">
      <w:pPr>
        <w:rPr>
          <w:rFonts w:ascii="Times New Roman" w:hAnsi="Times New Roman"/>
          <w:b w:val="0"/>
          <w:szCs w:val="24"/>
        </w:rPr>
      </w:pPr>
      <w:r w:rsidRPr="00674F78">
        <w:rPr>
          <w:rFonts w:ascii="Times New Roman" w:hAnsi="Times New Roman"/>
          <w:b w:val="0"/>
          <w:szCs w:val="24"/>
        </w:rPr>
        <w:t>The enclosed Agreement does not discriminate against non-party carriers.  It is consistent with state and federal law, and is in the public interest.  CenturyLink respectfully requests that the Commission approve this Agreement.</w:t>
      </w:r>
      <w:r w:rsidR="00716C55" w:rsidRPr="00716C55">
        <w:rPr>
          <w:rFonts w:ascii="Times New Roman" w:hAnsi="Times New Roman"/>
          <w:b w:val="0"/>
          <w:szCs w:val="24"/>
        </w:rPr>
        <w:t xml:space="preserve"> </w:t>
      </w:r>
    </w:p>
    <w:p w14:paraId="78080595" w14:textId="77777777" w:rsidR="00716C55" w:rsidRDefault="00716C55" w:rsidP="00C41A47">
      <w:pPr>
        <w:rPr>
          <w:rFonts w:ascii="Times New Roman" w:hAnsi="Times New Roman"/>
          <w:b w:val="0"/>
          <w:szCs w:val="24"/>
        </w:rPr>
      </w:pPr>
    </w:p>
    <w:p w14:paraId="78080596" w14:textId="77777777" w:rsidR="00C41A47" w:rsidRDefault="00C41A47" w:rsidP="00C41A47">
      <w:pPr>
        <w:rPr>
          <w:rFonts w:ascii="Times New Roman" w:hAnsi="Times New Roman"/>
          <w:b w:val="0"/>
          <w:szCs w:val="24"/>
        </w:rPr>
      </w:pPr>
      <w:r>
        <w:rPr>
          <w:rFonts w:ascii="Times New Roman" w:hAnsi="Times New Roman"/>
          <w:b w:val="0"/>
          <w:szCs w:val="24"/>
        </w:rPr>
        <w:t>Sincerely,</w:t>
      </w:r>
    </w:p>
    <w:p w14:paraId="78080597" w14:textId="77777777" w:rsidR="00C41A47" w:rsidRDefault="00C41A47" w:rsidP="00C41A47">
      <w:pPr>
        <w:rPr>
          <w:rFonts w:ascii="Times New Roman" w:hAnsi="Times New Roman"/>
          <w:b w:val="0"/>
          <w:szCs w:val="24"/>
        </w:rPr>
      </w:pPr>
    </w:p>
    <w:p w14:paraId="78080598" w14:textId="77777777" w:rsidR="00C41A47" w:rsidRDefault="00C41A47" w:rsidP="00C41A47">
      <w:pPr>
        <w:rPr>
          <w:rFonts w:ascii="Times New Roman" w:hAnsi="Times New Roman"/>
          <w:b w:val="0"/>
          <w:szCs w:val="24"/>
        </w:rPr>
      </w:pPr>
    </w:p>
    <w:p w14:paraId="78080599" w14:textId="77777777" w:rsidR="00C41A47" w:rsidRDefault="00C41A47" w:rsidP="00C41A47">
      <w:pPr>
        <w:rPr>
          <w:rFonts w:ascii="Times New Roman" w:hAnsi="Times New Roman"/>
          <w:b w:val="0"/>
          <w:szCs w:val="24"/>
        </w:rPr>
      </w:pPr>
    </w:p>
    <w:p w14:paraId="7808059A" w14:textId="77777777" w:rsidR="00C41A47" w:rsidRDefault="00C41A47" w:rsidP="00C41A47">
      <w:pPr>
        <w:rPr>
          <w:rFonts w:ascii="Times New Roman" w:hAnsi="Times New Roman"/>
          <w:b w:val="0"/>
          <w:szCs w:val="24"/>
        </w:rPr>
      </w:pPr>
      <w:r>
        <w:rPr>
          <w:rFonts w:ascii="Times New Roman" w:hAnsi="Times New Roman"/>
          <w:b w:val="0"/>
          <w:szCs w:val="24"/>
        </w:rPr>
        <w:t>Maura E. Peterson</w:t>
      </w:r>
    </w:p>
    <w:p w14:paraId="7808059B" w14:textId="77777777" w:rsidR="00006DEF" w:rsidRDefault="00006DEF" w:rsidP="00C41A47">
      <w:pPr>
        <w:rPr>
          <w:rFonts w:ascii="Times New Roman" w:hAnsi="Times New Roman"/>
          <w:b w:val="0"/>
          <w:sz w:val="20"/>
        </w:rPr>
      </w:pPr>
    </w:p>
    <w:p w14:paraId="7808059C" w14:textId="77777777" w:rsidR="00C41A47" w:rsidRPr="00BB2122" w:rsidRDefault="00C41A47" w:rsidP="00C41A47">
      <w:pPr>
        <w:rPr>
          <w:rFonts w:ascii="Times New Roman" w:hAnsi="Times New Roman"/>
          <w:b w:val="0"/>
          <w:sz w:val="20"/>
        </w:rPr>
      </w:pPr>
      <w:r w:rsidRPr="00BB2122">
        <w:rPr>
          <w:rFonts w:ascii="Times New Roman" w:hAnsi="Times New Roman"/>
          <w:b w:val="0"/>
          <w:sz w:val="20"/>
        </w:rPr>
        <w:t>MEP/jga</w:t>
      </w:r>
    </w:p>
    <w:p w14:paraId="7808059D" w14:textId="77777777" w:rsidR="00006DEF" w:rsidRDefault="00006DEF" w:rsidP="00C41A47">
      <w:pPr>
        <w:rPr>
          <w:rFonts w:ascii="Times New Roman" w:hAnsi="Times New Roman"/>
          <w:b w:val="0"/>
          <w:szCs w:val="24"/>
        </w:rPr>
      </w:pPr>
    </w:p>
    <w:p w14:paraId="7808059E" w14:textId="77777777" w:rsidR="00C41A47" w:rsidRDefault="00C41A47" w:rsidP="00C41A47">
      <w:pPr>
        <w:rPr>
          <w:rFonts w:ascii="Times New Roman" w:hAnsi="Times New Roman"/>
          <w:b w:val="0"/>
          <w:szCs w:val="24"/>
        </w:rPr>
      </w:pPr>
      <w:r>
        <w:rPr>
          <w:rFonts w:ascii="Times New Roman" w:hAnsi="Times New Roman"/>
          <w:b w:val="0"/>
          <w:szCs w:val="24"/>
        </w:rPr>
        <w:t>Enclosure</w:t>
      </w:r>
      <w:r w:rsidR="00006DEF">
        <w:rPr>
          <w:rFonts w:ascii="Times New Roman" w:hAnsi="Times New Roman"/>
          <w:b w:val="0"/>
          <w:szCs w:val="24"/>
        </w:rPr>
        <w:t>s</w:t>
      </w:r>
    </w:p>
    <w:p w14:paraId="7808059F" w14:textId="77777777" w:rsidR="00006DEF" w:rsidRDefault="00006DEF" w:rsidP="006C06DF">
      <w:pPr>
        <w:tabs>
          <w:tab w:val="left" w:pos="450"/>
        </w:tabs>
        <w:rPr>
          <w:rFonts w:ascii="Times New Roman" w:hAnsi="Times New Roman"/>
          <w:b w:val="0"/>
          <w:szCs w:val="24"/>
        </w:rPr>
      </w:pPr>
    </w:p>
    <w:p w14:paraId="780805A0" w14:textId="77777777" w:rsidR="00C3479C" w:rsidRPr="006C06DF" w:rsidRDefault="00C41A47" w:rsidP="006C06DF">
      <w:pPr>
        <w:tabs>
          <w:tab w:val="left" w:pos="450"/>
        </w:tabs>
        <w:rPr>
          <w:rFonts w:ascii="Times New Roman" w:hAnsi="Times New Roman"/>
          <w:b w:val="0"/>
          <w:szCs w:val="24"/>
        </w:rPr>
      </w:pPr>
      <w:r>
        <w:rPr>
          <w:rFonts w:ascii="Times New Roman" w:hAnsi="Times New Roman"/>
          <w:b w:val="0"/>
          <w:szCs w:val="24"/>
        </w:rPr>
        <w:t>cc:</w:t>
      </w:r>
      <w:r w:rsidR="006C06DF">
        <w:rPr>
          <w:rFonts w:ascii="Times New Roman" w:hAnsi="Times New Roman"/>
          <w:b w:val="0"/>
          <w:szCs w:val="24"/>
        </w:rPr>
        <w:tab/>
      </w:r>
      <w:r w:rsidR="00006DEF">
        <w:rPr>
          <w:rFonts w:ascii="Times New Roman" w:hAnsi="Times New Roman"/>
          <w:b w:val="0"/>
          <w:szCs w:val="24"/>
        </w:rPr>
        <w:t>Douglas Denney</w:t>
      </w:r>
    </w:p>
    <w:sectPr w:rsidR="00C3479C" w:rsidRPr="006C06DF" w:rsidSect="00006DEF">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AF"/>
    <w:rsid w:val="00006DEF"/>
    <w:rsid w:val="0009048B"/>
    <w:rsid w:val="00152DFC"/>
    <w:rsid w:val="00171DAE"/>
    <w:rsid w:val="0019526B"/>
    <w:rsid w:val="001B235A"/>
    <w:rsid w:val="001B7E3A"/>
    <w:rsid w:val="001F2A69"/>
    <w:rsid w:val="002050A2"/>
    <w:rsid w:val="0027674E"/>
    <w:rsid w:val="00283443"/>
    <w:rsid w:val="002A7A2B"/>
    <w:rsid w:val="002C1C42"/>
    <w:rsid w:val="002C2D0F"/>
    <w:rsid w:val="00307FA7"/>
    <w:rsid w:val="00313154"/>
    <w:rsid w:val="00343974"/>
    <w:rsid w:val="00370A3A"/>
    <w:rsid w:val="00376976"/>
    <w:rsid w:val="003B2438"/>
    <w:rsid w:val="003E62C2"/>
    <w:rsid w:val="003F2CAF"/>
    <w:rsid w:val="00405EEE"/>
    <w:rsid w:val="00442496"/>
    <w:rsid w:val="004538A6"/>
    <w:rsid w:val="004901A2"/>
    <w:rsid w:val="0049470E"/>
    <w:rsid w:val="00495599"/>
    <w:rsid w:val="004A5103"/>
    <w:rsid w:val="004B4D3B"/>
    <w:rsid w:val="004E5DA4"/>
    <w:rsid w:val="00533CFF"/>
    <w:rsid w:val="00573E5B"/>
    <w:rsid w:val="005C0D2A"/>
    <w:rsid w:val="006616AE"/>
    <w:rsid w:val="00695088"/>
    <w:rsid w:val="006A5581"/>
    <w:rsid w:val="006B5A32"/>
    <w:rsid w:val="006C06DF"/>
    <w:rsid w:val="006C4DDF"/>
    <w:rsid w:val="006F0367"/>
    <w:rsid w:val="00716C55"/>
    <w:rsid w:val="007200B7"/>
    <w:rsid w:val="0072272A"/>
    <w:rsid w:val="00726AA5"/>
    <w:rsid w:val="007C76C3"/>
    <w:rsid w:val="007D3843"/>
    <w:rsid w:val="007F1509"/>
    <w:rsid w:val="00865F1B"/>
    <w:rsid w:val="00880C5F"/>
    <w:rsid w:val="008E1452"/>
    <w:rsid w:val="00916A66"/>
    <w:rsid w:val="00937BD8"/>
    <w:rsid w:val="00943BF5"/>
    <w:rsid w:val="009A4353"/>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3479C"/>
    <w:rsid w:val="00C41A47"/>
    <w:rsid w:val="00C85796"/>
    <w:rsid w:val="00C86F75"/>
    <w:rsid w:val="00CC5C6E"/>
    <w:rsid w:val="00CC7402"/>
    <w:rsid w:val="00D5373E"/>
    <w:rsid w:val="00D80439"/>
    <w:rsid w:val="00D94400"/>
    <w:rsid w:val="00DE3D71"/>
    <w:rsid w:val="00DF271D"/>
    <w:rsid w:val="00E00098"/>
    <w:rsid w:val="00E35149"/>
    <w:rsid w:val="00E3682F"/>
    <w:rsid w:val="00E40EFC"/>
    <w:rsid w:val="00E474EF"/>
    <w:rsid w:val="00F468B6"/>
    <w:rsid w:val="00F513A0"/>
    <w:rsid w:val="00F57A39"/>
    <w:rsid w:val="00FD0250"/>
    <w:rsid w:val="00FD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08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Title">
    <w:name w:val="Title"/>
    <w:basedOn w:val="Normal"/>
    <w:next w:val="Normal"/>
    <w:link w:val="TitleChar"/>
    <w:uiPriority w:val="10"/>
    <w:qFormat/>
    <w:rsid w:val="00716C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C55"/>
    <w:rPr>
      <w:rFonts w:asciiTheme="majorHAnsi" w:eastAsiaTheme="majorEastAsia" w:hAnsiTheme="majorHAnsi" w:cstheme="majorBidi"/>
      <w:b/>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3479C"/>
    <w:rPr>
      <w:sz w:val="16"/>
      <w:szCs w:val="16"/>
    </w:rPr>
  </w:style>
  <w:style w:type="paragraph" w:styleId="CommentText">
    <w:name w:val="annotation text"/>
    <w:basedOn w:val="Normal"/>
    <w:link w:val="CommentTextChar"/>
    <w:uiPriority w:val="99"/>
    <w:semiHidden/>
    <w:unhideWhenUsed/>
    <w:rsid w:val="00C3479C"/>
    <w:rPr>
      <w:sz w:val="20"/>
    </w:rPr>
  </w:style>
  <w:style w:type="character" w:customStyle="1" w:styleId="CommentTextChar">
    <w:name w:val="Comment Text Char"/>
    <w:basedOn w:val="DefaultParagraphFont"/>
    <w:link w:val="CommentText"/>
    <w:uiPriority w:val="99"/>
    <w:semiHidden/>
    <w:rsid w:val="00C3479C"/>
    <w:rPr>
      <w:rFonts w:ascii="Courier New" w:eastAsia="Times New Roman" w:hAnsi="Courier New" w:cs="Times New Roman"/>
      <w:b/>
      <w:sz w:val="20"/>
      <w:szCs w:val="20"/>
    </w:rPr>
  </w:style>
  <w:style w:type="paragraph" w:styleId="CommentSubject">
    <w:name w:val="annotation subject"/>
    <w:basedOn w:val="CommentText"/>
    <w:next w:val="CommentText"/>
    <w:link w:val="CommentSubjectChar"/>
    <w:uiPriority w:val="99"/>
    <w:semiHidden/>
    <w:unhideWhenUsed/>
    <w:rsid w:val="00C3479C"/>
    <w:rPr>
      <w:bCs/>
    </w:rPr>
  </w:style>
  <w:style w:type="character" w:customStyle="1" w:styleId="CommentSubjectChar">
    <w:name w:val="Comment Subject Char"/>
    <w:basedOn w:val="CommentTextChar"/>
    <w:link w:val="CommentSubject"/>
    <w:uiPriority w:val="99"/>
    <w:semiHidden/>
    <w:rsid w:val="00C3479C"/>
    <w:rPr>
      <w:rFonts w:ascii="Courier New" w:eastAsia="Times New Roman" w:hAnsi="Courier New"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Title">
    <w:name w:val="Title"/>
    <w:basedOn w:val="Normal"/>
    <w:next w:val="Normal"/>
    <w:link w:val="TitleChar"/>
    <w:uiPriority w:val="10"/>
    <w:qFormat/>
    <w:rsid w:val="00716C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C55"/>
    <w:rPr>
      <w:rFonts w:asciiTheme="majorHAnsi" w:eastAsiaTheme="majorEastAsia" w:hAnsiTheme="majorHAnsi" w:cstheme="majorBidi"/>
      <w:b/>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C3479C"/>
    <w:rPr>
      <w:sz w:val="16"/>
      <w:szCs w:val="16"/>
    </w:rPr>
  </w:style>
  <w:style w:type="paragraph" w:styleId="CommentText">
    <w:name w:val="annotation text"/>
    <w:basedOn w:val="Normal"/>
    <w:link w:val="CommentTextChar"/>
    <w:uiPriority w:val="99"/>
    <w:semiHidden/>
    <w:unhideWhenUsed/>
    <w:rsid w:val="00C3479C"/>
    <w:rPr>
      <w:sz w:val="20"/>
    </w:rPr>
  </w:style>
  <w:style w:type="character" w:customStyle="1" w:styleId="CommentTextChar">
    <w:name w:val="Comment Text Char"/>
    <w:basedOn w:val="DefaultParagraphFont"/>
    <w:link w:val="CommentText"/>
    <w:uiPriority w:val="99"/>
    <w:semiHidden/>
    <w:rsid w:val="00C3479C"/>
    <w:rPr>
      <w:rFonts w:ascii="Courier New" w:eastAsia="Times New Roman" w:hAnsi="Courier New" w:cs="Times New Roman"/>
      <w:b/>
      <w:sz w:val="20"/>
      <w:szCs w:val="20"/>
    </w:rPr>
  </w:style>
  <w:style w:type="paragraph" w:styleId="CommentSubject">
    <w:name w:val="annotation subject"/>
    <w:basedOn w:val="CommentText"/>
    <w:next w:val="CommentText"/>
    <w:link w:val="CommentSubjectChar"/>
    <w:uiPriority w:val="99"/>
    <w:semiHidden/>
    <w:unhideWhenUsed/>
    <w:rsid w:val="00C3479C"/>
    <w:rPr>
      <w:bCs/>
    </w:rPr>
  </w:style>
  <w:style w:type="character" w:customStyle="1" w:styleId="CommentSubjectChar">
    <w:name w:val="Comment Subject Char"/>
    <w:basedOn w:val="CommentTextChar"/>
    <w:link w:val="CommentSubject"/>
    <w:uiPriority w:val="99"/>
    <w:semiHidden/>
    <w:rsid w:val="00C3479C"/>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2014-04-01T07:00:00+00:00</OpenedDate>
    <Date1 xmlns="dc463f71-b30c-4ab2-9473-d307f9d35888">2014-04-01T07:00:00+00:00</Date1>
    <IsDocumentOrder xmlns="dc463f71-b30c-4ab2-9473-d307f9d35888" xsi:nil="true"/>
    <IsHighlyConfidential xmlns="dc463f71-b30c-4ab2-9473-d307f9d35888">false</IsHighlyConfidential>
    <CaseCompanyNames xmlns="dc463f71-b30c-4ab2-9473-d307f9d35888">United Communications, Inc.;Qwest Corporation</CaseCompanyNames>
    <DocketNumber xmlns="dc463f71-b30c-4ab2-9473-d307f9d35888">143008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C028673E3CCE41A31239587ECB8196" ma:contentTypeVersion="175" ma:contentTypeDescription="" ma:contentTypeScope="" ma:versionID="78c1470c2eadc3f876904b02262005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48BAB-78B2-4382-AF6F-79B1AA4B3864}"/>
</file>

<file path=customXml/itemProps2.xml><?xml version="1.0" encoding="utf-8"?>
<ds:datastoreItem xmlns:ds="http://schemas.openxmlformats.org/officeDocument/2006/customXml" ds:itemID="{57C9CB6E-E2CD-4537-8DE2-ACC2CFFEAFBA}"/>
</file>

<file path=customXml/itemProps3.xml><?xml version="1.0" encoding="utf-8"?>
<ds:datastoreItem xmlns:ds="http://schemas.openxmlformats.org/officeDocument/2006/customXml" ds:itemID="{DECF958C-302C-4330-A6DE-A3CCF824E06C}"/>
</file>

<file path=customXml/itemProps4.xml><?xml version="1.0" encoding="utf-8"?>
<ds:datastoreItem xmlns:ds="http://schemas.openxmlformats.org/officeDocument/2006/customXml" ds:itemID="{2F247C6B-CA9B-4E95-87BD-814DEC1FA3A2}"/>
</file>

<file path=customXml/itemProps5.xml><?xml version="1.0" encoding="utf-8"?>
<ds:datastoreItem xmlns:ds="http://schemas.openxmlformats.org/officeDocument/2006/customXml" ds:itemID="{BE04131D-B0B4-4B02-B50A-EBED7F4B59B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Lisa Wyse</cp:lastModifiedBy>
  <cp:revision>2</cp:revision>
  <cp:lastPrinted>2014-03-31T17:47:00Z</cp:lastPrinted>
  <dcterms:created xsi:type="dcterms:W3CDTF">2014-04-02T18:07:00Z</dcterms:created>
  <dcterms:modified xsi:type="dcterms:W3CDTF">2014-04-02T18:07:00Z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0x0101006E56B4D1795A2E4DB2F0B01679ED314A001DC028673E3CCE41A31239587ECB8196</vt:lpwstr>
  </property>
  <property fmtid="{D5CDD505-2E9C-101B-9397-08002B2CF9AE}" pid="3" name="_docset_NoMedatataSyncRequired">
    <vt:lpwstr>False</vt:lpwstr>
  </property>
</Properties>
</file>