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87DD5" w14:textId="700FCFFE" w:rsidR="002B64EE" w:rsidRDefault="002B64EE" w:rsidP="002B64EE">
      <w:pPr>
        <w:rPr>
          <w:rFonts w:ascii="MS Reference Sans Serif" w:hAnsi="MS Reference Sans Serif" w:cs="Microsoft Sans Serif"/>
          <w:sz w:val="72"/>
          <w:szCs w:val="72"/>
        </w:rPr>
      </w:pPr>
      <w:r>
        <w:rPr>
          <w:rFonts w:ascii="MS Reference Sans Serif" w:hAnsi="MS Reference Sans Serif" w:cs="Microsoft Sans Serif"/>
          <w:noProof/>
          <w:sz w:val="72"/>
          <w:szCs w:val="72"/>
        </w:rPr>
        <w:drawing>
          <wp:anchor distT="0" distB="0" distL="114300" distR="114300" simplePos="0" relativeHeight="251659264" behindDoc="1" locked="0" layoutInCell="1" allowOverlap="1" wp14:anchorId="3DDE5566" wp14:editId="3DDE5567">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5"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11" cstate="print"/>
                    <a:stretch>
                      <a:fillRect/>
                    </a:stretch>
                  </pic:blipFill>
                  <pic:spPr>
                    <a:xfrm>
                      <a:off x="0" y="0"/>
                      <a:ext cx="2207260" cy="1047750"/>
                    </a:xfrm>
                    <a:prstGeom prst="rect">
                      <a:avLst/>
                    </a:prstGeom>
                  </pic:spPr>
                </pic:pic>
              </a:graphicData>
            </a:graphic>
          </wp:anchor>
        </w:drawing>
      </w:r>
      <w:r w:rsidR="002D2A50">
        <w:rPr>
          <w:rFonts w:ascii="MS Reference Sans Serif" w:hAnsi="MS Reference Sans Serif" w:cs="Microsoft Sans Serif"/>
          <w:sz w:val="72"/>
          <w:szCs w:val="72"/>
        </w:rPr>
        <w:t xml:space="preserve"> </w:t>
      </w:r>
      <w:r w:rsidR="00D52DC8">
        <w:rPr>
          <w:rFonts w:ascii="MS Reference Sans Serif" w:hAnsi="MS Reference Sans Serif" w:cs="Microsoft Sans Serif"/>
          <w:sz w:val="72"/>
          <w:szCs w:val="72"/>
        </w:rPr>
        <w:t xml:space="preserve"> </w:t>
      </w:r>
    </w:p>
    <w:p w14:paraId="6A7041C6" w14:textId="77777777" w:rsidR="002B64EE" w:rsidRPr="00DB2BDA" w:rsidRDefault="002B64EE" w:rsidP="002B64EE">
      <w:pPr>
        <w:rPr>
          <w:rFonts w:ascii="MS Reference Sans Serif" w:hAnsi="MS Reference Sans Serif" w:cs="Microsoft Sans Serif"/>
        </w:rPr>
      </w:pPr>
    </w:p>
    <w:p w14:paraId="6F982A42" w14:textId="77777777" w:rsidR="002B64EE" w:rsidRPr="00DB2BDA" w:rsidRDefault="002B64EE" w:rsidP="002B64EE">
      <w:pPr>
        <w:rPr>
          <w:rFonts w:ascii="MS Reference Sans Serif" w:hAnsi="MS Reference Sans Serif" w:cs="Microsoft Sans Serif"/>
        </w:rPr>
      </w:pPr>
    </w:p>
    <w:p w14:paraId="3B9A244E" w14:textId="77777777" w:rsidR="002B64EE" w:rsidRDefault="002B64EE" w:rsidP="002B64EE">
      <w:pPr>
        <w:rPr>
          <w:rFonts w:ascii="MS Reference Sans Serif" w:hAnsi="MS Reference Sans Serif" w:cs="Microsoft Sans Serif"/>
          <w:sz w:val="72"/>
          <w:szCs w:val="72"/>
        </w:rPr>
      </w:pPr>
    </w:p>
    <w:p w14:paraId="236FA7C5" w14:textId="77777777" w:rsidR="002B64EE" w:rsidRDefault="002B64EE" w:rsidP="002B64EE">
      <w:pPr>
        <w:rPr>
          <w:rFonts w:ascii="MS Reference Sans Serif" w:hAnsi="MS Reference Sans Serif" w:cs="Microsoft Sans Serif"/>
          <w:sz w:val="72"/>
          <w:szCs w:val="72"/>
        </w:rPr>
      </w:pPr>
    </w:p>
    <w:p w14:paraId="0D83E578" w14:textId="77777777" w:rsidR="002B64EE" w:rsidRDefault="002B64EE" w:rsidP="002B64EE">
      <w:pPr>
        <w:rPr>
          <w:rFonts w:ascii="MS Reference Sans Serif" w:hAnsi="MS Reference Sans Serif" w:cs="Microsoft Sans Serif"/>
          <w:sz w:val="72"/>
          <w:szCs w:val="72"/>
        </w:rPr>
      </w:pPr>
    </w:p>
    <w:p w14:paraId="1806E937" w14:textId="77777777" w:rsidR="002B64EE" w:rsidRDefault="002B64EE" w:rsidP="002B64EE">
      <w:pPr>
        <w:rPr>
          <w:rFonts w:ascii="MS Reference Sans Serif" w:hAnsi="MS Reference Sans Serif" w:cs="Microsoft Sans Serif"/>
          <w:sz w:val="72"/>
          <w:szCs w:val="72"/>
        </w:rPr>
      </w:pPr>
      <w:r w:rsidRPr="00DB2BDA">
        <w:rPr>
          <w:rFonts w:ascii="MS Reference Sans Serif" w:hAnsi="MS Reference Sans Serif" w:cs="Microsoft Sans Serif"/>
          <w:sz w:val="72"/>
          <w:szCs w:val="72"/>
        </w:rPr>
        <w:t>Investigation Report</w:t>
      </w:r>
    </w:p>
    <w:p w14:paraId="5C2D946F" w14:textId="77777777" w:rsidR="002B64EE" w:rsidRPr="00C208DF" w:rsidRDefault="00731098" w:rsidP="002B64EE">
      <w:pPr>
        <w:rPr>
          <w:rFonts w:ascii="MS Reference Sans Serif" w:hAnsi="MS Reference Sans Serif" w:cs="Microsoft Sans Serif"/>
          <w:sz w:val="52"/>
          <w:szCs w:val="52"/>
        </w:rPr>
      </w:pPr>
      <w:r>
        <w:rPr>
          <w:rFonts w:ascii="MS Reference Sans Serif" w:hAnsi="MS Reference Sans Serif" w:cs="Microsoft Sans Serif"/>
          <w:sz w:val="52"/>
          <w:szCs w:val="52"/>
        </w:rPr>
        <w:t xml:space="preserve">Starving Students, </w:t>
      </w:r>
      <w:r w:rsidR="00400C19">
        <w:rPr>
          <w:rFonts w:ascii="MS Reference Sans Serif" w:hAnsi="MS Reference Sans Serif" w:cs="Microsoft Sans Serif"/>
          <w:sz w:val="52"/>
          <w:szCs w:val="52"/>
        </w:rPr>
        <w:t xml:space="preserve">Inc. </w:t>
      </w:r>
    </w:p>
    <w:p w14:paraId="5BA43BAB" w14:textId="77777777" w:rsidR="002B64EE" w:rsidRPr="001C0A44" w:rsidRDefault="002B64EE" w:rsidP="002B64EE">
      <w:pPr>
        <w:rPr>
          <w:rFonts w:ascii="MS Reference Sans Serif" w:hAnsi="MS Reference Sans Serif" w:cs="Microsoft Sans Serif"/>
        </w:rPr>
      </w:pPr>
    </w:p>
    <w:p w14:paraId="4691E4B0" w14:textId="77777777" w:rsidR="002B64EE" w:rsidRDefault="00176FB6" w:rsidP="002B64EE">
      <w:pPr>
        <w:rPr>
          <w:rFonts w:ascii="MS Reference Sans Serif" w:hAnsi="MS Reference Sans Serif" w:cs="Microsoft Sans Serif"/>
          <w:sz w:val="32"/>
          <w:szCs w:val="32"/>
        </w:rPr>
      </w:pPr>
      <w:r>
        <w:rPr>
          <w:rFonts w:ascii="MS Reference Sans Serif" w:hAnsi="MS Reference Sans Serif" w:cs="Microsoft Sans Serif"/>
          <w:sz w:val="32"/>
          <w:szCs w:val="32"/>
        </w:rPr>
        <w:t>TV-</w:t>
      </w:r>
      <w:r w:rsidR="00617C62">
        <w:rPr>
          <w:rFonts w:ascii="MS Reference Sans Serif" w:hAnsi="MS Reference Sans Serif" w:cs="Microsoft Sans Serif"/>
          <w:sz w:val="32"/>
          <w:szCs w:val="32"/>
        </w:rPr>
        <w:t>140643</w:t>
      </w:r>
    </w:p>
    <w:p w14:paraId="65FF1E69" w14:textId="77777777" w:rsidR="002B64EE" w:rsidRDefault="002B64EE" w:rsidP="002B64EE">
      <w:pPr>
        <w:rPr>
          <w:rFonts w:ascii="MS Reference Sans Serif" w:hAnsi="MS Reference Sans Serif" w:cs="Microsoft Sans Serif"/>
          <w:sz w:val="32"/>
          <w:szCs w:val="32"/>
        </w:rPr>
      </w:pPr>
    </w:p>
    <w:p w14:paraId="073E8042" w14:textId="77777777" w:rsidR="002B64EE" w:rsidRPr="001C0A44" w:rsidRDefault="002B64EE" w:rsidP="002B64EE">
      <w:pPr>
        <w:rPr>
          <w:rFonts w:ascii="MS Reference Sans Serif" w:hAnsi="MS Reference Sans Serif" w:cs="Microsoft Sans Serif"/>
        </w:rPr>
      </w:pPr>
    </w:p>
    <w:p w14:paraId="03CB1CDA" w14:textId="77777777" w:rsidR="002B64EE" w:rsidRDefault="002B64EE" w:rsidP="002B64EE">
      <w:pPr>
        <w:rPr>
          <w:rFonts w:ascii="MS Reference Sans Serif" w:hAnsi="MS Reference Sans Serif" w:cs="Microsoft Sans Serif"/>
          <w:sz w:val="32"/>
          <w:szCs w:val="32"/>
        </w:rPr>
      </w:pPr>
    </w:p>
    <w:p w14:paraId="221E8581" w14:textId="77777777" w:rsidR="002B64EE" w:rsidRDefault="002B64EE" w:rsidP="002B64EE">
      <w:pPr>
        <w:rPr>
          <w:rFonts w:ascii="MS Reference Sans Serif" w:hAnsi="MS Reference Sans Serif" w:cs="Microsoft Sans Serif"/>
          <w:sz w:val="32"/>
          <w:szCs w:val="32"/>
        </w:rPr>
      </w:pPr>
      <w:r w:rsidRPr="00DB2BDA">
        <w:rPr>
          <w:rFonts w:ascii="MS Reference Sans Serif" w:hAnsi="MS Reference Sans Serif" w:cs="Microsoft Sans Serif"/>
          <w:sz w:val="32"/>
          <w:szCs w:val="32"/>
        </w:rPr>
        <w:cr/>
      </w:r>
    </w:p>
    <w:p w14:paraId="07F46315" w14:textId="77777777" w:rsidR="002B64EE" w:rsidRDefault="002B64EE" w:rsidP="002B64EE">
      <w:pPr>
        <w:rPr>
          <w:rFonts w:ascii="MS Reference Sans Serif" w:hAnsi="MS Reference Sans Serif" w:cs="Microsoft Sans Serif"/>
          <w:sz w:val="32"/>
          <w:szCs w:val="32"/>
        </w:rPr>
      </w:pPr>
    </w:p>
    <w:p w14:paraId="4589DF77" w14:textId="77777777" w:rsidR="002B64EE" w:rsidRDefault="002B64EE" w:rsidP="002B64EE">
      <w:pPr>
        <w:rPr>
          <w:rFonts w:ascii="MS Reference Sans Serif" w:hAnsi="MS Reference Sans Serif" w:cs="Microsoft Sans Serif"/>
          <w:sz w:val="32"/>
          <w:szCs w:val="32"/>
        </w:rPr>
      </w:pPr>
    </w:p>
    <w:p w14:paraId="554EB2F8" w14:textId="77777777" w:rsidR="002B64EE" w:rsidRDefault="002B64EE" w:rsidP="002B64EE">
      <w:pPr>
        <w:rPr>
          <w:rFonts w:ascii="MS Reference Sans Serif" w:hAnsi="MS Reference Sans Serif" w:cs="Microsoft Sans Serif"/>
          <w:sz w:val="30"/>
          <w:szCs w:val="30"/>
        </w:rPr>
      </w:pPr>
    </w:p>
    <w:p w14:paraId="4734ACA9" w14:textId="77777777" w:rsidR="002B64EE" w:rsidRDefault="002B64EE" w:rsidP="002B64EE">
      <w:pPr>
        <w:rPr>
          <w:rFonts w:ascii="MS Reference Sans Serif" w:hAnsi="MS Reference Sans Serif" w:cs="Microsoft Sans Serif"/>
          <w:sz w:val="30"/>
          <w:szCs w:val="30"/>
        </w:rPr>
      </w:pPr>
    </w:p>
    <w:p w14:paraId="4AD09DB2" w14:textId="77777777" w:rsidR="002B64EE" w:rsidRDefault="002B64EE" w:rsidP="002B64EE">
      <w:pPr>
        <w:rPr>
          <w:rFonts w:ascii="MS Reference Sans Serif" w:hAnsi="MS Reference Sans Serif" w:cs="Microsoft Sans Serif"/>
          <w:sz w:val="30"/>
          <w:szCs w:val="30"/>
        </w:rPr>
      </w:pPr>
    </w:p>
    <w:p w14:paraId="403E8863" w14:textId="77777777" w:rsidR="002E48DA" w:rsidRDefault="002E48DA" w:rsidP="002B64EE">
      <w:pPr>
        <w:rPr>
          <w:rFonts w:ascii="MS Reference Sans Serif" w:hAnsi="MS Reference Sans Serif" w:cs="Microsoft Sans Serif"/>
          <w:sz w:val="30"/>
          <w:szCs w:val="30"/>
        </w:rPr>
      </w:pPr>
    </w:p>
    <w:p w14:paraId="3A0305D2" w14:textId="77777777" w:rsidR="00731098" w:rsidRDefault="00731098" w:rsidP="002B64EE">
      <w:pPr>
        <w:rPr>
          <w:rFonts w:ascii="MS Reference Sans Serif" w:hAnsi="MS Reference Sans Serif" w:cs="Microsoft Sans Serif"/>
          <w:sz w:val="30"/>
          <w:szCs w:val="30"/>
        </w:rPr>
      </w:pPr>
      <w:r>
        <w:rPr>
          <w:rFonts w:ascii="MS Reference Sans Serif" w:hAnsi="MS Reference Sans Serif" w:cs="Microsoft Sans Serif"/>
          <w:sz w:val="30"/>
          <w:szCs w:val="30"/>
        </w:rPr>
        <w:t>Darren Tinnerstet</w:t>
      </w:r>
    </w:p>
    <w:p w14:paraId="21032A8C" w14:textId="77777777" w:rsidR="002B64EE" w:rsidRDefault="002B64EE" w:rsidP="002B64EE">
      <w:pPr>
        <w:rPr>
          <w:rFonts w:ascii="MS Reference Sans Serif" w:hAnsi="MS Reference Sans Serif" w:cs="Microsoft Sans Serif"/>
          <w:sz w:val="30"/>
          <w:szCs w:val="30"/>
        </w:rPr>
      </w:pPr>
      <w:r>
        <w:rPr>
          <w:rFonts w:ascii="MS Reference Sans Serif" w:hAnsi="MS Reference Sans Serif" w:cs="Microsoft Sans Serif"/>
          <w:sz w:val="30"/>
          <w:szCs w:val="30"/>
        </w:rPr>
        <w:t>Compliance Investigations</w:t>
      </w:r>
    </w:p>
    <w:p w14:paraId="11840DDC" w14:textId="77777777" w:rsidR="002B64EE" w:rsidRDefault="002B64EE" w:rsidP="002B64EE">
      <w:pPr>
        <w:rPr>
          <w:rFonts w:ascii="MS Reference Sans Serif" w:hAnsi="MS Reference Sans Serif" w:cs="Microsoft Sans Serif"/>
          <w:sz w:val="30"/>
          <w:szCs w:val="30"/>
        </w:rPr>
      </w:pPr>
    </w:p>
    <w:p w14:paraId="121471F6" w14:textId="77777777" w:rsidR="002B64EE" w:rsidRPr="001C0A44" w:rsidRDefault="00735EB1" w:rsidP="002B64EE">
      <w:pPr>
        <w:rPr>
          <w:rFonts w:ascii="MS Reference Sans Serif" w:hAnsi="MS Reference Sans Serif" w:cs="Microsoft Sans Serif"/>
          <w:sz w:val="30"/>
          <w:szCs w:val="30"/>
        </w:rPr>
      </w:pPr>
      <w:r>
        <w:rPr>
          <w:rFonts w:ascii="MS Reference Sans Serif" w:hAnsi="MS Reference Sans Serif" w:cs="Microsoft Sans Serif"/>
          <w:sz w:val="30"/>
          <w:szCs w:val="30"/>
        </w:rPr>
        <w:t>April</w:t>
      </w:r>
      <w:r w:rsidR="00093468">
        <w:rPr>
          <w:rFonts w:ascii="MS Reference Sans Serif" w:hAnsi="MS Reference Sans Serif" w:cs="Microsoft Sans Serif"/>
          <w:sz w:val="30"/>
          <w:szCs w:val="30"/>
        </w:rPr>
        <w:t xml:space="preserve"> 2014</w:t>
      </w:r>
      <w:r w:rsidR="002B64EE" w:rsidRPr="001C0A44">
        <w:rPr>
          <w:rFonts w:ascii="MS Reference Sans Serif" w:hAnsi="MS Reference Sans Serif" w:cs="Microsoft Sans Serif"/>
          <w:sz w:val="30"/>
          <w:szCs w:val="30"/>
        </w:rPr>
        <w:cr/>
      </w:r>
    </w:p>
    <w:p w14:paraId="3564B752" w14:textId="77777777" w:rsidR="002B64EE" w:rsidRPr="0089363F" w:rsidRDefault="002B64EE" w:rsidP="002B64EE">
      <w:pPr>
        <w:pStyle w:val="Header"/>
        <w:tabs>
          <w:tab w:val="clear" w:pos="4320"/>
          <w:tab w:val="clear" w:pos="8640"/>
        </w:tabs>
        <w:rPr>
          <w:rFonts w:ascii="Times New Roman" w:hAnsi="Times New Roman"/>
        </w:rPr>
      </w:pPr>
    </w:p>
    <w:p w14:paraId="73D98D2B" w14:textId="77777777" w:rsidR="00D33056" w:rsidRPr="00594B55" w:rsidRDefault="00D33056" w:rsidP="008D175D">
      <w:pPr>
        <w:pStyle w:val="Heading4"/>
        <w:widowControl/>
      </w:pPr>
      <w:r w:rsidRPr="00594B55">
        <w:lastRenderedPageBreak/>
        <w:t>TABLE OF CONTENTS</w:t>
      </w:r>
    </w:p>
    <w:p w14:paraId="7C09964A" w14:textId="77777777" w:rsidR="00D33056" w:rsidRPr="00594B55" w:rsidRDefault="00D33056">
      <w:pPr>
        <w:pStyle w:val="Heading4"/>
        <w:widowControl/>
        <w:tabs>
          <w:tab w:val="left" w:pos="720"/>
        </w:tabs>
        <w:jc w:val="left"/>
        <w:rPr>
          <w:sz w:val="24"/>
        </w:rPr>
      </w:pPr>
    </w:p>
    <w:p w14:paraId="16D795D6" w14:textId="77777777" w:rsidR="00D33056" w:rsidRPr="00594B55" w:rsidRDefault="00D33056">
      <w:pPr>
        <w:pStyle w:val="Heading1"/>
      </w:pPr>
      <w:r w:rsidRPr="00594B55">
        <w:t xml:space="preserve">                                                                                                               </w:t>
      </w:r>
    </w:p>
    <w:p w14:paraId="679BFD72" w14:textId="77777777" w:rsidR="00D33056" w:rsidRPr="002B64EE" w:rsidRDefault="00D33056">
      <w:pPr>
        <w:pStyle w:val="Heading4"/>
        <w:widowControl/>
        <w:tabs>
          <w:tab w:val="right" w:leader="dot" w:pos="7920"/>
          <w:tab w:val="right" w:leader="dot" w:pos="8352"/>
          <w:tab w:val="left" w:leader="dot" w:pos="8550"/>
          <w:tab w:val="left" w:leader="dot" w:pos="8640"/>
        </w:tabs>
        <w:jc w:val="left"/>
        <w:rPr>
          <w:b w:val="0"/>
          <w:bCs w:val="0"/>
          <w:sz w:val="24"/>
        </w:rPr>
      </w:pPr>
      <w:r w:rsidRPr="002B64EE">
        <w:rPr>
          <w:b w:val="0"/>
          <w:bCs w:val="0"/>
          <w:sz w:val="24"/>
        </w:rPr>
        <w:t>Purpose, Sco</w:t>
      </w:r>
      <w:r w:rsidR="00742877" w:rsidRPr="002B64EE">
        <w:rPr>
          <w:b w:val="0"/>
          <w:bCs w:val="0"/>
          <w:sz w:val="24"/>
        </w:rPr>
        <w:t>pe, and Authority</w:t>
      </w:r>
      <w:r w:rsidR="00742877" w:rsidRPr="002B64EE">
        <w:rPr>
          <w:b w:val="0"/>
          <w:bCs w:val="0"/>
          <w:sz w:val="24"/>
        </w:rPr>
        <w:tab/>
      </w:r>
      <w:r w:rsidR="00923DDF" w:rsidRPr="002B64EE">
        <w:rPr>
          <w:b w:val="0"/>
          <w:bCs w:val="0"/>
          <w:sz w:val="24"/>
        </w:rPr>
        <w:t>2</w:t>
      </w:r>
    </w:p>
    <w:p w14:paraId="6656DBEC" w14:textId="77777777" w:rsidR="00D33056" w:rsidRPr="002B64EE" w:rsidRDefault="00742877">
      <w:pPr>
        <w:pStyle w:val="Heading4"/>
        <w:widowControl/>
        <w:tabs>
          <w:tab w:val="right" w:leader="dot" w:pos="7920"/>
          <w:tab w:val="right" w:leader="dot" w:pos="8352"/>
        </w:tabs>
        <w:jc w:val="left"/>
        <w:rPr>
          <w:b w:val="0"/>
          <w:bCs w:val="0"/>
          <w:sz w:val="24"/>
        </w:rPr>
      </w:pPr>
      <w:r w:rsidRPr="002B64EE">
        <w:rPr>
          <w:b w:val="0"/>
          <w:bCs w:val="0"/>
          <w:sz w:val="24"/>
        </w:rPr>
        <w:t>Executive Summary</w:t>
      </w:r>
      <w:r w:rsidRPr="002B64EE">
        <w:rPr>
          <w:b w:val="0"/>
          <w:bCs w:val="0"/>
          <w:sz w:val="24"/>
        </w:rPr>
        <w:tab/>
      </w:r>
      <w:r w:rsidR="00923DDF" w:rsidRPr="002B64EE">
        <w:rPr>
          <w:b w:val="0"/>
          <w:bCs w:val="0"/>
          <w:sz w:val="24"/>
        </w:rPr>
        <w:t>3</w:t>
      </w:r>
    </w:p>
    <w:p w14:paraId="2D3FE0F3" w14:textId="77777777" w:rsidR="00D33056" w:rsidRPr="002B64EE" w:rsidRDefault="00742877">
      <w:pPr>
        <w:tabs>
          <w:tab w:val="right" w:leader="dot" w:pos="7920"/>
        </w:tabs>
        <w:rPr>
          <w:rFonts w:ascii="Times New Roman" w:hAnsi="Times New Roman"/>
        </w:rPr>
      </w:pPr>
      <w:r w:rsidRPr="002B64EE">
        <w:rPr>
          <w:rFonts w:ascii="Times New Roman" w:hAnsi="Times New Roman"/>
        </w:rPr>
        <w:t>Background</w:t>
      </w:r>
      <w:r w:rsidRPr="002B64EE">
        <w:rPr>
          <w:rFonts w:ascii="Times New Roman" w:hAnsi="Times New Roman"/>
        </w:rPr>
        <w:tab/>
      </w:r>
      <w:r w:rsidR="000C17C1" w:rsidRPr="002B64EE">
        <w:rPr>
          <w:rFonts w:ascii="Times New Roman" w:hAnsi="Times New Roman"/>
        </w:rPr>
        <w:t>5</w:t>
      </w:r>
    </w:p>
    <w:p w14:paraId="06A5998E" w14:textId="77777777" w:rsidR="000C17C1" w:rsidRPr="002B64EE" w:rsidRDefault="00316EF1">
      <w:pPr>
        <w:tabs>
          <w:tab w:val="right" w:leader="dot" w:pos="7920"/>
        </w:tabs>
        <w:rPr>
          <w:rFonts w:ascii="Times New Roman" w:hAnsi="Times New Roman"/>
        </w:rPr>
      </w:pPr>
      <w:r>
        <w:rPr>
          <w:rFonts w:ascii="Times New Roman" w:hAnsi="Times New Roman"/>
        </w:rPr>
        <w:t>Investigation</w:t>
      </w:r>
      <w:r w:rsidR="000C17C1" w:rsidRPr="002B64EE">
        <w:rPr>
          <w:rFonts w:ascii="Times New Roman" w:hAnsi="Times New Roman"/>
        </w:rPr>
        <w:t xml:space="preserve"> </w:t>
      </w:r>
      <w:r w:rsidR="000C17C1" w:rsidRPr="002B64EE">
        <w:rPr>
          <w:rFonts w:ascii="Times New Roman" w:hAnsi="Times New Roman"/>
        </w:rPr>
        <w:tab/>
      </w:r>
      <w:r w:rsidR="00E72A4E">
        <w:rPr>
          <w:rFonts w:ascii="Times New Roman" w:hAnsi="Times New Roman"/>
        </w:rPr>
        <w:t>7</w:t>
      </w:r>
    </w:p>
    <w:p w14:paraId="1A0096CF" w14:textId="77777777" w:rsidR="00D33056" w:rsidRPr="002B64EE" w:rsidRDefault="00316EF1">
      <w:pPr>
        <w:pStyle w:val="Header"/>
        <w:tabs>
          <w:tab w:val="clear" w:pos="4320"/>
          <w:tab w:val="clear" w:pos="8640"/>
          <w:tab w:val="right" w:leader="dot" w:pos="7920"/>
        </w:tabs>
        <w:rPr>
          <w:rFonts w:ascii="Times New Roman" w:hAnsi="Times New Roman"/>
        </w:rPr>
      </w:pPr>
      <w:r>
        <w:rPr>
          <w:rFonts w:ascii="Times New Roman" w:hAnsi="Times New Roman"/>
        </w:rPr>
        <w:t>Consumer Complaints</w:t>
      </w:r>
      <w:r w:rsidR="00742877" w:rsidRPr="002B64EE">
        <w:rPr>
          <w:rFonts w:ascii="Times New Roman" w:hAnsi="Times New Roman"/>
        </w:rPr>
        <w:tab/>
      </w:r>
      <w:r w:rsidR="00E72A4E">
        <w:rPr>
          <w:rFonts w:ascii="Times New Roman" w:hAnsi="Times New Roman"/>
        </w:rPr>
        <w:t>8</w:t>
      </w:r>
    </w:p>
    <w:p w14:paraId="23A63BD9" w14:textId="77777777" w:rsidR="00DA6D64" w:rsidRPr="002B64EE" w:rsidRDefault="00DA6D64" w:rsidP="00AE379E">
      <w:pPr>
        <w:pStyle w:val="TariffNormalText"/>
        <w:widowControl/>
        <w:numPr>
          <w:ilvl w:val="0"/>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8640"/>
          <w:tab w:val="clear" w:pos="9360"/>
          <w:tab w:val="right" w:leader="dot" w:pos="7920"/>
        </w:tabs>
        <w:autoSpaceDE/>
        <w:autoSpaceDN/>
        <w:adjustRightInd/>
        <w:spacing w:after="0"/>
        <w:rPr>
          <w:rFonts w:ascii="Times New Roman" w:hAnsi="Times New Roman" w:cs="Times New Roman"/>
        </w:rPr>
      </w:pPr>
      <w:r w:rsidRPr="002B64EE">
        <w:rPr>
          <w:rFonts w:ascii="Times New Roman" w:hAnsi="Times New Roman" w:cs="Times New Roman"/>
        </w:rPr>
        <w:t xml:space="preserve">Estimates </w:t>
      </w:r>
      <w:r w:rsidR="00763441">
        <w:rPr>
          <w:rFonts w:ascii="Times New Roman" w:hAnsi="Times New Roman"/>
        </w:rPr>
        <w:t xml:space="preserve">- </w:t>
      </w:r>
      <w:r w:rsidR="003C4534" w:rsidRPr="002B64EE">
        <w:rPr>
          <w:rFonts w:ascii="Times New Roman" w:hAnsi="Times New Roman"/>
        </w:rPr>
        <w:t>Completion</w:t>
      </w:r>
      <w:r w:rsidRPr="002B64EE">
        <w:rPr>
          <w:rFonts w:ascii="Times New Roman" w:hAnsi="Times New Roman" w:cs="Times New Roman"/>
        </w:rPr>
        <w:tab/>
      </w:r>
      <w:r w:rsidR="00E72A4E">
        <w:rPr>
          <w:rFonts w:ascii="Times New Roman" w:hAnsi="Times New Roman" w:cs="Times New Roman"/>
        </w:rPr>
        <w:t>12</w:t>
      </w:r>
    </w:p>
    <w:p w14:paraId="3B52B399" w14:textId="272E2635" w:rsidR="00316EF1" w:rsidRPr="00316EF1" w:rsidRDefault="006E6F6C" w:rsidP="00316EF1">
      <w:pPr>
        <w:pStyle w:val="ListParagraph"/>
        <w:numPr>
          <w:ilvl w:val="0"/>
          <w:numId w:val="39"/>
        </w:numPr>
        <w:tabs>
          <w:tab w:val="right" w:leader="dot" w:pos="7920"/>
        </w:tabs>
        <w:rPr>
          <w:rFonts w:ascii="Times New Roman" w:hAnsi="Times New Roman"/>
        </w:rPr>
      </w:pPr>
      <w:r>
        <w:rPr>
          <w:rFonts w:ascii="Times New Roman" w:hAnsi="Times New Roman"/>
        </w:rPr>
        <w:t>Binding / Non</w:t>
      </w:r>
      <w:r w:rsidR="00763441">
        <w:rPr>
          <w:rFonts w:ascii="Times New Roman" w:hAnsi="Times New Roman"/>
        </w:rPr>
        <w:t>-</w:t>
      </w:r>
      <w:r w:rsidR="00E72A4E">
        <w:rPr>
          <w:rFonts w:ascii="Times New Roman" w:hAnsi="Times New Roman"/>
        </w:rPr>
        <w:t>binding</w:t>
      </w:r>
      <w:r w:rsidR="00E72A4E">
        <w:rPr>
          <w:rFonts w:ascii="Times New Roman" w:hAnsi="Times New Roman"/>
        </w:rPr>
        <w:tab/>
        <w:t>1</w:t>
      </w:r>
      <w:r w:rsidR="00347F2F">
        <w:rPr>
          <w:rFonts w:ascii="Times New Roman" w:hAnsi="Times New Roman"/>
        </w:rPr>
        <w:t>5</w:t>
      </w:r>
    </w:p>
    <w:p w14:paraId="6EC0BE29" w14:textId="307C7A26" w:rsidR="00241FE1" w:rsidRDefault="00316EF1" w:rsidP="00320827">
      <w:pPr>
        <w:tabs>
          <w:tab w:val="right" w:leader="dot" w:pos="7920"/>
        </w:tabs>
        <w:rPr>
          <w:rFonts w:ascii="Times New Roman" w:hAnsi="Times New Roman"/>
        </w:rPr>
      </w:pPr>
      <w:r>
        <w:rPr>
          <w:rFonts w:ascii="Times New Roman" w:hAnsi="Times New Roman"/>
        </w:rPr>
        <w:t>Bill of Lading - Completion</w:t>
      </w:r>
      <w:r w:rsidR="00241FE1" w:rsidRPr="002B64EE">
        <w:rPr>
          <w:rFonts w:ascii="Times New Roman" w:hAnsi="Times New Roman"/>
        </w:rPr>
        <w:tab/>
      </w:r>
      <w:r w:rsidR="002B64EE">
        <w:rPr>
          <w:rFonts w:ascii="Times New Roman" w:hAnsi="Times New Roman"/>
        </w:rPr>
        <w:t>1</w:t>
      </w:r>
      <w:r w:rsidR="00347F2F">
        <w:rPr>
          <w:rFonts w:ascii="Times New Roman" w:hAnsi="Times New Roman"/>
        </w:rPr>
        <w:t>7</w:t>
      </w:r>
    </w:p>
    <w:p w14:paraId="734C12F8" w14:textId="3266D4CE" w:rsidR="00316EF1" w:rsidRPr="00316EF1" w:rsidRDefault="00E72A4E" w:rsidP="00316EF1">
      <w:pPr>
        <w:pStyle w:val="ListParagraph"/>
        <w:numPr>
          <w:ilvl w:val="0"/>
          <w:numId w:val="38"/>
        </w:numPr>
        <w:tabs>
          <w:tab w:val="right" w:leader="dot" w:pos="7920"/>
        </w:tabs>
        <w:rPr>
          <w:rFonts w:ascii="Times New Roman" w:hAnsi="Times New Roman"/>
        </w:rPr>
      </w:pPr>
      <w:r>
        <w:rPr>
          <w:rFonts w:ascii="Times New Roman" w:hAnsi="Times New Roman"/>
        </w:rPr>
        <w:t>Long Distance Moves</w:t>
      </w:r>
      <w:r>
        <w:rPr>
          <w:rFonts w:ascii="Times New Roman" w:hAnsi="Times New Roman"/>
        </w:rPr>
        <w:tab/>
        <w:t>1</w:t>
      </w:r>
      <w:r w:rsidR="00347F2F">
        <w:rPr>
          <w:rFonts w:ascii="Times New Roman" w:hAnsi="Times New Roman"/>
        </w:rPr>
        <w:t>9</w:t>
      </w:r>
    </w:p>
    <w:p w14:paraId="48809979" w14:textId="2DFEA3E0" w:rsidR="003A5E7E" w:rsidRPr="002B64EE" w:rsidRDefault="00920FF8" w:rsidP="003A5E7E">
      <w:pPr>
        <w:pStyle w:val="Heading1"/>
        <w:tabs>
          <w:tab w:val="right" w:leader="dot" w:pos="7920"/>
        </w:tabs>
        <w:rPr>
          <w:b w:val="0"/>
        </w:rPr>
      </w:pPr>
      <w:r w:rsidRPr="00EE12F3">
        <w:rPr>
          <w:b w:val="0"/>
          <w:bCs w:val="0"/>
        </w:rPr>
        <w:t>Tariff</w:t>
      </w:r>
      <w:r w:rsidRPr="002B64EE">
        <w:rPr>
          <w:b w:val="0"/>
          <w:bCs w:val="0"/>
          <w:lang w:val="fr-FR"/>
        </w:rPr>
        <w:t xml:space="preserve"> </w:t>
      </w:r>
      <w:r w:rsidR="00D33056" w:rsidRPr="002B64EE">
        <w:rPr>
          <w:b w:val="0"/>
          <w:bCs w:val="0"/>
          <w:lang w:val="fr-FR"/>
        </w:rPr>
        <w:t>Rates</w:t>
      </w:r>
      <w:r w:rsidR="002B64EE">
        <w:rPr>
          <w:b w:val="0"/>
          <w:bCs w:val="0"/>
          <w:lang w:val="fr-FR"/>
        </w:rPr>
        <w:t xml:space="preserve">, </w:t>
      </w:r>
      <w:r w:rsidR="002B64EE" w:rsidRPr="00EE12F3">
        <w:rPr>
          <w:b w:val="0"/>
          <w:bCs w:val="0"/>
        </w:rPr>
        <w:t>Terms</w:t>
      </w:r>
      <w:r w:rsidR="002B64EE">
        <w:rPr>
          <w:b w:val="0"/>
          <w:bCs w:val="0"/>
          <w:lang w:val="fr-FR"/>
        </w:rPr>
        <w:t>, and Conditions</w:t>
      </w:r>
      <w:r w:rsidR="00742877" w:rsidRPr="002B64EE">
        <w:rPr>
          <w:b w:val="0"/>
        </w:rPr>
        <w:tab/>
      </w:r>
      <w:r w:rsidR="00E72A4E">
        <w:rPr>
          <w:b w:val="0"/>
        </w:rPr>
        <w:t>2</w:t>
      </w:r>
      <w:r w:rsidR="00347F2F">
        <w:rPr>
          <w:b w:val="0"/>
        </w:rPr>
        <w:t>1</w:t>
      </w:r>
    </w:p>
    <w:p w14:paraId="088C87A9" w14:textId="1CE19554" w:rsidR="00731098" w:rsidRDefault="00742877" w:rsidP="00663CA6">
      <w:pPr>
        <w:tabs>
          <w:tab w:val="right" w:leader="dot" w:pos="7920"/>
        </w:tabs>
        <w:rPr>
          <w:rFonts w:ascii="Times New Roman" w:hAnsi="Times New Roman"/>
          <w:lang w:val="fr-FR"/>
        </w:rPr>
      </w:pPr>
      <w:r w:rsidRPr="002B64EE">
        <w:rPr>
          <w:rFonts w:ascii="Times New Roman" w:hAnsi="Times New Roman"/>
        </w:rPr>
        <w:t>Recommendation</w:t>
      </w:r>
      <w:r w:rsidRPr="002B64EE">
        <w:rPr>
          <w:rFonts w:ascii="Times New Roman" w:hAnsi="Times New Roman"/>
          <w:lang w:val="fr-FR"/>
        </w:rPr>
        <w:tab/>
      </w:r>
      <w:r w:rsidR="002B64EE">
        <w:rPr>
          <w:rFonts w:ascii="Times New Roman" w:hAnsi="Times New Roman"/>
          <w:lang w:val="fr-FR"/>
        </w:rPr>
        <w:t>2</w:t>
      </w:r>
      <w:r w:rsidR="00347F2F">
        <w:rPr>
          <w:rFonts w:ascii="Times New Roman" w:hAnsi="Times New Roman"/>
          <w:lang w:val="fr-FR"/>
        </w:rPr>
        <w:t>3</w:t>
      </w:r>
    </w:p>
    <w:p w14:paraId="123D0390" w14:textId="152A7FE6" w:rsidR="00316EF1" w:rsidRPr="002B64EE" w:rsidRDefault="00316EF1" w:rsidP="00663CA6">
      <w:pPr>
        <w:tabs>
          <w:tab w:val="right" w:leader="dot" w:pos="7920"/>
        </w:tabs>
        <w:rPr>
          <w:rFonts w:ascii="Times New Roman" w:hAnsi="Times New Roman"/>
          <w:lang w:val="fr-FR"/>
        </w:rPr>
      </w:pPr>
      <w:r>
        <w:rPr>
          <w:rFonts w:ascii="Times New Roman" w:hAnsi="Times New Roman"/>
          <w:lang w:val="fr-FR"/>
        </w:rPr>
        <w:t>Appendi</w:t>
      </w:r>
      <w:r w:rsidR="00163CEE">
        <w:rPr>
          <w:rFonts w:ascii="Times New Roman" w:hAnsi="Times New Roman"/>
          <w:lang w:val="fr-FR"/>
        </w:rPr>
        <w:t>ces</w:t>
      </w:r>
      <w:r w:rsidR="006E6F6C">
        <w:rPr>
          <w:rFonts w:ascii="Times New Roman" w:hAnsi="Times New Roman"/>
          <w:lang w:val="fr-FR"/>
        </w:rPr>
        <w:tab/>
        <w:t>2</w:t>
      </w:r>
      <w:r w:rsidR="00347F2F">
        <w:rPr>
          <w:rFonts w:ascii="Times New Roman" w:hAnsi="Times New Roman"/>
          <w:lang w:val="fr-FR"/>
        </w:rPr>
        <w:t>7</w:t>
      </w:r>
    </w:p>
    <w:p w14:paraId="49BE6262" w14:textId="77777777" w:rsidR="00D33056" w:rsidRPr="00663CA6" w:rsidRDefault="00316EF1" w:rsidP="00663CA6">
      <w:pPr>
        <w:pStyle w:val="Heading1"/>
        <w:rPr>
          <w:rFonts w:ascii="Palatino Linotype" w:hAnsi="Palatino Linotype"/>
          <w:b w:val="0"/>
          <w:bCs w:val="0"/>
        </w:rPr>
      </w:pPr>
      <w:r>
        <w:rPr>
          <w:b w:val="0"/>
          <w:bCs w:val="0"/>
        </w:rPr>
        <w:tab/>
      </w:r>
      <w:r w:rsidR="00D33056">
        <w:rPr>
          <w:b w:val="0"/>
          <w:bCs w:val="0"/>
        </w:rPr>
        <w:br w:type="page"/>
      </w:r>
    </w:p>
    <w:p w14:paraId="27D136D9" w14:textId="77777777" w:rsidR="00D33056" w:rsidRPr="00890E1B" w:rsidRDefault="00D33056">
      <w:pPr>
        <w:pStyle w:val="Heading4"/>
        <w:widowControl/>
        <w:autoSpaceDE/>
        <w:autoSpaceDN/>
        <w:adjustRightInd/>
        <w:rPr>
          <w:szCs w:val="28"/>
        </w:rPr>
      </w:pPr>
      <w:r w:rsidRPr="00890E1B">
        <w:rPr>
          <w:szCs w:val="28"/>
        </w:rPr>
        <w:lastRenderedPageBreak/>
        <w:t xml:space="preserve">PURPOSE, SCOPE </w:t>
      </w:r>
      <w:r w:rsidR="00753E86">
        <w:rPr>
          <w:szCs w:val="28"/>
        </w:rPr>
        <w:t>AND</w:t>
      </w:r>
      <w:r w:rsidR="00753E86" w:rsidRPr="00890E1B">
        <w:rPr>
          <w:szCs w:val="28"/>
        </w:rPr>
        <w:t xml:space="preserve"> </w:t>
      </w:r>
      <w:r w:rsidRPr="00890E1B">
        <w:rPr>
          <w:szCs w:val="28"/>
        </w:rPr>
        <w:t>AUTHORITY</w:t>
      </w:r>
    </w:p>
    <w:p w14:paraId="2031F63B" w14:textId="77777777" w:rsidR="00D33056" w:rsidRDefault="00D33056">
      <w:pPr>
        <w:rPr>
          <w:rFonts w:ascii="Times New Roman" w:hAnsi="Times New Roman"/>
          <w:b/>
          <w:bCs/>
        </w:rPr>
      </w:pPr>
    </w:p>
    <w:p w14:paraId="37BFEF47" w14:textId="77777777" w:rsidR="00E77370" w:rsidRPr="00890E1B" w:rsidRDefault="00E77370">
      <w:pPr>
        <w:rPr>
          <w:rFonts w:ascii="Times New Roman" w:hAnsi="Times New Roman"/>
          <w:b/>
          <w:bCs/>
        </w:rPr>
      </w:pPr>
    </w:p>
    <w:p w14:paraId="594B5953" w14:textId="77777777" w:rsidR="00D33056" w:rsidRPr="00890E1B" w:rsidRDefault="00D33056">
      <w:pPr>
        <w:rPr>
          <w:rFonts w:ascii="Times New Roman" w:hAnsi="Times New Roman"/>
        </w:rPr>
      </w:pPr>
      <w:r w:rsidRPr="00890E1B">
        <w:rPr>
          <w:rFonts w:ascii="Times New Roman" w:hAnsi="Times New Roman"/>
          <w:b/>
          <w:bCs/>
        </w:rPr>
        <w:t>Purpose</w:t>
      </w:r>
    </w:p>
    <w:p w14:paraId="3AAE9986" w14:textId="77777777" w:rsidR="00983835" w:rsidRPr="00890E1B" w:rsidRDefault="00731098" w:rsidP="00983835">
      <w:pPr>
        <w:rPr>
          <w:rFonts w:ascii="Times New Roman" w:hAnsi="Times New Roman"/>
        </w:rPr>
      </w:pPr>
      <w:r>
        <w:rPr>
          <w:rFonts w:ascii="Times New Roman" w:hAnsi="Times New Roman"/>
        </w:rPr>
        <w:t>Starving Students</w:t>
      </w:r>
      <w:r w:rsidR="00400C19">
        <w:rPr>
          <w:rFonts w:ascii="Times New Roman" w:hAnsi="Times New Roman"/>
        </w:rPr>
        <w:t>, Inc.</w:t>
      </w:r>
      <w:r>
        <w:rPr>
          <w:rFonts w:ascii="Times New Roman" w:hAnsi="Times New Roman"/>
        </w:rPr>
        <w:t xml:space="preserve"> (Starving Students) holds common carrier authority within the state of Washington, including the transportation of household goods. The purpose of this investigation is to determine the company’s compliance with Washington state laws and Washington Utilities and Transportation Commission rules. </w:t>
      </w:r>
    </w:p>
    <w:p w14:paraId="57447163" w14:textId="77777777" w:rsidR="00D33056" w:rsidRPr="00890E1B" w:rsidRDefault="00D33056">
      <w:pPr>
        <w:rPr>
          <w:rFonts w:ascii="Times New Roman" w:hAnsi="Times New Roman"/>
        </w:rPr>
      </w:pPr>
    </w:p>
    <w:p w14:paraId="77BEB648" w14:textId="77777777" w:rsidR="00D33056" w:rsidRPr="00890E1B" w:rsidRDefault="00D33056">
      <w:pPr>
        <w:rPr>
          <w:rFonts w:ascii="Times New Roman" w:hAnsi="Times New Roman"/>
          <w:b/>
          <w:bCs/>
        </w:rPr>
      </w:pPr>
      <w:r w:rsidRPr="00890E1B">
        <w:rPr>
          <w:rFonts w:ascii="Times New Roman" w:hAnsi="Times New Roman"/>
          <w:b/>
          <w:bCs/>
        </w:rPr>
        <w:t>Scope</w:t>
      </w:r>
    </w:p>
    <w:p w14:paraId="6A63E7C2" w14:textId="77777777" w:rsidR="00D33056" w:rsidRPr="00890E1B" w:rsidRDefault="00D33056">
      <w:pPr>
        <w:rPr>
          <w:rFonts w:ascii="Times New Roman" w:hAnsi="Times New Roman"/>
        </w:rPr>
      </w:pPr>
      <w:r w:rsidRPr="00890E1B">
        <w:rPr>
          <w:rFonts w:ascii="Times New Roman" w:hAnsi="Times New Roman"/>
        </w:rPr>
        <w:t xml:space="preserve">The scope of </w:t>
      </w:r>
      <w:r w:rsidR="008A12F6">
        <w:rPr>
          <w:rFonts w:ascii="Times New Roman" w:hAnsi="Times New Roman"/>
        </w:rPr>
        <w:t>this</w:t>
      </w:r>
      <w:r w:rsidRPr="00890E1B">
        <w:rPr>
          <w:rFonts w:ascii="Times New Roman" w:hAnsi="Times New Roman"/>
        </w:rPr>
        <w:t xml:space="preserve"> </w:t>
      </w:r>
      <w:r w:rsidR="0075323F">
        <w:rPr>
          <w:rFonts w:ascii="Times New Roman" w:hAnsi="Times New Roman"/>
        </w:rPr>
        <w:t>investigation</w:t>
      </w:r>
      <w:r w:rsidRPr="00890E1B">
        <w:rPr>
          <w:rFonts w:ascii="Times New Roman" w:hAnsi="Times New Roman"/>
        </w:rPr>
        <w:t xml:space="preserve"> focuses on </w:t>
      </w:r>
      <w:r w:rsidR="002A434F">
        <w:rPr>
          <w:rFonts w:ascii="Times New Roman" w:hAnsi="Times New Roman"/>
        </w:rPr>
        <w:t>Starving Student</w:t>
      </w:r>
      <w:r w:rsidR="00731098">
        <w:rPr>
          <w:rFonts w:ascii="Times New Roman" w:hAnsi="Times New Roman"/>
        </w:rPr>
        <w:t>s</w:t>
      </w:r>
      <w:r w:rsidR="00F262CC">
        <w:rPr>
          <w:rFonts w:ascii="Times New Roman" w:hAnsi="Times New Roman"/>
        </w:rPr>
        <w:t>’</w:t>
      </w:r>
      <w:r w:rsidR="00731098">
        <w:rPr>
          <w:rFonts w:ascii="Times New Roman" w:hAnsi="Times New Roman"/>
        </w:rPr>
        <w:t xml:space="preserve"> </w:t>
      </w:r>
      <w:r w:rsidR="00056E8C">
        <w:rPr>
          <w:rFonts w:ascii="Times New Roman" w:hAnsi="Times New Roman"/>
        </w:rPr>
        <w:t xml:space="preserve">intrastate </w:t>
      </w:r>
      <w:r w:rsidRPr="00890E1B">
        <w:rPr>
          <w:rFonts w:ascii="Times New Roman" w:hAnsi="Times New Roman"/>
        </w:rPr>
        <w:t>transportation of househ</w:t>
      </w:r>
      <w:r w:rsidR="0078258A">
        <w:rPr>
          <w:rFonts w:ascii="Times New Roman" w:hAnsi="Times New Roman"/>
        </w:rPr>
        <w:t>old goods in Washington</w:t>
      </w:r>
      <w:r w:rsidR="005C2152">
        <w:rPr>
          <w:rFonts w:ascii="Times New Roman" w:hAnsi="Times New Roman"/>
        </w:rPr>
        <w:t xml:space="preserve"> state</w:t>
      </w:r>
      <w:r w:rsidR="0078258A">
        <w:rPr>
          <w:rFonts w:ascii="Times New Roman" w:hAnsi="Times New Roman"/>
        </w:rPr>
        <w:t xml:space="preserve"> from</w:t>
      </w:r>
      <w:r w:rsidR="00A85EA1">
        <w:rPr>
          <w:rFonts w:ascii="Times New Roman" w:hAnsi="Times New Roman"/>
        </w:rPr>
        <w:t xml:space="preserve"> </w:t>
      </w:r>
      <w:r w:rsidR="00D01AA7" w:rsidRPr="00D01AA7">
        <w:rPr>
          <w:rFonts w:ascii="Times New Roman" w:hAnsi="Times New Roman"/>
        </w:rPr>
        <w:t>June</w:t>
      </w:r>
      <w:r w:rsidR="0078258A">
        <w:rPr>
          <w:rFonts w:ascii="Times New Roman" w:hAnsi="Times New Roman"/>
        </w:rPr>
        <w:t xml:space="preserve"> 1</w:t>
      </w:r>
      <w:r w:rsidR="00D01AA7" w:rsidRPr="00D01AA7">
        <w:rPr>
          <w:rFonts w:ascii="Times New Roman" w:hAnsi="Times New Roman"/>
        </w:rPr>
        <w:t xml:space="preserve"> through </w:t>
      </w:r>
      <w:r w:rsidR="00731098">
        <w:rPr>
          <w:rFonts w:ascii="Times New Roman" w:hAnsi="Times New Roman"/>
        </w:rPr>
        <w:t>Aug. 31</w:t>
      </w:r>
      <w:r w:rsidR="0078258A">
        <w:rPr>
          <w:rFonts w:ascii="Times New Roman" w:hAnsi="Times New Roman"/>
        </w:rPr>
        <w:t>,</w:t>
      </w:r>
      <w:r w:rsidR="00731098">
        <w:rPr>
          <w:rFonts w:ascii="Times New Roman" w:hAnsi="Times New Roman"/>
        </w:rPr>
        <w:t xml:space="preserve"> 2013</w:t>
      </w:r>
      <w:r w:rsidR="00821EED" w:rsidRPr="00D01AA7">
        <w:rPr>
          <w:rFonts w:ascii="Times New Roman" w:hAnsi="Times New Roman"/>
        </w:rPr>
        <w:t>,</w:t>
      </w:r>
      <w:r w:rsidRPr="00890E1B">
        <w:rPr>
          <w:rFonts w:ascii="Times New Roman" w:hAnsi="Times New Roman"/>
        </w:rPr>
        <w:t xml:space="preserve"> and the company’s compliance with</w:t>
      </w:r>
      <w:r w:rsidR="00E7270B" w:rsidRPr="00890E1B">
        <w:rPr>
          <w:rFonts w:ascii="Times New Roman" w:hAnsi="Times New Roman"/>
        </w:rPr>
        <w:t xml:space="preserve"> </w:t>
      </w:r>
      <w:r w:rsidR="00821EED">
        <w:rPr>
          <w:rFonts w:ascii="Times New Roman" w:hAnsi="Times New Roman"/>
        </w:rPr>
        <w:t>state law</w:t>
      </w:r>
      <w:r w:rsidR="00985F4D">
        <w:rPr>
          <w:rFonts w:ascii="Times New Roman" w:hAnsi="Times New Roman"/>
        </w:rPr>
        <w:t>s</w:t>
      </w:r>
      <w:r w:rsidR="00E7270B" w:rsidRPr="00890E1B">
        <w:rPr>
          <w:rFonts w:ascii="Times New Roman" w:hAnsi="Times New Roman"/>
        </w:rPr>
        <w:t xml:space="preserve"> and c</w:t>
      </w:r>
      <w:r w:rsidR="0075323F">
        <w:rPr>
          <w:rFonts w:ascii="Times New Roman" w:hAnsi="Times New Roman"/>
        </w:rPr>
        <w:t xml:space="preserve">ommission </w:t>
      </w:r>
      <w:r w:rsidRPr="00890E1B">
        <w:rPr>
          <w:rFonts w:ascii="Times New Roman" w:hAnsi="Times New Roman"/>
        </w:rPr>
        <w:t>rules</w:t>
      </w:r>
      <w:r w:rsidR="006E46D0">
        <w:rPr>
          <w:rFonts w:ascii="Times New Roman" w:hAnsi="Times New Roman"/>
        </w:rPr>
        <w:t xml:space="preserve"> during</w:t>
      </w:r>
      <w:r w:rsidR="002218FB">
        <w:rPr>
          <w:rFonts w:ascii="Times New Roman" w:hAnsi="Times New Roman"/>
        </w:rPr>
        <w:t xml:space="preserve"> that period</w:t>
      </w:r>
      <w:r w:rsidRPr="00890E1B">
        <w:rPr>
          <w:rFonts w:ascii="Times New Roman" w:hAnsi="Times New Roman"/>
        </w:rPr>
        <w:t>.</w:t>
      </w:r>
    </w:p>
    <w:p w14:paraId="15BEE435" w14:textId="77777777" w:rsidR="00D33056" w:rsidRPr="00890E1B" w:rsidRDefault="00D33056">
      <w:pPr>
        <w:rPr>
          <w:rFonts w:ascii="Times New Roman" w:hAnsi="Times New Roman"/>
        </w:rPr>
      </w:pPr>
    </w:p>
    <w:p w14:paraId="574579DA" w14:textId="77777777" w:rsidR="00D33056" w:rsidRPr="00890E1B" w:rsidRDefault="00D33056">
      <w:pPr>
        <w:rPr>
          <w:rFonts w:ascii="Times New Roman" w:hAnsi="Times New Roman"/>
        </w:rPr>
      </w:pPr>
      <w:r w:rsidRPr="00890E1B">
        <w:rPr>
          <w:rFonts w:ascii="Times New Roman" w:hAnsi="Times New Roman"/>
          <w:b/>
          <w:bCs/>
        </w:rPr>
        <w:t>Authority</w:t>
      </w:r>
    </w:p>
    <w:p w14:paraId="1F608DAB" w14:textId="77777777" w:rsidR="00D33056" w:rsidRPr="00890E1B" w:rsidRDefault="00D33056">
      <w:pPr>
        <w:rPr>
          <w:rFonts w:ascii="Times New Roman" w:hAnsi="Times New Roman"/>
        </w:rPr>
      </w:pPr>
      <w:r w:rsidRPr="00890E1B">
        <w:rPr>
          <w:rFonts w:ascii="Times New Roman" w:hAnsi="Times New Roman"/>
        </w:rPr>
        <w:t xml:space="preserve">Staff conducts this investigation </w:t>
      </w:r>
      <w:r w:rsidR="006E46D0">
        <w:rPr>
          <w:rFonts w:ascii="Times New Roman" w:hAnsi="Times New Roman"/>
        </w:rPr>
        <w:t>pursuant to</w:t>
      </w:r>
      <w:r w:rsidRPr="00890E1B">
        <w:rPr>
          <w:rFonts w:ascii="Times New Roman" w:hAnsi="Times New Roman"/>
        </w:rPr>
        <w:t xml:space="preserve"> Revised Code of Washington (RCW) 81.04.070, R</w:t>
      </w:r>
      <w:r w:rsidR="006E46D0">
        <w:rPr>
          <w:rFonts w:ascii="Times New Roman" w:hAnsi="Times New Roman"/>
        </w:rPr>
        <w:t>CW 81.80.130, and RCW 81.80.330.</w:t>
      </w:r>
      <w:r w:rsidRPr="00890E1B">
        <w:rPr>
          <w:rFonts w:ascii="Times New Roman" w:hAnsi="Times New Roman"/>
        </w:rPr>
        <w:t xml:space="preserve"> Washington Administrative Code (WAC) 480-15-010</w:t>
      </w:r>
      <w:r w:rsidR="00985F4D">
        <w:rPr>
          <w:rFonts w:ascii="Times New Roman" w:hAnsi="Times New Roman"/>
        </w:rPr>
        <w:t xml:space="preserve"> </w:t>
      </w:r>
      <w:r w:rsidR="008D049A">
        <w:rPr>
          <w:rFonts w:ascii="Times New Roman" w:hAnsi="Times New Roman"/>
        </w:rPr>
        <w:t>describes the</w:t>
      </w:r>
      <w:r w:rsidR="006E46D0">
        <w:rPr>
          <w:rFonts w:ascii="Times New Roman" w:hAnsi="Times New Roman"/>
        </w:rPr>
        <w:t xml:space="preserve"> c</w:t>
      </w:r>
      <w:r w:rsidR="002529C9">
        <w:rPr>
          <w:rFonts w:ascii="Times New Roman" w:hAnsi="Times New Roman"/>
        </w:rPr>
        <w:t>ommission</w:t>
      </w:r>
      <w:r w:rsidR="008D049A">
        <w:rPr>
          <w:rFonts w:ascii="Times New Roman" w:hAnsi="Times New Roman"/>
        </w:rPr>
        <w:t>’s</w:t>
      </w:r>
      <w:r w:rsidR="002529C9">
        <w:rPr>
          <w:rFonts w:ascii="Times New Roman" w:hAnsi="Times New Roman"/>
        </w:rPr>
        <w:t xml:space="preserve"> </w:t>
      </w:r>
      <w:r w:rsidR="00985F4D">
        <w:rPr>
          <w:rFonts w:ascii="Times New Roman" w:hAnsi="Times New Roman"/>
        </w:rPr>
        <w:t>authority to regulate</w:t>
      </w:r>
      <w:r w:rsidRPr="00890E1B">
        <w:rPr>
          <w:rFonts w:ascii="Times New Roman" w:hAnsi="Times New Roman"/>
        </w:rPr>
        <w:t xml:space="preserve"> companies that transport household goods within the state of Washington.  </w:t>
      </w:r>
    </w:p>
    <w:p w14:paraId="56279B0F" w14:textId="77777777" w:rsidR="00D33056" w:rsidRPr="00890E1B" w:rsidRDefault="00D33056">
      <w:pPr>
        <w:rPr>
          <w:rFonts w:ascii="Times New Roman" w:hAnsi="Times New Roman"/>
        </w:rPr>
      </w:pPr>
    </w:p>
    <w:p w14:paraId="4874624B" w14:textId="77777777" w:rsidR="00D33056" w:rsidRPr="00890E1B" w:rsidRDefault="00D33056">
      <w:pPr>
        <w:rPr>
          <w:rFonts w:ascii="Times New Roman" w:hAnsi="Times New Roman"/>
          <w:b/>
          <w:bCs/>
        </w:rPr>
      </w:pPr>
      <w:r w:rsidRPr="00890E1B">
        <w:rPr>
          <w:rFonts w:ascii="Times New Roman" w:hAnsi="Times New Roman"/>
          <w:b/>
          <w:bCs/>
        </w:rPr>
        <w:t>Staff</w:t>
      </w:r>
    </w:p>
    <w:p w14:paraId="33EBBAE7" w14:textId="77777777" w:rsidR="003F1F4C" w:rsidRDefault="00731098" w:rsidP="003F1F4C">
      <w:pPr>
        <w:rPr>
          <w:rFonts w:ascii="Times New Roman" w:hAnsi="Times New Roman"/>
        </w:rPr>
      </w:pPr>
      <w:r>
        <w:rPr>
          <w:rFonts w:ascii="Times New Roman" w:hAnsi="Times New Roman"/>
        </w:rPr>
        <w:t>Darren Tinnerstet</w:t>
      </w:r>
      <w:r w:rsidR="003F1F4C" w:rsidRPr="00890E1B">
        <w:rPr>
          <w:rFonts w:ascii="Times New Roman" w:hAnsi="Times New Roman"/>
        </w:rPr>
        <w:t>,</w:t>
      </w:r>
      <w:r w:rsidR="00983835">
        <w:rPr>
          <w:rFonts w:ascii="Times New Roman" w:hAnsi="Times New Roman"/>
        </w:rPr>
        <w:t xml:space="preserve"> </w:t>
      </w:r>
      <w:r>
        <w:rPr>
          <w:rFonts w:ascii="Times New Roman" w:hAnsi="Times New Roman"/>
        </w:rPr>
        <w:t>Compliance Investigator</w:t>
      </w:r>
    </w:p>
    <w:p w14:paraId="756DF9B8" w14:textId="77777777" w:rsidR="003F1F4C" w:rsidRDefault="003F1F4C" w:rsidP="003F1F4C">
      <w:pPr>
        <w:rPr>
          <w:rFonts w:ascii="Times New Roman" w:hAnsi="Times New Roman"/>
        </w:rPr>
      </w:pPr>
      <w:r>
        <w:rPr>
          <w:rFonts w:ascii="Times New Roman" w:hAnsi="Times New Roman"/>
        </w:rPr>
        <w:t>(360) 664-11</w:t>
      </w:r>
      <w:r w:rsidR="00983835">
        <w:rPr>
          <w:rFonts w:ascii="Times New Roman" w:hAnsi="Times New Roman"/>
        </w:rPr>
        <w:t>0</w:t>
      </w:r>
      <w:r w:rsidR="00731098">
        <w:rPr>
          <w:rFonts w:ascii="Times New Roman" w:hAnsi="Times New Roman"/>
        </w:rPr>
        <w:t>8</w:t>
      </w:r>
    </w:p>
    <w:p w14:paraId="171204D4" w14:textId="77777777" w:rsidR="003F1F4C" w:rsidRDefault="00731098" w:rsidP="003F1F4C">
      <w:pPr>
        <w:rPr>
          <w:rFonts w:ascii="Times New Roman" w:hAnsi="Times New Roman"/>
        </w:rPr>
      </w:pPr>
      <w:r>
        <w:rPr>
          <w:rFonts w:ascii="Times New Roman" w:hAnsi="Times New Roman"/>
        </w:rPr>
        <w:t>dtinnerstet</w:t>
      </w:r>
      <w:r w:rsidR="003F1F4C">
        <w:rPr>
          <w:rFonts w:ascii="Times New Roman" w:hAnsi="Times New Roman"/>
        </w:rPr>
        <w:t>@utc.wa.gov</w:t>
      </w:r>
    </w:p>
    <w:p w14:paraId="294FEB98" w14:textId="77777777" w:rsidR="00D33056" w:rsidRDefault="00D33056">
      <w:pPr>
        <w:pStyle w:val="Header"/>
        <w:tabs>
          <w:tab w:val="clear" w:pos="4320"/>
          <w:tab w:val="clear" w:pos="8640"/>
        </w:tabs>
      </w:pPr>
      <w:r>
        <w:br w:type="page"/>
      </w:r>
    </w:p>
    <w:p w14:paraId="7A0DF0FE" w14:textId="77777777" w:rsidR="00D33056" w:rsidRPr="00890E1B" w:rsidRDefault="00D33056">
      <w:pPr>
        <w:pStyle w:val="Heading6"/>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pPr>
      <w:r w:rsidRPr="002E385D">
        <w:lastRenderedPageBreak/>
        <w:t>EXECUTIVE SUMMARY</w:t>
      </w:r>
      <w:r w:rsidR="00983835">
        <w:br/>
      </w:r>
    </w:p>
    <w:p w14:paraId="03E34B1F" w14:textId="77777777" w:rsidR="003C4534" w:rsidRDefault="00F3364A" w:rsidP="003C7073">
      <w:pPr>
        <w:rPr>
          <w:rFonts w:ascii="Times New Roman" w:hAnsi="Times New Roman"/>
        </w:rPr>
      </w:pPr>
      <w:r>
        <w:rPr>
          <w:rFonts w:ascii="Times New Roman" w:hAnsi="Times New Roman"/>
        </w:rPr>
        <w:t>On Dec. 13, 2013, commission s</w:t>
      </w:r>
      <w:r w:rsidR="008464B5">
        <w:rPr>
          <w:rFonts w:ascii="Times New Roman" w:hAnsi="Times New Roman"/>
        </w:rPr>
        <w:t>taff initiated an inve</w:t>
      </w:r>
      <w:r w:rsidR="002A434F">
        <w:rPr>
          <w:rFonts w:ascii="Times New Roman" w:hAnsi="Times New Roman"/>
        </w:rPr>
        <w:t>stigation into Starving Student</w:t>
      </w:r>
      <w:r w:rsidR="008464B5">
        <w:rPr>
          <w:rFonts w:ascii="Times New Roman" w:hAnsi="Times New Roman"/>
        </w:rPr>
        <w:t>s</w:t>
      </w:r>
      <w:r w:rsidR="00F262CC">
        <w:rPr>
          <w:rFonts w:ascii="Times New Roman" w:hAnsi="Times New Roman"/>
        </w:rPr>
        <w:t>’</w:t>
      </w:r>
      <w:r w:rsidR="008464B5">
        <w:rPr>
          <w:rFonts w:ascii="Times New Roman" w:hAnsi="Times New Roman"/>
        </w:rPr>
        <w:t xml:space="preserve"> </w:t>
      </w:r>
      <w:r>
        <w:rPr>
          <w:rFonts w:ascii="Times New Roman" w:hAnsi="Times New Roman"/>
        </w:rPr>
        <w:t xml:space="preserve">overall </w:t>
      </w:r>
      <w:r w:rsidR="003C68F2">
        <w:rPr>
          <w:rFonts w:ascii="Times New Roman" w:hAnsi="Times New Roman"/>
        </w:rPr>
        <w:t xml:space="preserve">business practices. </w:t>
      </w:r>
    </w:p>
    <w:p w14:paraId="41C587B4" w14:textId="77777777" w:rsidR="003C68F2" w:rsidRDefault="003C68F2" w:rsidP="003C7073">
      <w:pPr>
        <w:rPr>
          <w:rFonts w:ascii="Times New Roman" w:hAnsi="Times New Roman"/>
        </w:rPr>
      </w:pPr>
    </w:p>
    <w:p w14:paraId="51F3DB02" w14:textId="77777777" w:rsidR="00890A5F" w:rsidRDefault="003C7073" w:rsidP="00890A5F">
      <w:pPr>
        <w:rPr>
          <w:rFonts w:ascii="Times New Roman" w:hAnsi="Times New Roman"/>
        </w:rPr>
      </w:pPr>
      <w:r>
        <w:rPr>
          <w:rFonts w:ascii="Times New Roman" w:hAnsi="Times New Roman"/>
        </w:rPr>
        <w:t xml:space="preserve">Staff reviewed </w:t>
      </w:r>
      <w:r w:rsidR="00EE7E76">
        <w:rPr>
          <w:rFonts w:ascii="Times New Roman" w:hAnsi="Times New Roman"/>
        </w:rPr>
        <w:t>651</w:t>
      </w:r>
      <w:r w:rsidR="003C68F2">
        <w:rPr>
          <w:rFonts w:ascii="Times New Roman" w:hAnsi="Times New Roman"/>
        </w:rPr>
        <w:t xml:space="preserve"> </w:t>
      </w:r>
      <w:r>
        <w:rPr>
          <w:rFonts w:ascii="Times New Roman" w:hAnsi="Times New Roman"/>
        </w:rPr>
        <w:t xml:space="preserve">moves conducted by </w:t>
      </w:r>
      <w:r w:rsidR="003C68F2">
        <w:rPr>
          <w:rFonts w:ascii="Times New Roman" w:hAnsi="Times New Roman"/>
        </w:rPr>
        <w:t>Starving Students</w:t>
      </w:r>
      <w:r>
        <w:rPr>
          <w:rFonts w:ascii="Times New Roman" w:hAnsi="Times New Roman"/>
        </w:rPr>
        <w:t xml:space="preserve"> between </w:t>
      </w:r>
      <w:r w:rsidR="00D01AA7" w:rsidRPr="00D01AA7">
        <w:rPr>
          <w:rFonts w:ascii="Times New Roman" w:hAnsi="Times New Roman"/>
        </w:rPr>
        <w:t>June 1</w:t>
      </w:r>
      <w:r w:rsidRPr="00D01AA7">
        <w:rPr>
          <w:rFonts w:ascii="Times New Roman" w:hAnsi="Times New Roman"/>
        </w:rPr>
        <w:t xml:space="preserve"> and </w:t>
      </w:r>
      <w:r w:rsidR="00176BDA">
        <w:rPr>
          <w:rFonts w:ascii="Times New Roman" w:hAnsi="Times New Roman"/>
        </w:rPr>
        <w:t>Aug.</w:t>
      </w:r>
      <w:r w:rsidR="009F2E27">
        <w:rPr>
          <w:rFonts w:ascii="Times New Roman" w:hAnsi="Times New Roman"/>
        </w:rPr>
        <w:t xml:space="preserve"> </w:t>
      </w:r>
      <w:r w:rsidR="003C68F2">
        <w:rPr>
          <w:rFonts w:ascii="Times New Roman" w:hAnsi="Times New Roman"/>
        </w:rPr>
        <w:t>31, 2013. The documents reviewed included estimates, bills of lading, table</w:t>
      </w:r>
      <w:r w:rsidR="00F262CC">
        <w:rPr>
          <w:rFonts w:ascii="Times New Roman" w:hAnsi="Times New Roman"/>
        </w:rPr>
        <w:t>s</w:t>
      </w:r>
      <w:r w:rsidR="003C68F2">
        <w:rPr>
          <w:rFonts w:ascii="Times New Roman" w:hAnsi="Times New Roman"/>
        </w:rPr>
        <w:t xml:space="preserve"> of measurements </w:t>
      </w:r>
      <w:r w:rsidR="00F262CC">
        <w:rPr>
          <w:rFonts w:ascii="Times New Roman" w:hAnsi="Times New Roman"/>
        </w:rPr>
        <w:t xml:space="preserve">(cube </w:t>
      </w:r>
      <w:r w:rsidR="003C68F2">
        <w:rPr>
          <w:rFonts w:ascii="Times New Roman" w:hAnsi="Times New Roman"/>
        </w:rPr>
        <w:t>sheets</w:t>
      </w:r>
      <w:r w:rsidR="00F262CC">
        <w:rPr>
          <w:rFonts w:ascii="Times New Roman" w:hAnsi="Times New Roman"/>
        </w:rPr>
        <w:t>)</w:t>
      </w:r>
      <w:r w:rsidR="003C68F2">
        <w:rPr>
          <w:rFonts w:ascii="Times New Roman" w:hAnsi="Times New Roman"/>
        </w:rPr>
        <w:t xml:space="preserve">, and receipts for customer payment transactions. Staff also reviewed claims filed against the company during the review period. </w:t>
      </w:r>
    </w:p>
    <w:p w14:paraId="1325B4AB" w14:textId="77777777" w:rsidR="00890A5F" w:rsidRDefault="00890A5F" w:rsidP="003C7073">
      <w:pPr>
        <w:rPr>
          <w:rFonts w:ascii="Times New Roman" w:hAnsi="Times New Roman"/>
        </w:rPr>
      </w:pPr>
    </w:p>
    <w:p w14:paraId="2890CEE7" w14:textId="77777777" w:rsidR="00735B66" w:rsidRPr="005A1FF7" w:rsidRDefault="00890A5F" w:rsidP="00890E1B">
      <w:pPr>
        <w:rPr>
          <w:rFonts w:ascii="Times New Roman" w:hAnsi="Times New Roman"/>
        </w:rPr>
      </w:pPr>
      <w:r>
        <w:rPr>
          <w:rFonts w:ascii="Times New Roman" w:hAnsi="Times New Roman"/>
        </w:rPr>
        <w:t xml:space="preserve">Based on its review, </w:t>
      </w:r>
      <w:r w:rsidR="004324A0">
        <w:rPr>
          <w:rFonts w:ascii="Times New Roman" w:hAnsi="Times New Roman"/>
        </w:rPr>
        <w:t>s</w:t>
      </w:r>
      <w:r w:rsidR="003C7073" w:rsidRPr="005A1FF7">
        <w:rPr>
          <w:rFonts w:ascii="Times New Roman" w:hAnsi="Times New Roman"/>
        </w:rPr>
        <w:t>taff finds</w:t>
      </w:r>
      <w:r w:rsidR="00D96C9A">
        <w:rPr>
          <w:rFonts w:ascii="Times New Roman" w:hAnsi="Times New Roman"/>
        </w:rPr>
        <w:t xml:space="preserve"> </w:t>
      </w:r>
      <w:r w:rsidR="003C7073" w:rsidRPr="005A1FF7">
        <w:rPr>
          <w:rFonts w:ascii="Times New Roman" w:hAnsi="Times New Roman"/>
        </w:rPr>
        <w:t xml:space="preserve">that </w:t>
      </w:r>
      <w:r w:rsidR="008570BE">
        <w:rPr>
          <w:rFonts w:ascii="Times New Roman" w:hAnsi="Times New Roman"/>
        </w:rPr>
        <w:t>Starving Students</w:t>
      </w:r>
      <w:r w:rsidR="000C4075" w:rsidRPr="005A1FF7">
        <w:rPr>
          <w:rFonts w:ascii="Times New Roman" w:hAnsi="Times New Roman"/>
        </w:rPr>
        <w:t xml:space="preserve"> violate</w:t>
      </w:r>
      <w:r w:rsidR="003C68F2">
        <w:rPr>
          <w:rFonts w:ascii="Times New Roman" w:hAnsi="Times New Roman"/>
        </w:rPr>
        <w:t>d</w:t>
      </w:r>
      <w:r w:rsidR="000C4075" w:rsidRPr="005A1FF7">
        <w:rPr>
          <w:rFonts w:ascii="Times New Roman" w:hAnsi="Times New Roman"/>
        </w:rPr>
        <w:t xml:space="preserve"> commission rules and Household Goods Tariff 15-C in a number of areas, </w:t>
      </w:r>
      <w:r w:rsidR="004137EE" w:rsidRPr="005A1FF7">
        <w:rPr>
          <w:rFonts w:ascii="Times New Roman" w:hAnsi="Times New Roman"/>
        </w:rPr>
        <w:t>as follows</w:t>
      </w:r>
      <w:r w:rsidR="000C4075" w:rsidRPr="005A1FF7">
        <w:rPr>
          <w:rFonts w:ascii="Times New Roman" w:hAnsi="Times New Roman"/>
        </w:rPr>
        <w:t>:</w:t>
      </w:r>
      <w:r w:rsidR="009B64DA" w:rsidRPr="005A1FF7">
        <w:rPr>
          <w:rFonts w:ascii="Times New Roman" w:hAnsi="Times New Roman"/>
        </w:rPr>
        <w:br/>
      </w:r>
    </w:p>
    <w:p w14:paraId="565E3208" w14:textId="77777777" w:rsidR="00B066EB" w:rsidRPr="00283F0B" w:rsidRDefault="00B066EB" w:rsidP="0013349A">
      <w:pPr>
        <w:pStyle w:val="ListParagraph"/>
        <w:numPr>
          <w:ilvl w:val="0"/>
          <w:numId w:val="4"/>
        </w:numPr>
        <w:rPr>
          <w:rFonts w:ascii="Times New Roman" w:hAnsi="Times New Roman"/>
        </w:rPr>
      </w:pPr>
      <w:r w:rsidRPr="00283F0B">
        <w:rPr>
          <w:rFonts w:ascii="Times New Roman" w:hAnsi="Times New Roman"/>
        </w:rPr>
        <w:t xml:space="preserve">Failure to provide written estimates in violation of WAC 480-15-630 and Tariff </w:t>
      </w:r>
      <w:r w:rsidR="00F11CC4">
        <w:rPr>
          <w:rFonts w:ascii="Times New Roman" w:hAnsi="Times New Roman"/>
        </w:rPr>
        <w:t>1</w:t>
      </w:r>
      <w:r w:rsidRPr="00283F0B">
        <w:rPr>
          <w:rFonts w:ascii="Times New Roman" w:hAnsi="Times New Roman"/>
        </w:rPr>
        <w:t>5-C, Item 85.</w:t>
      </w:r>
    </w:p>
    <w:p w14:paraId="76B24CFF" w14:textId="77777777" w:rsidR="00BB5133" w:rsidRPr="00283F0B" w:rsidRDefault="00BB5133" w:rsidP="0013349A">
      <w:pPr>
        <w:pStyle w:val="ListParagraph"/>
        <w:numPr>
          <w:ilvl w:val="0"/>
          <w:numId w:val="4"/>
        </w:numPr>
        <w:rPr>
          <w:rFonts w:ascii="Times New Roman" w:hAnsi="Times New Roman"/>
        </w:rPr>
      </w:pPr>
      <w:r w:rsidRPr="00283F0B">
        <w:rPr>
          <w:rFonts w:ascii="Times New Roman" w:hAnsi="Times New Roman"/>
        </w:rPr>
        <w:t xml:space="preserve">Failure </w:t>
      </w:r>
      <w:r w:rsidR="00283F0B" w:rsidRPr="00283F0B">
        <w:rPr>
          <w:rFonts w:ascii="Times New Roman" w:hAnsi="Times New Roman"/>
        </w:rPr>
        <w:t>to</w:t>
      </w:r>
      <w:r w:rsidR="003714D3">
        <w:rPr>
          <w:rFonts w:ascii="Times New Roman" w:hAnsi="Times New Roman"/>
        </w:rPr>
        <w:t xml:space="preserve"> properly</w:t>
      </w:r>
      <w:r w:rsidR="00283F0B" w:rsidRPr="00283F0B">
        <w:rPr>
          <w:rFonts w:ascii="Times New Roman" w:hAnsi="Times New Roman"/>
        </w:rPr>
        <w:t xml:space="preserve"> complete estimate forms </w:t>
      </w:r>
      <w:r w:rsidR="003714D3">
        <w:rPr>
          <w:rFonts w:ascii="Times New Roman" w:hAnsi="Times New Roman"/>
        </w:rPr>
        <w:t>in violation of WAC 480-15-630</w:t>
      </w:r>
      <w:r w:rsidR="00D57181">
        <w:rPr>
          <w:rFonts w:ascii="Times New Roman" w:hAnsi="Times New Roman"/>
        </w:rPr>
        <w:t>(7)</w:t>
      </w:r>
      <w:r w:rsidR="003714D3">
        <w:rPr>
          <w:rFonts w:ascii="Times New Roman" w:hAnsi="Times New Roman"/>
        </w:rPr>
        <w:t xml:space="preserve"> and</w:t>
      </w:r>
      <w:r w:rsidR="00283F0B" w:rsidRPr="00283F0B">
        <w:rPr>
          <w:rFonts w:ascii="Times New Roman" w:hAnsi="Times New Roman"/>
        </w:rPr>
        <w:t xml:space="preserve"> </w:t>
      </w:r>
      <w:r w:rsidR="00CC2593" w:rsidRPr="00283F0B">
        <w:rPr>
          <w:rFonts w:ascii="Times New Roman" w:hAnsi="Times New Roman"/>
        </w:rPr>
        <w:t>Tariff 15-C</w:t>
      </w:r>
      <w:r w:rsidR="003714D3">
        <w:rPr>
          <w:rFonts w:ascii="Times New Roman" w:hAnsi="Times New Roman"/>
        </w:rPr>
        <w:t>, Item 85</w:t>
      </w:r>
      <w:r w:rsidRPr="00283F0B">
        <w:rPr>
          <w:rFonts w:ascii="Times New Roman" w:hAnsi="Times New Roman"/>
        </w:rPr>
        <w:t>.</w:t>
      </w:r>
    </w:p>
    <w:p w14:paraId="3140C8A6" w14:textId="77777777" w:rsidR="005A1FF7" w:rsidRPr="00283F0B" w:rsidRDefault="005A1FF7" w:rsidP="0013349A">
      <w:pPr>
        <w:pStyle w:val="ListParagraph"/>
        <w:numPr>
          <w:ilvl w:val="0"/>
          <w:numId w:val="4"/>
        </w:numPr>
        <w:rPr>
          <w:rFonts w:ascii="Times New Roman" w:hAnsi="Times New Roman"/>
        </w:rPr>
      </w:pPr>
      <w:r w:rsidRPr="00283F0B">
        <w:rPr>
          <w:rFonts w:ascii="Times New Roman" w:hAnsi="Times New Roman"/>
        </w:rPr>
        <w:t xml:space="preserve">Failure </w:t>
      </w:r>
      <w:r w:rsidR="00283F0B" w:rsidRPr="00283F0B">
        <w:rPr>
          <w:rFonts w:ascii="Times New Roman" w:hAnsi="Times New Roman"/>
        </w:rPr>
        <w:t xml:space="preserve">to obtain </w:t>
      </w:r>
      <w:r w:rsidR="003714D3">
        <w:rPr>
          <w:rFonts w:ascii="Times New Roman" w:hAnsi="Times New Roman"/>
        </w:rPr>
        <w:t>the company and/or customer’s signature and date on the estimate</w:t>
      </w:r>
      <w:r w:rsidR="00283F0B" w:rsidRPr="00283F0B">
        <w:rPr>
          <w:rFonts w:ascii="Times New Roman" w:hAnsi="Times New Roman"/>
        </w:rPr>
        <w:t xml:space="preserve"> in</w:t>
      </w:r>
      <w:r w:rsidRPr="00283F0B">
        <w:rPr>
          <w:rFonts w:ascii="Times New Roman" w:hAnsi="Times New Roman"/>
        </w:rPr>
        <w:t xml:space="preserve"> violation of WAC 480-15-630</w:t>
      </w:r>
      <w:r w:rsidR="00283F0B" w:rsidRPr="00283F0B">
        <w:rPr>
          <w:rFonts w:ascii="Times New Roman" w:hAnsi="Times New Roman"/>
        </w:rPr>
        <w:t>(8)</w:t>
      </w:r>
      <w:r w:rsidR="002A434F">
        <w:rPr>
          <w:rFonts w:ascii="Times New Roman" w:hAnsi="Times New Roman"/>
        </w:rPr>
        <w:t xml:space="preserve"> and Tariff 15-C, Item 85(</w:t>
      </w:r>
      <w:r w:rsidR="003714D3">
        <w:rPr>
          <w:rFonts w:ascii="Times New Roman" w:hAnsi="Times New Roman"/>
        </w:rPr>
        <w:t>2</w:t>
      </w:r>
      <w:r w:rsidR="002A434F">
        <w:rPr>
          <w:rFonts w:ascii="Times New Roman" w:hAnsi="Times New Roman"/>
        </w:rPr>
        <w:t>)</w:t>
      </w:r>
      <w:r w:rsidR="003714D3">
        <w:rPr>
          <w:rFonts w:ascii="Times New Roman" w:hAnsi="Times New Roman"/>
        </w:rPr>
        <w:t>(s)</w:t>
      </w:r>
      <w:r w:rsidRPr="00283F0B">
        <w:rPr>
          <w:rFonts w:ascii="Times New Roman" w:hAnsi="Times New Roman"/>
        </w:rPr>
        <w:t>.</w:t>
      </w:r>
    </w:p>
    <w:p w14:paraId="1D5E6571" w14:textId="77777777" w:rsidR="005749E5" w:rsidRPr="00283F0B" w:rsidRDefault="005749E5" w:rsidP="0013349A">
      <w:pPr>
        <w:pStyle w:val="ListParagraph"/>
        <w:numPr>
          <w:ilvl w:val="0"/>
          <w:numId w:val="4"/>
        </w:numPr>
        <w:rPr>
          <w:rFonts w:ascii="Times New Roman" w:hAnsi="Times New Roman"/>
          <w:color w:val="000000"/>
          <w:szCs w:val="26"/>
        </w:rPr>
      </w:pPr>
      <w:r w:rsidRPr="00283F0B">
        <w:rPr>
          <w:rFonts w:ascii="Times New Roman" w:hAnsi="Times New Roman"/>
        </w:rPr>
        <w:t xml:space="preserve">Failure to </w:t>
      </w:r>
      <w:r w:rsidR="00283F0B" w:rsidRPr="00283F0B">
        <w:rPr>
          <w:rFonts w:ascii="Times New Roman" w:hAnsi="Times New Roman"/>
        </w:rPr>
        <w:t xml:space="preserve">provide supplemental estimates </w:t>
      </w:r>
      <w:r w:rsidRPr="00283F0B">
        <w:rPr>
          <w:rFonts w:ascii="Times New Roman" w:hAnsi="Times New Roman"/>
        </w:rPr>
        <w:t xml:space="preserve">in violation of </w:t>
      </w:r>
      <w:r w:rsidRPr="00283F0B">
        <w:rPr>
          <w:rFonts w:ascii="Times New Roman" w:hAnsi="Times New Roman"/>
          <w:color w:val="000000"/>
          <w:szCs w:val="26"/>
        </w:rPr>
        <w:t>WAC 480-15-</w:t>
      </w:r>
      <w:r w:rsidR="00283F0B" w:rsidRPr="00283F0B">
        <w:rPr>
          <w:rFonts w:ascii="Times New Roman" w:hAnsi="Times New Roman"/>
          <w:color w:val="000000"/>
          <w:szCs w:val="26"/>
        </w:rPr>
        <w:t>6</w:t>
      </w:r>
      <w:r w:rsidR="00D57181">
        <w:rPr>
          <w:rFonts w:ascii="Times New Roman" w:hAnsi="Times New Roman"/>
          <w:color w:val="000000"/>
          <w:szCs w:val="26"/>
        </w:rPr>
        <w:t>3</w:t>
      </w:r>
      <w:r w:rsidR="00283F0B" w:rsidRPr="00283F0B">
        <w:rPr>
          <w:rFonts w:ascii="Times New Roman" w:hAnsi="Times New Roman"/>
          <w:color w:val="000000"/>
          <w:szCs w:val="26"/>
        </w:rPr>
        <w:t>0</w:t>
      </w:r>
      <w:r w:rsidR="00D57181">
        <w:rPr>
          <w:rFonts w:ascii="Times New Roman" w:hAnsi="Times New Roman"/>
          <w:color w:val="000000"/>
          <w:szCs w:val="26"/>
        </w:rPr>
        <w:t>(3)</w:t>
      </w:r>
      <w:r w:rsidR="002A434F">
        <w:rPr>
          <w:rFonts w:ascii="Times New Roman" w:hAnsi="Times New Roman"/>
          <w:color w:val="000000"/>
          <w:szCs w:val="26"/>
        </w:rPr>
        <w:t xml:space="preserve"> and Tariff 15-C, Item 85(3)</w:t>
      </w:r>
      <w:r w:rsidRPr="00283F0B">
        <w:rPr>
          <w:rFonts w:ascii="Times New Roman" w:hAnsi="Times New Roman"/>
          <w:color w:val="000000"/>
          <w:szCs w:val="26"/>
        </w:rPr>
        <w:t xml:space="preserve">.  </w:t>
      </w:r>
    </w:p>
    <w:p w14:paraId="4966716C" w14:textId="77777777" w:rsidR="007C5EFE" w:rsidRPr="00283F0B" w:rsidRDefault="007C5EFE" w:rsidP="0013349A">
      <w:pPr>
        <w:pStyle w:val="ListParagraph"/>
        <w:numPr>
          <w:ilvl w:val="0"/>
          <w:numId w:val="4"/>
        </w:numPr>
        <w:rPr>
          <w:rFonts w:ascii="Times New Roman" w:hAnsi="Times New Roman"/>
        </w:rPr>
      </w:pPr>
      <w:r w:rsidRPr="00283F0B">
        <w:rPr>
          <w:rFonts w:ascii="Times New Roman" w:hAnsi="Times New Roman"/>
        </w:rPr>
        <w:t xml:space="preserve">Failure to follow the terms, conditions, </w:t>
      </w:r>
      <w:r w:rsidR="00A429B2" w:rsidRPr="00283F0B">
        <w:rPr>
          <w:rFonts w:ascii="Times New Roman" w:hAnsi="Times New Roman"/>
        </w:rPr>
        <w:t xml:space="preserve">and </w:t>
      </w:r>
      <w:r w:rsidRPr="00283F0B">
        <w:rPr>
          <w:rFonts w:ascii="Times New Roman" w:hAnsi="Times New Roman"/>
        </w:rPr>
        <w:t>rates imposed by Tariff 15-C in violation of WAC 480-15-</w:t>
      </w:r>
      <w:r w:rsidR="00283F0B" w:rsidRPr="00283F0B">
        <w:rPr>
          <w:rFonts w:ascii="Times New Roman" w:hAnsi="Times New Roman"/>
        </w:rPr>
        <w:t>490(3)</w:t>
      </w:r>
      <w:r w:rsidRPr="00283F0B">
        <w:rPr>
          <w:rFonts w:ascii="Times New Roman" w:hAnsi="Times New Roman"/>
        </w:rPr>
        <w:t xml:space="preserve"> </w:t>
      </w:r>
    </w:p>
    <w:p w14:paraId="7A1A201C" w14:textId="77777777" w:rsidR="00CC2593" w:rsidRPr="00283F0B" w:rsidRDefault="00CC2593" w:rsidP="0013349A">
      <w:pPr>
        <w:pStyle w:val="ListParagraph"/>
        <w:numPr>
          <w:ilvl w:val="0"/>
          <w:numId w:val="4"/>
        </w:numPr>
        <w:rPr>
          <w:rFonts w:ascii="Times New Roman" w:hAnsi="Times New Roman"/>
          <w:color w:val="000000"/>
          <w:szCs w:val="26"/>
        </w:rPr>
      </w:pPr>
      <w:r w:rsidRPr="00283F0B">
        <w:rPr>
          <w:rFonts w:ascii="Times New Roman" w:hAnsi="Times New Roman"/>
        </w:rPr>
        <w:t xml:space="preserve">Failure </w:t>
      </w:r>
      <w:r w:rsidR="00283F0B" w:rsidRPr="00283F0B">
        <w:rPr>
          <w:rFonts w:ascii="Times New Roman" w:hAnsi="Times New Roman"/>
        </w:rPr>
        <w:t xml:space="preserve">to </w:t>
      </w:r>
      <w:r w:rsidR="003714D3">
        <w:rPr>
          <w:rFonts w:ascii="Times New Roman" w:hAnsi="Times New Roman"/>
        </w:rPr>
        <w:t xml:space="preserve">properly </w:t>
      </w:r>
      <w:r w:rsidR="00283F0B" w:rsidRPr="00283F0B">
        <w:rPr>
          <w:rFonts w:ascii="Times New Roman" w:hAnsi="Times New Roman"/>
        </w:rPr>
        <w:t xml:space="preserve">complete </w:t>
      </w:r>
      <w:r w:rsidR="002A434F">
        <w:rPr>
          <w:rFonts w:ascii="Times New Roman" w:hAnsi="Times New Roman"/>
        </w:rPr>
        <w:t>the</w:t>
      </w:r>
      <w:r w:rsidR="00283F0B" w:rsidRPr="00283F0B">
        <w:rPr>
          <w:rFonts w:ascii="Times New Roman" w:hAnsi="Times New Roman"/>
        </w:rPr>
        <w:t xml:space="preserve"> bill of lading form in violation of  </w:t>
      </w:r>
      <w:r w:rsidRPr="00283F0B">
        <w:rPr>
          <w:rFonts w:ascii="Times New Roman" w:hAnsi="Times New Roman"/>
        </w:rPr>
        <w:t xml:space="preserve"> WAC 480-15-</w:t>
      </w:r>
      <w:r w:rsidR="00283F0B" w:rsidRPr="00283F0B">
        <w:rPr>
          <w:rFonts w:ascii="Times New Roman" w:hAnsi="Times New Roman"/>
        </w:rPr>
        <w:t>710(3)</w:t>
      </w:r>
      <w:r w:rsidR="003714D3">
        <w:rPr>
          <w:rFonts w:ascii="Times New Roman" w:hAnsi="Times New Roman"/>
        </w:rPr>
        <w:t xml:space="preserve"> and Tariff 15-C, Item 95</w:t>
      </w:r>
      <w:r w:rsidR="00283F0B" w:rsidRPr="00283F0B">
        <w:rPr>
          <w:rFonts w:ascii="Times New Roman" w:hAnsi="Times New Roman"/>
        </w:rPr>
        <w:t>.</w:t>
      </w:r>
    </w:p>
    <w:p w14:paraId="574ED73E" w14:textId="77777777" w:rsidR="00283F0B" w:rsidRPr="00283F0B" w:rsidRDefault="00283F0B" w:rsidP="0013349A">
      <w:pPr>
        <w:pStyle w:val="ListParagraph"/>
        <w:numPr>
          <w:ilvl w:val="0"/>
          <w:numId w:val="4"/>
        </w:numPr>
        <w:rPr>
          <w:rFonts w:ascii="Times New Roman" w:hAnsi="Times New Roman"/>
          <w:color w:val="000000"/>
          <w:szCs w:val="26"/>
        </w:rPr>
      </w:pPr>
      <w:r>
        <w:rPr>
          <w:rFonts w:ascii="Times New Roman" w:hAnsi="Times New Roman"/>
        </w:rPr>
        <w:t>Failure to maintain weight tickets on long distance moves in violation of</w:t>
      </w:r>
      <w:r w:rsidR="00834639">
        <w:rPr>
          <w:rFonts w:ascii="Times New Roman" w:hAnsi="Times New Roman"/>
        </w:rPr>
        <w:t xml:space="preserve"> WAC</w:t>
      </w:r>
      <w:r w:rsidR="002A434F">
        <w:rPr>
          <w:rFonts w:ascii="Times New Roman" w:hAnsi="Times New Roman"/>
        </w:rPr>
        <w:t xml:space="preserve"> </w:t>
      </w:r>
      <w:r w:rsidR="00834639">
        <w:rPr>
          <w:rFonts w:ascii="Times New Roman" w:hAnsi="Times New Roman"/>
        </w:rPr>
        <w:t>480-15-710</w:t>
      </w:r>
      <w:r>
        <w:rPr>
          <w:rFonts w:ascii="Times New Roman" w:hAnsi="Times New Roman"/>
        </w:rPr>
        <w:t xml:space="preserve"> </w:t>
      </w:r>
      <w:r w:rsidR="00834639">
        <w:rPr>
          <w:rFonts w:ascii="Times New Roman" w:hAnsi="Times New Roman"/>
        </w:rPr>
        <w:t xml:space="preserve">and </w:t>
      </w:r>
      <w:r>
        <w:rPr>
          <w:rFonts w:ascii="Times New Roman" w:hAnsi="Times New Roman"/>
        </w:rPr>
        <w:t>Tariff 15-C, Item 115(5).</w:t>
      </w:r>
    </w:p>
    <w:p w14:paraId="06A45625" w14:textId="77777777" w:rsidR="00283F0B" w:rsidRPr="00E85AA1" w:rsidRDefault="00283F0B" w:rsidP="0013349A">
      <w:pPr>
        <w:pStyle w:val="ListParagraph"/>
        <w:numPr>
          <w:ilvl w:val="0"/>
          <w:numId w:val="4"/>
        </w:numPr>
        <w:rPr>
          <w:rFonts w:ascii="Times New Roman" w:hAnsi="Times New Roman"/>
          <w:color w:val="000000"/>
          <w:szCs w:val="26"/>
        </w:rPr>
      </w:pPr>
      <w:r>
        <w:rPr>
          <w:rFonts w:ascii="Times New Roman" w:hAnsi="Times New Roman"/>
        </w:rPr>
        <w:t xml:space="preserve">Failure to accurately document long distance calculations </w:t>
      </w:r>
      <w:r w:rsidR="00E85AA1">
        <w:rPr>
          <w:rFonts w:ascii="Times New Roman" w:hAnsi="Times New Roman"/>
        </w:rPr>
        <w:t>in violation of</w:t>
      </w:r>
      <w:r w:rsidR="00834639">
        <w:rPr>
          <w:rFonts w:ascii="Times New Roman" w:hAnsi="Times New Roman"/>
        </w:rPr>
        <w:t xml:space="preserve"> WAC 480-15-710 and</w:t>
      </w:r>
      <w:r w:rsidR="002A434F">
        <w:rPr>
          <w:rFonts w:ascii="Times New Roman" w:hAnsi="Times New Roman"/>
        </w:rPr>
        <w:t xml:space="preserve"> Tariff 15-C, Item 95(1)</w:t>
      </w:r>
      <w:r w:rsidR="00834639">
        <w:rPr>
          <w:rFonts w:ascii="Times New Roman" w:hAnsi="Times New Roman"/>
        </w:rPr>
        <w:t>(</w:t>
      </w:r>
      <w:r w:rsidR="002A434F">
        <w:rPr>
          <w:rFonts w:ascii="Times New Roman" w:hAnsi="Times New Roman"/>
        </w:rPr>
        <w:t>L</w:t>
      </w:r>
      <w:r w:rsidR="00834639">
        <w:rPr>
          <w:rFonts w:ascii="Times New Roman" w:hAnsi="Times New Roman"/>
        </w:rPr>
        <w:t>)</w:t>
      </w:r>
      <w:r w:rsidR="00E85AA1">
        <w:rPr>
          <w:rFonts w:ascii="Times New Roman" w:hAnsi="Times New Roman"/>
        </w:rPr>
        <w:t xml:space="preserve">(ii). </w:t>
      </w:r>
    </w:p>
    <w:p w14:paraId="69897D24" w14:textId="77777777" w:rsidR="00E85AA1" w:rsidRPr="00283F0B" w:rsidRDefault="00E85AA1" w:rsidP="0013349A">
      <w:pPr>
        <w:pStyle w:val="ListParagraph"/>
        <w:numPr>
          <w:ilvl w:val="0"/>
          <w:numId w:val="4"/>
        </w:numPr>
        <w:rPr>
          <w:rFonts w:ascii="Times New Roman" w:hAnsi="Times New Roman"/>
          <w:color w:val="000000"/>
          <w:szCs w:val="26"/>
        </w:rPr>
      </w:pPr>
      <w:r>
        <w:rPr>
          <w:rFonts w:ascii="Times New Roman" w:hAnsi="Times New Roman"/>
        </w:rPr>
        <w:t xml:space="preserve">Failure to document breaks or interruptions by company employees in violation of </w:t>
      </w:r>
      <w:r w:rsidR="00834639">
        <w:rPr>
          <w:rFonts w:ascii="Times New Roman" w:hAnsi="Times New Roman"/>
        </w:rPr>
        <w:t>WAC 480-15-</w:t>
      </w:r>
      <w:r w:rsidR="00587CBD">
        <w:rPr>
          <w:rFonts w:ascii="Times New Roman" w:hAnsi="Times New Roman"/>
        </w:rPr>
        <w:t xml:space="preserve">490(3) </w:t>
      </w:r>
      <w:r w:rsidR="00834639">
        <w:rPr>
          <w:rFonts w:ascii="Times New Roman" w:hAnsi="Times New Roman"/>
        </w:rPr>
        <w:t xml:space="preserve">and </w:t>
      </w:r>
      <w:r>
        <w:rPr>
          <w:rFonts w:ascii="Times New Roman" w:hAnsi="Times New Roman"/>
        </w:rPr>
        <w:t xml:space="preserve">Tariff 15-C, Item 230(2). </w:t>
      </w:r>
    </w:p>
    <w:p w14:paraId="5A92B4A7" w14:textId="77777777" w:rsidR="00757444" w:rsidRDefault="00757444">
      <w:pPr>
        <w:rPr>
          <w:rFonts w:ascii="Times New Roman" w:hAnsi="Times New Roman"/>
          <w:highlight w:val="yellow"/>
        </w:rPr>
      </w:pPr>
    </w:p>
    <w:p w14:paraId="49295E0F" w14:textId="77777777" w:rsidR="00E77370" w:rsidRDefault="004324A0" w:rsidP="00E33F3D">
      <w:pPr>
        <w:rPr>
          <w:rFonts w:ascii="Times New Roman" w:hAnsi="Times New Roman"/>
        </w:rPr>
      </w:pPr>
      <w:r>
        <w:rPr>
          <w:rFonts w:ascii="Times New Roman" w:hAnsi="Times New Roman"/>
        </w:rPr>
        <w:t>Staff also</w:t>
      </w:r>
      <w:r w:rsidR="00890A5F" w:rsidRPr="00890A5F">
        <w:rPr>
          <w:rFonts w:ascii="Times New Roman" w:hAnsi="Times New Roman"/>
        </w:rPr>
        <w:t xml:space="preserve"> finds that </w:t>
      </w:r>
      <w:r w:rsidR="00003A16">
        <w:rPr>
          <w:rFonts w:ascii="Times New Roman" w:hAnsi="Times New Roman"/>
        </w:rPr>
        <w:t xml:space="preserve">Starving </w:t>
      </w:r>
      <w:r w:rsidR="00BF45D7">
        <w:rPr>
          <w:rFonts w:ascii="Times New Roman" w:hAnsi="Times New Roman"/>
        </w:rPr>
        <w:t xml:space="preserve">Students violated RCW 81.80.132 </w:t>
      </w:r>
      <w:r w:rsidR="00003A16">
        <w:rPr>
          <w:rFonts w:ascii="Times New Roman" w:hAnsi="Times New Roman"/>
        </w:rPr>
        <w:t xml:space="preserve">for actual charges exceeding the </w:t>
      </w:r>
      <w:r w:rsidR="002E48DA">
        <w:rPr>
          <w:rFonts w:ascii="Times New Roman" w:hAnsi="Times New Roman"/>
        </w:rPr>
        <w:t>rates</w:t>
      </w:r>
      <w:r w:rsidR="00003A16">
        <w:rPr>
          <w:rFonts w:ascii="Times New Roman" w:hAnsi="Times New Roman"/>
        </w:rPr>
        <w:t xml:space="preserve"> allowed by commission rule and Tariff 15-C. These violations resulted in overcharges to </w:t>
      </w:r>
      <w:r w:rsidR="00E33F3D">
        <w:rPr>
          <w:rFonts w:ascii="Times New Roman" w:hAnsi="Times New Roman"/>
        </w:rPr>
        <w:t>62</w:t>
      </w:r>
      <w:r w:rsidR="00003A16">
        <w:rPr>
          <w:rFonts w:ascii="Times New Roman" w:hAnsi="Times New Roman"/>
        </w:rPr>
        <w:t xml:space="preserve"> customers </w:t>
      </w:r>
      <w:r w:rsidR="009A5FEA">
        <w:rPr>
          <w:rFonts w:ascii="Times New Roman" w:hAnsi="Times New Roman"/>
        </w:rPr>
        <w:t>totaling</w:t>
      </w:r>
      <w:r w:rsidR="00003A16">
        <w:rPr>
          <w:rFonts w:ascii="Times New Roman" w:hAnsi="Times New Roman"/>
        </w:rPr>
        <w:t xml:space="preserve"> $8,273.22.</w:t>
      </w:r>
      <w:r w:rsidR="00E33F3D">
        <w:rPr>
          <w:rFonts w:ascii="Times New Roman" w:hAnsi="Times New Roman"/>
        </w:rPr>
        <w:t xml:space="preserve"> Staff also determined that Starving Students failed to document breaks or interruptions by company employees</w:t>
      </w:r>
      <w:r w:rsidR="009A5FEA">
        <w:rPr>
          <w:rFonts w:ascii="Times New Roman" w:hAnsi="Times New Roman"/>
        </w:rPr>
        <w:t>,</w:t>
      </w:r>
      <w:r w:rsidR="00E33F3D">
        <w:rPr>
          <w:rFonts w:ascii="Times New Roman" w:hAnsi="Times New Roman"/>
        </w:rPr>
        <w:t xml:space="preserve"> which resulted in overcharges to 61 customers </w:t>
      </w:r>
      <w:r w:rsidR="009A5FEA">
        <w:rPr>
          <w:rFonts w:ascii="Times New Roman" w:hAnsi="Times New Roman"/>
        </w:rPr>
        <w:t>totaling</w:t>
      </w:r>
      <w:r w:rsidR="00E33F3D">
        <w:rPr>
          <w:rFonts w:ascii="Times New Roman" w:hAnsi="Times New Roman"/>
        </w:rPr>
        <w:t xml:space="preserve"> $3,016.46.</w:t>
      </w:r>
    </w:p>
    <w:p w14:paraId="530A34CC" w14:textId="77777777" w:rsidR="00E33F3D" w:rsidRDefault="00E33F3D" w:rsidP="00117561">
      <w:pPr>
        <w:ind w:right="-360"/>
        <w:rPr>
          <w:rFonts w:ascii="Times New Roman" w:hAnsi="Times New Roman"/>
          <w:b/>
        </w:rPr>
      </w:pPr>
    </w:p>
    <w:p w14:paraId="49985DA9" w14:textId="77777777" w:rsidR="00E77370" w:rsidRDefault="00E77370" w:rsidP="00117561">
      <w:pPr>
        <w:ind w:right="-360"/>
        <w:rPr>
          <w:rFonts w:ascii="Times New Roman" w:hAnsi="Times New Roman"/>
          <w:b/>
        </w:rPr>
      </w:pPr>
    </w:p>
    <w:p w14:paraId="754DF748" w14:textId="77777777" w:rsidR="00E77370" w:rsidRDefault="00E77370" w:rsidP="00117561">
      <w:pPr>
        <w:ind w:right="-360"/>
        <w:rPr>
          <w:rFonts w:ascii="Times New Roman" w:hAnsi="Times New Roman"/>
          <w:b/>
        </w:rPr>
      </w:pPr>
    </w:p>
    <w:p w14:paraId="4B146BA8" w14:textId="77777777" w:rsidR="00E77370" w:rsidRDefault="00E77370" w:rsidP="00117561">
      <w:pPr>
        <w:ind w:right="-360"/>
        <w:rPr>
          <w:rFonts w:ascii="Times New Roman" w:hAnsi="Times New Roman"/>
          <w:b/>
        </w:rPr>
      </w:pPr>
    </w:p>
    <w:p w14:paraId="6972F873" w14:textId="77777777" w:rsidR="00E77370" w:rsidRDefault="00E77370" w:rsidP="00117561">
      <w:pPr>
        <w:ind w:right="-360"/>
        <w:rPr>
          <w:rFonts w:ascii="Times New Roman" w:hAnsi="Times New Roman"/>
          <w:b/>
        </w:rPr>
      </w:pPr>
    </w:p>
    <w:p w14:paraId="7AB24D9C" w14:textId="77777777" w:rsidR="00E77370" w:rsidRDefault="00E77370" w:rsidP="00117561">
      <w:pPr>
        <w:ind w:right="-360"/>
        <w:rPr>
          <w:rFonts w:ascii="Times New Roman" w:hAnsi="Times New Roman"/>
          <w:b/>
        </w:rPr>
      </w:pPr>
    </w:p>
    <w:p w14:paraId="255840DA" w14:textId="77777777" w:rsidR="00E77370" w:rsidRDefault="00E77370" w:rsidP="00117561">
      <w:pPr>
        <w:ind w:right="-360"/>
        <w:rPr>
          <w:rFonts w:ascii="Times New Roman" w:hAnsi="Times New Roman"/>
          <w:b/>
        </w:rPr>
      </w:pPr>
    </w:p>
    <w:p w14:paraId="45BCA351" w14:textId="77777777" w:rsidR="00E77370" w:rsidRDefault="00E77370" w:rsidP="00117561">
      <w:pPr>
        <w:ind w:right="-360"/>
        <w:rPr>
          <w:rFonts w:ascii="Times New Roman" w:hAnsi="Times New Roman"/>
          <w:b/>
        </w:rPr>
      </w:pPr>
    </w:p>
    <w:p w14:paraId="70D23623" w14:textId="77777777" w:rsidR="00250D0E" w:rsidRDefault="00586057" w:rsidP="00250D0E">
      <w:pPr>
        <w:ind w:right="-360"/>
        <w:rPr>
          <w:rFonts w:ascii="Times New Roman" w:hAnsi="Times New Roman"/>
          <w:b/>
        </w:rPr>
      </w:pPr>
      <w:r>
        <w:rPr>
          <w:rFonts w:ascii="Times New Roman" w:hAnsi="Times New Roman"/>
          <w:b/>
        </w:rPr>
        <w:t xml:space="preserve"> </w:t>
      </w:r>
      <w:r w:rsidR="00117561" w:rsidRPr="00D50CCF">
        <w:rPr>
          <w:rFonts w:ascii="Times New Roman" w:hAnsi="Times New Roman"/>
          <w:b/>
        </w:rPr>
        <w:t>Recommendation</w:t>
      </w:r>
    </w:p>
    <w:p w14:paraId="4B73C324" w14:textId="77777777" w:rsidR="00117561" w:rsidRPr="00250D0E" w:rsidRDefault="00117561" w:rsidP="00250D0E">
      <w:pPr>
        <w:ind w:right="-360"/>
        <w:rPr>
          <w:rFonts w:ascii="Times New Roman" w:hAnsi="Times New Roman"/>
          <w:b/>
        </w:rPr>
      </w:pPr>
      <w:r>
        <w:rPr>
          <w:rFonts w:ascii="Times New Roman" w:hAnsi="Times New Roman"/>
        </w:rPr>
        <w:t xml:space="preserve">Staff recommends the commission </w:t>
      </w:r>
      <w:r w:rsidR="00250D0E">
        <w:rPr>
          <w:rFonts w:ascii="Times New Roman" w:hAnsi="Times New Roman"/>
        </w:rPr>
        <w:t xml:space="preserve">issue a formal complaint against Starving Students and </w:t>
      </w:r>
      <w:r>
        <w:rPr>
          <w:rFonts w:ascii="Times New Roman" w:hAnsi="Times New Roman"/>
        </w:rPr>
        <w:t>assess a total penalty of $</w:t>
      </w:r>
      <w:r w:rsidR="004858C6">
        <w:rPr>
          <w:rFonts w:ascii="Times New Roman" w:hAnsi="Times New Roman"/>
        </w:rPr>
        <w:t>7,</w:t>
      </w:r>
      <w:r w:rsidR="008F782C">
        <w:rPr>
          <w:rFonts w:ascii="Times New Roman" w:hAnsi="Times New Roman"/>
        </w:rPr>
        <w:t>3</w:t>
      </w:r>
      <w:r w:rsidR="004858C6">
        <w:rPr>
          <w:rFonts w:ascii="Times New Roman" w:hAnsi="Times New Roman"/>
        </w:rPr>
        <w:t>00</w:t>
      </w:r>
      <w:r>
        <w:rPr>
          <w:rFonts w:ascii="Times New Roman" w:hAnsi="Times New Roman"/>
        </w:rPr>
        <w:t xml:space="preserve"> for the following violations:</w:t>
      </w:r>
    </w:p>
    <w:p w14:paraId="0DD920D3" w14:textId="77777777" w:rsidR="00117561" w:rsidRDefault="00117561" w:rsidP="00117561">
      <w:pPr>
        <w:jc w:val="center"/>
        <w:rPr>
          <w:rFonts w:ascii="Times New Roman" w:hAnsi="Times New Roman"/>
          <w:b/>
        </w:rPr>
      </w:pPr>
    </w:p>
    <w:p w14:paraId="5DCCFE1D" w14:textId="77777777" w:rsidR="00997CEC" w:rsidRDefault="00997CEC" w:rsidP="00997CEC">
      <w:pPr>
        <w:pStyle w:val="ListParagraph"/>
        <w:numPr>
          <w:ilvl w:val="0"/>
          <w:numId w:val="33"/>
        </w:numPr>
        <w:tabs>
          <w:tab w:val="left" w:pos="360"/>
        </w:tabs>
        <w:ind w:left="1170" w:right="-360"/>
        <w:rPr>
          <w:rFonts w:ascii="Times New Roman" w:hAnsi="Times New Roman"/>
        </w:rPr>
      </w:pPr>
      <w:r>
        <w:rPr>
          <w:rFonts w:ascii="Times New Roman" w:hAnsi="Times New Roman"/>
        </w:rPr>
        <w:t>$100 for each category of violations of WAC 480-15-630 and Tariff 15-C, Item 85, for failure to properly complete written estimates, for a total penalty of $400.</w:t>
      </w:r>
    </w:p>
    <w:p w14:paraId="1C3D98F8" w14:textId="77777777" w:rsidR="00997CEC" w:rsidRDefault="00997CEC" w:rsidP="00997CEC">
      <w:pPr>
        <w:pStyle w:val="ListParagraph"/>
        <w:numPr>
          <w:ilvl w:val="0"/>
          <w:numId w:val="33"/>
        </w:numPr>
        <w:tabs>
          <w:tab w:val="left" w:pos="360"/>
        </w:tabs>
        <w:ind w:left="1170" w:right="-360"/>
        <w:rPr>
          <w:rFonts w:ascii="Times New Roman" w:hAnsi="Times New Roman"/>
        </w:rPr>
      </w:pPr>
      <w:r>
        <w:rPr>
          <w:rFonts w:ascii="Times New Roman" w:hAnsi="Times New Roman"/>
        </w:rPr>
        <w:t xml:space="preserve">$100 for each category of violations of WAC 480-15-710 and Tariff 15-C, Item 95, for failure to properly complete bills of lading , for a total penalty of $500. </w:t>
      </w:r>
    </w:p>
    <w:p w14:paraId="0222344B" w14:textId="77777777" w:rsidR="00997CEC" w:rsidRDefault="00997CEC" w:rsidP="00997CEC">
      <w:pPr>
        <w:pStyle w:val="ListParagraph"/>
        <w:numPr>
          <w:ilvl w:val="0"/>
          <w:numId w:val="33"/>
        </w:numPr>
        <w:tabs>
          <w:tab w:val="left" w:pos="360"/>
        </w:tabs>
        <w:ind w:left="1170" w:right="-360"/>
        <w:rPr>
          <w:rFonts w:ascii="Times New Roman" w:hAnsi="Times New Roman"/>
        </w:rPr>
      </w:pPr>
      <w:r>
        <w:rPr>
          <w:rFonts w:ascii="Times New Roman" w:hAnsi="Times New Roman"/>
        </w:rPr>
        <w:t>$100 for each violation of RCW 81.80.132, for charging in excess of commission-allowed percentages, for a total penalty of $6,200.</w:t>
      </w:r>
    </w:p>
    <w:p w14:paraId="753CDEAF" w14:textId="77777777" w:rsidR="00997CEC" w:rsidRDefault="00997CEC" w:rsidP="00997CEC">
      <w:pPr>
        <w:pStyle w:val="ListParagraph"/>
        <w:numPr>
          <w:ilvl w:val="0"/>
          <w:numId w:val="33"/>
        </w:numPr>
        <w:tabs>
          <w:tab w:val="left" w:pos="360"/>
        </w:tabs>
        <w:ind w:left="1170" w:right="-360"/>
        <w:rPr>
          <w:rFonts w:ascii="Times New Roman" w:hAnsi="Times New Roman"/>
        </w:rPr>
      </w:pPr>
      <w:r>
        <w:rPr>
          <w:rFonts w:ascii="Times New Roman" w:hAnsi="Times New Roman"/>
        </w:rPr>
        <w:t>$100 for each category of violations of WAC 480-15-</w:t>
      </w:r>
      <w:r w:rsidR="00587CBD">
        <w:rPr>
          <w:rFonts w:ascii="Times New Roman" w:hAnsi="Times New Roman"/>
        </w:rPr>
        <w:t>710</w:t>
      </w:r>
      <w:r w:rsidR="00427EAF">
        <w:rPr>
          <w:rFonts w:ascii="Times New Roman" w:hAnsi="Times New Roman"/>
        </w:rPr>
        <w:t>,</w:t>
      </w:r>
      <w:r>
        <w:rPr>
          <w:rFonts w:ascii="Times New Roman" w:hAnsi="Times New Roman"/>
        </w:rPr>
        <w:t xml:space="preserve"> Tariff 15-C, Item 115(5), </w:t>
      </w:r>
      <w:r w:rsidR="00427EAF">
        <w:rPr>
          <w:rFonts w:ascii="Times New Roman" w:hAnsi="Times New Roman"/>
        </w:rPr>
        <w:t xml:space="preserve">and Item 95(1)(l)(ii) </w:t>
      </w:r>
      <w:r>
        <w:rPr>
          <w:rFonts w:ascii="Times New Roman" w:hAnsi="Times New Roman"/>
        </w:rPr>
        <w:t>for failure to maintain weight tickets and accurately document long distance moves, for a total penalty of $100.</w:t>
      </w:r>
      <w:r w:rsidRPr="00857ED4">
        <w:rPr>
          <w:rFonts w:ascii="Times New Roman" w:hAnsi="Times New Roman"/>
        </w:rPr>
        <w:t xml:space="preserve"> </w:t>
      </w:r>
    </w:p>
    <w:p w14:paraId="3B37DDAE" w14:textId="77777777" w:rsidR="008F782C" w:rsidRPr="00857ED4" w:rsidRDefault="008F782C" w:rsidP="00997CEC">
      <w:pPr>
        <w:pStyle w:val="ListParagraph"/>
        <w:numPr>
          <w:ilvl w:val="0"/>
          <w:numId w:val="33"/>
        </w:numPr>
        <w:tabs>
          <w:tab w:val="left" w:pos="360"/>
        </w:tabs>
        <w:ind w:left="1170" w:right="-360"/>
        <w:rPr>
          <w:rFonts w:ascii="Times New Roman" w:hAnsi="Times New Roman"/>
        </w:rPr>
      </w:pPr>
      <w:r>
        <w:rPr>
          <w:rFonts w:ascii="Times New Roman" w:hAnsi="Times New Roman"/>
        </w:rPr>
        <w:t>$100 for each category of violations of WAC 480-15-490</w:t>
      </w:r>
      <w:r w:rsidR="00587CBD">
        <w:rPr>
          <w:rFonts w:ascii="Times New Roman" w:hAnsi="Times New Roman"/>
        </w:rPr>
        <w:t>(3)</w:t>
      </w:r>
      <w:r>
        <w:rPr>
          <w:rFonts w:ascii="Times New Roman" w:hAnsi="Times New Roman"/>
        </w:rPr>
        <w:t xml:space="preserve"> and Tariff 15-C, Item 230(2), for failure to record breaks and interruptions of employees, for a total penalty of $100. </w:t>
      </w:r>
    </w:p>
    <w:p w14:paraId="69404196" w14:textId="77777777" w:rsidR="00117561" w:rsidRDefault="00117561" w:rsidP="00117561">
      <w:pPr>
        <w:tabs>
          <w:tab w:val="left" w:pos="360"/>
        </w:tabs>
        <w:ind w:right="-360"/>
        <w:rPr>
          <w:rFonts w:ascii="Times New Roman" w:hAnsi="Times New Roman"/>
        </w:rPr>
      </w:pPr>
    </w:p>
    <w:p w14:paraId="61210E7A" w14:textId="77777777" w:rsidR="00117561" w:rsidRPr="00BF45D7" w:rsidRDefault="00117561" w:rsidP="00BF45D7">
      <w:pPr>
        <w:tabs>
          <w:tab w:val="left" w:pos="360"/>
        </w:tabs>
        <w:ind w:right="-360"/>
        <w:rPr>
          <w:rFonts w:ascii="Times New Roman" w:hAnsi="Times New Roman"/>
        </w:rPr>
      </w:pPr>
      <w:r w:rsidRPr="00BF45D7">
        <w:rPr>
          <w:rFonts w:ascii="Times New Roman" w:hAnsi="Times New Roman"/>
        </w:rPr>
        <w:t xml:space="preserve">Additionally, staff recommends </w:t>
      </w:r>
      <w:r w:rsidR="009A5FEA">
        <w:rPr>
          <w:rFonts w:ascii="Times New Roman" w:hAnsi="Times New Roman"/>
        </w:rPr>
        <w:t xml:space="preserve">the commission order the company to remit to affected customers </w:t>
      </w:r>
      <w:r w:rsidRPr="00BF45D7">
        <w:rPr>
          <w:rFonts w:ascii="Times New Roman" w:hAnsi="Times New Roman"/>
        </w:rPr>
        <w:t>a total refund of $11,289.68 for the following violations:</w:t>
      </w:r>
    </w:p>
    <w:p w14:paraId="4C35493E" w14:textId="77777777" w:rsidR="00BF45D7" w:rsidRDefault="00BF45D7" w:rsidP="00BF45D7">
      <w:pPr>
        <w:pStyle w:val="ListParagraph"/>
        <w:tabs>
          <w:tab w:val="left" w:pos="360"/>
        </w:tabs>
        <w:ind w:left="1170" w:right="-360"/>
        <w:rPr>
          <w:rFonts w:ascii="Times New Roman" w:hAnsi="Times New Roman"/>
        </w:rPr>
      </w:pPr>
    </w:p>
    <w:p w14:paraId="3347B115" w14:textId="3D5F7BCD" w:rsidR="00117561" w:rsidRDefault="00117561" w:rsidP="00117561">
      <w:pPr>
        <w:pStyle w:val="ListParagraph"/>
        <w:numPr>
          <w:ilvl w:val="0"/>
          <w:numId w:val="37"/>
        </w:numPr>
        <w:tabs>
          <w:tab w:val="left" w:pos="360"/>
        </w:tabs>
        <w:ind w:left="1170" w:right="-360"/>
        <w:rPr>
          <w:rFonts w:ascii="Times New Roman" w:hAnsi="Times New Roman"/>
        </w:rPr>
      </w:pPr>
      <w:r>
        <w:rPr>
          <w:rFonts w:ascii="Times New Roman" w:hAnsi="Times New Roman"/>
        </w:rPr>
        <w:t>$2,953.27 for excess charges to customers issued binding</w:t>
      </w:r>
      <w:r w:rsidR="00CE57F4">
        <w:rPr>
          <w:rFonts w:ascii="Times New Roman" w:hAnsi="Times New Roman"/>
        </w:rPr>
        <w:t xml:space="preserve"> and non-binding</w:t>
      </w:r>
      <w:r>
        <w:rPr>
          <w:rFonts w:ascii="Times New Roman" w:hAnsi="Times New Roman"/>
        </w:rPr>
        <w:t xml:space="preserve"> estimates in violation of </w:t>
      </w:r>
      <w:r w:rsidR="00AA2AF7">
        <w:rPr>
          <w:rFonts w:ascii="Times New Roman" w:hAnsi="Times New Roman"/>
        </w:rPr>
        <w:t>RCW 81.80.132</w:t>
      </w:r>
      <w:r>
        <w:rPr>
          <w:rFonts w:ascii="Times New Roman" w:hAnsi="Times New Roman"/>
        </w:rPr>
        <w:t>;</w:t>
      </w:r>
    </w:p>
    <w:p w14:paraId="60613923" w14:textId="131D2B23" w:rsidR="00117561" w:rsidRDefault="00117561" w:rsidP="00117561">
      <w:pPr>
        <w:pStyle w:val="ListParagraph"/>
        <w:numPr>
          <w:ilvl w:val="0"/>
          <w:numId w:val="37"/>
        </w:numPr>
        <w:tabs>
          <w:tab w:val="left" w:pos="360"/>
        </w:tabs>
        <w:ind w:left="1170" w:right="-360"/>
        <w:rPr>
          <w:rFonts w:ascii="Times New Roman" w:hAnsi="Times New Roman"/>
        </w:rPr>
      </w:pPr>
      <w:r>
        <w:rPr>
          <w:rFonts w:ascii="Times New Roman" w:hAnsi="Times New Roman"/>
        </w:rPr>
        <w:t xml:space="preserve">$5,319.95 for excess charges to customers issued nonbinding estimates in violation of </w:t>
      </w:r>
      <w:r w:rsidR="00AA2AF7">
        <w:rPr>
          <w:rFonts w:ascii="Times New Roman" w:hAnsi="Times New Roman"/>
        </w:rPr>
        <w:t>RCW 81.80.132</w:t>
      </w:r>
      <w:r>
        <w:rPr>
          <w:rFonts w:ascii="Times New Roman" w:hAnsi="Times New Roman"/>
        </w:rPr>
        <w:t>; and</w:t>
      </w:r>
    </w:p>
    <w:p w14:paraId="0CD9CAA3" w14:textId="77777777" w:rsidR="00117561" w:rsidRDefault="00117561" w:rsidP="00117561">
      <w:pPr>
        <w:pStyle w:val="ListParagraph"/>
        <w:numPr>
          <w:ilvl w:val="0"/>
          <w:numId w:val="37"/>
        </w:numPr>
        <w:tabs>
          <w:tab w:val="left" w:pos="360"/>
        </w:tabs>
        <w:ind w:left="1170" w:right="-360"/>
        <w:rPr>
          <w:rFonts w:ascii="Times New Roman" w:hAnsi="Times New Roman"/>
        </w:rPr>
      </w:pPr>
      <w:r>
        <w:rPr>
          <w:rFonts w:ascii="Times New Roman" w:hAnsi="Times New Roman"/>
        </w:rPr>
        <w:t>$3,016.46 for excess charges to customers for break</w:t>
      </w:r>
      <w:r w:rsidR="009A5FEA">
        <w:rPr>
          <w:rFonts w:ascii="Times New Roman" w:hAnsi="Times New Roman"/>
        </w:rPr>
        <w:t>s</w:t>
      </w:r>
      <w:r>
        <w:rPr>
          <w:rFonts w:ascii="Times New Roman" w:hAnsi="Times New Roman"/>
        </w:rPr>
        <w:t xml:space="preserve"> or interruption</w:t>
      </w:r>
      <w:r w:rsidR="009A5FEA">
        <w:rPr>
          <w:rFonts w:ascii="Times New Roman" w:hAnsi="Times New Roman"/>
        </w:rPr>
        <w:t>s</w:t>
      </w:r>
      <w:r>
        <w:rPr>
          <w:rFonts w:ascii="Times New Roman" w:hAnsi="Times New Roman"/>
        </w:rPr>
        <w:t xml:space="preserve"> in violation of </w:t>
      </w:r>
      <w:r w:rsidR="00587CBD">
        <w:rPr>
          <w:rFonts w:ascii="Times New Roman" w:hAnsi="Times New Roman"/>
        </w:rPr>
        <w:t xml:space="preserve">WAC 480-15-490(3) and </w:t>
      </w:r>
      <w:r>
        <w:rPr>
          <w:rFonts w:ascii="Times New Roman" w:hAnsi="Times New Roman"/>
        </w:rPr>
        <w:t>Tariff 15-C, Item 230(2).</w:t>
      </w:r>
    </w:p>
    <w:p w14:paraId="0FD0A5A2" w14:textId="77777777" w:rsidR="00117561" w:rsidRDefault="00117561" w:rsidP="00117561">
      <w:pPr>
        <w:pStyle w:val="ListParagraph"/>
        <w:tabs>
          <w:tab w:val="left" w:pos="360"/>
        </w:tabs>
        <w:ind w:left="1170" w:right="-360"/>
        <w:rPr>
          <w:rFonts w:ascii="Times New Roman" w:hAnsi="Times New Roman"/>
        </w:rPr>
      </w:pPr>
    </w:p>
    <w:p w14:paraId="526EF777" w14:textId="77777777" w:rsidR="00117561" w:rsidRPr="00117561" w:rsidRDefault="00117561" w:rsidP="0011756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117561">
        <w:rPr>
          <w:rFonts w:ascii="Times New Roman" w:hAnsi="Times New Roman"/>
        </w:rPr>
        <w:t>A discussion of staff’s recommendations appears at the end of this report.</w:t>
      </w:r>
    </w:p>
    <w:p w14:paraId="0618723E" w14:textId="77777777" w:rsidR="00117561" w:rsidRPr="00117561" w:rsidRDefault="00117561" w:rsidP="00117561">
      <w:pPr>
        <w:tabs>
          <w:tab w:val="left" w:pos="360"/>
        </w:tabs>
        <w:ind w:right="-360"/>
        <w:rPr>
          <w:rFonts w:ascii="Times New Roman" w:hAnsi="Times New Roman"/>
        </w:rPr>
      </w:pPr>
    </w:p>
    <w:p w14:paraId="72E3581D" w14:textId="77777777" w:rsidR="00AE5A2A" w:rsidRDefault="00BB5133" w:rsidP="00AE5A2A">
      <w:pPr>
        <w:rPr>
          <w:rFonts w:ascii="Times New Roman" w:hAnsi="Times New Roman"/>
          <w:b/>
          <w:sz w:val="28"/>
          <w:szCs w:val="28"/>
        </w:rPr>
      </w:pPr>
      <w:r>
        <w:rPr>
          <w:rFonts w:ascii="Times New Roman" w:hAnsi="Times New Roman"/>
        </w:rPr>
        <w:br w:type="page"/>
      </w:r>
    </w:p>
    <w:p w14:paraId="16B83517" w14:textId="77777777" w:rsidR="00D33056" w:rsidRPr="00A94710" w:rsidRDefault="00067EC1" w:rsidP="00654E7D">
      <w:pPr>
        <w:jc w:val="center"/>
        <w:rPr>
          <w:rFonts w:ascii="Times New Roman" w:hAnsi="Times New Roman"/>
          <w:b/>
          <w:sz w:val="28"/>
          <w:szCs w:val="28"/>
        </w:rPr>
      </w:pPr>
      <w:r w:rsidRPr="00A94710">
        <w:rPr>
          <w:rFonts w:ascii="Times New Roman" w:hAnsi="Times New Roman"/>
          <w:b/>
          <w:sz w:val="28"/>
          <w:szCs w:val="28"/>
        </w:rPr>
        <w:lastRenderedPageBreak/>
        <w:t>B</w:t>
      </w:r>
      <w:r w:rsidR="00D33056" w:rsidRPr="00A94710">
        <w:rPr>
          <w:rFonts w:ascii="Times New Roman" w:hAnsi="Times New Roman"/>
          <w:b/>
          <w:sz w:val="28"/>
          <w:szCs w:val="28"/>
        </w:rPr>
        <w:t>ACKGROUND</w:t>
      </w:r>
    </w:p>
    <w:p w14:paraId="33D98434" w14:textId="77777777" w:rsidR="00D33056" w:rsidRDefault="00D33056">
      <w:pPr>
        <w:pStyle w:val="Heading1"/>
        <w:rPr>
          <w:rFonts w:ascii="Palatino Linotype" w:hAnsi="Palatino Linotype"/>
        </w:rPr>
      </w:pPr>
    </w:p>
    <w:p w14:paraId="3AB1985B" w14:textId="77777777" w:rsidR="00941968" w:rsidRPr="00C208DF" w:rsidRDefault="00941968" w:rsidP="00B107B7">
      <w:pPr>
        <w:rPr>
          <w:rFonts w:ascii="Times New Roman" w:hAnsi="Times New Roman"/>
          <w:b/>
        </w:rPr>
      </w:pPr>
      <w:r w:rsidRPr="00C208DF">
        <w:rPr>
          <w:rFonts w:ascii="Times New Roman" w:hAnsi="Times New Roman"/>
          <w:b/>
        </w:rPr>
        <w:t>Company Information</w:t>
      </w:r>
    </w:p>
    <w:p w14:paraId="4A2EB040" w14:textId="77777777" w:rsidR="008A1768" w:rsidRDefault="002F3F29" w:rsidP="00DE157F">
      <w:pPr>
        <w:rPr>
          <w:rFonts w:ascii="Times New Roman" w:hAnsi="Times New Roman"/>
        </w:rPr>
      </w:pPr>
      <w:r>
        <w:rPr>
          <w:rFonts w:ascii="Times New Roman" w:hAnsi="Times New Roman"/>
        </w:rPr>
        <w:t xml:space="preserve">Starving Students, </w:t>
      </w:r>
      <w:r w:rsidR="00400C19">
        <w:rPr>
          <w:rFonts w:ascii="Times New Roman" w:hAnsi="Times New Roman"/>
        </w:rPr>
        <w:t>Inc</w:t>
      </w:r>
      <w:r w:rsidR="00F1469D">
        <w:rPr>
          <w:rFonts w:ascii="Times New Roman" w:hAnsi="Times New Roman"/>
        </w:rPr>
        <w:t>.</w:t>
      </w:r>
      <w:r>
        <w:rPr>
          <w:rFonts w:ascii="Times New Roman" w:hAnsi="Times New Roman"/>
        </w:rPr>
        <w:t xml:space="preserve"> is a limited liability corporation located at 1850 Sawtelle Blvd. Suite 300, Los Angeles, CA 90025. </w:t>
      </w:r>
      <w:r w:rsidR="008A1768">
        <w:rPr>
          <w:rFonts w:ascii="Times New Roman" w:hAnsi="Times New Roman"/>
        </w:rPr>
        <w:t>Ethan Margalith is</w:t>
      </w:r>
      <w:r w:rsidR="004A464A">
        <w:rPr>
          <w:rFonts w:ascii="Times New Roman" w:hAnsi="Times New Roman"/>
        </w:rPr>
        <w:t xml:space="preserve"> the</w:t>
      </w:r>
      <w:r w:rsidR="008A1768">
        <w:rPr>
          <w:rFonts w:ascii="Times New Roman" w:hAnsi="Times New Roman"/>
        </w:rPr>
        <w:t xml:space="preserve"> Chief Executive Officer of the company. </w:t>
      </w:r>
      <w:r w:rsidR="001E0A66">
        <w:rPr>
          <w:rFonts w:ascii="Times New Roman" w:hAnsi="Times New Roman"/>
        </w:rPr>
        <w:t>The company’s annual report</w:t>
      </w:r>
      <w:r w:rsidR="002A0DEB">
        <w:rPr>
          <w:rFonts w:ascii="Times New Roman" w:hAnsi="Times New Roman"/>
        </w:rPr>
        <w:t xml:space="preserve"> </w:t>
      </w:r>
      <w:r w:rsidR="001E0A66">
        <w:rPr>
          <w:rFonts w:ascii="Times New Roman" w:hAnsi="Times New Roman"/>
        </w:rPr>
        <w:t>states</w:t>
      </w:r>
      <w:r w:rsidR="002A0DEB">
        <w:rPr>
          <w:rFonts w:ascii="Times New Roman" w:hAnsi="Times New Roman"/>
        </w:rPr>
        <w:t xml:space="preserve"> that Jean Fria, Vice President of Finance, is the responsible account officer</w:t>
      </w:r>
      <w:r w:rsidR="008A1768">
        <w:rPr>
          <w:rFonts w:ascii="Times New Roman" w:hAnsi="Times New Roman"/>
        </w:rPr>
        <w:t>.</w:t>
      </w:r>
    </w:p>
    <w:p w14:paraId="7C2C753E" w14:textId="77777777" w:rsidR="008A1768" w:rsidRDefault="008A1768" w:rsidP="00DE157F">
      <w:pPr>
        <w:rPr>
          <w:rFonts w:ascii="Times New Roman" w:hAnsi="Times New Roman"/>
        </w:rPr>
      </w:pPr>
    </w:p>
    <w:p w14:paraId="509ABE3D" w14:textId="77777777" w:rsidR="002F3F29" w:rsidRDefault="002F3F29" w:rsidP="00DE157F">
      <w:pPr>
        <w:rPr>
          <w:rFonts w:ascii="Times New Roman" w:hAnsi="Times New Roman"/>
        </w:rPr>
      </w:pPr>
      <w:r>
        <w:rPr>
          <w:rFonts w:ascii="Times New Roman" w:hAnsi="Times New Roman"/>
        </w:rPr>
        <w:t>Starving Students operates 33</w:t>
      </w:r>
      <w:r w:rsidR="005C2152">
        <w:rPr>
          <w:rFonts w:ascii="Times New Roman" w:hAnsi="Times New Roman"/>
        </w:rPr>
        <w:t xml:space="preserve"> terminal</w:t>
      </w:r>
      <w:r>
        <w:rPr>
          <w:rFonts w:ascii="Times New Roman" w:hAnsi="Times New Roman"/>
        </w:rPr>
        <w:t xml:space="preserve"> locations in nine states. </w:t>
      </w:r>
      <w:r w:rsidR="00F254EB">
        <w:rPr>
          <w:rFonts w:ascii="Times New Roman" w:hAnsi="Times New Roman"/>
        </w:rPr>
        <w:t>They have two</w:t>
      </w:r>
      <w:r w:rsidR="006C28D6">
        <w:rPr>
          <w:rFonts w:ascii="Times New Roman" w:hAnsi="Times New Roman"/>
        </w:rPr>
        <w:t xml:space="preserve"> terminal</w:t>
      </w:r>
      <w:r w:rsidR="00F254EB">
        <w:rPr>
          <w:rFonts w:ascii="Times New Roman" w:hAnsi="Times New Roman"/>
        </w:rPr>
        <w:t xml:space="preserve"> locations in </w:t>
      </w:r>
      <w:r w:rsidR="001C6FCD">
        <w:rPr>
          <w:rFonts w:ascii="Times New Roman" w:hAnsi="Times New Roman"/>
        </w:rPr>
        <w:t>the s</w:t>
      </w:r>
      <w:r w:rsidR="006D76BA">
        <w:rPr>
          <w:rFonts w:ascii="Times New Roman" w:hAnsi="Times New Roman"/>
        </w:rPr>
        <w:t>tate of Washington</w:t>
      </w:r>
      <w:r w:rsidR="00346858">
        <w:rPr>
          <w:rFonts w:ascii="Times New Roman" w:hAnsi="Times New Roman"/>
        </w:rPr>
        <w:t>:</w:t>
      </w:r>
      <w:r w:rsidR="00F254EB">
        <w:rPr>
          <w:rFonts w:ascii="Times New Roman" w:hAnsi="Times New Roman"/>
        </w:rPr>
        <w:t xml:space="preserve"> </w:t>
      </w:r>
      <w:r w:rsidR="006D76BA">
        <w:rPr>
          <w:rFonts w:ascii="Times New Roman" w:hAnsi="Times New Roman"/>
        </w:rPr>
        <w:t>3718 S. Tacoma Way, Tacoma, WA 98409</w:t>
      </w:r>
      <w:r w:rsidR="00346858">
        <w:rPr>
          <w:rFonts w:ascii="Times New Roman" w:hAnsi="Times New Roman"/>
        </w:rPr>
        <w:t>; and</w:t>
      </w:r>
      <w:r w:rsidR="006D76BA">
        <w:rPr>
          <w:rFonts w:ascii="Times New Roman" w:hAnsi="Times New Roman"/>
        </w:rPr>
        <w:t xml:space="preserve"> 624 South Lander Street, Unit 60-A, Seattle, WA 98134.</w:t>
      </w:r>
    </w:p>
    <w:p w14:paraId="5B810798" w14:textId="77777777" w:rsidR="002F3F29" w:rsidRDefault="002F3F29" w:rsidP="00DE157F">
      <w:pPr>
        <w:rPr>
          <w:rFonts w:ascii="Times New Roman" w:hAnsi="Times New Roman"/>
        </w:rPr>
      </w:pPr>
    </w:p>
    <w:p w14:paraId="000D3F78" w14:textId="77777777" w:rsidR="00DE157F" w:rsidRDefault="00A32AF7" w:rsidP="00DE157F">
      <w:pPr>
        <w:rPr>
          <w:rFonts w:ascii="Times New Roman" w:hAnsi="Times New Roman"/>
        </w:rPr>
      </w:pPr>
      <w:r>
        <w:rPr>
          <w:rFonts w:ascii="Times New Roman" w:hAnsi="Times New Roman"/>
        </w:rPr>
        <w:t>According to commission records</w:t>
      </w:r>
      <w:r w:rsidR="00346858">
        <w:rPr>
          <w:rFonts w:ascii="Times New Roman" w:hAnsi="Times New Roman"/>
        </w:rPr>
        <w:t>,</w:t>
      </w:r>
      <w:r w:rsidR="00EC76D1">
        <w:rPr>
          <w:rFonts w:ascii="Times New Roman" w:hAnsi="Times New Roman"/>
        </w:rPr>
        <w:t xml:space="preserve"> Starving Students has held common carrier authority</w:t>
      </w:r>
      <w:r>
        <w:rPr>
          <w:rFonts w:ascii="Times New Roman" w:hAnsi="Times New Roman"/>
        </w:rPr>
        <w:t xml:space="preserve"> with the commission since 1986, </w:t>
      </w:r>
      <w:r w:rsidR="004C5AE0">
        <w:rPr>
          <w:rFonts w:ascii="Times New Roman" w:hAnsi="Times New Roman"/>
        </w:rPr>
        <w:t>originally doing business as Starving St</w:t>
      </w:r>
      <w:r>
        <w:rPr>
          <w:rFonts w:ascii="Times New Roman" w:hAnsi="Times New Roman"/>
        </w:rPr>
        <w:t xml:space="preserve">udents of Seattle, Inc. </w:t>
      </w:r>
      <w:r w:rsidR="00DE157F" w:rsidRPr="004C5AE0">
        <w:rPr>
          <w:rFonts w:ascii="Times New Roman" w:hAnsi="Times New Roman"/>
        </w:rPr>
        <w:t xml:space="preserve"> </w:t>
      </w:r>
      <w:r w:rsidR="00EC76D1">
        <w:rPr>
          <w:rFonts w:ascii="Times New Roman" w:hAnsi="Times New Roman"/>
        </w:rPr>
        <w:t>On Jan. 15, 1999, the company’s common carrier permit was automatically transferred to permanent household goods authority, permit number HG-041035, in Docket No. TV-971477</w:t>
      </w:r>
    </w:p>
    <w:p w14:paraId="17488BA1" w14:textId="77777777" w:rsidR="00A433BC" w:rsidRPr="00A433BC" w:rsidRDefault="00A433BC" w:rsidP="00A433BC">
      <w:pPr>
        <w:rPr>
          <w:rFonts w:ascii="Times New Roman" w:hAnsi="Times New Roman"/>
        </w:rPr>
      </w:pPr>
    </w:p>
    <w:p w14:paraId="55215955" w14:textId="77777777" w:rsidR="00A433BC" w:rsidRDefault="006C28D6" w:rsidP="00A433BC">
      <w:pPr>
        <w:rPr>
          <w:rFonts w:ascii="Times New Roman" w:hAnsi="Times New Roman"/>
        </w:rPr>
      </w:pPr>
      <w:r>
        <w:rPr>
          <w:rFonts w:ascii="Times New Roman" w:hAnsi="Times New Roman"/>
        </w:rPr>
        <w:t xml:space="preserve">As </w:t>
      </w:r>
      <w:r w:rsidR="008A3DB1">
        <w:rPr>
          <w:rFonts w:ascii="Times New Roman" w:hAnsi="Times New Roman"/>
        </w:rPr>
        <w:t>reflected</w:t>
      </w:r>
      <w:r>
        <w:rPr>
          <w:rFonts w:ascii="Times New Roman" w:hAnsi="Times New Roman"/>
        </w:rPr>
        <w:t xml:space="preserve"> in its annual reports filed </w:t>
      </w:r>
      <w:r w:rsidR="008A3DB1">
        <w:rPr>
          <w:rFonts w:ascii="Times New Roman" w:hAnsi="Times New Roman"/>
        </w:rPr>
        <w:t>with</w:t>
      </w:r>
      <w:r>
        <w:rPr>
          <w:rFonts w:ascii="Times New Roman" w:hAnsi="Times New Roman"/>
        </w:rPr>
        <w:t xml:space="preserve"> t</w:t>
      </w:r>
      <w:r w:rsidR="004C5AE0">
        <w:rPr>
          <w:rFonts w:ascii="Times New Roman" w:hAnsi="Times New Roman"/>
        </w:rPr>
        <w:t>he commission, Starving Student</w:t>
      </w:r>
      <w:r>
        <w:rPr>
          <w:rFonts w:ascii="Times New Roman" w:hAnsi="Times New Roman"/>
        </w:rPr>
        <w:t>s reported the following</w:t>
      </w:r>
      <w:r w:rsidR="008A3DB1">
        <w:rPr>
          <w:rFonts w:ascii="Times New Roman" w:hAnsi="Times New Roman"/>
        </w:rPr>
        <w:t xml:space="preserve"> intrastate</w:t>
      </w:r>
      <w:r>
        <w:rPr>
          <w:rFonts w:ascii="Times New Roman" w:hAnsi="Times New Roman"/>
        </w:rPr>
        <w:t xml:space="preserve"> revenue</w:t>
      </w:r>
      <w:r w:rsidR="00C27A0E">
        <w:rPr>
          <w:rFonts w:ascii="Times New Roman" w:hAnsi="Times New Roman"/>
        </w:rPr>
        <w:t xml:space="preserve"> for the past three years</w:t>
      </w:r>
      <w:r>
        <w:rPr>
          <w:rFonts w:ascii="Times New Roman" w:hAnsi="Times New Roman"/>
        </w:rPr>
        <w:t>:</w:t>
      </w:r>
    </w:p>
    <w:p w14:paraId="7B6D0210" w14:textId="77777777" w:rsidR="00941968" w:rsidRPr="0007159A" w:rsidRDefault="00941968" w:rsidP="00941968">
      <w:pPr>
        <w:tabs>
          <w:tab w:val="left" w:pos="1440"/>
          <w:tab w:val="left" w:pos="4320"/>
        </w:tabs>
        <w:rPr>
          <w:rFonts w:ascii="Times New Roman" w:hAnsi="Times New Roman"/>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2109"/>
        <w:gridCol w:w="1839"/>
        <w:gridCol w:w="1530"/>
      </w:tblGrid>
      <w:tr w:rsidR="00DE04F2" w:rsidRPr="00035DD4" w14:paraId="6824DB8D" w14:textId="77777777" w:rsidTr="00245CC1">
        <w:trPr>
          <w:jc w:val="center"/>
        </w:trPr>
        <w:tc>
          <w:tcPr>
            <w:tcW w:w="1938" w:type="dxa"/>
            <w:shd w:val="clear" w:color="auto" w:fill="BFBFBF" w:themeFill="background1" w:themeFillShade="BF"/>
          </w:tcPr>
          <w:p w14:paraId="1FF514ED" w14:textId="77777777" w:rsidR="00DE04F2" w:rsidRPr="00035DD4" w:rsidRDefault="00DE04F2" w:rsidP="00941968">
            <w:pPr>
              <w:tabs>
                <w:tab w:val="left" w:pos="1440"/>
                <w:tab w:val="left" w:pos="4320"/>
              </w:tabs>
              <w:jc w:val="center"/>
              <w:rPr>
                <w:rFonts w:ascii="Times New Roman" w:hAnsi="Times New Roman"/>
                <w:b/>
              </w:rPr>
            </w:pPr>
            <w:r w:rsidRPr="00035DD4">
              <w:rPr>
                <w:rFonts w:ascii="Times New Roman" w:hAnsi="Times New Roman"/>
                <w:b/>
              </w:rPr>
              <w:t>Reporting Year</w:t>
            </w:r>
          </w:p>
        </w:tc>
        <w:tc>
          <w:tcPr>
            <w:tcW w:w="2109" w:type="dxa"/>
            <w:shd w:val="clear" w:color="auto" w:fill="BFBFBF" w:themeFill="background1" w:themeFillShade="BF"/>
          </w:tcPr>
          <w:p w14:paraId="18309E58" w14:textId="77777777" w:rsidR="00DE04F2" w:rsidRPr="00035DD4" w:rsidRDefault="00DE04F2" w:rsidP="00941968">
            <w:pPr>
              <w:tabs>
                <w:tab w:val="left" w:pos="1440"/>
                <w:tab w:val="left" w:pos="4320"/>
              </w:tabs>
              <w:jc w:val="center"/>
              <w:rPr>
                <w:rFonts w:ascii="Times New Roman" w:hAnsi="Times New Roman"/>
                <w:b/>
              </w:rPr>
            </w:pPr>
            <w:r w:rsidRPr="00035DD4">
              <w:rPr>
                <w:rFonts w:ascii="Times New Roman" w:hAnsi="Times New Roman"/>
                <w:b/>
              </w:rPr>
              <w:t>Date Filed</w:t>
            </w:r>
          </w:p>
        </w:tc>
        <w:tc>
          <w:tcPr>
            <w:tcW w:w="1839" w:type="dxa"/>
            <w:shd w:val="clear" w:color="auto" w:fill="BFBFBF" w:themeFill="background1" w:themeFillShade="BF"/>
          </w:tcPr>
          <w:p w14:paraId="1C374C12" w14:textId="77777777" w:rsidR="00DE04F2" w:rsidRPr="00035DD4" w:rsidRDefault="00DE04F2" w:rsidP="00941968">
            <w:pPr>
              <w:tabs>
                <w:tab w:val="left" w:pos="1440"/>
                <w:tab w:val="left" w:pos="4320"/>
              </w:tabs>
              <w:jc w:val="center"/>
              <w:rPr>
                <w:rFonts w:ascii="Times New Roman" w:hAnsi="Times New Roman"/>
                <w:b/>
              </w:rPr>
            </w:pPr>
            <w:r w:rsidRPr="00035DD4">
              <w:rPr>
                <w:rFonts w:ascii="Times New Roman" w:hAnsi="Times New Roman"/>
                <w:b/>
              </w:rPr>
              <w:t>Revenue</w:t>
            </w:r>
          </w:p>
        </w:tc>
        <w:tc>
          <w:tcPr>
            <w:tcW w:w="1530" w:type="dxa"/>
            <w:shd w:val="clear" w:color="auto" w:fill="BFBFBF" w:themeFill="background1" w:themeFillShade="BF"/>
          </w:tcPr>
          <w:p w14:paraId="106E0790" w14:textId="77777777" w:rsidR="00DE04F2" w:rsidRPr="00035DD4" w:rsidRDefault="00DE04F2" w:rsidP="00941968">
            <w:pPr>
              <w:tabs>
                <w:tab w:val="left" w:pos="1440"/>
                <w:tab w:val="left" w:pos="4320"/>
              </w:tabs>
              <w:jc w:val="center"/>
              <w:rPr>
                <w:rFonts w:ascii="Times New Roman" w:hAnsi="Times New Roman"/>
                <w:b/>
              </w:rPr>
            </w:pPr>
            <w:r w:rsidRPr="00035DD4">
              <w:rPr>
                <w:rFonts w:ascii="Times New Roman" w:hAnsi="Times New Roman"/>
                <w:b/>
              </w:rPr>
              <w:t># of Moves</w:t>
            </w:r>
          </w:p>
        </w:tc>
      </w:tr>
      <w:tr w:rsidR="00DE04F2" w:rsidRPr="00035DD4" w14:paraId="78480610" w14:textId="77777777" w:rsidTr="00DE04F2">
        <w:trPr>
          <w:jc w:val="center"/>
        </w:trPr>
        <w:tc>
          <w:tcPr>
            <w:tcW w:w="1938" w:type="dxa"/>
          </w:tcPr>
          <w:p w14:paraId="6907B1EC" w14:textId="77777777" w:rsidR="00DE04F2" w:rsidRPr="00035DD4" w:rsidRDefault="00DE04F2" w:rsidP="00DE157F">
            <w:pPr>
              <w:tabs>
                <w:tab w:val="left" w:pos="1440"/>
                <w:tab w:val="left" w:pos="4320"/>
              </w:tabs>
              <w:jc w:val="center"/>
              <w:rPr>
                <w:rFonts w:ascii="Times New Roman" w:hAnsi="Times New Roman"/>
              </w:rPr>
            </w:pPr>
            <w:r w:rsidRPr="00035DD4">
              <w:rPr>
                <w:rFonts w:ascii="Times New Roman" w:hAnsi="Times New Roman"/>
              </w:rPr>
              <w:t>2012</w:t>
            </w:r>
          </w:p>
        </w:tc>
        <w:tc>
          <w:tcPr>
            <w:tcW w:w="2109" w:type="dxa"/>
          </w:tcPr>
          <w:p w14:paraId="674194AE" w14:textId="77777777" w:rsidR="00DE04F2" w:rsidRPr="00035DD4" w:rsidRDefault="00DE04F2" w:rsidP="00C0020F">
            <w:pPr>
              <w:tabs>
                <w:tab w:val="left" w:pos="1440"/>
                <w:tab w:val="left" w:pos="4320"/>
              </w:tabs>
              <w:jc w:val="center"/>
              <w:rPr>
                <w:rFonts w:ascii="Times New Roman" w:hAnsi="Times New Roman"/>
              </w:rPr>
            </w:pPr>
            <w:r w:rsidRPr="00035DD4">
              <w:rPr>
                <w:rFonts w:ascii="Times New Roman" w:hAnsi="Times New Roman"/>
              </w:rPr>
              <w:t>May 3, 2013</w:t>
            </w:r>
          </w:p>
        </w:tc>
        <w:tc>
          <w:tcPr>
            <w:tcW w:w="1839" w:type="dxa"/>
          </w:tcPr>
          <w:p w14:paraId="59F1D145" w14:textId="77777777" w:rsidR="00DE04F2" w:rsidRPr="00035DD4" w:rsidRDefault="00DE04F2" w:rsidP="00C0020F">
            <w:pPr>
              <w:tabs>
                <w:tab w:val="left" w:pos="1440"/>
                <w:tab w:val="left" w:pos="4320"/>
              </w:tabs>
              <w:jc w:val="center"/>
              <w:rPr>
                <w:rFonts w:ascii="Times New Roman" w:hAnsi="Times New Roman"/>
              </w:rPr>
            </w:pPr>
            <w:r w:rsidRPr="00035DD4">
              <w:rPr>
                <w:rFonts w:ascii="Times New Roman" w:hAnsi="Times New Roman"/>
              </w:rPr>
              <w:t>$1,141,276</w:t>
            </w:r>
          </w:p>
        </w:tc>
        <w:tc>
          <w:tcPr>
            <w:tcW w:w="1530" w:type="dxa"/>
          </w:tcPr>
          <w:p w14:paraId="2CF619C9" w14:textId="77777777" w:rsidR="00DE04F2" w:rsidRPr="00035DD4" w:rsidRDefault="00DE04F2" w:rsidP="00C0020F">
            <w:pPr>
              <w:tabs>
                <w:tab w:val="left" w:pos="1440"/>
                <w:tab w:val="left" w:pos="4320"/>
              </w:tabs>
              <w:jc w:val="center"/>
              <w:rPr>
                <w:rFonts w:ascii="Times New Roman" w:hAnsi="Times New Roman"/>
              </w:rPr>
            </w:pPr>
            <w:r w:rsidRPr="00035DD4">
              <w:rPr>
                <w:rFonts w:ascii="Times New Roman" w:hAnsi="Times New Roman"/>
              </w:rPr>
              <w:t>2,146</w:t>
            </w:r>
          </w:p>
        </w:tc>
      </w:tr>
      <w:tr w:rsidR="00D250AD" w:rsidRPr="00035DD4" w14:paraId="751A35B3" w14:textId="77777777" w:rsidTr="00D250AD">
        <w:trPr>
          <w:jc w:val="center"/>
        </w:trPr>
        <w:tc>
          <w:tcPr>
            <w:tcW w:w="1938" w:type="dxa"/>
            <w:tcBorders>
              <w:top w:val="single" w:sz="4" w:space="0" w:color="auto"/>
              <w:left w:val="single" w:sz="4" w:space="0" w:color="auto"/>
              <w:bottom w:val="single" w:sz="4" w:space="0" w:color="auto"/>
              <w:right w:val="single" w:sz="4" w:space="0" w:color="auto"/>
            </w:tcBorders>
          </w:tcPr>
          <w:p w14:paraId="7E1D900A" w14:textId="77777777" w:rsidR="00D250AD" w:rsidRPr="00035DD4" w:rsidRDefault="00D250AD" w:rsidP="00D250AD">
            <w:pPr>
              <w:tabs>
                <w:tab w:val="left" w:pos="1440"/>
                <w:tab w:val="left" w:pos="4320"/>
              </w:tabs>
              <w:jc w:val="center"/>
              <w:rPr>
                <w:rFonts w:ascii="Times New Roman" w:hAnsi="Times New Roman"/>
              </w:rPr>
            </w:pPr>
            <w:r w:rsidRPr="00035DD4">
              <w:rPr>
                <w:rFonts w:ascii="Times New Roman" w:hAnsi="Times New Roman"/>
              </w:rPr>
              <w:t>2011</w:t>
            </w:r>
          </w:p>
        </w:tc>
        <w:tc>
          <w:tcPr>
            <w:tcW w:w="2109" w:type="dxa"/>
            <w:tcBorders>
              <w:top w:val="single" w:sz="4" w:space="0" w:color="auto"/>
              <w:left w:val="single" w:sz="4" w:space="0" w:color="auto"/>
              <w:bottom w:val="single" w:sz="4" w:space="0" w:color="auto"/>
              <w:right w:val="single" w:sz="4" w:space="0" w:color="auto"/>
            </w:tcBorders>
          </w:tcPr>
          <w:p w14:paraId="4F2BD621" w14:textId="77777777" w:rsidR="00D250AD" w:rsidRPr="00035DD4" w:rsidRDefault="00D250AD" w:rsidP="00D250AD">
            <w:pPr>
              <w:tabs>
                <w:tab w:val="left" w:pos="1440"/>
                <w:tab w:val="left" w:pos="4320"/>
              </w:tabs>
              <w:jc w:val="center"/>
              <w:rPr>
                <w:rFonts w:ascii="Times New Roman" w:hAnsi="Times New Roman"/>
              </w:rPr>
            </w:pPr>
            <w:r w:rsidRPr="00035DD4">
              <w:rPr>
                <w:rFonts w:ascii="Times New Roman" w:hAnsi="Times New Roman"/>
              </w:rPr>
              <w:t>May 4, 2012</w:t>
            </w:r>
          </w:p>
        </w:tc>
        <w:tc>
          <w:tcPr>
            <w:tcW w:w="1839" w:type="dxa"/>
            <w:tcBorders>
              <w:top w:val="single" w:sz="4" w:space="0" w:color="auto"/>
              <w:left w:val="single" w:sz="4" w:space="0" w:color="auto"/>
              <w:bottom w:val="single" w:sz="4" w:space="0" w:color="auto"/>
              <w:right w:val="single" w:sz="4" w:space="0" w:color="auto"/>
            </w:tcBorders>
          </w:tcPr>
          <w:p w14:paraId="5FC28BA0" w14:textId="77777777" w:rsidR="00D250AD" w:rsidRPr="00035DD4" w:rsidRDefault="00D250AD" w:rsidP="00D250AD">
            <w:pPr>
              <w:tabs>
                <w:tab w:val="left" w:pos="1440"/>
                <w:tab w:val="left" w:pos="4320"/>
              </w:tabs>
              <w:jc w:val="center"/>
              <w:rPr>
                <w:rFonts w:ascii="Times New Roman" w:hAnsi="Times New Roman"/>
              </w:rPr>
            </w:pPr>
            <w:r w:rsidRPr="00035DD4">
              <w:rPr>
                <w:rFonts w:ascii="Times New Roman" w:hAnsi="Times New Roman"/>
              </w:rPr>
              <w:t>$1,003,296</w:t>
            </w:r>
          </w:p>
        </w:tc>
        <w:tc>
          <w:tcPr>
            <w:tcW w:w="1530" w:type="dxa"/>
            <w:tcBorders>
              <w:top w:val="single" w:sz="4" w:space="0" w:color="auto"/>
              <w:left w:val="single" w:sz="4" w:space="0" w:color="auto"/>
              <w:bottom w:val="single" w:sz="4" w:space="0" w:color="auto"/>
              <w:right w:val="single" w:sz="4" w:space="0" w:color="auto"/>
            </w:tcBorders>
          </w:tcPr>
          <w:p w14:paraId="45735895" w14:textId="77777777" w:rsidR="00D250AD" w:rsidRPr="00035DD4" w:rsidRDefault="00D250AD" w:rsidP="00D250AD">
            <w:pPr>
              <w:tabs>
                <w:tab w:val="left" w:pos="1440"/>
                <w:tab w:val="left" w:pos="4320"/>
              </w:tabs>
              <w:jc w:val="center"/>
              <w:rPr>
                <w:rFonts w:ascii="Times New Roman" w:hAnsi="Times New Roman"/>
              </w:rPr>
            </w:pPr>
            <w:r w:rsidRPr="00035DD4">
              <w:rPr>
                <w:rFonts w:ascii="Times New Roman" w:hAnsi="Times New Roman"/>
              </w:rPr>
              <w:t>2,222</w:t>
            </w:r>
          </w:p>
        </w:tc>
      </w:tr>
      <w:tr w:rsidR="00D250AD" w:rsidRPr="00035DD4" w14:paraId="24E61DF4" w14:textId="77777777" w:rsidTr="00D250AD">
        <w:trPr>
          <w:jc w:val="center"/>
        </w:trPr>
        <w:tc>
          <w:tcPr>
            <w:tcW w:w="1938" w:type="dxa"/>
            <w:tcBorders>
              <w:top w:val="single" w:sz="4" w:space="0" w:color="auto"/>
              <w:left w:val="single" w:sz="4" w:space="0" w:color="auto"/>
              <w:bottom w:val="single" w:sz="4" w:space="0" w:color="auto"/>
              <w:right w:val="single" w:sz="4" w:space="0" w:color="auto"/>
            </w:tcBorders>
          </w:tcPr>
          <w:p w14:paraId="098B119C" w14:textId="77777777" w:rsidR="00D250AD" w:rsidRPr="00035DD4" w:rsidRDefault="00D250AD" w:rsidP="00D250AD">
            <w:pPr>
              <w:tabs>
                <w:tab w:val="left" w:pos="1440"/>
                <w:tab w:val="left" w:pos="4320"/>
              </w:tabs>
              <w:jc w:val="center"/>
              <w:rPr>
                <w:rFonts w:ascii="Times New Roman" w:hAnsi="Times New Roman"/>
              </w:rPr>
            </w:pPr>
            <w:r w:rsidRPr="00035DD4">
              <w:rPr>
                <w:rFonts w:ascii="Times New Roman" w:hAnsi="Times New Roman"/>
              </w:rPr>
              <w:t>2010</w:t>
            </w:r>
          </w:p>
        </w:tc>
        <w:tc>
          <w:tcPr>
            <w:tcW w:w="2109" w:type="dxa"/>
            <w:tcBorders>
              <w:top w:val="single" w:sz="4" w:space="0" w:color="auto"/>
              <w:left w:val="single" w:sz="4" w:space="0" w:color="auto"/>
              <w:bottom w:val="single" w:sz="4" w:space="0" w:color="auto"/>
              <w:right w:val="single" w:sz="4" w:space="0" w:color="auto"/>
            </w:tcBorders>
          </w:tcPr>
          <w:p w14:paraId="372F51A2" w14:textId="77777777" w:rsidR="00D250AD" w:rsidRPr="00035DD4" w:rsidRDefault="00D250AD" w:rsidP="00D250AD">
            <w:pPr>
              <w:tabs>
                <w:tab w:val="left" w:pos="1440"/>
                <w:tab w:val="left" w:pos="4320"/>
              </w:tabs>
              <w:jc w:val="center"/>
              <w:rPr>
                <w:rFonts w:ascii="Times New Roman" w:hAnsi="Times New Roman"/>
              </w:rPr>
            </w:pPr>
            <w:r w:rsidRPr="00035DD4">
              <w:rPr>
                <w:rFonts w:ascii="Times New Roman" w:hAnsi="Times New Roman"/>
              </w:rPr>
              <w:t>May 23, 2011</w:t>
            </w:r>
          </w:p>
        </w:tc>
        <w:tc>
          <w:tcPr>
            <w:tcW w:w="1839" w:type="dxa"/>
            <w:tcBorders>
              <w:top w:val="single" w:sz="4" w:space="0" w:color="auto"/>
              <w:left w:val="single" w:sz="4" w:space="0" w:color="auto"/>
              <w:bottom w:val="single" w:sz="4" w:space="0" w:color="auto"/>
              <w:right w:val="single" w:sz="4" w:space="0" w:color="auto"/>
            </w:tcBorders>
          </w:tcPr>
          <w:p w14:paraId="2D5B8407" w14:textId="77777777" w:rsidR="00D250AD" w:rsidRPr="00035DD4" w:rsidRDefault="00D250AD" w:rsidP="00D250AD">
            <w:pPr>
              <w:tabs>
                <w:tab w:val="left" w:pos="1440"/>
                <w:tab w:val="left" w:pos="4320"/>
              </w:tabs>
              <w:jc w:val="center"/>
              <w:rPr>
                <w:rFonts w:ascii="Times New Roman" w:hAnsi="Times New Roman"/>
              </w:rPr>
            </w:pPr>
            <w:r w:rsidRPr="00035DD4">
              <w:rPr>
                <w:rFonts w:ascii="Times New Roman" w:hAnsi="Times New Roman"/>
              </w:rPr>
              <w:t>$1,067,180</w:t>
            </w:r>
          </w:p>
        </w:tc>
        <w:tc>
          <w:tcPr>
            <w:tcW w:w="1530" w:type="dxa"/>
            <w:tcBorders>
              <w:top w:val="single" w:sz="4" w:space="0" w:color="auto"/>
              <w:left w:val="single" w:sz="4" w:space="0" w:color="auto"/>
              <w:bottom w:val="single" w:sz="4" w:space="0" w:color="auto"/>
              <w:right w:val="single" w:sz="4" w:space="0" w:color="auto"/>
            </w:tcBorders>
          </w:tcPr>
          <w:p w14:paraId="2AE4C1A8" w14:textId="77777777" w:rsidR="00D250AD" w:rsidRPr="00035DD4" w:rsidRDefault="00D250AD" w:rsidP="00D250AD">
            <w:pPr>
              <w:tabs>
                <w:tab w:val="left" w:pos="1440"/>
                <w:tab w:val="left" w:pos="4320"/>
              </w:tabs>
              <w:jc w:val="center"/>
              <w:rPr>
                <w:rFonts w:ascii="Times New Roman" w:hAnsi="Times New Roman"/>
              </w:rPr>
            </w:pPr>
            <w:r w:rsidRPr="00035DD4">
              <w:rPr>
                <w:rFonts w:ascii="Times New Roman" w:hAnsi="Times New Roman"/>
              </w:rPr>
              <w:t>2,600</w:t>
            </w:r>
          </w:p>
        </w:tc>
      </w:tr>
    </w:tbl>
    <w:p w14:paraId="2B17DDE7" w14:textId="77777777" w:rsidR="00941968" w:rsidRDefault="00941968" w:rsidP="00B107B7">
      <w:pPr>
        <w:rPr>
          <w:rFonts w:ascii="Times New Roman" w:hAnsi="Times New Roman"/>
          <w:highlight w:val="yellow"/>
        </w:rPr>
      </w:pPr>
    </w:p>
    <w:p w14:paraId="4DA8AC9A" w14:textId="77777777" w:rsidR="00D45AD0" w:rsidRDefault="00D45AD0" w:rsidP="00AC6A54">
      <w:pPr>
        <w:rPr>
          <w:rFonts w:ascii="Times New Roman" w:hAnsi="Times New Roman"/>
          <w:b/>
          <w:color w:val="000000"/>
        </w:rPr>
      </w:pPr>
      <w:r>
        <w:rPr>
          <w:rFonts w:ascii="Times New Roman" w:hAnsi="Times New Roman"/>
          <w:b/>
          <w:color w:val="000000"/>
        </w:rPr>
        <w:t>Household Goods Carrier Training</w:t>
      </w:r>
    </w:p>
    <w:p w14:paraId="5AF266F0" w14:textId="77777777" w:rsidR="00D45AD0" w:rsidRPr="009B3B83" w:rsidRDefault="000C17C1" w:rsidP="00D45AD0">
      <w:pPr>
        <w:tabs>
          <w:tab w:val="left" w:pos="2880"/>
          <w:tab w:val="left" w:pos="3060"/>
          <w:tab w:val="left" w:pos="4320"/>
        </w:tabs>
        <w:autoSpaceDE w:val="0"/>
        <w:autoSpaceDN w:val="0"/>
        <w:adjustRightInd w:val="0"/>
        <w:spacing w:line="240" w:lineRule="atLeast"/>
        <w:rPr>
          <w:rFonts w:ascii="Times New Roman" w:hAnsi="Times New Roman"/>
        </w:rPr>
      </w:pPr>
      <w:r>
        <w:rPr>
          <w:rFonts w:ascii="Times New Roman" w:hAnsi="Times New Roman"/>
        </w:rPr>
        <w:t>In 2008, t</w:t>
      </w:r>
      <w:r w:rsidR="00D45AD0">
        <w:rPr>
          <w:rFonts w:ascii="Times New Roman" w:hAnsi="Times New Roman"/>
        </w:rPr>
        <w:t xml:space="preserve">he commission made significant changes </w:t>
      </w:r>
      <w:r w:rsidR="00D45AD0" w:rsidRPr="009B3B83">
        <w:rPr>
          <w:rFonts w:ascii="Times New Roman" w:hAnsi="Times New Roman"/>
        </w:rPr>
        <w:t>to the way household goods carriers are required to provide services and bill</w:t>
      </w:r>
      <w:r w:rsidR="00D45AD0">
        <w:rPr>
          <w:rFonts w:ascii="Times New Roman" w:hAnsi="Times New Roman"/>
        </w:rPr>
        <w:t xml:space="preserve"> their customers in both </w:t>
      </w:r>
      <w:r w:rsidR="00D45AD0" w:rsidRPr="009B3B83">
        <w:rPr>
          <w:rFonts w:ascii="Times New Roman" w:hAnsi="Times New Roman"/>
        </w:rPr>
        <w:t xml:space="preserve">the rules and </w:t>
      </w:r>
      <w:r w:rsidR="00D45AD0">
        <w:rPr>
          <w:rFonts w:ascii="Times New Roman" w:hAnsi="Times New Roman"/>
        </w:rPr>
        <w:t xml:space="preserve">the </w:t>
      </w:r>
      <w:r w:rsidR="00D45AD0" w:rsidRPr="009B3B83">
        <w:rPr>
          <w:rFonts w:ascii="Times New Roman" w:hAnsi="Times New Roman"/>
        </w:rPr>
        <w:t>tariff</w:t>
      </w:r>
      <w:r w:rsidR="00D45AD0">
        <w:rPr>
          <w:rFonts w:ascii="Times New Roman" w:hAnsi="Times New Roman"/>
        </w:rPr>
        <w:t xml:space="preserve">. </w:t>
      </w:r>
    </w:p>
    <w:p w14:paraId="2063DA9C" w14:textId="77777777" w:rsidR="00115ACF" w:rsidRDefault="00D45AD0" w:rsidP="00115ACF">
      <w:pPr>
        <w:tabs>
          <w:tab w:val="left" w:pos="2880"/>
          <w:tab w:val="left" w:pos="3060"/>
          <w:tab w:val="left" w:pos="4320"/>
        </w:tabs>
        <w:autoSpaceDE w:val="0"/>
        <w:autoSpaceDN w:val="0"/>
        <w:adjustRightInd w:val="0"/>
        <w:spacing w:line="240" w:lineRule="atLeast"/>
        <w:rPr>
          <w:rFonts w:ascii="Times New Roman" w:hAnsi="Times New Roman"/>
        </w:rPr>
      </w:pPr>
      <w:r w:rsidRPr="009B3B83">
        <w:rPr>
          <w:rFonts w:ascii="Times New Roman" w:hAnsi="Times New Roman"/>
        </w:rPr>
        <w:t xml:space="preserve">To assist </w:t>
      </w:r>
      <w:r>
        <w:rPr>
          <w:rFonts w:ascii="Times New Roman" w:hAnsi="Times New Roman"/>
        </w:rPr>
        <w:t>permitted</w:t>
      </w:r>
      <w:r w:rsidRPr="009B3B83">
        <w:rPr>
          <w:rFonts w:ascii="Times New Roman" w:hAnsi="Times New Roman"/>
        </w:rPr>
        <w:t xml:space="preserve"> companies </w:t>
      </w:r>
      <w:r>
        <w:rPr>
          <w:rFonts w:ascii="Times New Roman" w:hAnsi="Times New Roman"/>
        </w:rPr>
        <w:t>with</w:t>
      </w:r>
      <w:r w:rsidRPr="009B3B83">
        <w:rPr>
          <w:rFonts w:ascii="Times New Roman" w:hAnsi="Times New Roman"/>
        </w:rPr>
        <w:t xml:space="preserve"> understanding </w:t>
      </w:r>
      <w:r>
        <w:rPr>
          <w:rFonts w:ascii="Times New Roman" w:hAnsi="Times New Roman"/>
        </w:rPr>
        <w:t xml:space="preserve">and implementing </w:t>
      </w:r>
      <w:r w:rsidRPr="009B3B83">
        <w:rPr>
          <w:rFonts w:ascii="Times New Roman" w:hAnsi="Times New Roman"/>
        </w:rPr>
        <w:t xml:space="preserve">these changes, the commission </w:t>
      </w:r>
      <w:r w:rsidR="000C17C1">
        <w:rPr>
          <w:rFonts w:ascii="Times New Roman" w:hAnsi="Times New Roman"/>
        </w:rPr>
        <w:t>began providing</w:t>
      </w:r>
      <w:r w:rsidRPr="009B3B83">
        <w:rPr>
          <w:rFonts w:ascii="Times New Roman" w:hAnsi="Times New Roman"/>
        </w:rPr>
        <w:t xml:space="preserve"> rule and tariff training sessions for all interested parties</w:t>
      </w:r>
      <w:r w:rsidR="000C17C1">
        <w:rPr>
          <w:rFonts w:ascii="Times New Roman" w:hAnsi="Times New Roman"/>
        </w:rPr>
        <w:t xml:space="preserve">. The commission </w:t>
      </w:r>
      <w:r>
        <w:rPr>
          <w:rFonts w:ascii="Times New Roman" w:hAnsi="Times New Roman"/>
        </w:rPr>
        <w:t xml:space="preserve">continues to provide this training </w:t>
      </w:r>
      <w:r w:rsidR="000C17C1">
        <w:rPr>
          <w:rFonts w:ascii="Times New Roman" w:hAnsi="Times New Roman"/>
        </w:rPr>
        <w:t xml:space="preserve">to permitted companies, as well as new entrants, </w:t>
      </w:r>
      <w:r>
        <w:rPr>
          <w:rFonts w:ascii="Times New Roman" w:hAnsi="Times New Roman"/>
        </w:rPr>
        <w:t xml:space="preserve">on a quarterly basis. </w:t>
      </w:r>
    </w:p>
    <w:p w14:paraId="31C648D9" w14:textId="77777777" w:rsidR="00115ACF" w:rsidRDefault="00115ACF" w:rsidP="00115ACF">
      <w:pPr>
        <w:tabs>
          <w:tab w:val="left" w:pos="2880"/>
          <w:tab w:val="left" w:pos="3060"/>
          <w:tab w:val="left" w:pos="4320"/>
        </w:tabs>
        <w:autoSpaceDE w:val="0"/>
        <w:autoSpaceDN w:val="0"/>
        <w:adjustRightInd w:val="0"/>
        <w:spacing w:line="240" w:lineRule="atLeast"/>
        <w:rPr>
          <w:rFonts w:ascii="Times New Roman" w:hAnsi="Times New Roman"/>
        </w:rPr>
      </w:pPr>
    </w:p>
    <w:p w14:paraId="1EE56CD3" w14:textId="77777777" w:rsidR="00603587" w:rsidRDefault="00603587" w:rsidP="00603587">
      <w:pPr>
        <w:rPr>
          <w:rFonts w:ascii="Times New Roman" w:hAnsi="Times New Roman"/>
        </w:rPr>
      </w:pPr>
      <w:r w:rsidRPr="00626C39">
        <w:rPr>
          <w:rFonts w:ascii="Times New Roman" w:hAnsi="Times New Roman"/>
        </w:rPr>
        <w:t xml:space="preserve">The day-long household goods carrier training provides each attendee with important technical assistance. The training covers every topic in Washington Administrative Code 480-15 and Tariff 15-C; as well as, the state and federal rules and statutes related to transportation safety. Each attendee is provided with copies of the rules, statutes, tariff, and safety manual. They are also provided with a Training Verification Form. At the beginning of the training, attendees are provided with the instruction that on that form they must initial the line next to each subject addressed in the training to attest that they know, understand and will implement each item – and will ensure that their employees do the same. </w:t>
      </w:r>
    </w:p>
    <w:p w14:paraId="628C92C6" w14:textId="77777777" w:rsidR="00603587" w:rsidRDefault="00603587" w:rsidP="00603587">
      <w:pPr>
        <w:rPr>
          <w:rFonts w:ascii="Times New Roman" w:hAnsi="Times New Roman"/>
        </w:rPr>
      </w:pPr>
    </w:p>
    <w:p w14:paraId="45E791A4" w14:textId="77777777" w:rsidR="00603587" w:rsidRDefault="00603587" w:rsidP="00603587">
      <w:pPr>
        <w:rPr>
          <w:rFonts w:ascii="Times New Roman" w:hAnsi="Times New Roman"/>
        </w:rPr>
      </w:pPr>
    </w:p>
    <w:p w14:paraId="5FCB2701" w14:textId="77777777" w:rsidR="00603587" w:rsidRDefault="00603587" w:rsidP="00603587">
      <w:pPr>
        <w:rPr>
          <w:rFonts w:ascii="Times New Roman" w:hAnsi="Times New Roman"/>
        </w:rPr>
      </w:pPr>
      <w:r w:rsidRPr="00626C39">
        <w:rPr>
          <w:rFonts w:ascii="Times New Roman" w:hAnsi="Times New Roman"/>
        </w:rPr>
        <w:lastRenderedPageBreak/>
        <w:t>Attendees are also instructed that the training is considered technical assistance and that subsequent violations of rules, statute or tariff may result in enforcement action, including penalties and/or cancellation of a permit. They are further instructed that they should not sign off on any topic that they do not understand and to seek additional instruction or guidance if needed. At the end of each training, the attendees turn in the form. Commission staff scan the forms and add the document to the commission’s SharePoint database. The attendee’s name is also added to a master list of those who have attended the training.</w:t>
      </w:r>
      <w:r>
        <w:rPr>
          <w:rFonts w:ascii="Times New Roman" w:hAnsi="Times New Roman"/>
        </w:rPr>
        <w:t xml:space="preserve"> </w:t>
      </w:r>
    </w:p>
    <w:p w14:paraId="0FA436D2" w14:textId="77777777" w:rsidR="00603587" w:rsidRDefault="00603587" w:rsidP="00603587">
      <w:pPr>
        <w:rPr>
          <w:rFonts w:ascii="Times New Roman" w:hAnsi="Times New Roman"/>
        </w:rPr>
      </w:pPr>
    </w:p>
    <w:p w14:paraId="29D7C785" w14:textId="77777777" w:rsidR="00603587" w:rsidRPr="00626C39" w:rsidRDefault="00603587" w:rsidP="00603587">
      <w:pPr>
        <w:rPr>
          <w:rFonts w:ascii="Times New Roman" w:hAnsi="Times New Roman"/>
        </w:rPr>
      </w:pPr>
      <w:r>
        <w:rPr>
          <w:rFonts w:ascii="Times New Roman" w:hAnsi="Times New Roman"/>
        </w:rPr>
        <w:t>Starving Students had four employees attend the September 16, 2009 training class, and three employees attend the April 26, 2011 class.</w:t>
      </w:r>
      <w:r>
        <w:rPr>
          <w:rStyle w:val="FootnoteReference"/>
          <w:rFonts w:ascii="Times New Roman" w:hAnsi="Times New Roman"/>
        </w:rPr>
        <w:footnoteReference w:id="1"/>
      </w:r>
    </w:p>
    <w:p w14:paraId="569FE658" w14:textId="77777777" w:rsidR="00D250AD" w:rsidRPr="00035DD4" w:rsidRDefault="00D250AD" w:rsidP="00D41FB0">
      <w:pPr>
        <w:tabs>
          <w:tab w:val="left" w:pos="2880"/>
          <w:tab w:val="left" w:pos="3060"/>
          <w:tab w:val="left" w:pos="4320"/>
        </w:tabs>
        <w:autoSpaceDE w:val="0"/>
        <w:autoSpaceDN w:val="0"/>
        <w:adjustRightInd w:val="0"/>
        <w:spacing w:line="240" w:lineRule="atLeast"/>
        <w:rPr>
          <w:rFonts w:ascii="Times New Roman" w:hAnsi="Times New Roman"/>
          <w:u w:val="single"/>
        </w:rPr>
      </w:pPr>
    </w:p>
    <w:p w14:paraId="4F54A6CB" w14:textId="77777777" w:rsidR="00CE57F4" w:rsidRDefault="00CE57F4" w:rsidP="00735B66">
      <w:pPr>
        <w:pStyle w:val="Heading1"/>
        <w:jc w:val="center"/>
        <w:rPr>
          <w:b w:val="0"/>
          <w:u w:val="single"/>
        </w:rPr>
      </w:pPr>
    </w:p>
    <w:p w14:paraId="7D8F9801" w14:textId="77777777" w:rsidR="00CE57F4" w:rsidRDefault="00CE57F4" w:rsidP="00735B66">
      <w:pPr>
        <w:pStyle w:val="Heading1"/>
        <w:jc w:val="center"/>
        <w:rPr>
          <w:b w:val="0"/>
          <w:u w:val="single"/>
        </w:rPr>
      </w:pPr>
    </w:p>
    <w:p w14:paraId="08C74B8A" w14:textId="77777777" w:rsidR="00CE57F4" w:rsidRDefault="00CE57F4" w:rsidP="00735B66">
      <w:pPr>
        <w:pStyle w:val="Heading1"/>
        <w:jc w:val="center"/>
        <w:rPr>
          <w:b w:val="0"/>
          <w:u w:val="single"/>
        </w:rPr>
      </w:pPr>
    </w:p>
    <w:p w14:paraId="60A99345" w14:textId="77777777" w:rsidR="00CE57F4" w:rsidRDefault="00CE57F4" w:rsidP="00735B66">
      <w:pPr>
        <w:pStyle w:val="Heading1"/>
        <w:jc w:val="center"/>
        <w:rPr>
          <w:b w:val="0"/>
          <w:u w:val="single"/>
        </w:rPr>
      </w:pPr>
    </w:p>
    <w:p w14:paraId="6483A95D" w14:textId="77777777" w:rsidR="00CE57F4" w:rsidRDefault="00CE57F4" w:rsidP="00735B66">
      <w:pPr>
        <w:pStyle w:val="Heading1"/>
        <w:jc w:val="center"/>
        <w:rPr>
          <w:b w:val="0"/>
          <w:u w:val="single"/>
        </w:rPr>
      </w:pPr>
    </w:p>
    <w:p w14:paraId="2A0532D2" w14:textId="77777777" w:rsidR="00CE57F4" w:rsidRDefault="00CE57F4" w:rsidP="00735B66">
      <w:pPr>
        <w:pStyle w:val="Heading1"/>
        <w:jc w:val="center"/>
        <w:rPr>
          <w:b w:val="0"/>
          <w:u w:val="single"/>
        </w:rPr>
      </w:pPr>
    </w:p>
    <w:p w14:paraId="247B7A8E" w14:textId="77777777" w:rsidR="00CE57F4" w:rsidRDefault="00CE57F4" w:rsidP="00735B66">
      <w:pPr>
        <w:pStyle w:val="Heading1"/>
        <w:jc w:val="center"/>
        <w:rPr>
          <w:b w:val="0"/>
          <w:u w:val="single"/>
        </w:rPr>
      </w:pPr>
    </w:p>
    <w:p w14:paraId="30197261" w14:textId="77777777" w:rsidR="00CE57F4" w:rsidRDefault="00CE57F4" w:rsidP="00735B66">
      <w:pPr>
        <w:pStyle w:val="Heading1"/>
        <w:jc w:val="center"/>
        <w:rPr>
          <w:b w:val="0"/>
          <w:u w:val="single"/>
        </w:rPr>
      </w:pPr>
    </w:p>
    <w:p w14:paraId="5B45B014" w14:textId="77777777" w:rsidR="00603587" w:rsidRDefault="00603587" w:rsidP="00735B66">
      <w:pPr>
        <w:pStyle w:val="Heading1"/>
        <w:jc w:val="center"/>
        <w:rPr>
          <w:sz w:val="28"/>
          <w:szCs w:val="28"/>
        </w:rPr>
      </w:pPr>
    </w:p>
    <w:p w14:paraId="1B80DBFD" w14:textId="77777777" w:rsidR="00603587" w:rsidRDefault="00603587" w:rsidP="00735B66">
      <w:pPr>
        <w:pStyle w:val="Heading1"/>
        <w:jc w:val="center"/>
        <w:rPr>
          <w:sz w:val="28"/>
          <w:szCs w:val="28"/>
        </w:rPr>
      </w:pPr>
    </w:p>
    <w:p w14:paraId="398441E4" w14:textId="77777777" w:rsidR="00603587" w:rsidRDefault="00603587" w:rsidP="00735B66">
      <w:pPr>
        <w:pStyle w:val="Heading1"/>
        <w:jc w:val="center"/>
        <w:rPr>
          <w:sz w:val="28"/>
          <w:szCs w:val="28"/>
        </w:rPr>
      </w:pPr>
    </w:p>
    <w:p w14:paraId="21E09E86" w14:textId="77777777" w:rsidR="00603587" w:rsidRDefault="00603587" w:rsidP="00735B66">
      <w:pPr>
        <w:pStyle w:val="Heading1"/>
        <w:jc w:val="center"/>
        <w:rPr>
          <w:sz w:val="28"/>
          <w:szCs w:val="28"/>
        </w:rPr>
      </w:pPr>
    </w:p>
    <w:p w14:paraId="412E343A" w14:textId="77777777" w:rsidR="00603587" w:rsidRDefault="00603587" w:rsidP="00735B66">
      <w:pPr>
        <w:pStyle w:val="Heading1"/>
        <w:jc w:val="center"/>
        <w:rPr>
          <w:sz w:val="28"/>
          <w:szCs w:val="28"/>
        </w:rPr>
      </w:pPr>
    </w:p>
    <w:p w14:paraId="24965BBB" w14:textId="77777777" w:rsidR="00603587" w:rsidRDefault="00603587" w:rsidP="00735B66">
      <w:pPr>
        <w:pStyle w:val="Heading1"/>
        <w:jc w:val="center"/>
        <w:rPr>
          <w:sz w:val="28"/>
          <w:szCs w:val="28"/>
        </w:rPr>
      </w:pPr>
    </w:p>
    <w:p w14:paraId="3749D36D" w14:textId="77777777" w:rsidR="00603587" w:rsidRDefault="00603587" w:rsidP="00735B66">
      <w:pPr>
        <w:pStyle w:val="Heading1"/>
        <w:jc w:val="center"/>
        <w:rPr>
          <w:sz w:val="28"/>
          <w:szCs w:val="28"/>
        </w:rPr>
      </w:pPr>
    </w:p>
    <w:p w14:paraId="2640C2CF" w14:textId="77777777" w:rsidR="00603587" w:rsidRDefault="00603587" w:rsidP="00735B66">
      <w:pPr>
        <w:pStyle w:val="Heading1"/>
        <w:jc w:val="center"/>
        <w:rPr>
          <w:sz w:val="28"/>
          <w:szCs w:val="28"/>
        </w:rPr>
      </w:pPr>
    </w:p>
    <w:p w14:paraId="1D7E3A3F" w14:textId="77777777" w:rsidR="00603587" w:rsidRDefault="00603587" w:rsidP="00735B66">
      <w:pPr>
        <w:pStyle w:val="Heading1"/>
        <w:jc w:val="center"/>
        <w:rPr>
          <w:sz w:val="28"/>
          <w:szCs w:val="28"/>
        </w:rPr>
      </w:pPr>
    </w:p>
    <w:p w14:paraId="0E8D3B76" w14:textId="77777777" w:rsidR="00603587" w:rsidRDefault="00603587" w:rsidP="00735B66">
      <w:pPr>
        <w:pStyle w:val="Heading1"/>
        <w:jc w:val="center"/>
        <w:rPr>
          <w:sz w:val="28"/>
          <w:szCs w:val="28"/>
        </w:rPr>
      </w:pPr>
    </w:p>
    <w:p w14:paraId="5B2ED6A9" w14:textId="77777777" w:rsidR="00603587" w:rsidRDefault="00603587" w:rsidP="00735B66">
      <w:pPr>
        <w:pStyle w:val="Heading1"/>
        <w:jc w:val="center"/>
        <w:rPr>
          <w:sz w:val="28"/>
          <w:szCs w:val="28"/>
        </w:rPr>
      </w:pPr>
    </w:p>
    <w:p w14:paraId="2EEE0576" w14:textId="77777777" w:rsidR="00603587" w:rsidRDefault="00603587" w:rsidP="00735B66">
      <w:pPr>
        <w:pStyle w:val="Heading1"/>
        <w:jc w:val="center"/>
        <w:rPr>
          <w:sz w:val="28"/>
          <w:szCs w:val="28"/>
        </w:rPr>
      </w:pPr>
    </w:p>
    <w:p w14:paraId="7C544134" w14:textId="77777777" w:rsidR="00603587" w:rsidRDefault="00603587" w:rsidP="00735B66">
      <w:pPr>
        <w:pStyle w:val="Heading1"/>
        <w:jc w:val="center"/>
        <w:rPr>
          <w:sz w:val="28"/>
          <w:szCs w:val="28"/>
        </w:rPr>
      </w:pPr>
    </w:p>
    <w:p w14:paraId="475650B7" w14:textId="77777777" w:rsidR="00603587" w:rsidRDefault="00603587" w:rsidP="00735B66">
      <w:pPr>
        <w:pStyle w:val="Heading1"/>
        <w:jc w:val="center"/>
        <w:rPr>
          <w:sz w:val="28"/>
          <w:szCs w:val="28"/>
        </w:rPr>
      </w:pPr>
    </w:p>
    <w:p w14:paraId="55635AD0" w14:textId="77777777" w:rsidR="00603587" w:rsidRDefault="00603587" w:rsidP="00603587"/>
    <w:p w14:paraId="5F9FD1B3" w14:textId="77777777" w:rsidR="006D06F6" w:rsidRPr="00603587" w:rsidRDefault="006D06F6" w:rsidP="00603587"/>
    <w:p w14:paraId="113CAEB3" w14:textId="77777777" w:rsidR="00D33056" w:rsidRPr="00C45C2B" w:rsidRDefault="00657D79" w:rsidP="00735B66">
      <w:pPr>
        <w:pStyle w:val="Heading1"/>
        <w:jc w:val="center"/>
        <w:rPr>
          <w:sz w:val="28"/>
          <w:szCs w:val="28"/>
        </w:rPr>
      </w:pPr>
      <w:r>
        <w:rPr>
          <w:sz w:val="28"/>
          <w:szCs w:val="28"/>
        </w:rPr>
        <w:lastRenderedPageBreak/>
        <w:t>INVESTIGATION</w:t>
      </w:r>
    </w:p>
    <w:p w14:paraId="6006C75E" w14:textId="77777777" w:rsidR="00D12DD6" w:rsidRPr="00890E1B" w:rsidRDefault="00D12DD6" w:rsidP="008B1AB3">
      <w:pPr>
        <w:pStyle w:val="Heading2"/>
        <w:jc w:val="left"/>
        <w:rPr>
          <w:rFonts w:ascii="Times New Roman" w:hAnsi="Times New Roman"/>
        </w:rPr>
      </w:pPr>
    </w:p>
    <w:p w14:paraId="7F1B3FC8" w14:textId="77777777" w:rsidR="00D33056" w:rsidRPr="00890E1B" w:rsidRDefault="00816C90" w:rsidP="008B1AB3">
      <w:pPr>
        <w:pStyle w:val="Heading2"/>
        <w:jc w:val="left"/>
        <w:rPr>
          <w:rFonts w:ascii="Times New Roman" w:hAnsi="Times New Roman"/>
        </w:rPr>
      </w:pPr>
      <w:r w:rsidRPr="00890E1B">
        <w:rPr>
          <w:rFonts w:ascii="Times New Roman" w:hAnsi="Times New Roman"/>
        </w:rPr>
        <w:t xml:space="preserve">Data </w:t>
      </w:r>
      <w:r w:rsidRPr="00890E1B">
        <w:rPr>
          <w:rFonts w:ascii="Times New Roman" w:hAnsi="Times New Roman"/>
          <w:lang w:val="en-US"/>
        </w:rPr>
        <w:t>Request</w:t>
      </w:r>
    </w:p>
    <w:p w14:paraId="536AC54E" w14:textId="77777777" w:rsidR="00D33056" w:rsidRPr="00890E1B" w:rsidRDefault="00D33056" w:rsidP="008B1AB3">
      <w:pPr>
        <w:pStyle w:val="Heading2"/>
        <w:jc w:val="left"/>
        <w:rPr>
          <w:rFonts w:ascii="Times New Roman" w:hAnsi="Times New Roman"/>
          <w:b w:val="0"/>
        </w:rPr>
      </w:pPr>
      <w:r w:rsidRPr="00890E1B">
        <w:rPr>
          <w:rFonts w:ascii="Times New Roman" w:hAnsi="Times New Roman"/>
          <w:b w:val="0"/>
        </w:rPr>
        <w:t xml:space="preserve">On </w:t>
      </w:r>
      <w:r w:rsidR="00346858" w:rsidRPr="00D94DDF">
        <w:rPr>
          <w:rFonts w:ascii="Times New Roman" w:hAnsi="Times New Roman"/>
          <w:b w:val="0"/>
          <w:lang w:val="en-US"/>
        </w:rPr>
        <w:t>Dec</w:t>
      </w:r>
      <w:r w:rsidR="00346858">
        <w:rPr>
          <w:rFonts w:ascii="Times New Roman" w:hAnsi="Times New Roman"/>
          <w:b w:val="0"/>
          <w:lang w:val="en-US"/>
        </w:rPr>
        <w:t>.</w:t>
      </w:r>
      <w:r w:rsidR="00346858">
        <w:rPr>
          <w:rFonts w:ascii="Times New Roman" w:hAnsi="Times New Roman"/>
          <w:b w:val="0"/>
        </w:rPr>
        <w:t xml:space="preserve"> </w:t>
      </w:r>
      <w:r w:rsidR="00D94DDF">
        <w:rPr>
          <w:rFonts w:ascii="Times New Roman" w:hAnsi="Times New Roman"/>
          <w:b w:val="0"/>
        </w:rPr>
        <w:t>13</w:t>
      </w:r>
      <w:r w:rsidR="00C50227">
        <w:rPr>
          <w:rFonts w:ascii="Times New Roman" w:hAnsi="Times New Roman"/>
          <w:b w:val="0"/>
        </w:rPr>
        <w:t>, 2013</w:t>
      </w:r>
      <w:r w:rsidR="00C45C2B">
        <w:rPr>
          <w:rFonts w:ascii="Times New Roman" w:hAnsi="Times New Roman"/>
          <w:b w:val="0"/>
        </w:rPr>
        <w:t xml:space="preserve">, </w:t>
      </w:r>
      <w:r w:rsidR="00346839">
        <w:rPr>
          <w:rFonts w:ascii="Times New Roman" w:hAnsi="Times New Roman"/>
          <w:b w:val="0"/>
        </w:rPr>
        <w:t>staff</w:t>
      </w:r>
      <w:r w:rsidR="003C64C2" w:rsidRPr="00890E1B">
        <w:rPr>
          <w:rFonts w:ascii="Times New Roman" w:hAnsi="Times New Roman"/>
          <w:b w:val="0"/>
        </w:rPr>
        <w:t xml:space="preserve"> </w:t>
      </w:r>
      <w:r w:rsidRPr="00890E1B">
        <w:rPr>
          <w:rFonts w:ascii="Times New Roman" w:hAnsi="Times New Roman"/>
          <w:b w:val="0"/>
          <w:lang w:val="en-US"/>
        </w:rPr>
        <w:t>request</w:t>
      </w:r>
      <w:r w:rsidR="00657D79">
        <w:rPr>
          <w:rFonts w:ascii="Times New Roman" w:hAnsi="Times New Roman"/>
          <w:b w:val="0"/>
          <w:lang w:val="en-US"/>
        </w:rPr>
        <w:t>ed</w:t>
      </w:r>
      <w:r w:rsidRPr="00890E1B">
        <w:rPr>
          <w:rFonts w:ascii="Times New Roman" w:hAnsi="Times New Roman"/>
          <w:b w:val="0"/>
        </w:rPr>
        <w:t xml:space="preserve"> </w:t>
      </w:r>
      <w:r w:rsidR="00657D79">
        <w:rPr>
          <w:rFonts w:ascii="Times New Roman" w:hAnsi="Times New Roman"/>
          <w:b w:val="0"/>
          <w:lang w:val="en-US"/>
        </w:rPr>
        <w:t>the following</w:t>
      </w:r>
      <w:r w:rsidRPr="00890E1B">
        <w:rPr>
          <w:rFonts w:ascii="Times New Roman" w:hAnsi="Times New Roman"/>
          <w:b w:val="0"/>
        </w:rPr>
        <w:t xml:space="preserve"> records and information </w:t>
      </w:r>
      <w:r w:rsidR="00657D79" w:rsidRPr="00657D79">
        <w:rPr>
          <w:rFonts w:ascii="Times New Roman" w:hAnsi="Times New Roman"/>
          <w:b w:val="0"/>
          <w:lang w:val="en-US"/>
        </w:rPr>
        <w:t>from</w:t>
      </w:r>
      <w:r w:rsidR="0087471E">
        <w:rPr>
          <w:rFonts w:ascii="Times New Roman" w:hAnsi="Times New Roman"/>
          <w:b w:val="0"/>
        </w:rPr>
        <w:t xml:space="preserve"> </w:t>
      </w:r>
      <w:r w:rsidR="00D94DDF" w:rsidRPr="00D94DDF">
        <w:rPr>
          <w:rFonts w:ascii="Times New Roman" w:hAnsi="Times New Roman"/>
          <w:b w:val="0"/>
          <w:lang w:val="en-US"/>
        </w:rPr>
        <w:t>Starving</w:t>
      </w:r>
      <w:r w:rsidR="00D94DDF">
        <w:rPr>
          <w:rFonts w:ascii="Times New Roman" w:hAnsi="Times New Roman"/>
          <w:b w:val="0"/>
        </w:rPr>
        <w:t xml:space="preserve"> </w:t>
      </w:r>
      <w:r w:rsidR="00D94DDF" w:rsidRPr="00D94DDF">
        <w:rPr>
          <w:rFonts w:ascii="Times New Roman" w:hAnsi="Times New Roman"/>
          <w:b w:val="0"/>
          <w:lang w:val="en-US"/>
        </w:rPr>
        <w:t>Students</w:t>
      </w:r>
      <w:r w:rsidR="00D94DDF">
        <w:rPr>
          <w:rFonts w:ascii="Times New Roman" w:hAnsi="Times New Roman"/>
          <w:b w:val="0"/>
        </w:rPr>
        <w:t>:</w:t>
      </w:r>
    </w:p>
    <w:p w14:paraId="42201FAC" w14:textId="77777777" w:rsidR="00C50227" w:rsidRPr="00987205" w:rsidRDefault="00C50227" w:rsidP="00C50227">
      <w:pPr>
        <w:pStyle w:val="BodyText"/>
        <w:ind w:left="360"/>
      </w:pPr>
    </w:p>
    <w:p w14:paraId="656BD742" w14:textId="77777777" w:rsidR="00C50227" w:rsidRPr="00987205" w:rsidRDefault="00C50227" w:rsidP="00C50227">
      <w:pPr>
        <w:pStyle w:val="BodyText"/>
        <w:numPr>
          <w:ilvl w:val="0"/>
          <w:numId w:val="2"/>
        </w:numPr>
        <w:tabs>
          <w:tab w:val="clear" w:pos="360"/>
          <w:tab w:val="num" w:pos="720"/>
        </w:tabs>
        <w:ind w:left="720"/>
      </w:pPr>
      <w:r>
        <w:t xml:space="preserve">For every </w:t>
      </w:r>
      <w:r w:rsidRPr="00987205">
        <w:t xml:space="preserve">residential move performed </w:t>
      </w:r>
      <w:r>
        <w:t>within the state</w:t>
      </w:r>
      <w:r w:rsidR="00755785">
        <w:t xml:space="preserve"> of Washington from June 1, 2013</w:t>
      </w:r>
      <w:r>
        <w:t xml:space="preserve">, through </w:t>
      </w:r>
      <w:r w:rsidR="00755785">
        <w:t>Aug. 31, 2013</w:t>
      </w:r>
      <w:r w:rsidRPr="00987205">
        <w:t xml:space="preserve">, please provide all </w:t>
      </w:r>
      <w:r w:rsidRPr="00E26538">
        <w:rPr>
          <w:u w:val="single"/>
        </w:rPr>
        <w:t>original</w:t>
      </w:r>
      <w:r>
        <w:t xml:space="preserve"> </w:t>
      </w:r>
      <w:r w:rsidRPr="00987205">
        <w:t xml:space="preserve">supporting documents related to each customer’s move, including, but not limited to, the bill of lading, estimate, supplemental estimate, </w:t>
      </w:r>
      <w:r>
        <w:t xml:space="preserve">inventory records, weight slips, </w:t>
      </w:r>
      <w:r w:rsidRPr="00987205">
        <w:t>and all document</w:t>
      </w:r>
      <w:r>
        <w:t xml:space="preserve">s related to temporary storage </w:t>
      </w:r>
      <w:r w:rsidRPr="00987205">
        <w:t>of the goods.</w:t>
      </w:r>
      <w:r w:rsidR="004B32FC">
        <w:t xml:space="preserve"> </w:t>
      </w:r>
      <w:r w:rsidR="005A72F8">
        <w:t>As noted about,</w:t>
      </w:r>
      <w:r>
        <w:t xml:space="preserve"> the commission requires original documents. Photocopies will not be accepted.</w:t>
      </w:r>
    </w:p>
    <w:p w14:paraId="752DEDA5" w14:textId="77777777" w:rsidR="00C50227" w:rsidRPr="00987205" w:rsidRDefault="00C50227" w:rsidP="00C50227">
      <w:pPr>
        <w:pStyle w:val="BodyText"/>
      </w:pPr>
    </w:p>
    <w:p w14:paraId="7E02B7A4" w14:textId="77777777" w:rsidR="00C50227" w:rsidRDefault="00C50227" w:rsidP="00C50227">
      <w:pPr>
        <w:pStyle w:val="BodyText"/>
        <w:numPr>
          <w:ilvl w:val="0"/>
          <w:numId w:val="2"/>
        </w:numPr>
        <w:tabs>
          <w:tab w:val="clear" w:pos="360"/>
          <w:tab w:val="left" w:pos="0"/>
          <w:tab w:val="num" w:pos="720"/>
        </w:tabs>
        <w:ind w:left="720"/>
      </w:pPr>
      <w:r w:rsidRPr="00987205">
        <w:t xml:space="preserve">A copy of the company’s </w:t>
      </w:r>
      <w:r>
        <w:t xml:space="preserve">customer </w:t>
      </w:r>
      <w:r w:rsidRPr="00987205">
        <w:t>complaint and claims register, listing all compl</w:t>
      </w:r>
      <w:r>
        <w:t>aints and c</w:t>
      </w:r>
      <w:r w:rsidR="005A72F8">
        <w:t>laims received from June 1, 2013</w:t>
      </w:r>
      <w:r>
        <w:t xml:space="preserve">, through </w:t>
      </w:r>
      <w:r w:rsidR="005A72F8">
        <w:t>Aug. 31, 2013</w:t>
      </w:r>
      <w:r w:rsidRPr="00987205">
        <w:t xml:space="preserve">, </w:t>
      </w:r>
      <w:r>
        <w:t xml:space="preserve">and </w:t>
      </w:r>
      <w:r w:rsidRPr="00987205">
        <w:t>including all documents related to each complaint and claim</w:t>
      </w:r>
      <w:r>
        <w:t>.</w:t>
      </w:r>
    </w:p>
    <w:p w14:paraId="494C1393" w14:textId="77777777" w:rsidR="00AC6A54" w:rsidRDefault="00AC6A54" w:rsidP="00AC6A54">
      <w:pPr>
        <w:pStyle w:val="ListParagraph"/>
      </w:pPr>
    </w:p>
    <w:p w14:paraId="0697D821" w14:textId="77777777" w:rsidR="00E40B11" w:rsidRPr="00890E1B" w:rsidRDefault="00346839" w:rsidP="00E40B11">
      <w:pPr>
        <w:pStyle w:val="BodyText"/>
      </w:pPr>
      <w:r>
        <w:t xml:space="preserve">Staff requested </w:t>
      </w:r>
      <w:r w:rsidR="005A72F8">
        <w:t>Starving Students</w:t>
      </w:r>
      <w:r>
        <w:t xml:space="preserve"> respond to the data request no later than</w:t>
      </w:r>
      <w:r w:rsidR="003C64C2" w:rsidRPr="00890E1B">
        <w:t xml:space="preserve"> </w:t>
      </w:r>
      <w:r w:rsidR="005A72F8">
        <w:t>Dec. 27</w:t>
      </w:r>
      <w:r w:rsidR="004B32FC">
        <w:t>, 2013</w:t>
      </w:r>
      <w:r w:rsidR="00254486" w:rsidRPr="00890E1B">
        <w:t>.</w:t>
      </w:r>
      <w:r w:rsidR="00AC6A54">
        <w:rPr>
          <w:rStyle w:val="FootnoteReference"/>
        </w:rPr>
        <w:footnoteReference w:id="2"/>
      </w:r>
      <w:r w:rsidR="00254486" w:rsidRPr="00890E1B">
        <w:t xml:space="preserve"> </w:t>
      </w:r>
      <w:r w:rsidR="005A72F8">
        <w:t>On Dec. 27</w:t>
      </w:r>
      <w:r w:rsidR="004B32FC">
        <w:t xml:space="preserve">, </w:t>
      </w:r>
      <w:r w:rsidR="005A72F8">
        <w:t>Starving Students</w:t>
      </w:r>
      <w:r w:rsidR="004E1589">
        <w:t xml:space="preserve"> </w:t>
      </w:r>
      <w:r w:rsidR="004B32FC">
        <w:t xml:space="preserve">provided documents for </w:t>
      </w:r>
      <w:r w:rsidR="00176BDA">
        <w:t>651</w:t>
      </w:r>
      <w:r w:rsidR="004B32FC">
        <w:t xml:space="preserve"> jurisdictional moves performed within the</w:t>
      </w:r>
      <w:r w:rsidR="005A72F8">
        <w:t xml:space="preserve"> state of Washington from June 1</w:t>
      </w:r>
      <w:r w:rsidR="004B32FC">
        <w:t xml:space="preserve"> to </w:t>
      </w:r>
      <w:r w:rsidR="005A72F8">
        <w:t>Aug. 31</w:t>
      </w:r>
      <w:r w:rsidR="004B32FC">
        <w:t>, 2</w:t>
      </w:r>
      <w:r w:rsidR="005A72F8">
        <w:t>013</w:t>
      </w:r>
      <w:r w:rsidR="004B32FC">
        <w:t xml:space="preserve">. </w:t>
      </w:r>
      <w:r w:rsidR="00C36651">
        <w:t xml:space="preserve">Starving Students also provided a </w:t>
      </w:r>
      <w:r w:rsidR="000C7324">
        <w:t>claim</w:t>
      </w:r>
      <w:r w:rsidR="00C36651">
        <w:t xml:space="preserve"> register, which listed a total of </w:t>
      </w:r>
      <w:r w:rsidR="000244C3">
        <w:t>nine</w:t>
      </w:r>
      <w:r w:rsidR="000C7324">
        <w:t xml:space="preserve"> claims filed during the requested period.</w:t>
      </w:r>
    </w:p>
    <w:p w14:paraId="00683C61" w14:textId="77777777" w:rsidR="00D33056" w:rsidRPr="00890E1B" w:rsidRDefault="00D33056">
      <w:pPr>
        <w:rPr>
          <w:rFonts w:ascii="Times New Roman" w:hAnsi="Times New Roman"/>
          <w:color w:val="000000"/>
        </w:rPr>
      </w:pPr>
    </w:p>
    <w:p w14:paraId="39E0FFCC" w14:textId="77777777" w:rsidR="00D33056" w:rsidRPr="00890E1B" w:rsidRDefault="00D33056">
      <w:pPr>
        <w:rPr>
          <w:rFonts w:ascii="Times New Roman" w:hAnsi="Times New Roman"/>
        </w:rPr>
      </w:pPr>
      <w:r w:rsidRPr="00890E1B">
        <w:rPr>
          <w:rFonts w:ascii="Times New Roman" w:hAnsi="Times New Roman"/>
        </w:rPr>
        <w:t xml:space="preserve">Staff used the documents and information furnished from this data request to conduct </w:t>
      </w:r>
      <w:r w:rsidR="00346839">
        <w:rPr>
          <w:rFonts w:ascii="Times New Roman" w:hAnsi="Times New Roman"/>
        </w:rPr>
        <w:t>its</w:t>
      </w:r>
      <w:r w:rsidR="00346839" w:rsidRPr="00890E1B">
        <w:rPr>
          <w:rFonts w:ascii="Times New Roman" w:hAnsi="Times New Roman"/>
        </w:rPr>
        <w:t xml:space="preserve"> </w:t>
      </w:r>
      <w:r w:rsidR="0038403F">
        <w:rPr>
          <w:rFonts w:ascii="Times New Roman" w:hAnsi="Times New Roman"/>
        </w:rPr>
        <w:t>investigation</w:t>
      </w:r>
      <w:r w:rsidRPr="00890E1B">
        <w:rPr>
          <w:rFonts w:ascii="Times New Roman" w:hAnsi="Times New Roman"/>
        </w:rPr>
        <w:t xml:space="preserve"> of the company’s </w:t>
      </w:r>
      <w:r w:rsidR="00E47A82">
        <w:rPr>
          <w:rFonts w:ascii="Times New Roman" w:hAnsi="Times New Roman"/>
        </w:rPr>
        <w:t>business practices</w:t>
      </w:r>
      <w:r w:rsidRPr="00890E1B">
        <w:rPr>
          <w:rFonts w:ascii="Times New Roman" w:hAnsi="Times New Roman"/>
        </w:rPr>
        <w:t>.</w:t>
      </w:r>
    </w:p>
    <w:p w14:paraId="07C2158C" w14:textId="77777777" w:rsidR="00D33056" w:rsidRDefault="00D33056">
      <w:pPr>
        <w:rPr>
          <w:rFonts w:ascii="Times New Roman" w:hAnsi="Times New Roman"/>
        </w:rPr>
      </w:pPr>
    </w:p>
    <w:p w14:paraId="3BC154F5" w14:textId="77777777" w:rsidR="007744F3" w:rsidRPr="00603587" w:rsidRDefault="007744F3">
      <w:pPr>
        <w:rPr>
          <w:rFonts w:ascii="Times New Roman" w:hAnsi="Times New Roman"/>
        </w:rPr>
      </w:pPr>
      <w:r>
        <w:rPr>
          <w:rFonts w:ascii="Times New Roman" w:hAnsi="Times New Roman"/>
          <w:i/>
        </w:rPr>
        <w:br w:type="page"/>
      </w:r>
    </w:p>
    <w:p w14:paraId="02E4FE38" w14:textId="77777777" w:rsidR="00DD12B3" w:rsidRDefault="00DD12B3" w:rsidP="00DD12B3">
      <w:pPr>
        <w:tabs>
          <w:tab w:val="left" w:pos="1440"/>
          <w:tab w:val="left" w:pos="4320"/>
        </w:tabs>
        <w:jc w:val="center"/>
        <w:rPr>
          <w:rFonts w:ascii="Times New Roman" w:hAnsi="Times New Roman"/>
          <w:b/>
        </w:rPr>
      </w:pPr>
      <w:r>
        <w:rPr>
          <w:rFonts w:ascii="Times New Roman" w:hAnsi="Times New Roman"/>
          <w:b/>
        </w:rPr>
        <w:lastRenderedPageBreak/>
        <w:t>CONSUMER COMPLAINTS</w:t>
      </w:r>
    </w:p>
    <w:p w14:paraId="25F95B33" w14:textId="77777777" w:rsidR="00DD12B3" w:rsidRDefault="00DD12B3" w:rsidP="00DD12B3">
      <w:pPr>
        <w:tabs>
          <w:tab w:val="left" w:pos="1440"/>
          <w:tab w:val="left" w:pos="4320"/>
        </w:tabs>
        <w:rPr>
          <w:rFonts w:ascii="Times New Roman" w:hAnsi="Times New Roman"/>
          <w:b/>
        </w:rPr>
      </w:pPr>
    </w:p>
    <w:p w14:paraId="6A2C777D" w14:textId="77777777" w:rsidR="00DD12B3" w:rsidRPr="001A4EFD" w:rsidRDefault="00DD12B3" w:rsidP="00DD12B3">
      <w:pPr>
        <w:tabs>
          <w:tab w:val="left" w:pos="1440"/>
          <w:tab w:val="left" w:pos="4320"/>
        </w:tabs>
        <w:rPr>
          <w:rFonts w:ascii="Times New Roman" w:hAnsi="Times New Roman"/>
        </w:rPr>
      </w:pPr>
      <w:r w:rsidRPr="001A4EFD">
        <w:rPr>
          <w:rFonts w:ascii="Times New Roman" w:hAnsi="Times New Roman"/>
        </w:rPr>
        <w:t xml:space="preserve">Since </w:t>
      </w:r>
      <w:r>
        <w:rPr>
          <w:rFonts w:ascii="Times New Roman" w:hAnsi="Times New Roman"/>
        </w:rPr>
        <w:t>2000</w:t>
      </w:r>
      <w:r w:rsidRPr="001A4EFD">
        <w:rPr>
          <w:rFonts w:ascii="Times New Roman" w:hAnsi="Times New Roman"/>
        </w:rPr>
        <w:t xml:space="preserve">, there have been </w:t>
      </w:r>
      <w:r>
        <w:rPr>
          <w:rFonts w:ascii="Times New Roman" w:hAnsi="Times New Roman"/>
        </w:rPr>
        <w:t>51</w:t>
      </w:r>
      <w:r w:rsidRPr="001A4EFD">
        <w:rPr>
          <w:rFonts w:ascii="Times New Roman" w:hAnsi="Times New Roman"/>
        </w:rPr>
        <w:t xml:space="preserve"> consu</w:t>
      </w:r>
      <w:r>
        <w:rPr>
          <w:rFonts w:ascii="Times New Roman" w:hAnsi="Times New Roman"/>
        </w:rPr>
        <w:t>mer complaints filed against Starving Students</w:t>
      </w:r>
      <w:r w:rsidRPr="001A4EFD">
        <w:rPr>
          <w:rFonts w:ascii="Times New Roman" w:hAnsi="Times New Roman"/>
        </w:rPr>
        <w:t>.</w:t>
      </w:r>
      <w:r>
        <w:rPr>
          <w:rFonts w:ascii="Times New Roman" w:hAnsi="Times New Roman"/>
        </w:rPr>
        <w:t xml:space="preserve"> </w:t>
      </w:r>
      <w:r w:rsidR="00B01370">
        <w:rPr>
          <w:rFonts w:ascii="Times New Roman" w:hAnsi="Times New Roman"/>
        </w:rPr>
        <w:t>Seven of those complaints were filed in the last two years, resulting in significant technical assistance in a number of areas. Each of these complaints is discussed in detail, below.</w:t>
      </w:r>
    </w:p>
    <w:p w14:paraId="46F0DD96" w14:textId="77777777" w:rsidR="00DD12B3" w:rsidRDefault="00DD12B3" w:rsidP="00DD12B3">
      <w:pPr>
        <w:tabs>
          <w:tab w:val="left" w:pos="1440"/>
          <w:tab w:val="left" w:pos="4320"/>
        </w:tabs>
        <w:rPr>
          <w:rFonts w:ascii="Times New Roman" w:hAnsi="Times New Roman"/>
          <w:b/>
        </w:rPr>
      </w:pPr>
    </w:p>
    <w:p w14:paraId="2171A1E7" w14:textId="77777777" w:rsidR="00DD12B3" w:rsidRPr="0001609A" w:rsidRDefault="00DD12B3" w:rsidP="00DD12B3">
      <w:pPr>
        <w:tabs>
          <w:tab w:val="left" w:pos="1440"/>
          <w:tab w:val="left" w:pos="4320"/>
        </w:tabs>
        <w:rPr>
          <w:rFonts w:ascii="Times New Roman" w:hAnsi="Times New Roman"/>
          <w:b/>
        </w:rPr>
      </w:pPr>
      <w:r>
        <w:rPr>
          <w:rFonts w:ascii="Times New Roman" w:hAnsi="Times New Roman"/>
          <w:b/>
        </w:rPr>
        <w:t xml:space="preserve">Consumer Complaint </w:t>
      </w:r>
      <w:r w:rsidR="00135C13">
        <w:rPr>
          <w:rFonts w:ascii="Times New Roman" w:hAnsi="Times New Roman"/>
          <w:b/>
        </w:rPr>
        <w:t>119208</w:t>
      </w:r>
    </w:p>
    <w:p w14:paraId="1F5CEFAA" w14:textId="77777777" w:rsidR="00DD12B3" w:rsidRPr="0001609A" w:rsidRDefault="00DD12B3" w:rsidP="00DD12B3">
      <w:pPr>
        <w:rPr>
          <w:rFonts w:ascii="Times New Roman" w:hAnsi="Times New Roman"/>
        </w:rPr>
      </w:pPr>
      <w:r w:rsidRPr="0001609A">
        <w:rPr>
          <w:rFonts w:ascii="Times New Roman" w:hAnsi="Times New Roman"/>
        </w:rPr>
        <w:t xml:space="preserve">On </w:t>
      </w:r>
      <w:r w:rsidR="00135C13">
        <w:rPr>
          <w:rFonts w:ascii="Times New Roman" w:hAnsi="Times New Roman"/>
        </w:rPr>
        <w:t>Nov. 25, 2013</w:t>
      </w:r>
      <w:r w:rsidRPr="0001609A">
        <w:rPr>
          <w:rFonts w:ascii="Times New Roman" w:hAnsi="Times New Roman"/>
        </w:rPr>
        <w:t xml:space="preserve">, a consumer filed a complaint with the commission against </w:t>
      </w:r>
      <w:r w:rsidR="00135C13">
        <w:rPr>
          <w:rFonts w:ascii="Times New Roman" w:hAnsi="Times New Roman"/>
        </w:rPr>
        <w:t>Starving Students</w:t>
      </w:r>
      <w:r>
        <w:rPr>
          <w:rFonts w:ascii="Times New Roman" w:hAnsi="Times New Roman"/>
        </w:rPr>
        <w:t xml:space="preserve"> (complaint </w:t>
      </w:r>
      <w:r w:rsidR="00135C13">
        <w:rPr>
          <w:rFonts w:ascii="Times New Roman" w:hAnsi="Times New Roman"/>
        </w:rPr>
        <w:t>119208</w:t>
      </w:r>
      <w:r>
        <w:rPr>
          <w:rFonts w:ascii="Times New Roman" w:hAnsi="Times New Roman"/>
        </w:rPr>
        <w:t>)</w:t>
      </w:r>
      <w:r w:rsidRPr="0001609A">
        <w:rPr>
          <w:rFonts w:ascii="Times New Roman" w:hAnsi="Times New Roman"/>
        </w:rPr>
        <w:t>. At the conclusion of the complai</w:t>
      </w:r>
      <w:r>
        <w:rPr>
          <w:rFonts w:ascii="Times New Roman" w:hAnsi="Times New Roman"/>
        </w:rPr>
        <w:t xml:space="preserve">nt investigation, staff recorded </w:t>
      </w:r>
      <w:r w:rsidR="00135C13">
        <w:rPr>
          <w:rFonts w:ascii="Times New Roman" w:hAnsi="Times New Roman"/>
        </w:rPr>
        <w:t>11</w:t>
      </w:r>
      <w:r w:rsidRPr="0001609A">
        <w:rPr>
          <w:rFonts w:ascii="Times New Roman" w:hAnsi="Times New Roman"/>
        </w:rPr>
        <w:t xml:space="preserve"> violations </w:t>
      </w:r>
      <w:r>
        <w:rPr>
          <w:rFonts w:ascii="Times New Roman" w:hAnsi="Times New Roman"/>
        </w:rPr>
        <w:t xml:space="preserve">of commission rules, </w:t>
      </w:r>
      <w:r w:rsidRPr="0001609A">
        <w:rPr>
          <w:rFonts w:ascii="Times New Roman" w:hAnsi="Times New Roman"/>
        </w:rPr>
        <w:t>and provided technical assistance for each, as follows:</w:t>
      </w:r>
    </w:p>
    <w:p w14:paraId="4B6310F1" w14:textId="77777777" w:rsidR="00DD12B3" w:rsidRDefault="00DD12B3" w:rsidP="00DD12B3">
      <w:pPr>
        <w:pStyle w:val="Heading1"/>
      </w:pPr>
    </w:p>
    <w:tbl>
      <w:tblPr>
        <w:tblStyle w:val="TableGrid"/>
        <w:tblW w:w="0" w:type="auto"/>
        <w:tblLook w:val="04A0" w:firstRow="1" w:lastRow="0" w:firstColumn="1" w:lastColumn="0" w:noHBand="0" w:noVBand="1"/>
      </w:tblPr>
      <w:tblGrid>
        <w:gridCol w:w="2313"/>
        <w:gridCol w:w="6677"/>
      </w:tblGrid>
      <w:tr w:rsidR="00DD12B3" w:rsidRPr="00B03FF1" w14:paraId="0CDB3EF9" w14:textId="77777777" w:rsidTr="00DD12B3">
        <w:tc>
          <w:tcPr>
            <w:tcW w:w="2358" w:type="dxa"/>
          </w:tcPr>
          <w:p w14:paraId="328DD2A1" w14:textId="77777777" w:rsidR="00DD12B3" w:rsidRPr="00B03FF1" w:rsidRDefault="00DD12B3" w:rsidP="00DD12B3">
            <w:pPr>
              <w:spacing w:before="60" w:after="60"/>
              <w:rPr>
                <w:rFonts w:ascii="Times New Roman" w:hAnsi="Times New Roman"/>
                <w:color w:val="000000"/>
                <w:sz w:val="18"/>
                <w:szCs w:val="18"/>
              </w:rPr>
            </w:pPr>
            <w:r>
              <w:rPr>
                <w:rFonts w:ascii="Times New Roman" w:hAnsi="Times New Roman"/>
                <w:color w:val="000000"/>
                <w:sz w:val="18"/>
                <w:szCs w:val="18"/>
              </w:rPr>
              <w:t>WAC 480-15-</w:t>
            </w:r>
            <w:r w:rsidR="00135C13">
              <w:rPr>
                <w:rFonts w:ascii="Times New Roman" w:hAnsi="Times New Roman"/>
                <w:color w:val="000000"/>
                <w:sz w:val="18"/>
                <w:szCs w:val="18"/>
              </w:rPr>
              <w:t>890(1)</w:t>
            </w:r>
          </w:p>
          <w:p w14:paraId="05D6459B" w14:textId="77777777" w:rsidR="00DD12B3" w:rsidRPr="00B03FF1" w:rsidRDefault="00135C13" w:rsidP="00DD12B3">
            <w:pPr>
              <w:spacing w:before="60" w:after="60"/>
              <w:rPr>
                <w:rFonts w:ascii="Times New Roman" w:hAnsi="Times New Roman"/>
                <w:b/>
                <w:sz w:val="18"/>
                <w:szCs w:val="18"/>
              </w:rPr>
            </w:pPr>
            <w:r>
              <w:rPr>
                <w:rFonts w:ascii="Times New Roman" w:hAnsi="Times New Roman"/>
                <w:b/>
                <w:sz w:val="18"/>
                <w:szCs w:val="18"/>
              </w:rPr>
              <w:t>2</w:t>
            </w:r>
            <w:r w:rsidR="00DD12B3" w:rsidRPr="00B03FF1">
              <w:rPr>
                <w:rFonts w:ascii="Times New Roman" w:hAnsi="Times New Roman"/>
                <w:b/>
                <w:sz w:val="18"/>
                <w:szCs w:val="18"/>
              </w:rPr>
              <w:t xml:space="preserve"> violation</w:t>
            </w:r>
            <w:r>
              <w:rPr>
                <w:rFonts w:ascii="Times New Roman" w:hAnsi="Times New Roman"/>
                <w:b/>
                <w:sz w:val="18"/>
                <w:szCs w:val="18"/>
              </w:rPr>
              <w:t>s</w:t>
            </w:r>
          </w:p>
        </w:tc>
        <w:tc>
          <w:tcPr>
            <w:tcW w:w="6858" w:type="dxa"/>
          </w:tcPr>
          <w:p w14:paraId="0838F9FE" w14:textId="77777777" w:rsidR="00DD12B3" w:rsidRPr="00B03FF1" w:rsidRDefault="00DD12B3" w:rsidP="00135C13">
            <w:pPr>
              <w:autoSpaceDE w:val="0"/>
              <w:autoSpaceDN w:val="0"/>
              <w:adjustRightInd w:val="0"/>
              <w:spacing w:before="60" w:after="60" w:line="240" w:lineRule="atLeast"/>
              <w:rPr>
                <w:rFonts w:ascii="Times New Roman" w:hAnsi="Times New Roman"/>
                <w:color w:val="000000"/>
                <w:sz w:val="18"/>
                <w:szCs w:val="18"/>
              </w:rPr>
            </w:pPr>
            <w:r>
              <w:rPr>
                <w:rFonts w:ascii="Times New Roman" w:hAnsi="Times New Roman"/>
                <w:color w:val="000000"/>
                <w:sz w:val="18"/>
                <w:szCs w:val="18"/>
              </w:rPr>
              <w:t xml:space="preserve">Failure </w:t>
            </w:r>
            <w:r w:rsidR="00135C13">
              <w:rPr>
                <w:rFonts w:ascii="Times New Roman" w:hAnsi="Times New Roman"/>
                <w:color w:val="000000"/>
                <w:sz w:val="18"/>
                <w:szCs w:val="18"/>
              </w:rPr>
              <w:t>to respond timely to a commission referred complaint</w:t>
            </w:r>
            <w:r w:rsidR="001C6FCD">
              <w:rPr>
                <w:rFonts w:ascii="Times New Roman" w:hAnsi="Times New Roman"/>
                <w:color w:val="000000"/>
                <w:sz w:val="18"/>
                <w:szCs w:val="18"/>
              </w:rPr>
              <w:t>.</w:t>
            </w:r>
            <w:r w:rsidR="00135C13">
              <w:rPr>
                <w:rFonts w:ascii="Times New Roman" w:hAnsi="Times New Roman"/>
                <w:color w:val="000000"/>
                <w:sz w:val="18"/>
                <w:szCs w:val="18"/>
              </w:rPr>
              <w:t xml:space="preserve"> </w:t>
            </w:r>
          </w:p>
        </w:tc>
      </w:tr>
      <w:tr w:rsidR="00DD12B3" w:rsidRPr="00B03FF1" w14:paraId="7148B712" w14:textId="77777777" w:rsidTr="00DD12B3">
        <w:tc>
          <w:tcPr>
            <w:tcW w:w="2358" w:type="dxa"/>
          </w:tcPr>
          <w:p w14:paraId="520B84B0" w14:textId="77777777" w:rsidR="00DD12B3" w:rsidRDefault="00DD12B3" w:rsidP="00DD12B3">
            <w:pPr>
              <w:spacing w:before="60" w:after="60"/>
              <w:rPr>
                <w:rFonts w:ascii="Times New Roman" w:hAnsi="Times New Roman"/>
                <w:color w:val="000000"/>
                <w:sz w:val="18"/>
                <w:szCs w:val="18"/>
              </w:rPr>
            </w:pPr>
            <w:r>
              <w:rPr>
                <w:rFonts w:ascii="Times New Roman" w:hAnsi="Times New Roman"/>
                <w:color w:val="000000"/>
                <w:sz w:val="18"/>
                <w:szCs w:val="18"/>
              </w:rPr>
              <w:t>WAC 480-15-63</w:t>
            </w:r>
            <w:r w:rsidR="00135C13">
              <w:rPr>
                <w:rFonts w:ascii="Times New Roman" w:hAnsi="Times New Roman"/>
                <w:color w:val="000000"/>
                <w:sz w:val="18"/>
                <w:szCs w:val="18"/>
              </w:rPr>
              <w:t>0(7) / Tariff 15-C, Item 85(2)(g</w:t>
            </w:r>
            <w:r>
              <w:rPr>
                <w:rFonts w:ascii="Times New Roman" w:hAnsi="Times New Roman"/>
                <w:color w:val="000000"/>
                <w:sz w:val="18"/>
                <w:szCs w:val="18"/>
              </w:rPr>
              <w:t>)</w:t>
            </w:r>
          </w:p>
          <w:p w14:paraId="1EEE308D" w14:textId="77777777" w:rsidR="00DD12B3" w:rsidRPr="00B8423D" w:rsidRDefault="00135C13" w:rsidP="00DD12B3">
            <w:pPr>
              <w:spacing w:before="60" w:after="60"/>
              <w:rPr>
                <w:rFonts w:ascii="Times New Roman" w:hAnsi="Times New Roman"/>
                <w:color w:val="000000"/>
                <w:sz w:val="18"/>
                <w:szCs w:val="18"/>
              </w:rPr>
            </w:pPr>
            <w:r>
              <w:rPr>
                <w:rFonts w:ascii="Times New Roman" w:hAnsi="Times New Roman"/>
                <w:b/>
                <w:color w:val="000000"/>
                <w:sz w:val="18"/>
                <w:szCs w:val="18"/>
              </w:rPr>
              <w:t>2</w:t>
            </w:r>
            <w:r w:rsidR="00DD12B3" w:rsidRPr="00B03FF1">
              <w:rPr>
                <w:rFonts w:ascii="Times New Roman" w:hAnsi="Times New Roman"/>
                <w:b/>
                <w:color w:val="000000"/>
                <w:sz w:val="18"/>
                <w:szCs w:val="18"/>
              </w:rPr>
              <w:t xml:space="preserve"> violation</w:t>
            </w:r>
            <w:r>
              <w:rPr>
                <w:rFonts w:ascii="Times New Roman" w:hAnsi="Times New Roman"/>
                <w:b/>
                <w:color w:val="000000"/>
                <w:sz w:val="18"/>
                <w:szCs w:val="18"/>
              </w:rPr>
              <w:t>s</w:t>
            </w:r>
          </w:p>
        </w:tc>
        <w:tc>
          <w:tcPr>
            <w:tcW w:w="6858" w:type="dxa"/>
          </w:tcPr>
          <w:p w14:paraId="32C9582E" w14:textId="77777777" w:rsidR="00DD12B3" w:rsidRPr="00B03FF1" w:rsidRDefault="00DD12B3" w:rsidP="00346858">
            <w:pPr>
              <w:spacing w:before="60" w:after="60"/>
              <w:rPr>
                <w:rFonts w:ascii="Times New Roman" w:hAnsi="Times New Roman"/>
                <w:color w:val="000000"/>
                <w:sz w:val="18"/>
                <w:szCs w:val="18"/>
              </w:rPr>
            </w:pPr>
            <w:r>
              <w:rPr>
                <w:rFonts w:ascii="Times New Roman" w:hAnsi="Times New Roman"/>
                <w:color w:val="000000"/>
                <w:sz w:val="18"/>
                <w:szCs w:val="18"/>
              </w:rPr>
              <w:t xml:space="preserve">Failure to </w:t>
            </w:r>
            <w:r w:rsidR="00135C13">
              <w:rPr>
                <w:rFonts w:ascii="Times New Roman" w:hAnsi="Times New Roman"/>
                <w:color w:val="000000"/>
                <w:sz w:val="18"/>
                <w:szCs w:val="18"/>
              </w:rPr>
              <w:t xml:space="preserve">list the cubic footage of each item on the </w:t>
            </w:r>
            <w:r w:rsidR="00346858">
              <w:rPr>
                <w:rFonts w:ascii="Times New Roman" w:hAnsi="Times New Roman"/>
                <w:color w:val="000000"/>
                <w:sz w:val="18"/>
                <w:szCs w:val="18"/>
              </w:rPr>
              <w:t>table of measurements</w:t>
            </w:r>
            <w:r w:rsidR="00135C13">
              <w:rPr>
                <w:rFonts w:ascii="Times New Roman" w:hAnsi="Times New Roman"/>
                <w:color w:val="000000"/>
                <w:sz w:val="18"/>
                <w:szCs w:val="18"/>
              </w:rPr>
              <w:t>.</w:t>
            </w:r>
          </w:p>
        </w:tc>
      </w:tr>
      <w:tr w:rsidR="00DD12B3" w:rsidRPr="00B03FF1" w14:paraId="4AF06049" w14:textId="77777777" w:rsidTr="00DD12B3">
        <w:tc>
          <w:tcPr>
            <w:tcW w:w="2358" w:type="dxa"/>
          </w:tcPr>
          <w:p w14:paraId="0DA42FFE" w14:textId="77777777" w:rsidR="00135C13" w:rsidRDefault="00DD12B3" w:rsidP="00135C13">
            <w:pPr>
              <w:spacing w:before="60" w:after="60"/>
              <w:rPr>
                <w:rFonts w:ascii="Times New Roman" w:hAnsi="Times New Roman"/>
                <w:color w:val="000000"/>
                <w:sz w:val="18"/>
                <w:szCs w:val="18"/>
              </w:rPr>
            </w:pPr>
            <w:r>
              <w:rPr>
                <w:rFonts w:ascii="Times New Roman" w:hAnsi="Times New Roman"/>
                <w:color w:val="000000"/>
                <w:sz w:val="18"/>
                <w:szCs w:val="18"/>
              </w:rPr>
              <w:t>WAC 480-15-</w:t>
            </w:r>
            <w:r w:rsidR="00135C13">
              <w:rPr>
                <w:rFonts w:ascii="Times New Roman" w:hAnsi="Times New Roman"/>
                <w:color w:val="000000"/>
                <w:sz w:val="18"/>
                <w:szCs w:val="18"/>
              </w:rPr>
              <w:t>890(2)</w:t>
            </w:r>
          </w:p>
          <w:p w14:paraId="6ED1DFE3" w14:textId="77777777" w:rsidR="00DD12B3" w:rsidRPr="00BC63D9" w:rsidRDefault="00135C13" w:rsidP="00135C13">
            <w:pPr>
              <w:spacing w:before="60" w:after="60"/>
              <w:rPr>
                <w:rFonts w:ascii="Times New Roman" w:hAnsi="Times New Roman"/>
                <w:b/>
                <w:color w:val="000000"/>
                <w:sz w:val="18"/>
                <w:szCs w:val="18"/>
              </w:rPr>
            </w:pPr>
            <w:r>
              <w:rPr>
                <w:rFonts w:ascii="Times New Roman" w:hAnsi="Times New Roman"/>
                <w:b/>
                <w:color w:val="000000"/>
                <w:sz w:val="18"/>
                <w:szCs w:val="18"/>
              </w:rPr>
              <w:t>4</w:t>
            </w:r>
            <w:r w:rsidR="00DD12B3" w:rsidRPr="00BC63D9">
              <w:rPr>
                <w:rFonts w:ascii="Times New Roman" w:hAnsi="Times New Roman"/>
                <w:b/>
                <w:color w:val="000000"/>
                <w:sz w:val="18"/>
                <w:szCs w:val="18"/>
              </w:rPr>
              <w:t xml:space="preserve"> violation</w:t>
            </w:r>
            <w:r>
              <w:rPr>
                <w:rFonts w:ascii="Times New Roman" w:hAnsi="Times New Roman"/>
                <w:b/>
                <w:color w:val="000000"/>
                <w:sz w:val="18"/>
                <w:szCs w:val="18"/>
              </w:rPr>
              <w:t>s</w:t>
            </w:r>
          </w:p>
        </w:tc>
        <w:tc>
          <w:tcPr>
            <w:tcW w:w="6858" w:type="dxa"/>
          </w:tcPr>
          <w:p w14:paraId="048705A6" w14:textId="77777777" w:rsidR="00DD12B3" w:rsidRDefault="00346858" w:rsidP="00346858">
            <w:pPr>
              <w:spacing w:before="60" w:after="60"/>
              <w:rPr>
                <w:rFonts w:ascii="Times New Roman" w:hAnsi="Times New Roman"/>
                <w:color w:val="000000"/>
                <w:sz w:val="18"/>
                <w:szCs w:val="18"/>
              </w:rPr>
            </w:pPr>
            <w:r>
              <w:rPr>
                <w:rFonts w:ascii="Times New Roman" w:hAnsi="Times New Roman"/>
                <w:color w:val="000000"/>
                <w:sz w:val="18"/>
                <w:szCs w:val="18"/>
              </w:rPr>
              <w:t xml:space="preserve">Failure </w:t>
            </w:r>
            <w:r w:rsidR="00135C13">
              <w:rPr>
                <w:rFonts w:ascii="Times New Roman" w:hAnsi="Times New Roman"/>
                <w:color w:val="000000"/>
                <w:sz w:val="18"/>
                <w:szCs w:val="18"/>
              </w:rPr>
              <w:t xml:space="preserve">to respond timely to a commission request for clarifying information. </w:t>
            </w:r>
          </w:p>
        </w:tc>
      </w:tr>
      <w:tr w:rsidR="00DD12B3" w:rsidRPr="00B03FF1" w14:paraId="3670AAD8" w14:textId="77777777" w:rsidTr="00DD12B3">
        <w:tc>
          <w:tcPr>
            <w:tcW w:w="2358" w:type="dxa"/>
          </w:tcPr>
          <w:p w14:paraId="02AAA617" w14:textId="77777777" w:rsidR="00DD12B3" w:rsidRDefault="00135C13" w:rsidP="00DD12B3">
            <w:pPr>
              <w:spacing w:before="60" w:after="60"/>
              <w:rPr>
                <w:rFonts w:ascii="Times New Roman" w:hAnsi="Times New Roman"/>
                <w:color w:val="000000"/>
                <w:sz w:val="18"/>
                <w:szCs w:val="18"/>
              </w:rPr>
            </w:pPr>
            <w:r>
              <w:rPr>
                <w:rFonts w:ascii="Times New Roman" w:hAnsi="Times New Roman"/>
                <w:color w:val="000000"/>
                <w:sz w:val="18"/>
                <w:szCs w:val="18"/>
              </w:rPr>
              <w:t>WAC 480-15-630(5</w:t>
            </w:r>
            <w:r w:rsidR="00DD12B3" w:rsidRPr="00B8423D">
              <w:rPr>
                <w:rFonts w:ascii="Times New Roman" w:hAnsi="Times New Roman"/>
                <w:color w:val="000000"/>
                <w:sz w:val="18"/>
                <w:szCs w:val="18"/>
              </w:rPr>
              <w:t xml:space="preserve">) / Tariff 15-C, Item </w:t>
            </w:r>
            <w:r>
              <w:rPr>
                <w:rFonts w:ascii="Times New Roman" w:hAnsi="Times New Roman"/>
                <w:color w:val="000000"/>
                <w:sz w:val="18"/>
                <w:szCs w:val="18"/>
              </w:rPr>
              <w:t>230.4</w:t>
            </w:r>
          </w:p>
          <w:p w14:paraId="67B28477" w14:textId="77777777" w:rsidR="00DD12B3" w:rsidRPr="00B03FF1" w:rsidRDefault="00DD12B3" w:rsidP="00DD12B3">
            <w:pPr>
              <w:spacing w:before="60" w:after="60"/>
              <w:rPr>
                <w:rFonts w:ascii="Times New Roman" w:hAnsi="Times New Roman"/>
                <w:b/>
                <w:color w:val="000000"/>
                <w:sz w:val="18"/>
                <w:szCs w:val="18"/>
              </w:rPr>
            </w:pPr>
            <w:r>
              <w:rPr>
                <w:rFonts w:ascii="Times New Roman" w:hAnsi="Times New Roman"/>
                <w:b/>
                <w:color w:val="000000"/>
                <w:sz w:val="18"/>
                <w:szCs w:val="18"/>
              </w:rPr>
              <w:t>1</w:t>
            </w:r>
            <w:r w:rsidRPr="00B03FF1">
              <w:rPr>
                <w:rFonts w:ascii="Times New Roman" w:hAnsi="Times New Roman"/>
                <w:b/>
                <w:color w:val="000000"/>
                <w:sz w:val="18"/>
                <w:szCs w:val="18"/>
              </w:rPr>
              <w:t xml:space="preserve"> violation</w:t>
            </w:r>
          </w:p>
        </w:tc>
        <w:tc>
          <w:tcPr>
            <w:tcW w:w="6858" w:type="dxa"/>
          </w:tcPr>
          <w:p w14:paraId="4690A758" w14:textId="77777777" w:rsidR="00DD12B3" w:rsidRPr="00B03FF1" w:rsidRDefault="00135C13" w:rsidP="00DD12B3">
            <w:pPr>
              <w:spacing w:before="60" w:after="60"/>
              <w:rPr>
                <w:rFonts w:ascii="Times New Roman" w:hAnsi="Times New Roman"/>
                <w:color w:val="000000"/>
                <w:sz w:val="18"/>
                <w:szCs w:val="18"/>
              </w:rPr>
            </w:pPr>
            <w:r>
              <w:rPr>
                <w:rFonts w:ascii="Times New Roman" w:hAnsi="Times New Roman"/>
                <w:color w:val="000000"/>
                <w:sz w:val="18"/>
                <w:szCs w:val="18"/>
              </w:rPr>
              <w:t xml:space="preserve">Company charged the customer for travel time when it had not yet visually inspected the customer’s goods or issued an estimate for the move. </w:t>
            </w:r>
          </w:p>
        </w:tc>
      </w:tr>
      <w:tr w:rsidR="00DD12B3" w:rsidRPr="00B03FF1" w14:paraId="62E750B1" w14:textId="77777777" w:rsidTr="00DD12B3">
        <w:tc>
          <w:tcPr>
            <w:tcW w:w="2358" w:type="dxa"/>
          </w:tcPr>
          <w:p w14:paraId="1B56EC13" w14:textId="77777777" w:rsidR="00135C13" w:rsidRDefault="00DD12B3" w:rsidP="00135C13">
            <w:pPr>
              <w:spacing w:before="60" w:after="60"/>
              <w:rPr>
                <w:rFonts w:ascii="Times New Roman" w:hAnsi="Times New Roman"/>
                <w:color w:val="000000"/>
                <w:sz w:val="18"/>
                <w:szCs w:val="18"/>
              </w:rPr>
            </w:pPr>
            <w:r w:rsidRPr="00B8423D">
              <w:rPr>
                <w:rFonts w:ascii="Times New Roman" w:hAnsi="Times New Roman"/>
                <w:color w:val="000000"/>
                <w:sz w:val="18"/>
                <w:szCs w:val="18"/>
              </w:rPr>
              <w:t>WAC 480-15-</w:t>
            </w:r>
            <w:r w:rsidR="00135C13">
              <w:rPr>
                <w:rFonts w:ascii="Times New Roman" w:hAnsi="Times New Roman"/>
                <w:color w:val="000000"/>
                <w:sz w:val="18"/>
                <w:szCs w:val="18"/>
              </w:rPr>
              <w:t>710(2)</w:t>
            </w:r>
            <w:r>
              <w:rPr>
                <w:rFonts w:ascii="Times New Roman" w:hAnsi="Times New Roman"/>
                <w:color w:val="000000"/>
                <w:sz w:val="18"/>
                <w:szCs w:val="18"/>
              </w:rPr>
              <w:t xml:space="preserve"> </w:t>
            </w:r>
          </w:p>
          <w:p w14:paraId="70AB52F1" w14:textId="77777777" w:rsidR="00DD12B3" w:rsidRPr="00BC63D9" w:rsidRDefault="00DD12B3" w:rsidP="00135C13">
            <w:pPr>
              <w:spacing w:before="60" w:after="60"/>
              <w:rPr>
                <w:rFonts w:ascii="Times New Roman" w:hAnsi="Times New Roman"/>
                <w:b/>
                <w:color w:val="000000"/>
                <w:sz w:val="18"/>
                <w:szCs w:val="18"/>
              </w:rPr>
            </w:pPr>
            <w:r w:rsidRPr="00BC63D9">
              <w:rPr>
                <w:rFonts w:ascii="Times New Roman" w:hAnsi="Times New Roman"/>
                <w:b/>
                <w:color w:val="000000"/>
                <w:sz w:val="18"/>
                <w:szCs w:val="18"/>
              </w:rPr>
              <w:t>1 violation</w:t>
            </w:r>
          </w:p>
        </w:tc>
        <w:tc>
          <w:tcPr>
            <w:tcW w:w="6858" w:type="dxa"/>
          </w:tcPr>
          <w:p w14:paraId="7799D0AC" w14:textId="77777777" w:rsidR="00DD12B3" w:rsidRDefault="00135C13" w:rsidP="00DD12B3">
            <w:pPr>
              <w:spacing w:before="60" w:after="60"/>
              <w:rPr>
                <w:rFonts w:ascii="Times New Roman" w:hAnsi="Times New Roman"/>
                <w:color w:val="000000"/>
                <w:sz w:val="18"/>
                <w:szCs w:val="18"/>
              </w:rPr>
            </w:pPr>
            <w:r>
              <w:rPr>
                <w:rFonts w:ascii="Times New Roman" w:hAnsi="Times New Roman"/>
                <w:color w:val="000000"/>
                <w:sz w:val="18"/>
                <w:szCs w:val="18"/>
              </w:rPr>
              <w:t>Company issued two bills of lading for one shipment</w:t>
            </w:r>
            <w:r w:rsidR="001C6FCD">
              <w:rPr>
                <w:rFonts w:ascii="Times New Roman" w:hAnsi="Times New Roman"/>
                <w:color w:val="000000"/>
                <w:sz w:val="18"/>
                <w:szCs w:val="18"/>
              </w:rPr>
              <w:t>.</w:t>
            </w:r>
          </w:p>
        </w:tc>
      </w:tr>
      <w:tr w:rsidR="00DD12B3" w:rsidRPr="00B03FF1" w14:paraId="121BE726" w14:textId="77777777" w:rsidTr="00DD12B3">
        <w:tc>
          <w:tcPr>
            <w:tcW w:w="2358" w:type="dxa"/>
          </w:tcPr>
          <w:p w14:paraId="5F0F7A07" w14:textId="77777777" w:rsidR="00135C13" w:rsidRDefault="00DD12B3" w:rsidP="00135C13">
            <w:pPr>
              <w:spacing w:before="60" w:after="60"/>
              <w:rPr>
                <w:rFonts w:ascii="Times New Roman" w:hAnsi="Times New Roman"/>
                <w:color w:val="000000"/>
                <w:sz w:val="18"/>
                <w:szCs w:val="18"/>
              </w:rPr>
            </w:pPr>
            <w:r w:rsidRPr="00B8423D">
              <w:rPr>
                <w:rFonts w:ascii="Times New Roman" w:hAnsi="Times New Roman"/>
                <w:color w:val="000000"/>
                <w:sz w:val="18"/>
                <w:szCs w:val="18"/>
              </w:rPr>
              <w:t>WAC 480-15-</w:t>
            </w:r>
            <w:r w:rsidR="00135C13">
              <w:rPr>
                <w:rFonts w:ascii="Times New Roman" w:hAnsi="Times New Roman"/>
                <w:color w:val="000000"/>
                <w:sz w:val="18"/>
                <w:szCs w:val="18"/>
              </w:rPr>
              <w:t>490(3)</w:t>
            </w:r>
          </w:p>
          <w:p w14:paraId="6FC955AD" w14:textId="77777777" w:rsidR="00DD12B3" w:rsidRPr="00B03FF1" w:rsidRDefault="00DD12B3" w:rsidP="00135C13">
            <w:pPr>
              <w:spacing w:before="60" w:after="60"/>
              <w:rPr>
                <w:rFonts w:ascii="Times New Roman" w:hAnsi="Times New Roman"/>
                <w:b/>
                <w:color w:val="000000"/>
                <w:sz w:val="18"/>
                <w:szCs w:val="18"/>
              </w:rPr>
            </w:pPr>
            <w:r>
              <w:rPr>
                <w:rFonts w:ascii="Times New Roman" w:hAnsi="Times New Roman"/>
                <w:b/>
                <w:color w:val="000000"/>
                <w:sz w:val="18"/>
                <w:szCs w:val="18"/>
              </w:rPr>
              <w:t>1</w:t>
            </w:r>
            <w:r w:rsidRPr="00B03FF1">
              <w:rPr>
                <w:rFonts w:ascii="Times New Roman" w:hAnsi="Times New Roman"/>
                <w:b/>
                <w:color w:val="000000"/>
                <w:sz w:val="18"/>
                <w:szCs w:val="18"/>
              </w:rPr>
              <w:t xml:space="preserve"> violation</w:t>
            </w:r>
          </w:p>
        </w:tc>
        <w:tc>
          <w:tcPr>
            <w:tcW w:w="6858" w:type="dxa"/>
          </w:tcPr>
          <w:p w14:paraId="19E8C6B6" w14:textId="77777777" w:rsidR="00DD12B3" w:rsidRPr="00B03FF1" w:rsidRDefault="00135C13" w:rsidP="00DD12B3">
            <w:pPr>
              <w:spacing w:before="60" w:after="60"/>
              <w:rPr>
                <w:rFonts w:ascii="Times New Roman" w:hAnsi="Times New Roman"/>
                <w:color w:val="000000"/>
                <w:sz w:val="18"/>
                <w:szCs w:val="18"/>
              </w:rPr>
            </w:pPr>
            <w:r>
              <w:rPr>
                <w:rFonts w:ascii="Times New Roman" w:hAnsi="Times New Roman"/>
                <w:color w:val="000000"/>
                <w:sz w:val="18"/>
                <w:szCs w:val="18"/>
              </w:rPr>
              <w:t>Failure to follow terms, conditions, rates and all other requirements imposed by the tariff wh</w:t>
            </w:r>
            <w:r w:rsidR="00E473A5">
              <w:rPr>
                <w:rFonts w:ascii="Times New Roman" w:hAnsi="Times New Roman"/>
                <w:color w:val="000000"/>
                <w:sz w:val="18"/>
                <w:szCs w:val="18"/>
              </w:rPr>
              <w:t xml:space="preserve">en </w:t>
            </w:r>
            <w:r>
              <w:rPr>
                <w:rFonts w:ascii="Times New Roman" w:hAnsi="Times New Roman"/>
                <w:color w:val="000000"/>
                <w:sz w:val="18"/>
                <w:szCs w:val="18"/>
              </w:rPr>
              <w:t xml:space="preserve">it charged the customer in excess of 125 percent of the written non-binding estimate amount. </w:t>
            </w:r>
          </w:p>
        </w:tc>
      </w:tr>
    </w:tbl>
    <w:p w14:paraId="537F44AA" w14:textId="77777777" w:rsidR="00DD12B3" w:rsidRPr="00ED70C0" w:rsidRDefault="00DD12B3" w:rsidP="00DD12B3"/>
    <w:p w14:paraId="547A1FDF" w14:textId="77777777" w:rsidR="00F62B6F" w:rsidRDefault="00F62B6F" w:rsidP="00DD12B3">
      <w:pPr>
        <w:rPr>
          <w:rFonts w:ascii="Times New Roman" w:hAnsi="Times New Roman"/>
          <w:b/>
        </w:rPr>
      </w:pPr>
    </w:p>
    <w:p w14:paraId="6C25A05A" w14:textId="77777777" w:rsidR="00F62B6F" w:rsidRDefault="00F62B6F" w:rsidP="00DD12B3">
      <w:pPr>
        <w:rPr>
          <w:rFonts w:ascii="Times New Roman" w:hAnsi="Times New Roman"/>
          <w:b/>
        </w:rPr>
      </w:pPr>
      <w:r>
        <w:rPr>
          <w:rFonts w:ascii="Times New Roman" w:hAnsi="Times New Roman"/>
          <w:b/>
        </w:rPr>
        <w:t>Consumer Complaint 118831</w:t>
      </w:r>
    </w:p>
    <w:p w14:paraId="7A857D93" w14:textId="77777777" w:rsidR="00F62B6F" w:rsidRDefault="00F62B6F" w:rsidP="00DD12B3">
      <w:pPr>
        <w:rPr>
          <w:rFonts w:ascii="Times New Roman" w:hAnsi="Times New Roman"/>
        </w:rPr>
      </w:pPr>
      <w:r>
        <w:rPr>
          <w:rFonts w:ascii="Times New Roman" w:hAnsi="Times New Roman"/>
        </w:rPr>
        <w:t xml:space="preserve">On Oct. 3, 2013, a consumer filed a complaint with the commission against Starving Students (complaint 118831). At the conclusion of the complaint investigation, staff recorded </w:t>
      </w:r>
      <w:r w:rsidR="004C7699">
        <w:rPr>
          <w:rFonts w:ascii="Times New Roman" w:hAnsi="Times New Roman"/>
        </w:rPr>
        <w:t xml:space="preserve">six </w:t>
      </w:r>
      <w:r>
        <w:rPr>
          <w:rFonts w:ascii="Times New Roman" w:hAnsi="Times New Roman"/>
        </w:rPr>
        <w:t>violations of commission rules, and provided technical assistance for each, as follows:</w:t>
      </w:r>
    </w:p>
    <w:p w14:paraId="6E2F6B5B" w14:textId="77777777" w:rsidR="00F62B6F" w:rsidRDefault="00F62B6F" w:rsidP="00DD12B3">
      <w:pPr>
        <w:rPr>
          <w:rFonts w:ascii="Times New Roman" w:hAnsi="Times New Roman"/>
        </w:rPr>
      </w:pPr>
    </w:p>
    <w:tbl>
      <w:tblPr>
        <w:tblStyle w:val="TableGrid"/>
        <w:tblW w:w="0" w:type="auto"/>
        <w:tblLook w:val="04A0" w:firstRow="1" w:lastRow="0" w:firstColumn="1" w:lastColumn="0" w:noHBand="0" w:noVBand="1"/>
      </w:tblPr>
      <w:tblGrid>
        <w:gridCol w:w="2313"/>
        <w:gridCol w:w="6677"/>
      </w:tblGrid>
      <w:tr w:rsidR="00F62B6F" w:rsidRPr="00B03FF1" w14:paraId="35D57081" w14:textId="77777777" w:rsidTr="00D645FF">
        <w:tc>
          <w:tcPr>
            <w:tcW w:w="2358" w:type="dxa"/>
          </w:tcPr>
          <w:p w14:paraId="2C36851C" w14:textId="77777777" w:rsidR="00F62B6F" w:rsidRPr="00B03FF1" w:rsidRDefault="00F62B6F" w:rsidP="00D645FF">
            <w:pPr>
              <w:spacing w:before="60" w:after="60"/>
              <w:rPr>
                <w:rFonts w:ascii="Times New Roman" w:hAnsi="Times New Roman"/>
                <w:color w:val="000000"/>
                <w:sz w:val="18"/>
                <w:szCs w:val="18"/>
              </w:rPr>
            </w:pPr>
            <w:r>
              <w:rPr>
                <w:rFonts w:ascii="Times New Roman" w:hAnsi="Times New Roman"/>
                <w:color w:val="000000"/>
                <w:sz w:val="18"/>
                <w:szCs w:val="18"/>
              </w:rPr>
              <w:t>WAC 480-15-890(4)(a)</w:t>
            </w:r>
          </w:p>
          <w:p w14:paraId="429D512C" w14:textId="77777777" w:rsidR="00F62B6F" w:rsidRPr="00B03FF1" w:rsidRDefault="00F62B6F" w:rsidP="00D645FF">
            <w:pPr>
              <w:spacing w:before="60" w:after="60"/>
              <w:rPr>
                <w:rFonts w:ascii="Times New Roman" w:hAnsi="Times New Roman"/>
                <w:b/>
                <w:sz w:val="18"/>
                <w:szCs w:val="18"/>
              </w:rPr>
            </w:pPr>
            <w:r>
              <w:rPr>
                <w:rFonts w:ascii="Times New Roman" w:hAnsi="Times New Roman"/>
                <w:b/>
                <w:sz w:val="18"/>
                <w:szCs w:val="18"/>
              </w:rPr>
              <w:t>3</w:t>
            </w:r>
            <w:r w:rsidRPr="00B03FF1">
              <w:rPr>
                <w:rFonts w:ascii="Times New Roman" w:hAnsi="Times New Roman"/>
                <w:b/>
                <w:sz w:val="18"/>
                <w:szCs w:val="18"/>
              </w:rPr>
              <w:t xml:space="preserve"> violation</w:t>
            </w:r>
            <w:r>
              <w:rPr>
                <w:rFonts w:ascii="Times New Roman" w:hAnsi="Times New Roman"/>
                <w:b/>
                <w:sz w:val="18"/>
                <w:szCs w:val="18"/>
              </w:rPr>
              <w:t>s</w:t>
            </w:r>
          </w:p>
        </w:tc>
        <w:tc>
          <w:tcPr>
            <w:tcW w:w="6858" w:type="dxa"/>
          </w:tcPr>
          <w:p w14:paraId="283FE232" w14:textId="77777777" w:rsidR="00F62B6F" w:rsidRPr="00B03FF1" w:rsidRDefault="00F62B6F" w:rsidP="00F62B6F">
            <w:pPr>
              <w:autoSpaceDE w:val="0"/>
              <w:autoSpaceDN w:val="0"/>
              <w:adjustRightInd w:val="0"/>
              <w:spacing w:before="60" w:after="60" w:line="240" w:lineRule="atLeast"/>
              <w:rPr>
                <w:rFonts w:ascii="Times New Roman" w:hAnsi="Times New Roman"/>
                <w:color w:val="000000"/>
                <w:sz w:val="18"/>
                <w:szCs w:val="18"/>
              </w:rPr>
            </w:pPr>
            <w:r>
              <w:rPr>
                <w:rFonts w:ascii="Times New Roman" w:hAnsi="Times New Roman"/>
                <w:color w:val="000000"/>
                <w:sz w:val="18"/>
                <w:szCs w:val="18"/>
              </w:rPr>
              <w:t xml:space="preserve">Failure to resolve claim within 90 days. Company did not, for each thirty-day period until claim was settled, inform customer in writing of the reason it failed to resolve the claim or state its final offer or denial of claim. </w:t>
            </w:r>
          </w:p>
        </w:tc>
      </w:tr>
      <w:tr w:rsidR="00F62B6F" w:rsidRPr="00B03FF1" w14:paraId="4883F522" w14:textId="77777777" w:rsidTr="00D645FF">
        <w:tc>
          <w:tcPr>
            <w:tcW w:w="2358" w:type="dxa"/>
          </w:tcPr>
          <w:p w14:paraId="5849E49F" w14:textId="77777777" w:rsidR="00F62B6F" w:rsidRDefault="00F62B6F" w:rsidP="00D645FF">
            <w:pPr>
              <w:spacing w:before="60" w:after="60"/>
              <w:rPr>
                <w:rFonts w:ascii="Times New Roman" w:hAnsi="Times New Roman"/>
                <w:color w:val="000000"/>
                <w:sz w:val="18"/>
                <w:szCs w:val="18"/>
              </w:rPr>
            </w:pPr>
            <w:r>
              <w:rPr>
                <w:rFonts w:ascii="Times New Roman" w:hAnsi="Times New Roman"/>
                <w:color w:val="000000"/>
                <w:sz w:val="18"/>
                <w:szCs w:val="18"/>
              </w:rPr>
              <w:t>WAC 480-15-710(3) / Tariff 15-C, Item 95(1)</w:t>
            </w:r>
          </w:p>
          <w:p w14:paraId="25D486D9" w14:textId="77777777" w:rsidR="00F62B6F" w:rsidRPr="00B8423D" w:rsidRDefault="00F62B6F" w:rsidP="00D645FF">
            <w:pPr>
              <w:spacing w:before="60" w:after="60"/>
              <w:rPr>
                <w:rFonts w:ascii="Times New Roman" w:hAnsi="Times New Roman"/>
                <w:color w:val="000000"/>
                <w:sz w:val="18"/>
                <w:szCs w:val="18"/>
              </w:rPr>
            </w:pPr>
            <w:r>
              <w:rPr>
                <w:rFonts w:ascii="Times New Roman" w:hAnsi="Times New Roman"/>
                <w:b/>
                <w:color w:val="000000"/>
                <w:sz w:val="18"/>
                <w:szCs w:val="18"/>
              </w:rPr>
              <w:t>2</w:t>
            </w:r>
            <w:r w:rsidRPr="00B03FF1">
              <w:rPr>
                <w:rFonts w:ascii="Times New Roman" w:hAnsi="Times New Roman"/>
                <w:b/>
                <w:color w:val="000000"/>
                <w:sz w:val="18"/>
                <w:szCs w:val="18"/>
              </w:rPr>
              <w:t xml:space="preserve"> violation</w:t>
            </w:r>
            <w:r>
              <w:rPr>
                <w:rFonts w:ascii="Times New Roman" w:hAnsi="Times New Roman"/>
                <w:b/>
                <w:color w:val="000000"/>
                <w:sz w:val="18"/>
                <w:szCs w:val="18"/>
              </w:rPr>
              <w:t>s</w:t>
            </w:r>
          </w:p>
        </w:tc>
        <w:tc>
          <w:tcPr>
            <w:tcW w:w="6858" w:type="dxa"/>
          </w:tcPr>
          <w:p w14:paraId="6545F990" w14:textId="77777777" w:rsidR="00F62B6F" w:rsidRPr="00B03FF1" w:rsidRDefault="002B3268" w:rsidP="00D645FF">
            <w:pPr>
              <w:spacing w:before="60" w:after="60"/>
              <w:rPr>
                <w:rFonts w:ascii="Times New Roman" w:hAnsi="Times New Roman"/>
                <w:color w:val="000000"/>
                <w:sz w:val="18"/>
                <w:szCs w:val="18"/>
              </w:rPr>
            </w:pPr>
            <w:r>
              <w:rPr>
                <w:rFonts w:ascii="Times New Roman" w:hAnsi="Times New Roman"/>
                <w:color w:val="000000"/>
                <w:sz w:val="18"/>
                <w:szCs w:val="18"/>
              </w:rPr>
              <w:t xml:space="preserve">Failure to obtain dates from customer on bill of lading of when goods were released and received. </w:t>
            </w:r>
          </w:p>
        </w:tc>
      </w:tr>
      <w:tr w:rsidR="002B3268" w:rsidRPr="00B03FF1" w14:paraId="3B8F5B19" w14:textId="77777777" w:rsidTr="00D645FF">
        <w:tc>
          <w:tcPr>
            <w:tcW w:w="2358" w:type="dxa"/>
          </w:tcPr>
          <w:p w14:paraId="096001CE" w14:textId="77777777" w:rsidR="002B3268" w:rsidRDefault="002B3268" w:rsidP="00D645FF">
            <w:pPr>
              <w:spacing w:before="60" w:after="60"/>
              <w:rPr>
                <w:rFonts w:ascii="Times New Roman" w:hAnsi="Times New Roman"/>
                <w:color w:val="000000"/>
                <w:sz w:val="18"/>
                <w:szCs w:val="18"/>
              </w:rPr>
            </w:pPr>
            <w:r>
              <w:rPr>
                <w:rFonts w:ascii="Times New Roman" w:hAnsi="Times New Roman"/>
                <w:color w:val="000000"/>
                <w:sz w:val="18"/>
                <w:szCs w:val="18"/>
              </w:rPr>
              <w:t>WAC 480-15-630(7) / Tariff 15-C, Item 85(2)(g)</w:t>
            </w:r>
          </w:p>
          <w:p w14:paraId="4331F741" w14:textId="77777777" w:rsidR="002B3268" w:rsidRPr="00B8423D" w:rsidRDefault="002B3268" w:rsidP="00D645FF">
            <w:pPr>
              <w:spacing w:before="60" w:after="60"/>
              <w:rPr>
                <w:rFonts w:ascii="Times New Roman" w:hAnsi="Times New Roman"/>
                <w:color w:val="000000"/>
                <w:sz w:val="18"/>
                <w:szCs w:val="18"/>
              </w:rPr>
            </w:pPr>
            <w:r>
              <w:rPr>
                <w:rFonts w:ascii="Times New Roman" w:hAnsi="Times New Roman"/>
                <w:b/>
                <w:color w:val="000000"/>
                <w:sz w:val="18"/>
                <w:szCs w:val="18"/>
              </w:rPr>
              <w:t>1</w:t>
            </w:r>
            <w:r w:rsidRPr="00B03FF1">
              <w:rPr>
                <w:rFonts w:ascii="Times New Roman" w:hAnsi="Times New Roman"/>
                <w:b/>
                <w:color w:val="000000"/>
                <w:sz w:val="18"/>
                <w:szCs w:val="18"/>
              </w:rPr>
              <w:t xml:space="preserve"> violation</w:t>
            </w:r>
          </w:p>
        </w:tc>
        <w:tc>
          <w:tcPr>
            <w:tcW w:w="6858" w:type="dxa"/>
          </w:tcPr>
          <w:p w14:paraId="6EE75406" w14:textId="77777777" w:rsidR="002B3268" w:rsidRPr="00B03FF1" w:rsidRDefault="002B3268" w:rsidP="00346858">
            <w:pPr>
              <w:spacing w:before="60" w:after="60"/>
              <w:rPr>
                <w:rFonts w:ascii="Times New Roman" w:hAnsi="Times New Roman"/>
                <w:color w:val="000000"/>
                <w:sz w:val="18"/>
                <w:szCs w:val="18"/>
              </w:rPr>
            </w:pPr>
            <w:r>
              <w:rPr>
                <w:rFonts w:ascii="Times New Roman" w:hAnsi="Times New Roman"/>
                <w:color w:val="000000"/>
                <w:sz w:val="18"/>
                <w:szCs w:val="18"/>
              </w:rPr>
              <w:t xml:space="preserve">Failure to list the cubic footage of each item on the </w:t>
            </w:r>
            <w:r w:rsidR="00346858">
              <w:rPr>
                <w:rFonts w:ascii="Times New Roman" w:hAnsi="Times New Roman"/>
                <w:color w:val="000000"/>
                <w:sz w:val="18"/>
                <w:szCs w:val="18"/>
              </w:rPr>
              <w:t>table of measurements</w:t>
            </w:r>
            <w:r>
              <w:rPr>
                <w:rFonts w:ascii="Times New Roman" w:hAnsi="Times New Roman"/>
                <w:color w:val="000000"/>
                <w:sz w:val="18"/>
                <w:szCs w:val="18"/>
              </w:rPr>
              <w:t>.</w:t>
            </w:r>
          </w:p>
        </w:tc>
      </w:tr>
    </w:tbl>
    <w:p w14:paraId="05A69DBC" w14:textId="77777777" w:rsidR="002B3268" w:rsidRDefault="002B3268" w:rsidP="00DD12B3">
      <w:pPr>
        <w:rPr>
          <w:rFonts w:ascii="Times New Roman" w:hAnsi="Times New Roman"/>
          <w:b/>
        </w:rPr>
      </w:pPr>
    </w:p>
    <w:p w14:paraId="63FDEBFE" w14:textId="77777777" w:rsidR="00AE4F04" w:rsidRDefault="00AE4F04" w:rsidP="00DD12B3">
      <w:pPr>
        <w:rPr>
          <w:rFonts w:ascii="Times New Roman" w:hAnsi="Times New Roman"/>
        </w:rPr>
      </w:pPr>
    </w:p>
    <w:p w14:paraId="1F53600B" w14:textId="77777777" w:rsidR="002B3268" w:rsidRDefault="002B3268" w:rsidP="002B3268">
      <w:pPr>
        <w:rPr>
          <w:rFonts w:ascii="Times New Roman" w:hAnsi="Times New Roman"/>
          <w:b/>
        </w:rPr>
      </w:pPr>
      <w:r>
        <w:rPr>
          <w:rFonts w:ascii="Times New Roman" w:hAnsi="Times New Roman"/>
          <w:b/>
        </w:rPr>
        <w:lastRenderedPageBreak/>
        <w:t>Consumer Complaint 113999</w:t>
      </w:r>
    </w:p>
    <w:p w14:paraId="5C9847A2" w14:textId="77777777" w:rsidR="002B3268" w:rsidRDefault="002B3268" w:rsidP="002B3268">
      <w:pPr>
        <w:rPr>
          <w:rFonts w:ascii="Times New Roman" w:hAnsi="Times New Roman"/>
        </w:rPr>
      </w:pPr>
      <w:r>
        <w:rPr>
          <w:rFonts w:ascii="Times New Roman" w:hAnsi="Times New Roman"/>
        </w:rPr>
        <w:t xml:space="preserve">On May 22, 2012, a consumer filed a complaint with the commission against Starving Students (complaint 113999). At the conclusion of the complaint investigation, staff recorded </w:t>
      </w:r>
      <w:r w:rsidR="004C7699">
        <w:rPr>
          <w:rFonts w:ascii="Times New Roman" w:hAnsi="Times New Roman"/>
        </w:rPr>
        <w:t xml:space="preserve">seven </w:t>
      </w:r>
      <w:r>
        <w:rPr>
          <w:rFonts w:ascii="Times New Roman" w:hAnsi="Times New Roman"/>
        </w:rPr>
        <w:t>violations of commission rules, and provided technical assistance for each, as follows:</w:t>
      </w:r>
    </w:p>
    <w:p w14:paraId="5900F02F" w14:textId="77777777" w:rsidR="002B3268" w:rsidRDefault="002B3268" w:rsidP="002B3268">
      <w:pPr>
        <w:rPr>
          <w:rFonts w:ascii="Times New Roman" w:hAnsi="Times New Roman"/>
        </w:rPr>
      </w:pPr>
    </w:p>
    <w:tbl>
      <w:tblPr>
        <w:tblStyle w:val="TableGrid"/>
        <w:tblW w:w="0" w:type="auto"/>
        <w:tblLook w:val="04A0" w:firstRow="1" w:lastRow="0" w:firstColumn="1" w:lastColumn="0" w:noHBand="0" w:noVBand="1"/>
      </w:tblPr>
      <w:tblGrid>
        <w:gridCol w:w="2313"/>
        <w:gridCol w:w="6677"/>
      </w:tblGrid>
      <w:tr w:rsidR="002B3268" w:rsidRPr="00B03FF1" w14:paraId="1D3B6B58" w14:textId="77777777" w:rsidTr="00D645FF">
        <w:tc>
          <w:tcPr>
            <w:tcW w:w="2358" w:type="dxa"/>
          </w:tcPr>
          <w:p w14:paraId="140B2F37" w14:textId="77777777" w:rsidR="002B3268" w:rsidRPr="00B03FF1" w:rsidRDefault="002B3268" w:rsidP="00D645FF">
            <w:pPr>
              <w:spacing w:before="60" w:after="60"/>
              <w:rPr>
                <w:rFonts w:ascii="Times New Roman" w:hAnsi="Times New Roman"/>
                <w:color w:val="000000"/>
                <w:sz w:val="18"/>
                <w:szCs w:val="18"/>
              </w:rPr>
            </w:pPr>
            <w:r>
              <w:rPr>
                <w:rFonts w:ascii="Times New Roman" w:hAnsi="Times New Roman"/>
                <w:color w:val="000000"/>
                <w:sz w:val="18"/>
                <w:szCs w:val="18"/>
              </w:rPr>
              <w:t>WAC 480-15-890(1)</w:t>
            </w:r>
          </w:p>
          <w:p w14:paraId="0C1F194A" w14:textId="77777777" w:rsidR="002B3268" w:rsidRPr="00B03FF1" w:rsidRDefault="002B3268" w:rsidP="00D645FF">
            <w:pPr>
              <w:spacing w:before="60" w:after="60"/>
              <w:rPr>
                <w:rFonts w:ascii="Times New Roman" w:hAnsi="Times New Roman"/>
                <w:b/>
                <w:sz w:val="18"/>
                <w:szCs w:val="18"/>
              </w:rPr>
            </w:pPr>
            <w:r>
              <w:rPr>
                <w:rFonts w:ascii="Times New Roman" w:hAnsi="Times New Roman"/>
                <w:b/>
                <w:sz w:val="18"/>
                <w:szCs w:val="18"/>
              </w:rPr>
              <w:t>1</w:t>
            </w:r>
            <w:r w:rsidRPr="00B03FF1">
              <w:rPr>
                <w:rFonts w:ascii="Times New Roman" w:hAnsi="Times New Roman"/>
                <w:b/>
                <w:sz w:val="18"/>
                <w:szCs w:val="18"/>
              </w:rPr>
              <w:t xml:space="preserve"> violation</w:t>
            </w:r>
          </w:p>
        </w:tc>
        <w:tc>
          <w:tcPr>
            <w:tcW w:w="6858" w:type="dxa"/>
          </w:tcPr>
          <w:p w14:paraId="2019EA3A" w14:textId="77777777" w:rsidR="002B3268" w:rsidRPr="00B03FF1" w:rsidRDefault="002B3268" w:rsidP="00D645FF">
            <w:pPr>
              <w:autoSpaceDE w:val="0"/>
              <w:autoSpaceDN w:val="0"/>
              <w:adjustRightInd w:val="0"/>
              <w:spacing w:before="60" w:after="60" w:line="240" w:lineRule="atLeast"/>
              <w:rPr>
                <w:rFonts w:ascii="Times New Roman" w:hAnsi="Times New Roman"/>
                <w:color w:val="000000"/>
                <w:sz w:val="18"/>
                <w:szCs w:val="18"/>
              </w:rPr>
            </w:pPr>
            <w:r>
              <w:rPr>
                <w:rFonts w:ascii="Times New Roman" w:hAnsi="Times New Roman"/>
                <w:color w:val="000000"/>
                <w:sz w:val="18"/>
                <w:szCs w:val="18"/>
              </w:rPr>
              <w:t>Failure to respond timely to a commission referred complaint</w:t>
            </w:r>
            <w:r w:rsidR="001C6FCD">
              <w:rPr>
                <w:rFonts w:ascii="Times New Roman" w:hAnsi="Times New Roman"/>
                <w:color w:val="000000"/>
                <w:sz w:val="18"/>
                <w:szCs w:val="18"/>
              </w:rPr>
              <w:t>.</w:t>
            </w:r>
          </w:p>
        </w:tc>
      </w:tr>
      <w:tr w:rsidR="002B3268" w:rsidRPr="00B03FF1" w14:paraId="43CB329C" w14:textId="77777777" w:rsidTr="00D645FF">
        <w:tc>
          <w:tcPr>
            <w:tcW w:w="2358" w:type="dxa"/>
          </w:tcPr>
          <w:p w14:paraId="0B91D242" w14:textId="77777777" w:rsidR="002B3268" w:rsidRDefault="002B3268" w:rsidP="002B3268">
            <w:pPr>
              <w:spacing w:before="60" w:after="60"/>
              <w:rPr>
                <w:rFonts w:ascii="Times New Roman" w:hAnsi="Times New Roman"/>
                <w:color w:val="000000"/>
                <w:sz w:val="18"/>
                <w:szCs w:val="18"/>
              </w:rPr>
            </w:pPr>
            <w:r>
              <w:rPr>
                <w:rFonts w:ascii="Times New Roman" w:hAnsi="Times New Roman"/>
                <w:color w:val="000000"/>
                <w:sz w:val="18"/>
                <w:szCs w:val="18"/>
              </w:rPr>
              <w:t>WAC 480-15-630(7) / Tariff 15-C, Item 85(2)(d)</w:t>
            </w:r>
          </w:p>
          <w:p w14:paraId="743BE5CC" w14:textId="77777777" w:rsidR="002B3268" w:rsidRPr="00B03FF1" w:rsidRDefault="002B3268" w:rsidP="002B3268">
            <w:pPr>
              <w:spacing w:before="60" w:after="60"/>
              <w:rPr>
                <w:rFonts w:ascii="Times New Roman" w:hAnsi="Times New Roman"/>
                <w:b/>
                <w:sz w:val="18"/>
                <w:szCs w:val="18"/>
              </w:rPr>
            </w:pPr>
            <w:r>
              <w:rPr>
                <w:rFonts w:ascii="Times New Roman" w:hAnsi="Times New Roman"/>
                <w:b/>
                <w:color w:val="000000"/>
                <w:sz w:val="18"/>
                <w:szCs w:val="18"/>
              </w:rPr>
              <w:t>1</w:t>
            </w:r>
            <w:r w:rsidRPr="00B03FF1">
              <w:rPr>
                <w:rFonts w:ascii="Times New Roman" w:hAnsi="Times New Roman"/>
                <w:b/>
                <w:color w:val="000000"/>
                <w:sz w:val="18"/>
                <w:szCs w:val="18"/>
              </w:rPr>
              <w:t xml:space="preserve"> violation</w:t>
            </w:r>
          </w:p>
        </w:tc>
        <w:tc>
          <w:tcPr>
            <w:tcW w:w="6858" w:type="dxa"/>
          </w:tcPr>
          <w:p w14:paraId="38EBA950" w14:textId="77777777" w:rsidR="002B3268" w:rsidRPr="00B03FF1" w:rsidRDefault="002B3268" w:rsidP="00D645FF">
            <w:pPr>
              <w:autoSpaceDE w:val="0"/>
              <w:autoSpaceDN w:val="0"/>
              <w:adjustRightInd w:val="0"/>
              <w:spacing w:before="60" w:after="60" w:line="240" w:lineRule="atLeast"/>
              <w:rPr>
                <w:rFonts w:ascii="Times New Roman" w:hAnsi="Times New Roman"/>
                <w:color w:val="000000"/>
                <w:sz w:val="18"/>
                <w:szCs w:val="18"/>
              </w:rPr>
            </w:pPr>
            <w:r>
              <w:rPr>
                <w:rFonts w:ascii="Times New Roman" w:hAnsi="Times New Roman"/>
                <w:color w:val="000000"/>
                <w:sz w:val="18"/>
                <w:szCs w:val="18"/>
              </w:rPr>
              <w:t xml:space="preserve">Failure to obtain customer’s phone number on estimate. </w:t>
            </w:r>
          </w:p>
        </w:tc>
      </w:tr>
      <w:tr w:rsidR="002B3268" w:rsidRPr="00B03FF1" w14:paraId="20D1D589" w14:textId="77777777" w:rsidTr="00D645FF">
        <w:tc>
          <w:tcPr>
            <w:tcW w:w="2358" w:type="dxa"/>
          </w:tcPr>
          <w:p w14:paraId="65616EA0" w14:textId="77777777" w:rsidR="002B3268" w:rsidRDefault="002B3268" w:rsidP="00D645FF">
            <w:pPr>
              <w:spacing w:before="60" w:after="60"/>
              <w:rPr>
                <w:rFonts w:ascii="Times New Roman" w:hAnsi="Times New Roman"/>
                <w:color w:val="000000"/>
                <w:sz w:val="18"/>
                <w:szCs w:val="18"/>
              </w:rPr>
            </w:pPr>
            <w:r>
              <w:rPr>
                <w:rFonts w:ascii="Times New Roman" w:hAnsi="Times New Roman"/>
                <w:color w:val="000000"/>
                <w:sz w:val="18"/>
                <w:szCs w:val="18"/>
              </w:rPr>
              <w:t>WAC 480-15-630(7) / Tariff 15-C, Item 85(2)(g)</w:t>
            </w:r>
          </w:p>
          <w:p w14:paraId="65DDD5CD" w14:textId="77777777" w:rsidR="002B3268" w:rsidRPr="00B8423D" w:rsidRDefault="002B3268" w:rsidP="00D645FF">
            <w:pPr>
              <w:spacing w:before="60" w:after="60"/>
              <w:rPr>
                <w:rFonts w:ascii="Times New Roman" w:hAnsi="Times New Roman"/>
                <w:color w:val="000000"/>
                <w:sz w:val="18"/>
                <w:szCs w:val="18"/>
              </w:rPr>
            </w:pPr>
            <w:r>
              <w:rPr>
                <w:rFonts w:ascii="Times New Roman" w:hAnsi="Times New Roman"/>
                <w:b/>
                <w:color w:val="000000"/>
                <w:sz w:val="18"/>
                <w:szCs w:val="18"/>
              </w:rPr>
              <w:t>1</w:t>
            </w:r>
            <w:r w:rsidRPr="00B03FF1">
              <w:rPr>
                <w:rFonts w:ascii="Times New Roman" w:hAnsi="Times New Roman"/>
                <w:b/>
                <w:color w:val="000000"/>
                <w:sz w:val="18"/>
                <w:szCs w:val="18"/>
              </w:rPr>
              <w:t xml:space="preserve"> violation</w:t>
            </w:r>
          </w:p>
        </w:tc>
        <w:tc>
          <w:tcPr>
            <w:tcW w:w="6858" w:type="dxa"/>
          </w:tcPr>
          <w:p w14:paraId="0A6005F9" w14:textId="77777777" w:rsidR="002B3268" w:rsidRPr="00B03FF1" w:rsidRDefault="002B3268" w:rsidP="004C7699">
            <w:pPr>
              <w:spacing w:before="60" w:after="60"/>
              <w:rPr>
                <w:rFonts w:ascii="Times New Roman" w:hAnsi="Times New Roman"/>
                <w:color w:val="000000"/>
                <w:sz w:val="18"/>
                <w:szCs w:val="18"/>
              </w:rPr>
            </w:pPr>
            <w:r>
              <w:rPr>
                <w:rFonts w:ascii="Times New Roman" w:hAnsi="Times New Roman"/>
                <w:color w:val="000000"/>
                <w:sz w:val="18"/>
                <w:szCs w:val="18"/>
              </w:rPr>
              <w:t xml:space="preserve">Failure to list the cubic footage of each item on the </w:t>
            </w:r>
            <w:r w:rsidR="004C7699">
              <w:rPr>
                <w:rFonts w:ascii="Times New Roman" w:hAnsi="Times New Roman"/>
                <w:color w:val="000000"/>
                <w:sz w:val="18"/>
                <w:szCs w:val="18"/>
              </w:rPr>
              <w:t>table of measurements</w:t>
            </w:r>
            <w:r>
              <w:rPr>
                <w:rFonts w:ascii="Times New Roman" w:hAnsi="Times New Roman"/>
                <w:color w:val="000000"/>
                <w:sz w:val="18"/>
                <w:szCs w:val="18"/>
              </w:rPr>
              <w:t>.</w:t>
            </w:r>
          </w:p>
        </w:tc>
      </w:tr>
      <w:tr w:rsidR="002B3268" w:rsidRPr="00B03FF1" w14:paraId="0AB609C7" w14:textId="77777777" w:rsidTr="00D645FF">
        <w:tc>
          <w:tcPr>
            <w:tcW w:w="2358" w:type="dxa"/>
          </w:tcPr>
          <w:p w14:paraId="2CF9A577" w14:textId="77777777" w:rsidR="002B3268" w:rsidRDefault="002B3268" w:rsidP="00D645FF">
            <w:pPr>
              <w:spacing w:before="60" w:after="60"/>
              <w:rPr>
                <w:rFonts w:ascii="Times New Roman" w:hAnsi="Times New Roman"/>
                <w:color w:val="000000"/>
                <w:sz w:val="18"/>
                <w:szCs w:val="18"/>
              </w:rPr>
            </w:pPr>
            <w:r>
              <w:rPr>
                <w:rFonts w:ascii="Times New Roman" w:hAnsi="Times New Roman"/>
                <w:color w:val="000000"/>
                <w:sz w:val="18"/>
                <w:szCs w:val="18"/>
              </w:rPr>
              <w:t>WAC 480-15-710(3) / Tariff 15-C, Item 95.1(a)</w:t>
            </w:r>
          </w:p>
          <w:p w14:paraId="004D7EA8" w14:textId="77777777" w:rsidR="00481DAB" w:rsidRPr="00481DAB" w:rsidRDefault="00481DAB" w:rsidP="00D645FF">
            <w:pPr>
              <w:spacing w:before="60" w:after="60"/>
              <w:rPr>
                <w:rFonts w:ascii="Times New Roman" w:hAnsi="Times New Roman"/>
                <w:b/>
                <w:color w:val="000000"/>
                <w:sz w:val="18"/>
                <w:szCs w:val="18"/>
              </w:rPr>
            </w:pPr>
            <w:r>
              <w:rPr>
                <w:rFonts w:ascii="Times New Roman" w:hAnsi="Times New Roman"/>
                <w:b/>
                <w:color w:val="000000"/>
                <w:sz w:val="18"/>
                <w:szCs w:val="18"/>
              </w:rPr>
              <w:t xml:space="preserve">2 violations </w:t>
            </w:r>
          </w:p>
        </w:tc>
        <w:tc>
          <w:tcPr>
            <w:tcW w:w="6858" w:type="dxa"/>
          </w:tcPr>
          <w:p w14:paraId="38009DE4" w14:textId="77777777" w:rsidR="002B3268" w:rsidRDefault="00481DAB" w:rsidP="00D645FF">
            <w:pPr>
              <w:spacing w:before="60" w:after="60"/>
              <w:rPr>
                <w:rFonts w:ascii="Times New Roman" w:hAnsi="Times New Roman"/>
                <w:color w:val="000000"/>
                <w:sz w:val="18"/>
                <w:szCs w:val="18"/>
              </w:rPr>
            </w:pPr>
            <w:r>
              <w:rPr>
                <w:rFonts w:ascii="Times New Roman" w:hAnsi="Times New Roman"/>
                <w:color w:val="000000"/>
                <w:sz w:val="18"/>
                <w:szCs w:val="18"/>
              </w:rPr>
              <w:t xml:space="preserve">Company’s name and website were not provided on bill of lading form. </w:t>
            </w:r>
          </w:p>
        </w:tc>
      </w:tr>
      <w:tr w:rsidR="00481DAB" w:rsidRPr="00B03FF1" w14:paraId="51E5AC0C" w14:textId="77777777" w:rsidTr="00D645FF">
        <w:tc>
          <w:tcPr>
            <w:tcW w:w="2358" w:type="dxa"/>
          </w:tcPr>
          <w:p w14:paraId="04A1BFE8" w14:textId="77777777" w:rsidR="00481DAB" w:rsidRDefault="00481DAB" w:rsidP="00D645FF">
            <w:pPr>
              <w:spacing w:before="60" w:after="60"/>
              <w:rPr>
                <w:rFonts w:ascii="Times New Roman" w:hAnsi="Times New Roman"/>
                <w:color w:val="000000"/>
                <w:sz w:val="18"/>
                <w:szCs w:val="18"/>
              </w:rPr>
            </w:pPr>
            <w:r>
              <w:rPr>
                <w:rFonts w:ascii="Times New Roman" w:hAnsi="Times New Roman"/>
                <w:color w:val="000000"/>
                <w:sz w:val="18"/>
                <w:szCs w:val="18"/>
              </w:rPr>
              <w:t>WAC 480-15-710(3) / Tariff 15-C, Item 95.1(m)</w:t>
            </w:r>
          </w:p>
          <w:p w14:paraId="4C4BEBFD" w14:textId="77777777" w:rsidR="00481DAB" w:rsidRPr="00481DAB" w:rsidRDefault="00481DAB" w:rsidP="00D645FF">
            <w:pPr>
              <w:spacing w:before="60" w:after="60"/>
              <w:rPr>
                <w:rFonts w:ascii="Times New Roman" w:hAnsi="Times New Roman"/>
                <w:b/>
                <w:color w:val="000000"/>
                <w:sz w:val="18"/>
                <w:szCs w:val="18"/>
              </w:rPr>
            </w:pPr>
            <w:r>
              <w:rPr>
                <w:rFonts w:ascii="Times New Roman" w:hAnsi="Times New Roman"/>
                <w:b/>
                <w:color w:val="000000"/>
                <w:sz w:val="18"/>
                <w:szCs w:val="18"/>
              </w:rPr>
              <w:t>1 violation</w:t>
            </w:r>
          </w:p>
        </w:tc>
        <w:tc>
          <w:tcPr>
            <w:tcW w:w="6858" w:type="dxa"/>
          </w:tcPr>
          <w:p w14:paraId="17A93868" w14:textId="77777777" w:rsidR="00481DAB" w:rsidRDefault="00481DAB" w:rsidP="00D645FF">
            <w:pPr>
              <w:spacing w:before="60" w:after="60"/>
              <w:rPr>
                <w:rFonts w:ascii="Times New Roman" w:hAnsi="Times New Roman"/>
                <w:color w:val="000000"/>
                <w:sz w:val="18"/>
                <w:szCs w:val="18"/>
              </w:rPr>
            </w:pPr>
            <w:r>
              <w:rPr>
                <w:rFonts w:ascii="Times New Roman" w:hAnsi="Times New Roman"/>
                <w:color w:val="000000"/>
                <w:sz w:val="18"/>
                <w:szCs w:val="18"/>
              </w:rPr>
              <w:t xml:space="preserve">Failure to document employees’ 30 minute lunch period on the bill of lading. </w:t>
            </w:r>
          </w:p>
        </w:tc>
      </w:tr>
      <w:tr w:rsidR="00481DAB" w:rsidRPr="00B03FF1" w14:paraId="146A8897" w14:textId="77777777" w:rsidTr="00D645FF">
        <w:tc>
          <w:tcPr>
            <w:tcW w:w="2358" w:type="dxa"/>
          </w:tcPr>
          <w:p w14:paraId="73062006" w14:textId="77777777" w:rsidR="00481DAB" w:rsidRDefault="00481DAB" w:rsidP="00481DAB">
            <w:pPr>
              <w:spacing w:before="60" w:after="60"/>
              <w:rPr>
                <w:rFonts w:ascii="Times New Roman" w:hAnsi="Times New Roman"/>
                <w:color w:val="000000"/>
                <w:sz w:val="18"/>
                <w:szCs w:val="18"/>
              </w:rPr>
            </w:pPr>
            <w:r>
              <w:rPr>
                <w:rFonts w:ascii="Times New Roman" w:hAnsi="Times New Roman"/>
                <w:color w:val="000000"/>
                <w:sz w:val="18"/>
                <w:szCs w:val="18"/>
              </w:rPr>
              <w:t>WAC 480-15-710(3) / Tariff 15-C, Item 95.1(n)</w:t>
            </w:r>
          </w:p>
          <w:p w14:paraId="4D0773F3" w14:textId="77777777" w:rsidR="00481DAB" w:rsidRDefault="00481DAB" w:rsidP="00481DAB">
            <w:pPr>
              <w:spacing w:before="60" w:after="60"/>
              <w:rPr>
                <w:rFonts w:ascii="Times New Roman" w:hAnsi="Times New Roman"/>
                <w:color w:val="000000"/>
                <w:sz w:val="18"/>
                <w:szCs w:val="18"/>
              </w:rPr>
            </w:pPr>
            <w:r>
              <w:rPr>
                <w:rFonts w:ascii="Times New Roman" w:hAnsi="Times New Roman"/>
                <w:b/>
                <w:color w:val="000000"/>
                <w:sz w:val="18"/>
                <w:szCs w:val="18"/>
              </w:rPr>
              <w:t>1 violation</w:t>
            </w:r>
          </w:p>
        </w:tc>
        <w:tc>
          <w:tcPr>
            <w:tcW w:w="6858" w:type="dxa"/>
          </w:tcPr>
          <w:p w14:paraId="31F80F2A" w14:textId="77777777" w:rsidR="00481DAB" w:rsidRDefault="00481DAB" w:rsidP="00D645FF">
            <w:pPr>
              <w:spacing w:before="60" w:after="60"/>
              <w:rPr>
                <w:rFonts w:ascii="Times New Roman" w:hAnsi="Times New Roman"/>
                <w:color w:val="000000"/>
                <w:sz w:val="18"/>
                <w:szCs w:val="18"/>
              </w:rPr>
            </w:pPr>
            <w:r>
              <w:rPr>
                <w:rFonts w:ascii="Times New Roman" w:hAnsi="Times New Roman"/>
                <w:color w:val="000000"/>
                <w:sz w:val="18"/>
                <w:szCs w:val="18"/>
              </w:rPr>
              <w:t xml:space="preserve">Failure to describe in sufficient detail on the bill of lading that the proper rate was charged. Bill of lading indicated 10.75 hours worked but only 9.75 hours were billed without explanation for the one hour reduction. </w:t>
            </w:r>
          </w:p>
        </w:tc>
      </w:tr>
    </w:tbl>
    <w:p w14:paraId="5606C386" w14:textId="77777777" w:rsidR="00481DAB" w:rsidRDefault="00481DAB" w:rsidP="00DD12B3">
      <w:pPr>
        <w:rPr>
          <w:rFonts w:ascii="Times New Roman" w:hAnsi="Times New Roman"/>
          <w:b/>
        </w:rPr>
      </w:pPr>
    </w:p>
    <w:p w14:paraId="5C87CE22" w14:textId="77777777" w:rsidR="00481DAB" w:rsidRDefault="00481DAB" w:rsidP="00DD12B3">
      <w:pPr>
        <w:rPr>
          <w:rFonts w:ascii="Times New Roman" w:hAnsi="Times New Roman"/>
        </w:rPr>
      </w:pPr>
    </w:p>
    <w:p w14:paraId="60FBE21D" w14:textId="77777777" w:rsidR="00481DAB" w:rsidRDefault="00481DAB" w:rsidP="00481DAB">
      <w:pPr>
        <w:rPr>
          <w:rFonts w:ascii="Times New Roman" w:hAnsi="Times New Roman"/>
          <w:b/>
        </w:rPr>
      </w:pPr>
      <w:r>
        <w:rPr>
          <w:rFonts w:ascii="Times New Roman" w:hAnsi="Times New Roman"/>
          <w:b/>
        </w:rPr>
        <w:t>Consumer Complaint 115342</w:t>
      </w:r>
    </w:p>
    <w:p w14:paraId="3A1E64BA" w14:textId="77777777" w:rsidR="00481DAB" w:rsidRDefault="00481DAB" w:rsidP="00481DAB">
      <w:pPr>
        <w:rPr>
          <w:rFonts w:ascii="Times New Roman" w:hAnsi="Times New Roman"/>
        </w:rPr>
      </w:pPr>
      <w:r>
        <w:rPr>
          <w:rFonts w:ascii="Times New Roman" w:hAnsi="Times New Roman"/>
        </w:rPr>
        <w:t xml:space="preserve">On </w:t>
      </w:r>
      <w:r w:rsidRPr="00F376BD">
        <w:rPr>
          <w:rFonts w:ascii="Times New Roman" w:hAnsi="Times New Roman"/>
        </w:rPr>
        <w:t>Sept. 17</w:t>
      </w:r>
      <w:r>
        <w:rPr>
          <w:rFonts w:ascii="Times New Roman" w:hAnsi="Times New Roman"/>
        </w:rPr>
        <w:t>,</w:t>
      </w:r>
      <w:r w:rsidR="00F376BD">
        <w:rPr>
          <w:rFonts w:ascii="Times New Roman" w:hAnsi="Times New Roman"/>
        </w:rPr>
        <w:t xml:space="preserve"> 2012</w:t>
      </w:r>
      <w:r w:rsidR="00602138">
        <w:rPr>
          <w:rFonts w:ascii="Times New Roman" w:hAnsi="Times New Roman"/>
        </w:rPr>
        <w:t>,</w:t>
      </w:r>
      <w:r>
        <w:rPr>
          <w:rFonts w:ascii="Times New Roman" w:hAnsi="Times New Roman"/>
        </w:rPr>
        <w:t xml:space="preserve"> a consumer filed a complaint with the commission against Starving Students (complaint 115342). At the conclusion of the complaint investigation, staff recorded </w:t>
      </w:r>
      <w:r w:rsidR="004C04FD">
        <w:rPr>
          <w:rFonts w:ascii="Times New Roman" w:hAnsi="Times New Roman"/>
        </w:rPr>
        <w:t>one</w:t>
      </w:r>
      <w:r>
        <w:rPr>
          <w:rFonts w:ascii="Times New Roman" w:hAnsi="Times New Roman"/>
        </w:rPr>
        <w:t xml:space="preserve"> violation of commission rules, and provided technical assistance, as follows:</w:t>
      </w:r>
    </w:p>
    <w:p w14:paraId="3B0B0684" w14:textId="77777777" w:rsidR="00481DAB" w:rsidRDefault="00481DAB" w:rsidP="00481DAB">
      <w:pPr>
        <w:rPr>
          <w:rFonts w:ascii="Times New Roman" w:hAnsi="Times New Roman"/>
        </w:rPr>
      </w:pPr>
    </w:p>
    <w:tbl>
      <w:tblPr>
        <w:tblStyle w:val="TableGrid"/>
        <w:tblW w:w="0" w:type="auto"/>
        <w:tblLook w:val="04A0" w:firstRow="1" w:lastRow="0" w:firstColumn="1" w:lastColumn="0" w:noHBand="0" w:noVBand="1"/>
      </w:tblPr>
      <w:tblGrid>
        <w:gridCol w:w="2311"/>
        <w:gridCol w:w="6679"/>
      </w:tblGrid>
      <w:tr w:rsidR="00481DAB" w:rsidRPr="00B03FF1" w14:paraId="1E921A7A" w14:textId="77777777" w:rsidTr="00D645FF">
        <w:tc>
          <w:tcPr>
            <w:tcW w:w="2358" w:type="dxa"/>
          </w:tcPr>
          <w:p w14:paraId="3105D2B7" w14:textId="77777777" w:rsidR="00481DAB" w:rsidRDefault="00481DAB" w:rsidP="00D645FF">
            <w:pPr>
              <w:spacing w:before="60" w:after="60"/>
              <w:rPr>
                <w:rFonts w:ascii="Times New Roman" w:hAnsi="Times New Roman"/>
                <w:color w:val="000000"/>
                <w:sz w:val="18"/>
                <w:szCs w:val="18"/>
              </w:rPr>
            </w:pPr>
            <w:r>
              <w:rPr>
                <w:rFonts w:ascii="Times New Roman" w:hAnsi="Times New Roman"/>
                <w:color w:val="000000"/>
                <w:sz w:val="18"/>
                <w:szCs w:val="18"/>
              </w:rPr>
              <w:t>WAC 480-15-630(7) / Tariff 15-C, Item 85(2)(h)</w:t>
            </w:r>
          </w:p>
          <w:p w14:paraId="47718B60" w14:textId="77777777" w:rsidR="00481DAB" w:rsidRPr="00B03FF1" w:rsidRDefault="00481DAB" w:rsidP="00D645FF">
            <w:pPr>
              <w:spacing w:before="60" w:after="60"/>
              <w:rPr>
                <w:rFonts w:ascii="Times New Roman" w:hAnsi="Times New Roman"/>
                <w:b/>
                <w:sz w:val="18"/>
                <w:szCs w:val="18"/>
              </w:rPr>
            </w:pPr>
            <w:r>
              <w:rPr>
                <w:rFonts w:ascii="Times New Roman" w:hAnsi="Times New Roman"/>
                <w:b/>
                <w:color w:val="000000"/>
                <w:sz w:val="18"/>
                <w:szCs w:val="18"/>
              </w:rPr>
              <w:t>1</w:t>
            </w:r>
            <w:r w:rsidRPr="00B03FF1">
              <w:rPr>
                <w:rFonts w:ascii="Times New Roman" w:hAnsi="Times New Roman"/>
                <w:b/>
                <w:color w:val="000000"/>
                <w:sz w:val="18"/>
                <w:szCs w:val="18"/>
              </w:rPr>
              <w:t xml:space="preserve"> violation</w:t>
            </w:r>
          </w:p>
        </w:tc>
        <w:tc>
          <w:tcPr>
            <w:tcW w:w="6858" w:type="dxa"/>
          </w:tcPr>
          <w:p w14:paraId="69FCB3FF" w14:textId="77777777" w:rsidR="00481DAB" w:rsidRPr="00B03FF1" w:rsidRDefault="00481DAB" w:rsidP="00602138">
            <w:pPr>
              <w:autoSpaceDE w:val="0"/>
              <w:autoSpaceDN w:val="0"/>
              <w:adjustRightInd w:val="0"/>
              <w:spacing w:before="60" w:after="60" w:line="240" w:lineRule="atLeast"/>
              <w:rPr>
                <w:rFonts w:ascii="Times New Roman" w:hAnsi="Times New Roman"/>
                <w:color w:val="000000"/>
                <w:sz w:val="18"/>
                <w:szCs w:val="18"/>
              </w:rPr>
            </w:pPr>
            <w:r>
              <w:rPr>
                <w:rFonts w:ascii="Times New Roman" w:hAnsi="Times New Roman"/>
                <w:color w:val="000000"/>
                <w:sz w:val="18"/>
                <w:szCs w:val="18"/>
              </w:rPr>
              <w:t xml:space="preserve">Failure </w:t>
            </w:r>
            <w:r w:rsidR="00805830">
              <w:rPr>
                <w:rFonts w:ascii="Times New Roman" w:hAnsi="Times New Roman"/>
                <w:color w:val="000000"/>
                <w:sz w:val="18"/>
                <w:szCs w:val="18"/>
              </w:rPr>
              <w:t>to properly estimate total weight of long distance shipment</w:t>
            </w:r>
            <w:r>
              <w:rPr>
                <w:rFonts w:ascii="Times New Roman" w:hAnsi="Times New Roman"/>
                <w:color w:val="000000"/>
                <w:sz w:val="18"/>
                <w:szCs w:val="18"/>
              </w:rPr>
              <w:t xml:space="preserve">. </w:t>
            </w:r>
            <w:r w:rsidR="00805830">
              <w:rPr>
                <w:rFonts w:ascii="Times New Roman" w:hAnsi="Times New Roman"/>
                <w:color w:val="000000"/>
                <w:sz w:val="18"/>
                <w:szCs w:val="18"/>
              </w:rPr>
              <w:t>Written estimate was calculated on 12,000 pounds</w:t>
            </w:r>
            <w:r w:rsidR="00602138">
              <w:rPr>
                <w:rFonts w:ascii="Times New Roman" w:hAnsi="Times New Roman"/>
                <w:color w:val="000000"/>
                <w:sz w:val="18"/>
                <w:szCs w:val="18"/>
              </w:rPr>
              <w:t>,</w:t>
            </w:r>
            <w:r w:rsidR="00805830">
              <w:rPr>
                <w:rFonts w:ascii="Times New Roman" w:hAnsi="Times New Roman"/>
                <w:color w:val="000000"/>
                <w:sz w:val="18"/>
                <w:szCs w:val="18"/>
              </w:rPr>
              <w:t xml:space="preserve"> although </w:t>
            </w:r>
            <w:r w:rsidR="00602138">
              <w:rPr>
                <w:rFonts w:ascii="Times New Roman" w:hAnsi="Times New Roman"/>
                <w:color w:val="000000"/>
                <w:sz w:val="18"/>
                <w:szCs w:val="18"/>
              </w:rPr>
              <w:t>t</w:t>
            </w:r>
            <w:r w:rsidR="00805830">
              <w:rPr>
                <w:rFonts w:ascii="Times New Roman" w:hAnsi="Times New Roman"/>
                <w:color w:val="000000"/>
                <w:sz w:val="18"/>
                <w:szCs w:val="18"/>
              </w:rPr>
              <w:t xml:space="preserve">able of </w:t>
            </w:r>
            <w:r w:rsidR="00602138">
              <w:rPr>
                <w:rFonts w:ascii="Times New Roman" w:hAnsi="Times New Roman"/>
                <w:color w:val="000000"/>
                <w:sz w:val="18"/>
                <w:szCs w:val="18"/>
              </w:rPr>
              <w:t>m</w:t>
            </w:r>
            <w:r w:rsidR="00805830">
              <w:rPr>
                <w:rFonts w:ascii="Times New Roman" w:hAnsi="Times New Roman"/>
                <w:color w:val="000000"/>
                <w:sz w:val="18"/>
                <w:szCs w:val="18"/>
              </w:rPr>
              <w:t xml:space="preserve">easurements form indicated the estimated weight of the customer’s goods </w:t>
            </w:r>
            <w:r w:rsidR="00602138">
              <w:rPr>
                <w:rFonts w:ascii="Times New Roman" w:hAnsi="Times New Roman"/>
                <w:color w:val="000000"/>
                <w:sz w:val="18"/>
                <w:szCs w:val="18"/>
              </w:rPr>
              <w:t>was</w:t>
            </w:r>
            <w:r w:rsidR="00805830">
              <w:rPr>
                <w:rFonts w:ascii="Times New Roman" w:hAnsi="Times New Roman"/>
                <w:color w:val="000000"/>
                <w:sz w:val="18"/>
                <w:szCs w:val="18"/>
              </w:rPr>
              <w:t xml:space="preserve"> 20,586 pounds. </w:t>
            </w:r>
          </w:p>
        </w:tc>
      </w:tr>
    </w:tbl>
    <w:p w14:paraId="660E6FD1" w14:textId="77777777" w:rsidR="00481DAB" w:rsidRDefault="00481DAB" w:rsidP="00481DAB">
      <w:pPr>
        <w:rPr>
          <w:rFonts w:ascii="Times New Roman" w:hAnsi="Times New Roman"/>
          <w:b/>
        </w:rPr>
      </w:pPr>
    </w:p>
    <w:p w14:paraId="52E4994A" w14:textId="77777777" w:rsidR="00805830" w:rsidRDefault="00805830" w:rsidP="00DD12B3">
      <w:pPr>
        <w:rPr>
          <w:rFonts w:ascii="Times New Roman" w:hAnsi="Times New Roman"/>
          <w:b/>
        </w:rPr>
      </w:pPr>
    </w:p>
    <w:p w14:paraId="26D98918" w14:textId="77777777" w:rsidR="00805830" w:rsidRDefault="00805830" w:rsidP="00DD12B3">
      <w:pPr>
        <w:rPr>
          <w:rFonts w:ascii="Times New Roman" w:hAnsi="Times New Roman"/>
          <w:b/>
        </w:rPr>
      </w:pPr>
    </w:p>
    <w:p w14:paraId="026D3610" w14:textId="77777777" w:rsidR="00805830" w:rsidRDefault="00805830" w:rsidP="00DD12B3">
      <w:pPr>
        <w:rPr>
          <w:rFonts w:ascii="Times New Roman" w:hAnsi="Times New Roman"/>
          <w:b/>
        </w:rPr>
      </w:pPr>
    </w:p>
    <w:p w14:paraId="32BFBD35" w14:textId="77777777" w:rsidR="00805830" w:rsidRDefault="00805830" w:rsidP="00DD12B3">
      <w:pPr>
        <w:rPr>
          <w:rFonts w:ascii="Times New Roman" w:hAnsi="Times New Roman"/>
          <w:b/>
        </w:rPr>
      </w:pPr>
    </w:p>
    <w:p w14:paraId="00CA7958" w14:textId="77777777" w:rsidR="00805830" w:rsidRDefault="00805830" w:rsidP="00DD12B3">
      <w:pPr>
        <w:rPr>
          <w:rFonts w:ascii="Times New Roman" w:hAnsi="Times New Roman"/>
          <w:b/>
        </w:rPr>
      </w:pPr>
    </w:p>
    <w:p w14:paraId="729DDC57" w14:textId="77777777" w:rsidR="00AE4F04" w:rsidRDefault="00AE4F04" w:rsidP="00DD12B3">
      <w:pPr>
        <w:rPr>
          <w:rFonts w:ascii="Times New Roman" w:hAnsi="Times New Roman"/>
          <w:b/>
        </w:rPr>
      </w:pPr>
    </w:p>
    <w:p w14:paraId="2D1AD85D" w14:textId="77777777" w:rsidR="00AE4F04" w:rsidRDefault="00AE4F04" w:rsidP="00DD12B3">
      <w:pPr>
        <w:rPr>
          <w:rFonts w:ascii="Times New Roman" w:hAnsi="Times New Roman"/>
          <w:b/>
        </w:rPr>
      </w:pPr>
    </w:p>
    <w:p w14:paraId="79EB363B" w14:textId="77777777" w:rsidR="00AE4F04" w:rsidRDefault="00AE4F04" w:rsidP="00DD12B3">
      <w:pPr>
        <w:rPr>
          <w:rFonts w:ascii="Times New Roman" w:hAnsi="Times New Roman"/>
          <w:b/>
        </w:rPr>
      </w:pPr>
    </w:p>
    <w:p w14:paraId="4F8C7C74" w14:textId="77777777" w:rsidR="00AE4F04" w:rsidRDefault="00AE4F04" w:rsidP="00DD12B3">
      <w:pPr>
        <w:rPr>
          <w:rFonts w:ascii="Times New Roman" w:hAnsi="Times New Roman"/>
          <w:b/>
        </w:rPr>
      </w:pPr>
    </w:p>
    <w:p w14:paraId="5B8F5444" w14:textId="77777777" w:rsidR="00AE4F04" w:rsidRDefault="00AE4F04" w:rsidP="00DD12B3">
      <w:pPr>
        <w:rPr>
          <w:rFonts w:ascii="Times New Roman" w:hAnsi="Times New Roman"/>
          <w:b/>
        </w:rPr>
      </w:pPr>
    </w:p>
    <w:p w14:paraId="24A0A4A6" w14:textId="77777777" w:rsidR="000244C3" w:rsidRDefault="000244C3" w:rsidP="00805830">
      <w:pPr>
        <w:rPr>
          <w:rFonts w:ascii="Times New Roman" w:hAnsi="Times New Roman"/>
          <w:b/>
        </w:rPr>
      </w:pPr>
    </w:p>
    <w:p w14:paraId="41D93604" w14:textId="77777777" w:rsidR="00805830" w:rsidRDefault="00805830" w:rsidP="00805830">
      <w:pPr>
        <w:rPr>
          <w:rFonts w:ascii="Times New Roman" w:hAnsi="Times New Roman"/>
          <w:b/>
        </w:rPr>
      </w:pPr>
      <w:r>
        <w:rPr>
          <w:rFonts w:ascii="Times New Roman" w:hAnsi="Times New Roman"/>
          <w:b/>
        </w:rPr>
        <w:lastRenderedPageBreak/>
        <w:t>Consumer Complaint 115516</w:t>
      </w:r>
    </w:p>
    <w:p w14:paraId="44FA1CC2" w14:textId="77777777" w:rsidR="00805830" w:rsidRDefault="00805830" w:rsidP="00805830">
      <w:pPr>
        <w:rPr>
          <w:rFonts w:ascii="Times New Roman" w:hAnsi="Times New Roman"/>
        </w:rPr>
      </w:pPr>
      <w:r>
        <w:rPr>
          <w:rFonts w:ascii="Times New Roman" w:hAnsi="Times New Roman"/>
        </w:rPr>
        <w:t>On Oct. 3, 2012, a consumer filed a complaint with the commission against Starving Students (complaint 115516). At the conclusion of the complaint investigation, staff recorded 12 violations of commission rules, and provided technical assistance for each, as follows:</w:t>
      </w:r>
    </w:p>
    <w:p w14:paraId="4A2E0821" w14:textId="77777777" w:rsidR="00805830" w:rsidRDefault="00805830" w:rsidP="00805830">
      <w:pPr>
        <w:rPr>
          <w:rFonts w:ascii="Times New Roman" w:hAnsi="Times New Roman"/>
        </w:rPr>
      </w:pPr>
    </w:p>
    <w:tbl>
      <w:tblPr>
        <w:tblStyle w:val="TableGrid"/>
        <w:tblW w:w="0" w:type="auto"/>
        <w:tblLook w:val="04A0" w:firstRow="1" w:lastRow="0" w:firstColumn="1" w:lastColumn="0" w:noHBand="0" w:noVBand="1"/>
      </w:tblPr>
      <w:tblGrid>
        <w:gridCol w:w="2312"/>
        <w:gridCol w:w="6678"/>
      </w:tblGrid>
      <w:tr w:rsidR="00805830" w:rsidRPr="00B03FF1" w14:paraId="6EA9081F" w14:textId="77777777" w:rsidTr="00D645FF">
        <w:tc>
          <w:tcPr>
            <w:tcW w:w="2358" w:type="dxa"/>
          </w:tcPr>
          <w:p w14:paraId="62FAC908" w14:textId="77777777" w:rsidR="00805830" w:rsidRDefault="00805830" w:rsidP="00D645FF">
            <w:pPr>
              <w:spacing w:before="60" w:after="60"/>
              <w:rPr>
                <w:rFonts w:ascii="Times New Roman" w:hAnsi="Times New Roman"/>
                <w:color w:val="000000"/>
                <w:sz w:val="18"/>
                <w:szCs w:val="18"/>
              </w:rPr>
            </w:pPr>
            <w:r>
              <w:rPr>
                <w:rFonts w:ascii="Times New Roman" w:hAnsi="Times New Roman"/>
                <w:color w:val="000000"/>
                <w:sz w:val="18"/>
                <w:szCs w:val="18"/>
              </w:rPr>
              <w:t>WAC 480-15-630(7) / Tariff 15-C, Item 85(2)(d)</w:t>
            </w:r>
          </w:p>
          <w:p w14:paraId="49FF1917" w14:textId="77777777" w:rsidR="00805830" w:rsidRPr="00B03FF1" w:rsidRDefault="00805830" w:rsidP="00D645FF">
            <w:pPr>
              <w:spacing w:before="60" w:after="60"/>
              <w:rPr>
                <w:rFonts w:ascii="Times New Roman" w:hAnsi="Times New Roman"/>
                <w:b/>
                <w:sz w:val="18"/>
                <w:szCs w:val="18"/>
              </w:rPr>
            </w:pPr>
            <w:r>
              <w:rPr>
                <w:rFonts w:ascii="Times New Roman" w:hAnsi="Times New Roman"/>
                <w:b/>
                <w:color w:val="000000"/>
                <w:sz w:val="18"/>
                <w:szCs w:val="18"/>
              </w:rPr>
              <w:t>1</w:t>
            </w:r>
            <w:r w:rsidRPr="00B03FF1">
              <w:rPr>
                <w:rFonts w:ascii="Times New Roman" w:hAnsi="Times New Roman"/>
                <w:b/>
                <w:color w:val="000000"/>
                <w:sz w:val="18"/>
                <w:szCs w:val="18"/>
              </w:rPr>
              <w:t xml:space="preserve"> violation</w:t>
            </w:r>
          </w:p>
        </w:tc>
        <w:tc>
          <w:tcPr>
            <w:tcW w:w="6858" w:type="dxa"/>
          </w:tcPr>
          <w:p w14:paraId="5A725162" w14:textId="77777777" w:rsidR="00805830" w:rsidRPr="00B03FF1" w:rsidRDefault="00805830" w:rsidP="00D645FF">
            <w:pPr>
              <w:autoSpaceDE w:val="0"/>
              <w:autoSpaceDN w:val="0"/>
              <w:adjustRightInd w:val="0"/>
              <w:spacing w:before="60" w:after="60" w:line="240" w:lineRule="atLeast"/>
              <w:rPr>
                <w:rFonts w:ascii="Times New Roman" w:hAnsi="Times New Roman"/>
                <w:color w:val="000000"/>
                <w:sz w:val="18"/>
                <w:szCs w:val="18"/>
              </w:rPr>
            </w:pPr>
            <w:r>
              <w:rPr>
                <w:rFonts w:ascii="Times New Roman" w:hAnsi="Times New Roman"/>
                <w:color w:val="000000"/>
                <w:sz w:val="18"/>
                <w:szCs w:val="18"/>
              </w:rPr>
              <w:t xml:space="preserve">Failure to obtain customer’s phone number on estimate. </w:t>
            </w:r>
          </w:p>
        </w:tc>
      </w:tr>
      <w:tr w:rsidR="00805830" w:rsidRPr="00B03FF1" w14:paraId="0AE056D2" w14:textId="77777777" w:rsidTr="00D645FF">
        <w:tc>
          <w:tcPr>
            <w:tcW w:w="2358" w:type="dxa"/>
          </w:tcPr>
          <w:p w14:paraId="65A98033" w14:textId="77777777" w:rsidR="00805830" w:rsidRDefault="00805830" w:rsidP="00D645FF">
            <w:pPr>
              <w:spacing w:before="60" w:after="60"/>
              <w:rPr>
                <w:rFonts w:ascii="Times New Roman" w:hAnsi="Times New Roman"/>
                <w:color w:val="000000"/>
                <w:sz w:val="18"/>
                <w:szCs w:val="18"/>
              </w:rPr>
            </w:pPr>
            <w:r>
              <w:rPr>
                <w:rFonts w:ascii="Times New Roman" w:hAnsi="Times New Roman"/>
                <w:color w:val="000000"/>
                <w:sz w:val="18"/>
                <w:szCs w:val="18"/>
              </w:rPr>
              <w:t>WAC 480-15-710(3) / Tariff 15-C, Item 95.1(a)</w:t>
            </w:r>
          </w:p>
          <w:p w14:paraId="32A816F2" w14:textId="77777777" w:rsidR="00805830" w:rsidRPr="00481DAB" w:rsidRDefault="00805830" w:rsidP="00D645FF">
            <w:pPr>
              <w:spacing w:before="60" w:after="60"/>
              <w:rPr>
                <w:rFonts w:ascii="Times New Roman" w:hAnsi="Times New Roman"/>
                <w:b/>
                <w:color w:val="000000"/>
                <w:sz w:val="18"/>
                <w:szCs w:val="18"/>
              </w:rPr>
            </w:pPr>
            <w:r>
              <w:rPr>
                <w:rFonts w:ascii="Times New Roman" w:hAnsi="Times New Roman"/>
                <w:b/>
                <w:color w:val="000000"/>
                <w:sz w:val="18"/>
                <w:szCs w:val="18"/>
              </w:rPr>
              <w:t xml:space="preserve">1 violation </w:t>
            </w:r>
          </w:p>
        </w:tc>
        <w:tc>
          <w:tcPr>
            <w:tcW w:w="6858" w:type="dxa"/>
          </w:tcPr>
          <w:p w14:paraId="75850366" w14:textId="77777777" w:rsidR="00805830" w:rsidRDefault="00805830" w:rsidP="00D645FF">
            <w:pPr>
              <w:spacing w:before="60" w:after="60"/>
              <w:rPr>
                <w:rFonts w:ascii="Times New Roman" w:hAnsi="Times New Roman"/>
                <w:color w:val="000000"/>
                <w:sz w:val="18"/>
                <w:szCs w:val="18"/>
              </w:rPr>
            </w:pPr>
            <w:r>
              <w:rPr>
                <w:rFonts w:ascii="Times New Roman" w:hAnsi="Times New Roman"/>
                <w:color w:val="000000"/>
                <w:sz w:val="18"/>
                <w:szCs w:val="18"/>
              </w:rPr>
              <w:t xml:space="preserve">Company’s name and website were not provided on bill of lading form. </w:t>
            </w:r>
          </w:p>
        </w:tc>
      </w:tr>
      <w:tr w:rsidR="00805830" w:rsidRPr="00B03FF1" w14:paraId="619FC24A" w14:textId="77777777" w:rsidTr="00D645FF">
        <w:tc>
          <w:tcPr>
            <w:tcW w:w="2358" w:type="dxa"/>
          </w:tcPr>
          <w:p w14:paraId="5B6F6604" w14:textId="77777777" w:rsidR="00805830" w:rsidRDefault="00805830" w:rsidP="00805830">
            <w:pPr>
              <w:spacing w:before="60" w:after="60"/>
              <w:rPr>
                <w:rFonts w:ascii="Times New Roman" w:hAnsi="Times New Roman"/>
                <w:color w:val="000000"/>
                <w:sz w:val="18"/>
                <w:szCs w:val="18"/>
              </w:rPr>
            </w:pPr>
            <w:r>
              <w:rPr>
                <w:rFonts w:ascii="Times New Roman" w:hAnsi="Times New Roman"/>
                <w:color w:val="000000"/>
                <w:sz w:val="18"/>
                <w:szCs w:val="18"/>
              </w:rPr>
              <w:t>WAC 480-15-710(3) / Tariff 15-C, Item 95.2</w:t>
            </w:r>
          </w:p>
          <w:p w14:paraId="5BA99C57" w14:textId="77777777" w:rsidR="00805830" w:rsidRDefault="00805830" w:rsidP="00805830">
            <w:pPr>
              <w:spacing w:before="60" w:after="60"/>
              <w:rPr>
                <w:rFonts w:ascii="Times New Roman" w:hAnsi="Times New Roman"/>
                <w:color w:val="000000"/>
                <w:sz w:val="18"/>
                <w:szCs w:val="18"/>
              </w:rPr>
            </w:pPr>
            <w:r>
              <w:rPr>
                <w:rFonts w:ascii="Times New Roman" w:hAnsi="Times New Roman"/>
                <w:b/>
                <w:color w:val="000000"/>
                <w:sz w:val="18"/>
                <w:szCs w:val="18"/>
              </w:rPr>
              <w:t>1 violation</w:t>
            </w:r>
          </w:p>
        </w:tc>
        <w:tc>
          <w:tcPr>
            <w:tcW w:w="6858" w:type="dxa"/>
          </w:tcPr>
          <w:p w14:paraId="14DF9D3C" w14:textId="77777777" w:rsidR="00805830" w:rsidRDefault="00805830" w:rsidP="00D645FF">
            <w:pPr>
              <w:spacing w:before="60" w:after="60"/>
              <w:rPr>
                <w:rFonts w:ascii="Times New Roman" w:hAnsi="Times New Roman"/>
                <w:color w:val="000000"/>
                <w:sz w:val="18"/>
                <w:szCs w:val="18"/>
              </w:rPr>
            </w:pPr>
            <w:r>
              <w:rPr>
                <w:rFonts w:ascii="Times New Roman" w:hAnsi="Times New Roman"/>
                <w:color w:val="000000"/>
                <w:sz w:val="18"/>
                <w:szCs w:val="18"/>
              </w:rPr>
              <w:t xml:space="preserve">Failure to list the current and accurate terms and conditions on the back of the bill of lading. Section 6 did not list correct language. </w:t>
            </w:r>
          </w:p>
        </w:tc>
      </w:tr>
      <w:tr w:rsidR="00805830" w:rsidRPr="00B03FF1" w14:paraId="58A79054" w14:textId="77777777" w:rsidTr="00D645FF">
        <w:tc>
          <w:tcPr>
            <w:tcW w:w="2358" w:type="dxa"/>
          </w:tcPr>
          <w:p w14:paraId="48ED7343" w14:textId="77777777" w:rsidR="00805830" w:rsidRDefault="00805830" w:rsidP="00D645FF">
            <w:pPr>
              <w:spacing w:before="60" w:after="60"/>
              <w:rPr>
                <w:rFonts w:ascii="Times New Roman" w:hAnsi="Times New Roman"/>
                <w:color w:val="000000"/>
                <w:sz w:val="18"/>
                <w:szCs w:val="18"/>
              </w:rPr>
            </w:pPr>
            <w:r>
              <w:rPr>
                <w:rFonts w:ascii="Times New Roman" w:hAnsi="Times New Roman"/>
                <w:color w:val="000000"/>
                <w:sz w:val="18"/>
                <w:szCs w:val="18"/>
              </w:rPr>
              <w:t>WAC 480-15-630(7) / Tariff 15-C, Item 85(2)(g)</w:t>
            </w:r>
          </w:p>
          <w:p w14:paraId="586BBE22" w14:textId="77777777" w:rsidR="00805830" w:rsidRPr="00B8423D" w:rsidRDefault="00805830" w:rsidP="00D645FF">
            <w:pPr>
              <w:spacing w:before="60" w:after="60"/>
              <w:rPr>
                <w:rFonts w:ascii="Times New Roman" w:hAnsi="Times New Roman"/>
                <w:color w:val="000000"/>
                <w:sz w:val="18"/>
                <w:szCs w:val="18"/>
              </w:rPr>
            </w:pPr>
            <w:r>
              <w:rPr>
                <w:rFonts w:ascii="Times New Roman" w:hAnsi="Times New Roman"/>
                <w:b/>
                <w:color w:val="000000"/>
                <w:sz w:val="18"/>
                <w:szCs w:val="18"/>
              </w:rPr>
              <w:t>1</w:t>
            </w:r>
            <w:r w:rsidRPr="00B03FF1">
              <w:rPr>
                <w:rFonts w:ascii="Times New Roman" w:hAnsi="Times New Roman"/>
                <w:b/>
                <w:color w:val="000000"/>
                <w:sz w:val="18"/>
                <w:szCs w:val="18"/>
              </w:rPr>
              <w:t xml:space="preserve"> violation</w:t>
            </w:r>
          </w:p>
        </w:tc>
        <w:tc>
          <w:tcPr>
            <w:tcW w:w="6858" w:type="dxa"/>
          </w:tcPr>
          <w:p w14:paraId="386A14AA" w14:textId="77777777" w:rsidR="00805830" w:rsidRPr="00B03FF1" w:rsidRDefault="00805830" w:rsidP="004C7699">
            <w:pPr>
              <w:spacing w:before="60" w:after="60"/>
              <w:rPr>
                <w:rFonts w:ascii="Times New Roman" w:hAnsi="Times New Roman"/>
                <w:color w:val="000000"/>
                <w:sz w:val="18"/>
                <w:szCs w:val="18"/>
              </w:rPr>
            </w:pPr>
            <w:r>
              <w:rPr>
                <w:rFonts w:ascii="Times New Roman" w:hAnsi="Times New Roman"/>
                <w:color w:val="000000"/>
                <w:sz w:val="18"/>
                <w:szCs w:val="18"/>
              </w:rPr>
              <w:t xml:space="preserve">Failure to list the cubic footage of each item on the </w:t>
            </w:r>
            <w:r w:rsidR="004C7699">
              <w:rPr>
                <w:rFonts w:ascii="Times New Roman" w:hAnsi="Times New Roman"/>
                <w:color w:val="000000"/>
                <w:sz w:val="18"/>
                <w:szCs w:val="18"/>
              </w:rPr>
              <w:t>table of measurements</w:t>
            </w:r>
            <w:r>
              <w:rPr>
                <w:rFonts w:ascii="Times New Roman" w:hAnsi="Times New Roman"/>
                <w:color w:val="000000"/>
                <w:sz w:val="18"/>
                <w:szCs w:val="18"/>
              </w:rPr>
              <w:t>.</w:t>
            </w:r>
          </w:p>
        </w:tc>
      </w:tr>
      <w:tr w:rsidR="00805830" w:rsidRPr="00B03FF1" w14:paraId="03D406E5" w14:textId="77777777" w:rsidTr="00D645FF">
        <w:tc>
          <w:tcPr>
            <w:tcW w:w="2358" w:type="dxa"/>
          </w:tcPr>
          <w:p w14:paraId="2F58C6CD" w14:textId="77777777" w:rsidR="00805830" w:rsidRDefault="00805830" w:rsidP="00805830">
            <w:pPr>
              <w:spacing w:before="60" w:after="60"/>
              <w:rPr>
                <w:rFonts w:ascii="Times New Roman" w:hAnsi="Times New Roman"/>
                <w:color w:val="000000"/>
                <w:sz w:val="18"/>
                <w:szCs w:val="18"/>
              </w:rPr>
            </w:pPr>
            <w:r>
              <w:rPr>
                <w:rFonts w:ascii="Times New Roman" w:hAnsi="Times New Roman"/>
                <w:color w:val="000000"/>
                <w:sz w:val="18"/>
                <w:szCs w:val="18"/>
              </w:rPr>
              <w:t>WAC 480-15-610(1)</w:t>
            </w:r>
          </w:p>
          <w:p w14:paraId="7BCF699B" w14:textId="77777777" w:rsidR="00805830" w:rsidRDefault="00805830" w:rsidP="00805830">
            <w:pPr>
              <w:spacing w:before="60" w:after="60"/>
              <w:rPr>
                <w:rFonts w:ascii="Times New Roman" w:hAnsi="Times New Roman"/>
                <w:color w:val="000000"/>
                <w:sz w:val="18"/>
                <w:szCs w:val="18"/>
              </w:rPr>
            </w:pPr>
            <w:r>
              <w:rPr>
                <w:rFonts w:ascii="Times New Roman" w:hAnsi="Times New Roman"/>
                <w:b/>
                <w:color w:val="000000"/>
                <w:sz w:val="18"/>
                <w:szCs w:val="18"/>
              </w:rPr>
              <w:t>6 violations</w:t>
            </w:r>
          </w:p>
        </w:tc>
        <w:tc>
          <w:tcPr>
            <w:tcW w:w="6858" w:type="dxa"/>
          </w:tcPr>
          <w:p w14:paraId="5F1355EB" w14:textId="77777777" w:rsidR="00805830" w:rsidRDefault="00805830" w:rsidP="00D948A2">
            <w:pPr>
              <w:spacing w:before="60" w:after="60"/>
              <w:rPr>
                <w:rFonts w:ascii="Times New Roman" w:hAnsi="Times New Roman"/>
                <w:color w:val="000000"/>
                <w:sz w:val="18"/>
                <w:szCs w:val="18"/>
              </w:rPr>
            </w:pPr>
            <w:r>
              <w:rPr>
                <w:rFonts w:ascii="Times New Roman" w:hAnsi="Times New Roman"/>
                <w:color w:val="000000"/>
                <w:sz w:val="18"/>
                <w:szCs w:val="18"/>
              </w:rPr>
              <w:t xml:space="preserve">Failure to include company’s physical address and telephone number on inventory sheet, </w:t>
            </w:r>
            <w:r w:rsidR="00D948A2">
              <w:rPr>
                <w:rFonts w:ascii="Times New Roman" w:hAnsi="Times New Roman"/>
                <w:color w:val="000000"/>
                <w:sz w:val="18"/>
                <w:szCs w:val="18"/>
              </w:rPr>
              <w:t>“</w:t>
            </w:r>
            <w:r>
              <w:rPr>
                <w:rFonts w:ascii="Times New Roman" w:hAnsi="Times New Roman"/>
                <w:color w:val="000000"/>
                <w:sz w:val="18"/>
                <w:szCs w:val="18"/>
              </w:rPr>
              <w:t>Understanding Your Move</w:t>
            </w:r>
            <w:r w:rsidR="00D948A2">
              <w:rPr>
                <w:rFonts w:ascii="Times New Roman" w:hAnsi="Times New Roman"/>
                <w:color w:val="000000"/>
                <w:sz w:val="18"/>
                <w:szCs w:val="18"/>
              </w:rPr>
              <w:t>”</w:t>
            </w:r>
            <w:r>
              <w:rPr>
                <w:rFonts w:ascii="Times New Roman" w:hAnsi="Times New Roman"/>
                <w:color w:val="000000"/>
                <w:sz w:val="18"/>
                <w:szCs w:val="18"/>
              </w:rPr>
              <w:t xml:space="preserve"> guide, and </w:t>
            </w:r>
            <w:r w:rsidR="00D948A2">
              <w:rPr>
                <w:rFonts w:ascii="Times New Roman" w:hAnsi="Times New Roman"/>
                <w:color w:val="000000"/>
                <w:sz w:val="18"/>
                <w:szCs w:val="18"/>
              </w:rPr>
              <w:t>claim form</w:t>
            </w:r>
            <w:r>
              <w:rPr>
                <w:rFonts w:ascii="Times New Roman" w:hAnsi="Times New Roman"/>
                <w:color w:val="000000"/>
                <w:sz w:val="18"/>
                <w:szCs w:val="18"/>
              </w:rPr>
              <w:t xml:space="preserve">.  </w:t>
            </w:r>
          </w:p>
        </w:tc>
      </w:tr>
      <w:tr w:rsidR="00805830" w:rsidRPr="00B03FF1" w14:paraId="1DFBD893" w14:textId="77777777" w:rsidTr="00D645FF">
        <w:tc>
          <w:tcPr>
            <w:tcW w:w="2358" w:type="dxa"/>
          </w:tcPr>
          <w:p w14:paraId="78192F98" w14:textId="77777777" w:rsidR="00CD250A" w:rsidRDefault="00CD250A" w:rsidP="00CD250A">
            <w:pPr>
              <w:spacing w:before="60" w:after="60"/>
              <w:rPr>
                <w:rFonts w:ascii="Times New Roman" w:hAnsi="Times New Roman"/>
                <w:color w:val="000000"/>
                <w:sz w:val="18"/>
                <w:szCs w:val="18"/>
              </w:rPr>
            </w:pPr>
            <w:r>
              <w:rPr>
                <w:rFonts w:ascii="Times New Roman" w:hAnsi="Times New Roman"/>
                <w:color w:val="000000"/>
                <w:sz w:val="18"/>
                <w:szCs w:val="18"/>
              </w:rPr>
              <w:t>WAC 480-15-490(3) / Tariff 15-C, Item 230(2)</w:t>
            </w:r>
          </w:p>
          <w:p w14:paraId="7943C118" w14:textId="77777777" w:rsidR="00805830" w:rsidRDefault="00CD250A" w:rsidP="00CD250A">
            <w:pPr>
              <w:spacing w:before="60" w:after="60"/>
              <w:rPr>
                <w:rFonts w:ascii="Times New Roman" w:hAnsi="Times New Roman"/>
                <w:color w:val="000000"/>
                <w:sz w:val="18"/>
                <w:szCs w:val="18"/>
              </w:rPr>
            </w:pPr>
            <w:r>
              <w:rPr>
                <w:rFonts w:ascii="Times New Roman" w:hAnsi="Times New Roman"/>
                <w:b/>
                <w:color w:val="000000"/>
                <w:sz w:val="18"/>
                <w:szCs w:val="18"/>
              </w:rPr>
              <w:t>1</w:t>
            </w:r>
            <w:r w:rsidRPr="00B03FF1">
              <w:rPr>
                <w:rFonts w:ascii="Times New Roman" w:hAnsi="Times New Roman"/>
                <w:b/>
                <w:color w:val="000000"/>
                <w:sz w:val="18"/>
                <w:szCs w:val="18"/>
              </w:rPr>
              <w:t xml:space="preserve"> violation</w:t>
            </w:r>
          </w:p>
        </w:tc>
        <w:tc>
          <w:tcPr>
            <w:tcW w:w="6858" w:type="dxa"/>
          </w:tcPr>
          <w:p w14:paraId="37539EB2" w14:textId="77777777" w:rsidR="00805830" w:rsidRDefault="00CD250A" w:rsidP="00D645FF">
            <w:pPr>
              <w:spacing w:before="60" w:after="60"/>
              <w:rPr>
                <w:rFonts w:ascii="Times New Roman" w:hAnsi="Times New Roman"/>
                <w:color w:val="000000"/>
                <w:sz w:val="18"/>
                <w:szCs w:val="18"/>
              </w:rPr>
            </w:pPr>
            <w:r>
              <w:rPr>
                <w:rFonts w:ascii="Times New Roman" w:hAnsi="Times New Roman"/>
                <w:color w:val="000000"/>
                <w:sz w:val="18"/>
                <w:szCs w:val="18"/>
              </w:rPr>
              <w:t>Failure to accurately bill travel time.</w:t>
            </w:r>
          </w:p>
        </w:tc>
      </w:tr>
      <w:tr w:rsidR="00CD250A" w:rsidRPr="00B03FF1" w14:paraId="7CA882DC" w14:textId="77777777" w:rsidTr="00D645FF">
        <w:tc>
          <w:tcPr>
            <w:tcW w:w="2358" w:type="dxa"/>
          </w:tcPr>
          <w:p w14:paraId="61B044EF" w14:textId="77777777" w:rsidR="00CD250A" w:rsidRDefault="00CD250A" w:rsidP="00CD250A">
            <w:pPr>
              <w:spacing w:before="60" w:after="60"/>
              <w:rPr>
                <w:rFonts w:ascii="Times New Roman" w:hAnsi="Times New Roman"/>
                <w:color w:val="000000"/>
                <w:sz w:val="18"/>
                <w:szCs w:val="18"/>
              </w:rPr>
            </w:pPr>
            <w:r>
              <w:rPr>
                <w:rFonts w:ascii="Times New Roman" w:hAnsi="Times New Roman"/>
                <w:color w:val="000000"/>
                <w:sz w:val="18"/>
                <w:szCs w:val="18"/>
              </w:rPr>
              <w:t>WAC 480-15-810(1)</w:t>
            </w:r>
          </w:p>
          <w:p w14:paraId="4251743E" w14:textId="77777777" w:rsidR="00CD250A" w:rsidRDefault="00CD250A" w:rsidP="00CD250A">
            <w:pPr>
              <w:spacing w:before="60" w:after="60"/>
              <w:rPr>
                <w:rFonts w:ascii="Times New Roman" w:hAnsi="Times New Roman"/>
                <w:color w:val="000000"/>
                <w:sz w:val="18"/>
                <w:szCs w:val="18"/>
              </w:rPr>
            </w:pPr>
            <w:r>
              <w:rPr>
                <w:rFonts w:ascii="Times New Roman" w:hAnsi="Times New Roman"/>
                <w:b/>
                <w:color w:val="000000"/>
                <w:sz w:val="18"/>
                <w:szCs w:val="18"/>
              </w:rPr>
              <w:t>1 violation</w:t>
            </w:r>
          </w:p>
        </w:tc>
        <w:tc>
          <w:tcPr>
            <w:tcW w:w="6858" w:type="dxa"/>
          </w:tcPr>
          <w:p w14:paraId="49E54C2F" w14:textId="77777777" w:rsidR="00CD250A" w:rsidRDefault="00CD250A" w:rsidP="00D645FF">
            <w:pPr>
              <w:spacing w:before="60" w:after="60"/>
              <w:rPr>
                <w:rFonts w:ascii="Times New Roman" w:hAnsi="Times New Roman"/>
                <w:color w:val="000000"/>
                <w:sz w:val="18"/>
                <w:szCs w:val="18"/>
              </w:rPr>
            </w:pPr>
            <w:r>
              <w:rPr>
                <w:rFonts w:ascii="Times New Roman" w:hAnsi="Times New Roman"/>
                <w:color w:val="000000"/>
                <w:sz w:val="18"/>
                <w:szCs w:val="18"/>
              </w:rPr>
              <w:t xml:space="preserve">Failure to provide a written response to customer within ten business days acknowledging customer’s complaint. </w:t>
            </w:r>
          </w:p>
        </w:tc>
      </w:tr>
    </w:tbl>
    <w:p w14:paraId="67B11F51" w14:textId="77777777" w:rsidR="00CD250A" w:rsidRDefault="00CD250A" w:rsidP="00DD12B3">
      <w:pPr>
        <w:rPr>
          <w:rFonts w:ascii="Times New Roman" w:hAnsi="Times New Roman"/>
          <w:b/>
        </w:rPr>
      </w:pPr>
    </w:p>
    <w:p w14:paraId="110B47C3" w14:textId="77777777" w:rsidR="00CD250A" w:rsidRDefault="00CD250A" w:rsidP="00CD250A">
      <w:pPr>
        <w:rPr>
          <w:rFonts w:ascii="Times New Roman" w:hAnsi="Times New Roman"/>
        </w:rPr>
      </w:pPr>
    </w:p>
    <w:p w14:paraId="78CCB570" w14:textId="77777777" w:rsidR="00CD250A" w:rsidRDefault="00CD250A" w:rsidP="00CD250A">
      <w:pPr>
        <w:rPr>
          <w:rFonts w:ascii="Times New Roman" w:hAnsi="Times New Roman"/>
        </w:rPr>
      </w:pPr>
    </w:p>
    <w:p w14:paraId="60599354" w14:textId="77777777" w:rsidR="00CD250A" w:rsidRDefault="00CD250A" w:rsidP="00CD250A">
      <w:pPr>
        <w:rPr>
          <w:rFonts w:ascii="Times New Roman" w:hAnsi="Times New Roman"/>
          <w:b/>
        </w:rPr>
      </w:pPr>
      <w:r>
        <w:rPr>
          <w:rFonts w:ascii="Times New Roman" w:hAnsi="Times New Roman"/>
          <w:b/>
        </w:rPr>
        <w:t>Consumer Complaint 118828</w:t>
      </w:r>
    </w:p>
    <w:p w14:paraId="6775F147" w14:textId="77777777" w:rsidR="00CD250A" w:rsidRDefault="00CD250A" w:rsidP="00CD250A">
      <w:pPr>
        <w:rPr>
          <w:rFonts w:ascii="Times New Roman" w:hAnsi="Times New Roman"/>
        </w:rPr>
      </w:pPr>
      <w:r>
        <w:rPr>
          <w:rFonts w:ascii="Times New Roman" w:hAnsi="Times New Roman"/>
        </w:rPr>
        <w:t xml:space="preserve">On Oct. 3, 2013, a consumer filed a complaint with the commission against Starving Students (complaint 118828). At the conclusion of the complaint investigation, staff recorded </w:t>
      </w:r>
      <w:r w:rsidR="00D948A2">
        <w:rPr>
          <w:rFonts w:ascii="Times New Roman" w:hAnsi="Times New Roman"/>
        </w:rPr>
        <w:t xml:space="preserve">three </w:t>
      </w:r>
      <w:r>
        <w:rPr>
          <w:rFonts w:ascii="Times New Roman" w:hAnsi="Times New Roman"/>
        </w:rPr>
        <w:t>violations of commission rules, and provided technical assistance for each, as follows:</w:t>
      </w:r>
    </w:p>
    <w:p w14:paraId="32B622FC" w14:textId="77777777" w:rsidR="00CD250A" w:rsidRDefault="00CD250A" w:rsidP="00CD250A">
      <w:pPr>
        <w:rPr>
          <w:rFonts w:ascii="Times New Roman" w:hAnsi="Times New Roman"/>
        </w:rPr>
      </w:pPr>
    </w:p>
    <w:tbl>
      <w:tblPr>
        <w:tblStyle w:val="TableGrid"/>
        <w:tblW w:w="0" w:type="auto"/>
        <w:tblLook w:val="04A0" w:firstRow="1" w:lastRow="0" w:firstColumn="1" w:lastColumn="0" w:noHBand="0" w:noVBand="1"/>
      </w:tblPr>
      <w:tblGrid>
        <w:gridCol w:w="2315"/>
        <w:gridCol w:w="6675"/>
      </w:tblGrid>
      <w:tr w:rsidR="00CD250A" w:rsidRPr="00B03FF1" w14:paraId="04AB95E2" w14:textId="77777777" w:rsidTr="00D645FF">
        <w:tc>
          <w:tcPr>
            <w:tcW w:w="2358" w:type="dxa"/>
          </w:tcPr>
          <w:p w14:paraId="1068F07F" w14:textId="77777777" w:rsidR="00CD250A" w:rsidRPr="00B03FF1" w:rsidRDefault="00CD250A" w:rsidP="00D645FF">
            <w:pPr>
              <w:spacing w:before="60" w:after="60"/>
              <w:rPr>
                <w:rFonts w:ascii="Times New Roman" w:hAnsi="Times New Roman"/>
                <w:color w:val="000000"/>
                <w:sz w:val="18"/>
                <w:szCs w:val="18"/>
              </w:rPr>
            </w:pPr>
            <w:r>
              <w:rPr>
                <w:rFonts w:ascii="Times New Roman" w:hAnsi="Times New Roman"/>
                <w:color w:val="000000"/>
                <w:sz w:val="18"/>
                <w:szCs w:val="18"/>
              </w:rPr>
              <w:t>WAC 480-15-890(4)(a)</w:t>
            </w:r>
          </w:p>
          <w:p w14:paraId="24DEEE89" w14:textId="77777777" w:rsidR="00CD250A" w:rsidRPr="00B03FF1" w:rsidRDefault="00CD250A" w:rsidP="00D645FF">
            <w:pPr>
              <w:spacing w:before="60" w:after="60"/>
              <w:rPr>
                <w:rFonts w:ascii="Times New Roman" w:hAnsi="Times New Roman"/>
                <w:b/>
                <w:sz w:val="18"/>
                <w:szCs w:val="18"/>
              </w:rPr>
            </w:pPr>
            <w:r>
              <w:rPr>
                <w:rFonts w:ascii="Times New Roman" w:hAnsi="Times New Roman"/>
                <w:b/>
                <w:sz w:val="18"/>
                <w:szCs w:val="18"/>
              </w:rPr>
              <w:t>3</w:t>
            </w:r>
            <w:r w:rsidRPr="00B03FF1">
              <w:rPr>
                <w:rFonts w:ascii="Times New Roman" w:hAnsi="Times New Roman"/>
                <w:b/>
                <w:sz w:val="18"/>
                <w:szCs w:val="18"/>
              </w:rPr>
              <w:t xml:space="preserve"> violation</w:t>
            </w:r>
            <w:r>
              <w:rPr>
                <w:rFonts w:ascii="Times New Roman" w:hAnsi="Times New Roman"/>
                <w:b/>
                <w:sz w:val="18"/>
                <w:szCs w:val="18"/>
              </w:rPr>
              <w:t>s</w:t>
            </w:r>
          </w:p>
        </w:tc>
        <w:tc>
          <w:tcPr>
            <w:tcW w:w="6858" w:type="dxa"/>
          </w:tcPr>
          <w:p w14:paraId="1771D2AB" w14:textId="77777777" w:rsidR="00CD250A" w:rsidRPr="00B03FF1" w:rsidRDefault="00CD250A" w:rsidP="00D645FF">
            <w:pPr>
              <w:autoSpaceDE w:val="0"/>
              <w:autoSpaceDN w:val="0"/>
              <w:adjustRightInd w:val="0"/>
              <w:spacing w:before="60" w:after="60" w:line="240" w:lineRule="atLeast"/>
              <w:rPr>
                <w:rFonts w:ascii="Times New Roman" w:hAnsi="Times New Roman"/>
                <w:color w:val="000000"/>
                <w:sz w:val="18"/>
                <w:szCs w:val="18"/>
              </w:rPr>
            </w:pPr>
            <w:r>
              <w:rPr>
                <w:rFonts w:ascii="Times New Roman" w:hAnsi="Times New Roman"/>
                <w:color w:val="000000"/>
                <w:sz w:val="18"/>
                <w:szCs w:val="18"/>
              </w:rPr>
              <w:t xml:space="preserve">Failure to resolve claim within 90 days. Company did not, for each thirty-day period until claim was settled, inform customer in writing of the reason it failed to resolve the claim or state its final offer or denial of claim. </w:t>
            </w:r>
          </w:p>
        </w:tc>
      </w:tr>
    </w:tbl>
    <w:p w14:paraId="45A1B593" w14:textId="77777777" w:rsidR="00CD250A" w:rsidRDefault="00CD250A" w:rsidP="00DD12B3">
      <w:pPr>
        <w:rPr>
          <w:rFonts w:ascii="Times New Roman" w:hAnsi="Times New Roman"/>
          <w:b/>
        </w:rPr>
      </w:pPr>
    </w:p>
    <w:p w14:paraId="67BFA443" w14:textId="77777777" w:rsidR="00CD250A" w:rsidRDefault="00CD250A" w:rsidP="00DD12B3">
      <w:pPr>
        <w:rPr>
          <w:rFonts w:ascii="Times New Roman" w:hAnsi="Times New Roman"/>
          <w:b/>
        </w:rPr>
      </w:pPr>
    </w:p>
    <w:p w14:paraId="3E0D92B4" w14:textId="77777777" w:rsidR="00AE4F04" w:rsidRDefault="00AE4F04" w:rsidP="00DD12B3">
      <w:pPr>
        <w:rPr>
          <w:rFonts w:ascii="Times New Roman" w:hAnsi="Times New Roman"/>
          <w:b/>
        </w:rPr>
      </w:pPr>
    </w:p>
    <w:p w14:paraId="29C1E09A" w14:textId="77777777" w:rsidR="00AE4F04" w:rsidRDefault="00AE4F04" w:rsidP="00DD12B3">
      <w:pPr>
        <w:rPr>
          <w:rFonts w:ascii="Times New Roman" w:hAnsi="Times New Roman"/>
          <w:b/>
        </w:rPr>
      </w:pPr>
    </w:p>
    <w:p w14:paraId="0DD24C4A" w14:textId="77777777" w:rsidR="00AE4F04" w:rsidRDefault="00AE4F04" w:rsidP="00DD12B3">
      <w:pPr>
        <w:rPr>
          <w:rFonts w:ascii="Times New Roman" w:hAnsi="Times New Roman"/>
          <w:b/>
        </w:rPr>
      </w:pPr>
    </w:p>
    <w:p w14:paraId="57C56C47" w14:textId="77777777" w:rsidR="00AE4F04" w:rsidRDefault="00AE4F04" w:rsidP="00DD12B3">
      <w:pPr>
        <w:rPr>
          <w:rFonts w:ascii="Times New Roman" w:hAnsi="Times New Roman"/>
          <w:b/>
        </w:rPr>
      </w:pPr>
    </w:p>
    <w:p w14:paraId="4BD7BEE0" w14:textId="77777777" w:rsidR="00CD250A" w:rsidRDefault="00CD250A" w:rsidP="00DD12B3">
      <w:pPr>
        <w:rPr>
          <w:rFonts w:ascii="Times New Roman" w:hAnsi="Times New Roman"/>
          <w:b/>
        </w:rPr>
      </w:pPr>
    </w:p>
    <w:p w14:paraId="2EC28479" w14:textId="77777777" w:rsidR="00CD250A" w:rsidRDefault="00CD250A" w:rsidP="00DD12B3">
      <w:pPr>
        <w:rPr>
          <w:rFonts w:ascii="Times New Roman" w:hAnsi="Times New Roman"/>
          <w:b/>
        </w:rPr>
      </w:pPr>
    </w:p>
    <w:p w14:paraId="7760DB6A" w14:textId="77777777" w:rsidR="00D250AD" w:rsidRDefault="00D250AD" w:rsidP="00CD250A">
      <w:pPr>
        <w:rPr>
          <w:rFonts w:ascii="Times New Roman" w:hAnsi="Times New Roman"/>
          <w:b/>
        </w:rPr>
      </w:pPr>
    </w:p>
    <w:p w14:paraId="59CE59F5" w14:textId="77777777" w:rsidR="00CD250A" w:rsidRDefault="00CD250A" w:rsidP="00CD250A">
      <w:pPr>
        <w:rPr>
          <w:rFonts w:ascii="Times New Roman" w:hAnsi="Times New Roman"/>
          <w:b/>
        </w:rPr>
      </w:pPr>
      <w:r>
        <w:rPr>
          <w:rFonts w:ascii="Times New Roman" w:hAnsi="Times New Roman"/>
          <w:b/>
        </w:rPr>
        <w:lastRenderedPageBreak/>
        <w:t>Consumer Complaint 116369</w:t>
      </w:r>
    </w:p>
    <w:p w14:paraId="5C5DEDEF" w14:textId="77777777" w:rsidR="00CD250A" w:rsidRDefault="00CD250A" w:rsidP="00CD250A">
      <w:pPr>
        <w:rPr>
          <w:rFonts w:ascii="Times New Roman" w:hAnsi="Times New Roman"/>
        </w:rPr>
      </w:pPr>
      <w:r>
        <w:rPr>
          <w:rFonts w:ascii="Times New Roman" w:hAnsi="Times New Roman"/>
        </w:rPr>
        <w:t>On Jan. 11, 2013, a consumer filed a complaint with the commission against Starving Students (complaint 116639). At the conclusion of the complaint investigation, staff recorded 10 violations of commission rules, and provided technical assistance for each, as follows:</w:t>
      </w:r>
    </w:p>
    <w:p w14:paraId="1A7DD32D" w14:textId="77777777" w:rsidR="00CD250A" w:rsidRDefault="00CD250A" w:rsidP="00CD250A">
      <w:pPr>
        <w:rPr>
          <w:rFonts w:ascii="Times New Roman" w:hAnsi="Times New Roman"/>
        </w:rPr>
      </w:pPr>
    </w:p>
    <w:tbl>
      <w:tblPr>
        <w:tblStyle w:val="TableGrid"/>
        <w:tblW w:w="0" w:type="auto"/>
        <w:tblLook w:val="04A0" w:firstRow="1" w:lastRow="0" w:firstColumn="1" w:lastColumn="0" w:noHBand="0" w:noVBand="1"/>
      </w:tblPr>
      <w:tblGrid>
        <w:gridCol w:w="2311"/>
        <w:gridCol w:w="6679"/>
      </w:tblGrid>
      <w:tr w:rsidR="00CD250A" w:rsidRPr="00B03FF1" w14:paraId="710897F1" w14:textId="77777777" w:rsidTr="00D645FF">
        <w:tc>
          <w:tcPr>
            <w:tcW w:w="2358" w:type="dxa"/>
          </w:tcPr>
          <w:p w14:paraId="681B27A8" w14:textId="77777777" w:rsidR="00CD250A" w:rsidRDefault="00CD250A" w:rsidP="00D645FF">
            <w:pPr>
              <w:spacing w:before="60" w:after="60"/>
              <w:rPr>
                <w:rFonts w:ascii="Times New Roman" w:hAnsi="Times New Roman"/>
                <w:color w:val="000000"/>
                <w:sz w:val="18"/>
                <w:szCs w:val="18"/>
              </w:rPr>
            </w:pPr>
            <w:r>
              <w:rPr>
                <w:rFonts w:ascii="Times New Roman" w:hAnsi="Times New Roman"/>
                <w:color w:val="000000"/>
                <w:sz w:val="18"/>
                <w:szCs w:val="18"/>
              </w:rPr>
              <w:t>WAC 480-15-630</w:t>
            </w:r>
            <w:r w:rsidR="00F03979">
              <w:rPr>
                <w:rFonts w:ascii="Times New Roman" w:hAnsi="Times New Roman"/>
                <w:color w:val="000000"/>
                <w:sz w:val="18"/>
                <w:szCs w:val="18"/>
              </w:rPr>
              <w:t xml:space="preserve"> </w:t>
            </w:r>
            <w:r>
              <w:rPr>
                <w:rFonts w:ascii="Times New Roman" w:hAnsi="Times New Roman"/>
                <w:color w:val="000000"/>
                <w:sz w:val="18"/>
                <w:szCs w:val="18"/>
              </w:rPr>
              <w:t xml:space="preserve"> / Tariff 15-C, Item </w:t>
            </w:r>
            <w:r w:rsidR="00F03979">
              <w:rPr>
                <w:rFonts w:ascii="Times New Roman" w:hAnsi="Times New Roman"/>
                <w:color w:val="000000"/>
                <w:sz w:val="18"/>
                <w:szCs w:val="18"/>
              </w:rPr>
              <w:t>80(1)</w:t>
            </w:r>
          </w:p>
          <w:p w14:paraId="74CD4EB7" w14:textId="77777777" w:rsidR="00CD250A" w:rsidRPr="00B03FF1" w:rsidRDefault="00CD250A" w:rsidP="00D645FF">
            <w:pPr>
              <w:spacing w:before="60" w:after="60"/>
              <w:rPr>
                <w:rFonts w:ascii="Times New Roman" w:hAnsi="Times New Roman"/>
                <w:b/>
                <w:sz w:val="18"/>
                <w:szCs w:val="18"/>
              </w:rPr>
            </w:pPr>
            <w:r>
              <w:rPr>
                <w:rFonts w:ascii="Times New Roman" w:hAnsi="Times New Roman"/>
                <w:b/>
                <w:color w:val="000000"/>
                <w:sz w:val="18"/>
                <w:szCs w:val="18"/>
              </w:rPr>
              <w:t>1</w:t>
            </w:r>
            <w:r w:rsidRPr="00B03FF1">
              <w:rPr>
                <w:rFonts w:ascii="Times New Roman" w:hAnsi="Times New Roman"/>
                <w:b/>
                <w:color w:val="000000"/>
                <w:sz w:val="18"/>
                <w:szCs w:val="18"/>
              </w:rPr>
              <w:t xml:space="preserve"> violation</w:t>
            </w:r>
          </w:p>
        </w:tc>
        <w:tc>
          <w:tcPr>
            <w:tcW w:w="6858" w:type="dxa"/>
          </w:tcPr>
          <w:p w14:paraId="0351B7E6" w14:textId="77777777" w:rsidR="00CD250A" w:rsidRPr="00B03FF1" w:rsidRDefault="00F03979" w:rsidP="00F03979">
            <w:pPr>
              <w:autoSpaceDE w:val="0"/>
              <w:autoSpaceDN w:val="0"/>
              <w:adjustRightInd w:val="0"/>
              <w:spacing w:before="60" w:after="60" w:line="240" w:lineRule="atLeast"/>
              <w:rPr>
                <w:rFonts w:ascii="Times New Roman" w:hAnsi="Times New Roman"/>
                <w:color w:val="000000"/>
                <w:sz w:val="18"/>
                <w:szCs w:val="18"/>
              </w:rPr>
            </w:pPr>
            <w:r>
              <w:rPr>
                <w:rFonts w:ascii="Times New Roman" w:hAnsi="Times New Roman"/>
                <w:color w:val="000000"/>
                <w:sz w:val="18"/>
                <w:szCs w:val="18"/>
              </w:rPr>
              <w:t>Company did not specify the method of payment on the estimate</w:t>
            </w:r>
            <w:r w:rsidR="00CD250A">
              <w:rPr>
                <w:rFonts w:ascii="Times New Roman" w:hAnsi="Times New Roman"/>
                <w:color w:val="000000"/>
                <w:sz w:val="18"/>
                <w:szCs w:val="18"/>
              </w:rPr>
              <w:t xml:space="preserve">. </w:t>
            </w:r>
          </w:p>
        </w:tc>
      </w:tr>
      <w:tr w:rsidR="00F03979" w:rsidRPr="00B03FF1" w14:paraId="36CD300E" w14:textId="77777777" w:rsidTr="00D645FF">
        <w:tc>
          <w:tcPr>
            <w:tcW w:w="2358" w:type="dxa"/>
          </w:tcPr>
          <w:p w14:paraId="71B9EAE4" w14:textId="77777777" w:rsidR="00F03979" w:rsidRDefault="00F03979" w:rsidP="00D645FF">
            <w:pPr>
              <w:spacing w:before="60" w:after="60"/>
              <w:rPr>
                <w:rFonts w:ascii="Times New Roman" w:hAnsi="Times New Roman"/>
                <w:color w:val="000000"/>
                <w:sz w:val="18"/>
                <w:szCs w:val="18"/>
              </w:rPr>
            </w:pPr>
            <w:r>
              <w:rPr>
                <w:rFonts w:ascii="Times New Roman" w:hAnsi="Times New Roman"/>
                <w:color w:val="000000"/>
                <w:sz w:val="18"/>
                <w:szCs w:val="18"/>
              </w:rPr>
              <w:t>WAC 480-15-630 / Tariff 15-C, Item 85(2)(r)</w:t>
            </w:r>
          </w:p>
          <w:p w14:paraId="047524CB" w14:textId="77777777" w:rsidR="00F03979" w:rsidRPr="00B8423D" w:rsidRDefault="00F03979" w:rsidP="00D645FF">
            <w:pPr>
              <w:spacing w:before="60" w:after="60"/>
              <w:rPr>
                <w:rFonts w:ascii="Times New Roman" w:hAnsi="Times New Roman"/>
                <w:color w:val="000000"/>
                <w:sz w:val="18"/>
                <w:szCs w:val="18"/>
              </w:rPr>
            </w:pPr>
            <w:r>
              <w:rPr>
                <w:rFonts w:ascii="Times New Roman" w:hAnsi="Times New Roman"/>
                <w:b/>
                <w:color w:val="000000"/>
                <w:sz w:val="18"/>
                <w:szCs w:val="18"/>
              </w:rPr>
              <w:t>1</w:t>
            </w:r>
            <w:r w:rsidRPr="00B03FF1">
              <w:rPr>
                <w:rFonts w:ascii="Times New Roman" w:hAnsi="Times New Roman"/>
                <w:b/>
                <w:color w:val="000000"/>
                <w:sz w:val="18"/>
                <w:szCs w:val="18"/>
              </w:rPr>
              <w:t xml:space="preserve"> violation</w:t>
            </w:r>
          </w:p>
        </w:tc>
        <w:tc>
          <w:tcPr>
            <w:tcW w:w="6858" w:type="dxa"/>
          </w:tcPr>
          <w:p w14:paraId="1D112BE2" w14:textId="77777777" w:rsidR="00F03979" w:rsidRPr="00B03FF1" w:rsidRDefault="00AC3376" w:rsidP="00AC3376">
            <w:pPr>
              <w:spacing w:before="60" w:after="60"/>
              <w:rPr>
                <w:rFonts w:ascii="Times New Roman" w:hAnsi="Times New Roman"/>
                <w:color w:val="000000"/>
                <w:sz w:val="18"/>
                <w:szCs w:val="18"/>
              </w:rPr>
            </w:pPr>
            <w:r>
              <w:rPr>
                <w:rFonts w:ascii="Times New Roman" w:hAnsi="Times New Roman"/>
                <w:color w:val="000000"/>
                <w:sz w:val="18"/>
                <w:szCs w:val="18"/>
              </w:rPr>
              <w:t xml:space="preserve">Estimate did not include all of the forms of payment that the company will accept. </w:t>
            </w:r>
            <w:r w:rsidR="00F03979">
              <w:rPr>
                <w:rFonts w:ascii="Times New Roman" w:hAnsi="Times New Roman"/>
                <w:color w:val="000000"/>
                <w:sz w:val="18"/>
                <w:szCs w:val="18"/>
              </w:rPr>
              <w:t xml:space="preserve"> </w:t>
            </w:r>
          </w:p>
        </w:tc>
      </w:tr>
      <w:tr w:rsidR="00F03979" w:rsidRPr="00B03FF1" w14:paraId="7A845FC2" w14:textId="77777777" w:rsidTr="00D645FF">
        <w:tc>
          <w:tcPr>
            <w:tcW w:w="2358" w:type="dxa"/>
          </w:tcPr>
          <w:p w14:paraId="78B95057" w14:textId="77777777" w:rsidR="00F03979" w:rsidRDefault="00F03979" w:rsidP="00D645FF">
            <w:pPr>
              <w:spacing w:before="60" w:after="60"/>
              <w:rPr>
                <w:rFonts w:ascii="Times New Roman" w:hAnsi="Times New Roman"/>
                <w:color w:val="000000"/>
                <w:sz w:val="18"/>
                <w:szCs w:val="18"/>
              </w:rPr>
            </w:pPr>
            <w:r>
              <w:rPr>
                <w:rFonts w:ascii="Times New Roman" w:hAnsi="Times New Roman"/>
                <w:color w:val="000000"/>
                <w:sz w:val="18"/>
                <w:szCs w:val="18"/>
              </w:rPr>
              <w:t>WAC 480-15-</w:t>
            </w:r>
            <w:r w:rsidR="00420289">
              <w:rPr>
                <w:rFonts w:ascii="Times New Roman" w:hAnsi="Times New Roman"/>
                <w:color w:val="000000"/>
                <w:sz w:val="18"/>
                <w:szCs w:val="18"/>
              </w:rPr>
              <w:t>660</w:t>
            </w:r>
            <w:r>
              <w:rPr>
                <w:rFonts w:ascii="Times New Roman" w:hAnsi="Times New Roman"/>
                <w:color w:val="000000"/>
                <w:sz w:val="18"/>
                <w:szCs w:val="18"/>
              </w:rPr>
              <w:t xml:space="preserve">(3) / Tariff 15-C, Item </w:t>
            </w:r>
            <w:r w:rsidR="00420289">
              <w:rPr>
                <w:rFonts w:ascii="Times New Roman" w:hAnsi="Times New Roman"/>
                <w:color w:val="000000"/>
                <w:sz w:val="18"/>
                <w:szCs w:val="18"/>
              </w:rPr>
              <w:t>83(3)(b)</w:t>
            </w:r>
          </w:p>
          <w:p w14:paraId="784C0FD7" w14:textId="77777777" w:rsidR="00F03979" w:rsidRDefault="00F03979" w:rsidP="00D645FF">
            <w:pPr>
              <w:spacing w:before="60" w:after="60"/>
              <w:rPr>
                <w:rFonts w:ascii="Times New Roman" w:hAnsi="Times New Roman"/>
                <w:color w:val="000000"/>
                <w:sz w:val="18"/>
                <w:szCs w:val="18"/>
              </w:rPr>
            </w:pPr>
            <w:r>
              <w:rPr>
                <w:rFonts w:ascii="Times New Roman" w:hAnsi="Times New Roman"/>
                <w:b/>
                <w:color w:val="000000"/>
                <w:sz w:val="18"/>
                <w:szCs w:val="18"/>
              </w:rPr>
              <w:t>1 violation</w:t>
            </w:r>
          </w:p>
        </w:tc>
        <w:tc>
          <w:tcPr>
            <w:tcW w:w="6858" w:type="dxa"/>
          </w:tcPr>
          <w:p w14:paraId="19089D39" w14:textId="77777777" w:rsidR="00F03979" w:rsidRDefault="00420289" w:rsidP="00D645FF">
            <w:pPr>
              <w:spacing w:before="60" w:after="60"/>
              <w:rPr>
                <w:rFonts w:ascii="Times New Roman" w:hAnsi="Times New Roman"/>
                <w:color w:val="000000"/>
                <w:sz w:val="18"/>
                <w:szCs w:val="18"/>
              </w:rPr>
            </w:pPr>
            <w:r>
              <w:rPr>
                <w:rFonts w:ascii="Times New Roman" w:hAnsi="Times New Roman"/>
                <w:color w:val="000000"/>
                <w:sz w:val="18"/>
                <w:szCs w:val="18"/>
              </w:rPr>
              <w:t>Failure to complete the supplemental estimate as required by tariff. The supplemental estimate did not contain the customer’s phone number</w:t>
            </w:r>
            <w:r w:rsidR="00F03979">
              <w:rPr>
                <w:rFonts w:ascii="Times New Roman" w:hAnsi="Times New Roman"/>
                <w:color w:val="000000"/>
                <w:sz w:val="18"/>
                <w:szCs w:val="18"/>
              </w:rPr>
              <w:t xml:space="preserve"> </w:t>
            </w:r>
          </w:p>
        </w:tc>
      </w:tr>
      <w:tr w:rsidR="00F03979" w:rsidRPr="00B03FF1" w14:paraId="1EF719E2" w14:textId="77777777" w:rsidTr="00D645FF">
        <w:tc>
          <w:tcPr>
            <w:tcW w:w="2358" w:type="dxa"/>
          </w:tcPr>
          <w:p w14:paraId="435A7D54" w14:textId="77777777" w:rsidR="00F03979" w:rsidRDefault="00F03979" w:rsidP="00D645FF">
            <w:pPr>
              <w:spacing w:before="60" w:after="60"/>
              <w:rPr>
                <w:rFonts w:ascii="Times New Roman" w:hAnsi="Times New Roman"/>
                <w:color w:val="000000"/>
                <w:sz w:val="18"/>
                <w:szCs w:val="18"/>
              </w:rPr>
            </w:pPr>
            <w:r>
              <w:rPr>
                <w:rFonts w:ascii="Times New Roman" w:hAnsi="Times New Roman"/>
                <w:color w:val="000000"/>
                <w:sz w:val="18"/>
                <w:szCs w:val="18"/>
              </w:rPr>
              <w:t>WAC 480-15-63</w:t>
            </w:r>
            <w:r w:rsidR="00420289">
              <w:rPr>
                <w:rFonts w:ascii="Times New Roman" w:hAnsi="Times New Roman"/>
                <w:color w:val="000000"/>
                <w:sz w:val="18"/>
                <w:szCs w:val="18"/>
              </w:rPr>
              <w:t>0</w:t>
            </w:r>
            <w:r>
              <w:rPr>
                <w:rFonts w:ascii="Times New Roman" w:hAnsi="Times New Roman"/>
                <w:color w:val="000000"/>
                <w:sz w:val="18"/>
                <w:szCs w:val="18"/>
              </w:rPr>
              <w:t xml:space="preserve"> / Tariff 15-C, Item 85(2)(g)</w:t>
            </w:r>
          </w:p>
          <w:p w14:paraId="0186D011" w14:textId="77777777" w:rsidR="00F03979" w:rsidRPr="00B8423D" w:rsidRDefault="00F03979" w:rsidP="00D645FF">
            <w:pPr>
              <w:spacing w:before="60" w:after="60"/>
              <w:rPr>
                <w:rFonts w:ascii="Times New Roman" w:hAnsi="Times New Roman"/>
                <w:color w:val="000000"/>
                <w:sz w:val="18"/>
                <w:szCs w:val="18"/>
              </w:rPr>
            </w:pPr>
            <w:r>
              <w:rPr>
                <w:rFonts w:ascii="Times New Roman" w:hAnsi="Times New Roman"/>
                <w:b/>
                <w:color w:val="000000"/>
                <w:sz w:val="18"/>
                <w:szCs w:val="18"/>
              </w:rPr>
              <w:t>1</w:t>
            </w:r>
            <w:r w:rsidRPr="00B03FF1">
              <w:rPr>
                <w:rFonts w:ascii="Times New Roman" w:hAnsi="Times New Roman"/>
                <w:b/>
                <w:color w:val="000000"/>
                <w:sz w:val="18"/>
                <w:szCs w:val="18"/>
              </w:rPr>
              <w:t xml:space="preserve"> violation</w:t>
            </w:r>
          </w:p>
        </w:tc>
        <w:tc>
          <w:tcPr>
            <w:tcW w:w="6858" w:type="dxa"/>
          </w:tcPr>
          <w:p w14:paraId="2BE8D9C5" w14:textId="77777777" w:rsidR="00F03979" w:rsidRPr="00B03FF1" w:rsidRDefault="00420289" w:rsidP="00420289">
            <w:pPr>
              <w:spacing w:before="60" w:after="60"/>
              <w:rPr>
                <w:rFonts w:ascii="Times New Roman" w:hAnsi="Times New Roman"/>
                <w:color w:val="000000"/>
                <w:sz w:val="18"/>
                <w:szCs w:val="18"/>
              </w:rPr>
            </w:pPr>
            <w:r>
              <w:rPr>
                <w:rFonts w:ascii="Times New Roman" w:hAnsi="Times New Roman"/>
                <w:color w:val="000000"/>
                <w:sz w:val="18"/>
                <w:szCs w:val="18"/>
              </w:rPr>
              <w:t xml:space="preserve">Company did not complete a </w:t>
            </w:r>
            <w:r w:rsidR="00602138">
              <w:rPr>
                <w:rFonts w:ascii="Times New Roman" w:hAnsi="Times New Roman"/>
                <w:color w:val="000000"/>
                <w:sz w:val="18"/>
                <w:szCs w:val="18"/>
              </w:rPr>
              <w:t>table of measurements (</w:t>
            </w:r>
            <w:r>
              <w:rPr>
                <w:rFonts w:ascii="Times New Roman" w:hAnsi="Times New Roman"/>
                <w:color w:val="000000"/>
                <w:sz w:val="18"/>
                <w:szCs w:val="18"/>
              </w:rPr>
              <w:t>cube sheet inventory</w:t>
            </w:r>
            <w:r w:rsidR="00602138">
              <w:rPr>
                <w:rFonts w:ascii="Times New Roman" w:hAnsi="Times New Roman"/>
                <w:color w:val="000000"/>
                <w:sz w:val="18"/>
                <w:szCs w:val="18"/>
              </w:rPr>
              <w:t>)</w:t>
            </w:r>
            <w:r>
              <w:rPr>
                <w:rFonts w:ascii="Times New Roman" w:hAnsi="Times New Roman"/>
                <w:color w:val="000000"/>
                <w:sz w:val="18"/>
                <w:szCs w:val="18"/>
              </w:rPr>
              <w:t xml:space="preserve">. </w:t>
            </w:r>
          </w:p>
        </w:tc>
      </w:tr>
      <w:tr w:rsidR="00F03979" w:rsidRPr="00B03FF1" w14:paraId="6F143610" w14:textId="77777777" w:rsidTr="00D645FF">
        <w:tc>
          <w:tcPr>
            <w:tcW w:w="2358" w:type="dxa"/>
          </w:tcPr>
          <w:p w14:paraId="08A8C4BD" w14:textId="77777777" w:rsidR="00420289" w:rsidRDefault="00420289" w:rsidP="00420289">
            <w:pPr>
              <w:spacing w:before="60" w:after="60"/>
              <w:rPr>
                <w:rFonts w:ascii="Times New Roman" w:hAnsi="Times New Roman"/>
                <w:b/>
                <w:color w:val="000000"/>
                <w:sz w:val="18"/>
                <w:szCs w:val="18"/>
              </w:rPr>
            </w:pPr>
            <w:r>
              <w:rPr>
                <w:rFonts w:ascii="Times New Roman" w:hAnsi="Times New Roman"/>
                <w:color w:val="000000"/>
                <w:sz w:val="18"/>
                <w:szCs w:val="18"/>
              </w:rPr>
              <w:t>WAC 480-15-660(1</w:t>
            </w:r>
            <w:r>
              <w:rPr>
                <w:rFonts w:ascii="Times New Roman" w:hAnsi="Times New Roman"/>
                <w:b/>
                <w:color w:val="000000"/>
                <w:sz w:val="18"/>
                <w:szCs w:val="18"/>
              </w:rPr>
              <w:t>)</w:t>
            </w:r>
            <w:r w:rsidRPr="00B03FF1">
              <w:rPr>
                <w:rFonts w:ascii="Times New Roman" w:hAnsi="Times New Roman"/>
                <w:b/>
                <w:color w:val="000000"/>
                <w:sz w:val="18"/>
                <w:szCs w:val="18"/>
              </w:rPr>
              <w:t xml:space="preserve"> </w:t>
            </w:r>
          </w:p>
          <w:p w14:paraId="4D904962" w14:textId="77777777" w:rsidR="00F03979" w:rsidRDefault="00420289" w:rsidP="00420289">
            <w:pPr>
              <w:spacing w:before="60" w:after="60"/>
              <w:rPr>
                <w:rFonts w:ascii="Times New Roman" w:hAnsi="Times New Roman"/>
                <w:color w:val="000000"/>
                <w:sz w:val="18"/>
                <w:szCs w:val="18"/>
              </w:rPr>
            </w:pPr>
            <w:r>
              <w:rPr>
                <w:rFonts w:ascii="Times New Roman" w:hAnsi="Times New Roman"/>
                <w:b/>
                <w:color w:val="000000"/>
                <w:sz w:val="18"/>
                <w:szCs w:val="18"/>
              </w:rPr>
              <w:t xml:space="preserve">1 </w:t>
            </w:r>
            <w:r w:rsidRPr="00B03FF1">
              <w:rPr>
                <w:rFonts w:ascii="Times New Roman" w:hAnsi="Times New Roman"/>
                <w:b/>
                <w:color w:val="000000"/>
                <w:sz w:val="18"/>
                <w:szCs w:val="18"/>
              </w:rPr>
              <w:t>violation</w:t>
            </w:r>
          </w:p>
        </w:tc>
        <w:tc>
          <w:tcPr>
            <w:tcW w:w="6858" w:type="dxa"/>
          </w:tcPr>
          <w:p w14:paraId="335C1812" w14:textId="77777777" w:rsidR="00F03979" w:rsidRDefault="00420289" w:rsidP="00D645FF">
            <w:pPr>
              <w:spacing w:before="60" w:after="60"/>
              <w:rPr>
                <w:rFonts w:ascii="Times New Roman" w:hAnsi="Times New Roman"/>
                <w:color w:val="000000"/>
                <w:sz w:val="18"/>
                <w:szCs w:val="18"/>
              </w:rPr>
            </w:pPr>
            <w:r>
              <w:rPr>
                <w:rFonts w:ascii="Times New Roman" w:hAnsi="Times New Roman"/>
                <w:color w:val="000000"/>
                <w:sz w:val="18"/>
                <w:szCs w:val="18"/>
              </w:rPr>
              <w:t xml:space="preserve">Company improperly issued a supplemental estimate. The circumstances surrounding the move did not change in any way to cause the rates or charges to increase. </w:t>
            </w:r>
          </w:p>
        </w:tc>
      </w:tr>
      <w:tr w:rsidR="00420289" w:rsidRPr="00B03FF1" w14:paraId="484BC32C" w14:textId="77777777" w:rsidTr="00D645FF">
        <w:tc>
          <w:tcPr>
            <w:tcW w:w="2358" w:type="dxa"/>
          </w:tcPr>
          <w:p w14:paraId="756B079C" w14:textId="77777777" w:rsidR="00420289" w:rsidRDefault="00420289" w:rsidP="00D645FF">
            <w:pPr>
              <w:spacing w:before="60" w:after="60"/>
              <w:rPr>
                <w:rFonts w:ascii="Times New Roman" w:hAnsi="Times New Roman"/>
                <w:color w:val="000000"/>
                <w:sz w:val="18"/>
                <w:szCs w:val="18"/>
              </w:rPr>
            </w:pPr>
            <w:r>
              <w:rPr>
                <w:rFonts w:ascii="Times New Roman" w:hAnsi="Times New Roman"/>
                <w:color w:val="000000"/>
                <w:sz w:val="18"/>
                <w:szCs w:val="18"/>
              </w:rPr>
              <w:t>WAC 480-15-710(3) / Tariff 15-C, Item 95.1(a)</w:t>
            </w:r>
          </w:p>
          <w:p w14:paraId="260FD8FF" w14:textId="77777777" w:rsidR="00420289" w:rsidRPr="00481DAB" w:rsidRDefault="00420289" w:rsidP="00D645FF">
            <w:pPr>
              <w:spacing w:before="60" w:after="60"/>
              <w:rPr>
                <w:rFonts w:ascii="Times New Roman" w:hAnsi="Times New Roman"/>
                <w:b/>
                <w:color w:val="000000"/>
                <w:sz w:val="18"/>
                <w:szCs w:val="18"/>
              </w:rPr>
            </w:pPr>
            <w:r>
              <w:rPr>
                <w:rFonts w:ascii="Times New Roman" w:hAnsi="Times New Roman"/>
                <w:b/>
                <w:color w:val="000000"/>
                <w:sz w:val="18"/>
                <w:szCs w:val="18"/>
              </w:rPr>
              <w:t xml:space="preserve">1 violation </w:t>
            </w:r>
          </w:p>
        </w:tc>
        <w:tc>
          <w:tcPr>
            <w:tcW w:w="6858" w:type="dxa"/>
          </w:tcPr>
          <w:p w14:paraId="490462B6" w14:textId="77777777" w:rsidR="00420289" w:rsidRDefault="00420289" w:rsidP="00420289">
            <w:pPr>
              <w:spacing w:before="60" w:after="60"/>
              <w:rPr>
                <w:rFonts w:ascii="Times New Roman" w:hAnsi="Times New Roman"/>
                <w:color w:val="000000"/>
                <w:sz w:val="18"/>
                <w:szCs w:val="18"/>
              </w:rPr>
            </w:pPr>
            <w:r>
              <w:rPr>
                <w:rFonts w:ascii="Times New Roman" w:hAnsi="Times New Roman"/>
                <w:color w:val="000000"/>
                <w:sz w:val="18"/>
                <w:szCs w:val="18"/>
              </w:rPr>
              <w:t xml:space="preserve">Company’s website was not provided on bill of lading form. </w:t>
            </w:r>
          </w:p>
        </w:tc>
      </w:tr>
      <w:tr w:rsidR="00420289" w:rsidRPr="00B03FF1" w14:paraId="7E602D1A" w14:textId="77777777" w:rsidTr="00D645FF">
        <w:tc>
          <w:tcPr>
            <w:tcW w:w="2358" w:type="dxa"/>
          </w:tcPr>
          <w:p w14:paraId="1D8B4DC5" w14:textId="77777777" w:rsidR="00420289" w:rsidRDefault="00420289" w:rsidP="00420289">
            <w:pPr>
              <w:spacing w:before="60" w:after="60"/>
              <w:rPr>
                <w:rFonts w:ascii="Times New Roman" w:hAnsi="Times New Roman"/>
                <w:color w:val="000000"/>
                <w:sz w:val="18"/>
                <w:szCs w:val="18"/>
              </w:rPr>
            </w:pPr>
            <w:r>
              <w:rPr>
                <w:rFonts w:ascii="Times New Roman" w:hAnsi="Times New Roman"/>
                <w:color w:val="000000"/>
                <w:sz w:val="18"/>
                <w:szCs w:val="18"/>
              </w:rPr>
              <w:t>WAC 480-15-710(3) / Tariff 15-C, Item 95(4)(d)</w:t>
            </w:r>
          </w:p>
          <w:p w14:paraId="04334FCB" w14:textId="77777777" w:rsidR="00420289" w:rsidRDefault="00420289" w:rsidP="00420289">
            <w:pPr>
              <w:spacing w:before="60" w:after="60"/>
              <w:rPr>
                <w:rFonts w:ascii="Times New Roman" w:hAnsi="Times New Roman"/>
                <w:color w:val="000000"/>
                <w:sz w:val="18"/>
                <w:szCs w:val="18"/>
              </w:rPr>
            </w:pPr>
            <w:r>
              <w:rPr>
                <w:rFonts w:ascii="Times New Roman" w:hAnsi="Times New Roman"/>
                <w:b/>
                <w:color w:val="000000"/>
                <w:sz w:val="18"/>
                <w:szCs w:val="18"/>
              </w:rPr>
              <w:t>1 violation</w:t>
            </w:r>
          </w:p>
        </w:tc>
        <w:tc>
          <w:tcPr>
            <w:tcW w:w="6858" w:type="dxa"/>
          </w:tcPr>
          <w:p w14:paraId="3F88CE53" w14:textId="77777777" w:rsidR="00420289" w:rsidRPr="00F323D6" w:rsidRDefault="00F323D6" w:rsidP="00F323D6">
            <w:pPr>
              <w:spacing w:before="60" w:after="60"/>
              <w:rPr>
                <w:rFonts w:ascii="Times New Roman" w:hAnsi="Times New Roman"/>
                <w:color w:val="000000"/>
                <w:sz w:val="18"/>
                <w:szCs w:val="18"/>
              </w:rPr>
            </w:pPr>
            <w:r w:rsidRPr="00F323D6">
              <w:rPr>
                <w:rFonts w:ascii="Times New Roman" w:hAnsi="Times New Roman"/>
                <w:color w:val="000000"/>
                <w:sz w:val="18"/>
                <w:szCs w:val="18"/>
              </w:rPr>
              <w:t xml:space="preserve">Company failed to include the information in a bill of lading as described in the commission's tariff. </w:t>
            </w:r>
            <w:r>
              <w:rPr>
                <w:rFonts w:ascii="Times New Roman" w:hAnsi="Times New Roman"/>
                <w:color w:val="000000"/>
                <w:sz w:val="18"/>
                <w:szCs w:val="18"/>
              </w:rPr>
              <w:t xml:space="preserve">The bill of lading did contain the required language. </w:t>
            </w:r>
          </w:p>
        </w:tc>
      </w:tr>
      <w:tr w:rsidR="00420289" w:rsidRPr="00B03FF1" w14:paraId="3EA74288" w14:textId="77777777" w:rsidTr="00D645FF">
        <w:tc>
          <w:tcPr>
            <w:tcW w:w="2358" w:type="dxa"/>
          </w:tcPr>
          <w:p w14:paraId="4AAF2E50" w14:textId="77777777" w:rsidR="00F323D6" w:rsidRDefault="00F323D6" w:rsidP="00F323D6">
            <w:pPr>
              <w:spacing w:before="60" w:after="60"/>
              <w:rPr>
                <w:rFonts w:ascii="Times New Roman" w:hAnsi="Times New Roman"/>
                <w:color w:val="000000"/>
                <w:sz w:val="18"/>
                <w:szCs w:val="18"/>
              </w:rPr>
            </w:pPr>
            <w:r>
              <w:rPr>
                <w:rFonts w:ascii="Times New Roman" w:hAnsi="Times New Roman"/>
                <w:color w:val="000000"/>
                <w:sz w:val="18"/>
                <w:szCs w:val="18"/>
              </w:rPr>
              <w:t>WAC 480-15-710(3) / Tariff 15-C, Item 95(6)</w:t>
            </w:r>
          </w:p>
          <w:p w14:paraId="3D90943F" w14:textId="77777777" w:rsidR="00420289" w:rsidRDefault="00F323D6" w:rsidP="00F323D6">
            <w:pPr>
              <w:spacing w:before="60" w:after="60"/>
              <w:rPr>
                <w:rFonts w:ascii="Times New Roman" w:hAnsi="Times New Roman"/>
                <w:color w:val="000000"/>
                <w:sz w:val="18"/>
                <w:szCs w:val="18"/>
              </w:rPr>
            </w:pPr>
            <w:r>
              <w:rPr>
                <w:rFonts w:ascii="Times New Roman" w:hAnsi="Times New Roman"/>
                <w:b/>
                <w:color w:val="000000"/>
                <w:sz w:val="18"/>
                <w:szCs w:val="18"/>
              </w:rPr>
              <w:t>1 violation</w:t>
            </w:r>
          </w:p>
        </w:tc>
        <w:tc>
          <w:tcPr>
            <w:tcW w:w="6858" w:type="dxa"/>
          </w:tcPr>
          <w:p w14:paraId="6E93FEEA" w14:textId="77777777" w:rsidR="00420289" w:rsidRPr="001C6FCD" w:rsidRDefault="00F323D6" w:rsidP="00D645FF">
            <w:pPr>
              <w:spacing w:before="60" w:after="60"/>
              <w:rPr>
                <w:rFonts w:ascii="Times New Roman" w:hAnsi="Times New Roman"/>
                <w:color w:val="000000"/>
                <w:sz w:val="18"/>
                <w:szCs w:val="18"/>
                <w:highlight w:val="yellow"/>
              </w:rPr>
            </w:pPr>
            <w:r w:rsidRPr="00F1469D">
              <w:rPr>
                <w:rFonts w:ascii="Times New Roman" w:hAnsi="Times New Roman"/>
                <w:color w:val="000000"/>
                <w:sz w:val="18"/>
                <w:szCs w:val="18"/>
              </w:rPr>
              <w:t>Company failed to include the information in a bill of lading as described in the commission's tariff. The bill of lading did</w:t>
            </w:r>
            <w:r w:rsidR="00F1469D" w:rsidRPr="00F1469D">
              <w:rPr>
                <w:rFonts w:ascii="Times New Roman" w:hAnsi="Times New Roman"/>
                <w:color w:val="000000"/>
                <w:sz w:val="18"/>
                <w:szCs w:val="18"/>
              </w:rPr>
              <w:t xml:space="preserve"> not</w:t>
            </w:r>
            <w:r w:rsidRPr="00F1469D">
              <w:rPr>
                <w:rFonts w:ascii="Times New Roman" w:hAnsi="Times New Roman"/>
                <w:color w:val="000000"/>
                <w:sz w:val="18"/>
                <w:szCs w:val="18"/>
              </w:rPr>
              <w:t xml:space="preserve"> contain the required language.</w:t>
            </w:r>
          </w:p>
        </w:tc>
      </w:tr>
      <w:tr w:rsidR="00420289" w:rsidRPr="00B03FF1" w14:paraId="0AAD5A26" w14:textId="77777777" w:rsidTr="00D645FF">
        <w:tc>
          <w:tcPr>
            <w:tcW w:w="2358" w:type="dxa"/>
          </w:tcPr>
          <w:p w14:paraId="31B0280F" w14:textId="77777777" w:rsidR="00420289" w:rsidRDefault="00F323D6" w:rsidP="00D645FF">
            <w:pPr>
              <w:spacing w:before="60" w:after="60"/>
              <w:rPr>
                <w:rFonts w:ascii="Times New Roman" w:hAnsi="Times New Roman"/>
                <w:color w:val="000000"/>
                <w:sz w:val="18"/>
                <w:szCs w:val="18"/>
              </w:rPr>
            </w:pPr>
            <w:r>
              <w:rPr>
                <w:rFonts w:ascii="Times New Roman" w:hAnsi="Times New Roman"/>
                <w:color w:val="000000"/>
                <w:sz w:val="18"/>
                <w:szCs w:val="18"/>
              </w:rPr>
              <w:t>WAC 480-15-610(1)</w:t>
            </w:r>
          </w:p>
          <w:p w14:paraId="4DFD9A52" w14:textId="77777777" w:rsidR="00F323D6" w:rsidRPr="00F323D6" w:rsidRDefault="00F323D6" w:rsidP="00D645FF">
            <w:pPr>
              <w:spacing w:before="60" w:after="60"/>
              <w:rPr>
                <w:rFonts w:ascii="Times New Roman" w:hAnsi="Times New Roman"/>
                <w:b/>
                <w:color w:val="000000"/>
                <w:sz w:val="18"/>
                <w:szCs w:val="18"/>
              </w:rPr>
            </w:pPr>
            <w:r w:rsidRPr="00F323D6">
              <w:rPr>
                <w:rFonts w:ascii="Times New Roman" w:hAnsi="Times New Roman"/>
                <w:b/>
                <w:color w:val="000000"/>
                <w:sz w:val="18"/>
                <w:szCs w:val="18"/>
              </w:rPr>
              <w:t>1 violation</w:t>
            </w:r>
          </w:p>
        </w:tc>
        <w:tc>
          <w:tcPr>
            <w:tcW w:w="6858" w:type="dxa"/>
          </w:tcPr>
          <w:p w14:paraId="15161196" w14:textId="77777777" w:rsidR="00420289" w:rsidRPr="00F323D6" w:rsidRDefault="00F323D6" w:rsidP="00602138">
            <w:pPr>
              <w:spacing w:before="60" w:after="60"/>
              <w:rPr>
                <w:rFonts w:ascii="Times New Roman" w:hAnsi="Times New Roman"/>
                <w:color w:val="000000"/>
                <w:sz w:val="18"/>
                <w:szCs w:val="18"/>
              </w:rPr>
            </w:pPr>
            <w:r w:rsidRPr="00F323D6">
              <w:rPr>
                <w:rFonts w:ascii="Times New Roman" w:hAnsi="Times New Roman"/>
                <w:color w:val="000000"/>
                <w:sz w:val="18"/>
                <w:szCs w:val="18"/>
              </w:rPr>
              <w:t>Company failed to include the</w:t>
            </w:r>
            <w:r>
              <w:rPr>
                <w:rFonts w:ascii="Times New Roman" w:hAnsi="Times New Roman"/>
                <w:color w:val="000000"/>
                <w:sz w:val="18"/>
                <w:szCs w:val="18"/>
              </w:rPr>
              <w:t xml:space="preserve"> required</w:t>
            </w:r>
            <w:r w:rsidRPr="00F323D6">
              <w:rPr>
                <w:rFonts w:ascii="Times New Roman" w:hAnsi="Times New Roman"/>
                <w:color w:val="000000"/>
                <w:sz w:val="18"/>
                <w:szCs w:val="18"/>
              </w:rPr>
              <w:t xml:space="preserve"> information in </w:t>
            </w:r>
            <w:r>
              <w:rPr>
                <w:rFonts w:ascii="Times New Roman" w:hAnsi="Times New Roman"/>
                <w:color w:val="000000"/>
                <w:sz w:val="18"/>
                <w:szCs w:val="18"/>
              </w:rPr>
              <w:t xml:space="preserve">the </w:t>
            </w:r>
            <w:r w:rsidR="00602138">
              <w:rPr>
                <w:rFonts w:ascii="Times New Roman" w:hAnsi="Times New Roman"/>
                <w:color w:val="000000"/>
                <w:sz w:val="18"/>
                <w:szCs w:val="18"/>
              </w:rPr>
              <w:t>consumer</w:t>
            </w:r>
            <w:r>
              <w:rPr>
                <w:rFonts w:ascii="Times New Roman" w:hAnsi="Times New Roman"/>
                <w:color w:val="000000"/>
                <w:sz w:val="18"/>
                <w:szCs w:val="18"/>
              </w:rPr>
              <w:t xml:space="preserve"> brochure.</w:t>
            </w:r>
            <w:r w:rsidRPr="00F323D6">
              <w:rPr>
                <w:rFonts w:ascii="Times New Roman" w:hAnsi="Times New Roman"/>
                <w:color w:val="000000"/>
                <w:sz w:val="18"/>
                <w:szCs w:val="18"/>
              </w:rPr>
              <w:t xml:space="preserve"> </w:t>
            </w:r>
            <w:r>
              <w:rPr>
                <w:rFonts w:ascii="Times New Roman" w:hAnsi="Times New Roman"/>
                <w:color w:val="000000"/>
                <w:sz w:val="18"/>
                <w:szCs w:val="18"/>
              </w:rPr>
              <w:t xml:space="preserve">Brochure did not include company’s physical address or telephone number. </w:t>
            </w:r>
          </w:p>
        </w:tc>
      </w:tr>
      <w:tr w:rsidR="00F323D6" w:rsidRPr="00B03FF1" w14:paraId="698C1A1B" w14:textId="77777777" w:rsidTr="00D645FF">
        <w:tc>
          <w:tcPr>
            <w:tcW w:w="2358" w:type="dxa"/>
          </w:tcPr>
          <w:p w14:paraId="37680F30" w14:textId="77777777" w:rsidR="00F323D6" w:rsidRDefault="00F323D6" w:rsidP="00D645FF">
            <w:pPr>
              <w:spacing w:before="60" w:after="60"/>
              <w:rPr>
                <w:rFonts w:ascii="Times New Roman" w:hAnsi="Times New Roman"/>
                <w:color w:val="000000"/>
                <w:sz w:val="18"/>
                <w:szCs w:val="18"/>
              </w:rPr>
            </w:pPr>
            <w:r>
              <w:rPr>
                <w:rFonts w:ascii="Times New Roman" w:hAnsi="Times New Roman"/>
                <w:color w:val="000000"/>
                <w:sz w:val="18"/>
                <w:szCs w:val="18"/>
              </w:rPr>
              <w:t>WAC 480-15-630(5</w:t>
            </w:r>
            <w:r w:rsidRPr="00B8423D">
              <w:rPr>
                <w:rFonts w:ascii="Times New Roman" w:hAnsi="Times New Roman"/>
                <w:color w:val="000000"/>
                <w:sz w:val="18"/>
                <w:szCs w:val="18"/>
              </w:rPr>
              <w:t xml:space="preserve">) / Tariff 15-C, Item </w:t>
            </w:r>
            <w:r>
              <w:rPr>
                <w:rFonts w:ascii="Times New Roman" w:hAnsi="Times New Roman"/>
                <w:color w:val="000000"/>
                <w:sz w:val="18"/>
                <w:szCs w:val="18"/>
              </w:rPr>
              <w:t>230</w:t>
            </w:r>
            <w:r w:rsidR="00602138">
              <w:rPr>
                <w:rFonts w:ascii="Times New Roman" w:hAnsi="Times New Roman"/>
                <w:color w:val="000000"/>
                <w:sz w:val="18"/>
                <w:szCs w:val="18"/>
              </w:rPr>
              <w:t>(</w:t>
            </w:r>
            <w:r>
              <w:rPr>
                <w:rFonts w:ascii="Times New Roman" w:hAnsi="Times New Roman"/>
                <w:color w:val="000000"/>
                <w:sz w:val="18"/>
                <w:szCs w:val="18"/>
              </w:rPr>
              <w:t>4</w:t>
            </w:r>
            <w:r w:rsidR="00602138">
              <w:rPr>
                <w:rFonts w:ascii="Times New Roman" w:hAnsi="Times New Roman"/>
                <w:color w:val="000000"/>
                <w:sz w:val="18"/>
                <w:szCs w:val="18"/>
              </w:rPr>
              <w:t>)</w:t>
            </w:r>
          </w:p>
          <w:p w14:paraId="2E1B84CC" w14:textId="77777777" w:rsidR="00F323D6" w:rsidRPr="00B03FF1" w:rsidRDefault="00F323D6" w:rsidP="00D645FF">
            <w:pPr>
              <w:spacing w:before="60" w:after="60"/>
              <w:rPr>
                <w:rFonts w:ascii="Times New Roman" w:hAnsi="Times New Roman"/>
                <w:b/>
                <w:color w:val="000000"/>
                <w:sz w:val="18"/>
                <w:szCs w:val="18"/>
              </w:rPr>
            </w:pPr>
            <w:r>
              <w:rPr>
                <w:rFonts w:ascii="Times New Roman" w:hAnsi="Times New Roman"/>
                <w:b/>
                <w:color w:val="000000"/>
                <w:sz w:val="18"/>
                <w:szCs w:val="18"/>
              </w:rPr>
              <w:t>1</w:t>
            </w:r>
            <w:r w:rsidRPr="00B03FF1">
              <w:rPr>
                <w:rFonts w:ascii="Times New Roman" w:hAnsi="Times New Roman"/>
                <w:b/>
                <w:color w:val="000000"/>
                <w:sz w:val="18"/>
                <w:szCs w:val="18"/>
              </w:rPr>
              <w:t xml:space="preserve"> violation</w:t>
            </w:r>
          </w:p>
        </w:tc>
        <w:tc>
          <w:tcPr>
            <w:tcW w:w="6858" w:type="dxa"/>
          </w:tcPr>
          <w:p w14:paraId="70C25036" w14:textId="77777777" w:rsidR="00F323D6" w:rsidRPr="00B03FF1" w:rsidRDefault="00F323D6" w:rsidP="00D645FF">
            <w:pPr>
              <w:spacing w:before="60" w:after="60"/>
              <w:rPr>
                <w:rFonts w:ascii="Times New Roman" w:hAnsi="Times New Roman"/>
                <w:color w:val="000000"/>
                <w:sz w:val="18"/>
                <w:szCs w:val="18"/>
              </w:rPr>
            </w:pPr>
            <w:r>
              <w:rPr>
                <w:rFonts w:ascii="Times New Roman" w:hAnsi="Times New Roman"/>
                <w:color w:val="000000"/>
                <w:sz w:val="18"/>
                <w:szCs w:val="18"/>
              </w:rPr>
              <w:t xml:space="preserve">Company charged the customer for travel time when it had not yet visually inspected the customer’s goods or issued an estimate for the move. </w:t>
            </w:r>
          </w:p>
        </w:tc>
      </w:tr>
    </w:tbl>
    <w:p w14:paraId="3ED26CA1" w14:textId="77777777" w:rsidR="00F323D6" w:rsidRDefault="00F323D6" w:rsidP="00DD12B3">
      <w:pPr>
        <w:rPr>
          <w:rFonts w:ascii="Times New Roman" w:hAnsi="Times New Roman"/>
          <w:b/>
        </w:rPr>
      </w:pPr>
    </w:p>
    <w:p w14:paraId="299E28C4" w14:textId="77777777" w:rsidR="00DD12B3" w:rsidRDefault="00DD12B3" w:rsidP="00DD12B3">
      <w:pPr>
        <w:rPr>
          <w:rFonts w:ascii="Times New Roman" w:hAnsi="Times New Roman"/>
          <w:b/>
        </w:rPr>
      </w:pPr>
      <w:r>
        <w:rPr>
          <w:rFonts w:ascii="Times New Roman" w:hAnsi="Times New Roman"/>
          <w:b/>
        </w:rPr>
        <w:br w:type="page"/>
      </w:r>
    </w:p>
    <w:p w14:paraId="338EBD99" w14:textId="77777777" w:rsidR="00845C5E" w:rsidRPr="002068CE" w:rsidRDefault="00845C5E" w:rsidP="00845C5E">
      <w:pPr>
        <w:pStyle w:val="Heading2"/>
        <w:rPr>
          <w:rFonts w:ascii="Times New Roman" w:hAnsi="Times New Roman"/>
          <w:b w:val="0"/>
          <w:bCs w:val="0"/>
          <w:sz w:val="28"/>
          <w:szCs w:val="28"/>
        </w:rPr>
      </w:pPr>
      <w:r>
        <w:rPr>
          <w:rFonts w:ascii="Times New Roman" w:hAnsi="Times New Roman"/>
          <w:sz w:val="28"/>
          <w:szCs w:val="28"/>
        </w:rPr>
        <w:lastRenderedPageBreak/>
        <w:t xml:space="preserve">ESTIMATES </w:t>
      </w:r>
      <w:r w:rsidRPr="00100631">
        <w:t>–</w:t>
      </w:r>
      <w:r w:rsidR="00FA703B">
        <w:t xml:space="preserve"> </w:t>
      </w:r>
      <w:r w:rsidR="00433622">
        <w:rPr>
          <w:rFonts w:ascii="Times New Roman" w:hAnsi="Times New Roman"/>
          <w:sz w:val="28"/>
          <w:szCs w:val="28"/>
        </w:rPr>
        <w:t>COMPLETION</w:t>
      </w:r>
    </w:p>
    <w:p w14:paraId="060C5A9F" w14:textId="77777777" w:rsidR="00B20F35" w:rsidRPr="009B3B83" w:rsidRDefault="00B20F35" w:rsidP="00B20F35">
      <w:pPr>
        <w:rPr>
          <w:rFonts w:ascii="Times New Roman" w:hAnsi="Times New Roman"/>
        </w:rPr>
      </w:pPr>
    </w:p>
    <w:p w14:paraId="22FD368B" w14:textId="77777777" w:rsidR="00845C5E" w:rsidRPr="004275EB" w:rsidRDefault="00845C5E" w:rsidP="00845C5E">
      <w:pPr>
        <w:pStyle w:val="TariffNormalText"/>
        <w:numPr>
          <w:ilvl w:val="0"/>
          <w:numId w:val="0"/>
        </w:numPr>
        <w:tabs>
          <w:tab w:val="clear" w:pos="3600"/>
        </w:tabs>
        <w:spacing w:after="0"/>
        <w:rPr>
          <w:rFonts w:ascii="Times New Roman" w:hAnsi="Times New Roman" w:cs="Times New Roman"/>
          <w:b/>
        </w:rPr>
      </w:pPr>
      <w:r>
        <w:rPr>
          <w:rFonts w:ascii="Times New Roman" w:hAnsi="Times New Roman" w:cs="Times New Roman"/>
          <w:b/>
        </w:rPr>
        <w:t>Investigation</w:t>
      </w:r>
      <w:r w:rsidR="002F59DA">
        <w:rPr>
          <w:rFonts w:ascii="Times New Roman" w:hAnsi="Times New Roman" w:cs="Times New Roman"/>
          <w:b/>
        </w:rPr>
        <w:t xml:space="preserve"> </w:t>
      </w:r>
    </w:p>
    <w:p w14:paraId="67222F7C" w14:textId="77777777" w:rsidR="0023470F" w:rsidRDefault="00E4361E" w:rsidP="00845C5E">
      <w:pPr>
        <w:rPr>
          <w:rFonts w:ascii="Times New Roman" w:hAnsi="Times New Roman"/>
          <w:iCs/>
        </w:rPr>
      </w:pPr>
      <w:r>
        <w:rPr>
          <w:rFonts w:ascii="Times New Roman" w:hAnsi="Times New Roman"/>
          <w:iCs/>
        </w:rPr>
        <w:t xml:space="preserve">WAC 480-15-630 requires a household goods moving company to provide a written estimate to every customer before the move occurs. </w:t>
      </w:r>
      <w:r w:rsidRPr="009B3B83">
        <w:rPr>
          <w:rFonts w:ascii="Times New Roman" w:hAnsi="Times New Roman"/>
          <w:iCs/>
        </w:rPr>
        <w:t>An estimate is a written approximation of the cost of a move prepared in compliance with the provisions of the household goods</w:t>
      </w:r>
      <w:r>
        <w:rPr>
          <w:rFonts w:ascii="Times New Roman" w:hAnsi="Times New Roman"/>
          <w:iCs/>
        </w:rPr>
        <w:t xml:space="preserve"> rules and Tariff 15-C</w:t>
      </w:r>
      <w:r w:rsidRPr="009B3B83">
        <w:rPr>
          <w:rFonts w:ascii="Times New Roman" w:hAnsi="Times New Roman"/>
          <w:iCs/>
        </w:rPr>
        <w:t>. Estimates are based on factors such as the size of the</w:t>
      </w:r>
      <w:r>
        <w:rPr>
          <w:rFonts w:ascii="Times New Roman" w:hAnsi="Times New Roman"/>
          <w:iCs/>
        </w:rPr>
        <w:t xml:space="preserve"> shipment</w:t>
      </w:r>
      <w:r w:rsidRPr="009B3B83">
        <w:rPr>
          <w:rFonts w:ascii="Times New Roman" w:hAnsi="Times New Roman"/>
          <w:iCs/>
        </w:rPr>
        <w:t xml:space="preserve">, the weight of the household goods, the amount of time needed to complete the move, and the type of special services </w:t>
      </w:r>
      <w:r>
        <w:rPr>
          <w:rFonts w:ascii="Times New Roman" w:hAnsi="Times New Roman"/>
          <w:iCs/>
        </w:rPr>
        <w:t xml:space="preserve">to be </w:t>
      </w:r>
      <w:r w:rsidRPr="009B3B83">
        <w:rPr>
          <w:rFonts w:ascii="Times New Roman" w:hAnsi="Times New Roman"/>
          <w:iCs/>
        </w:rPr>
        <w:t>provided. A house</w:t>
      </w:r>
      <w:r>
        <w:rPr>
          <w:rFonts w:ascii="Times New Roman" w:hAnsi="Times New Roman"/>
          <w:iCs/>
        </w:rPr>
        <w:t xml:space="preserve">hold goods company may provide </w:t>
      </w:r>
      <w:r w:rsidRPr="009B3B83">
        <w:rPr>
          <w:rFonts w:ascii="Times New Roman" w:hAnsi="Times New Roman"/>
          <w:iCs/>
        </w:rPr>
        <w:t>customer</w:t>
      </w:r>
      <w:r>
        <w:rPr>
          <w:rFonts w:ascii="Times New Roman" w:hAnsi="Times New Roman"/>
          <w:iCs/>
        </w:rPr>
        <w:t>s</w:t>
      </w:r>
      <w:r w:rsidRPr="009B3B83">
        <w:rPr>
          <w:rFonts w:ascii="Times New Roman" w:hAnsi="Times New Roman"/>
          <w:iCs/>
        </w:rPr>
        <w:t xml:space="preserve"> with either </w:t>
      </w:r>
      <w:r>
        <w:rPr>
          <w:rFonts w:ascii="Times New Roman" w:hAnsi="Times New Roman"/>
          <w:iCs/>
        </w:rPr>
        <w:t>a</w:t>
      </w:r>
      <w:r w:rsidRPr="009B3B83">
        <w:rPr>
          <w:rFonts w:ascii="Times New Roman" w:hAnsi="Times New Roman"/>
          <w:iCs/>
        </w:rPr>
        <w:t xml:space="preserve"> binding or non-binding</w:t>
      </w:r>
      <w:r>
        <w:rPr>
          <w:rFonts w:ascii="Times New Roman" w:hAnsi="Times New Roman"/>
          <w:iCs/>
        </w:rPr>
        <w:t xml:space="preserve"> estimate</w:t>
      </w:r>
      <w:r w:rsidRPr="009B3B83">
        <w:rPr>
          <w:rFonts w:ascii="Times New Roman" w:hAnsi="Times New Roman"/>
          <w:iCs/>
        </w:rPr>
        <w:t>.</w:t>
      </w:r>
    </w:p>
    <w:p w14:paraId="2584A2B5" w14:textId="77777777" w:rsidR="0023470F" w:rsidRDefault="0023470F" w:rsidP="00845C5E">
      <w:pPr>
        <w:rPr>
          <w:rFonts w:ascii="Times New Roman" w:hAnsi="Times New Roman"/>
          <w:iCs/>
        </w:rPr>
      </w:pPr>
    </w:p>
    <w:p w14:paraId="6C62BA7D" w14:textId="77777777" w:rsidR="00CB7E82" w:rsidRDefault="00CB7E82" w:rsidP="00845C5E">
      <w:pPr>
        <w:rPr>
          <w:rFonts w:ascii="Times New Roman" w:hAnsi="Times New Roman"/>
          <w:iCs/>
        </w:rPr>
      </w:pPr>
      <w:r>
        <w:rPr>
          <w:rFonts w:ascii="Times New Roman" w:hAnsi="Times New Roman"/>
          <w:iCs/>
        </w:rPr>
        <w:t xml:space="preserve">WAC 480-15-630(7) requires moving companies to complete </w:t>
      </w:r>
      <w:r w:rsidR="00063F09">
        <w:rPr>
          <w:rFonts w:ascii="Times New Roman" w:hAnsi="Times New Roman"/>
          <w:iCs/>
        </w:rPr>
        <w:t>the</w:t>
      </w:r>
      <w:r>
        <w:rPr>
          <w:rFonts w:ascii="Times New Roman" w:hAnsi="Times New Roman"/>
          <w:iCs/>
        </w:rPr>
        <w:t xml:space="preserve"> estimates as required by Tariff 15-C, Item 85. This includes documenting customer contact information, calculating estimated local and long distance charges,  and obtaining customer preference for type of estimate and valuation. </w:t>
      </w:r>
      <w:r w:rsidR="00BA3F32">
        <w:rPr>
          <w:rFonts w:ascii="Times New Roman" w:hAnsi="Times New Roman"/>
          <w:iCs/>
        </w:rPr>
        <w:t xml:space="preserve">Furthermore, </w:t>
      </w:r>
      <w:r>
        <w:rPr>
          <w:rFonts w:ascii="Times New Roman" w:hAnsi="Times New Roman"/>
          <w:iCs/>
        </w:rPr>
        <w:t>WAC 480-15-630(8) states that “all written estimates must be signed and dated by both the carrier and customer prior to the move.</w:t>
      </w:r>
      <w:r w:rsidR="00063F09">
        <w:rPr>
          <w:rFonts w:ascii="Times New Roman" w:hAnsi="Times New Roman"/>
          <w:iCs/>
        </w:rPr>
        <w:t>”</w:t>
      </w:r>
      <w:r>
        <w:rPr>
          <w:rFonts w:ascii="Times New Roman" w:hAnsi="Times New Roman"/>
          <w:iCs/>
        </w:rPr>
        <w:t xml:space="preserve"> </w:t>
      </w:r>
    </w:p>
    <w:p w14:paraId="22994B38" w14:textId="77777777" w:rsidR="00D95B10" w:rsidRDefault="00D95B10" w:rsidP="00845C5E">
      <w:pPr>
        <w:rPr>
          <w:rFonts w:ascii="Times New Roman" w:hAnsi="Times New Roman"/>
        </w:rPr>
      </w:pPr>
    </w:p>
    <w:p w14:paraId="6DE755EB" w14:textId="77777777" w:rsidR="00845C5E" w:rsidRDefault="00B455CA" w:rsidP="000C019A">
      <w:pPr>
        <w:rPr>
          <w:rFonts w:ascii="Times New Roman" w:hAnsi="Times New Roman"/>
        </w:rPr>
      </w:pPr>
      <w:r>
        <w:rPr>
          <w:rFonts w:ascii="Times New Roman" w:hAnsi="Times New Roman"/>
        </w:rPr>
        <w:t xml:space="preserve">Staff reviewed documents for </w:t>
      </w:r>
      <w:r w:rsidR="00EE7E76">
        <w:rPr>
          <w:rFonts w:ascii="Times New Roman" w:hAnsi="Times New Roman"/>
        </w:rPr>
        <w:t>651</w:t>
      </w:r>
      <w:r>
        <w:rPr>
          <w:rFonts w:ascii="Times New Roman" w:hAnsi="Times New Roman"/>
        </w:rPr>
        <w:t xml:space="preserve"> move</w:t>
      </w:r>
      <w:r w:rsidR="00D04CF4">
        <w:rPr>
          <w:rFonts w:ascii="Times New Roman" w:hAnsi="Times New Roman"/>
        </w:rPr>
        <w:t>s completed by Starving Student</w:t>
      </w:r>
      <w:r>
        <w:rPr>
          <w:rFonts w:ascii="Times New Roman" w:hAnsi="Times New Roman"/>
        </w:rPr>
        <w:t>s between June and Aug</w:t>
      </w:r>
      <w:r w:rsidR="001D0353">
        <w:rPr>
          <w:rFonts w:ascii="Times New Roman" w:hAnsi="Times New Roman"/>
        </w:rPr>
        <w:t>ust</w:t>
      </w:r>
      <w:r>
        <w:rPr>
          <w:rFonts w:ascii="Times New Roman" w:hAnsi="Times New Roman"/>
        </w:rPr>
        <w:t xml:space="preserve"> 2013. </w:t>
      </w:r>
      <w:r w:rsidR="002F59DA">
        <w:rPr>
          <w:rFonts w:ascii="Times New Roman" w:hAnsi="Times New Roman"/>
        </w:rPr>
        <w:t>Staff found the following vio</w:t>
      </w:r>
      <w:r w:rsidR="00D95B10">
        <w:rPr>
          <w:rFonts w:ascii="Times New Roman" w:hAnsi="Times New Roman"/>
        </w:rPr>
        <w:t>lations of</w:t>
      </w:r>
      <w:r w:rsidR="00C14339">
        <w:rPr>
          <w:rFonts w:ascii="Times New Roman" w:hAnsi="Times New Roman"/>
        </w:rPr>
        <w:t xml:space="preserve"> WAC 480-15-630 and</w:t>
      </w:r>
      <w:r w:rsidR="00D95B10">
        <w:rPr>
          <w:rFonts w:ascii="Times New Roman" w:hAnsi="Times New Roman"/>
        </w:rPr>
        <w:t xml:space="preserve"> Tariff 15-C, Item 85</w:t>
      </w:r>
      <w:r w:rsidR="002F59DA">
        <w:rPr>
          <w:rFonts w:ascii="Times New Roman" w:hAnsi="Times New Roman"/>
        </w:rPr>
        <w:t>:</w:t>
      </w:r>
      <w:r w:rsidR="002F59DA">
        <w:rPr>
          <w:rFonts w:ascii="Times New Roman" w:hAnsi="Times New Roman"/>
          <w:b/>
        </w:rPr>
        <w:br/>
      </w:r>
    </w:p>
    <w:tbl>
      <w:tblPr>
        <w:tblStyle w:val="TableGrid1"/>
        <w:tblW w:w="8411" w:type="dxa"/>
        <w:jc w:val="center"/>
        <w:tblLook w:val="04A0" w:firstRow="1" w:lastRow="0" w:firstColumn="1" w:lastColumn="0" w:noHBand="0" w:noVBand="1"/>
      </w:tblPr>
      <w:tblGrid>
        <w:gridCol w:w="4272"/>
        <w:gridCol w:w="1196"/>
        <w:gridCol w:w="1686"/>
        <w:gridCol w:w="1257"/>
      </w:tblGrid>
      <w:tr w:rsidR="006E5A77" w:rsidRPr="00611D67" w14:paraId="76D30B05" w14:textId="77777777" w:rsidTr="00654D0F">
        <w:trPr>
          <w:jc w:val="center"/>
        </w:trPr>
        <w:tc>
          <w:tcPr>
            <w:tcW w:w="4289" w:type="dxa"/>
            <w:shd w:val="clear" w:color="auto" w:fill="BFBFBF" w:themeFill="background1" w:themeFillShade="BF"/>
            <w:vAlign w:val="center"/>
          </w:tcPr>
          <w:p w14:paraId="5ED80983" w14:textId="77777777" w:rsidR="006E5A77" w:rsidRPr="00F912AA" w:rsidRDefault="006E5A77" w:rsidP="006E5A77">
            <w:pPr>
              <w:rPr>
                <w:rFonts w:ascii="Times New Roman" w:hAnsi="Times New Roman"/>
                <w:b/>
              </w:rPr>
            </w:pPr>
            <w:r w:rsidRPr="00F912AA">
              <w:rPr>
                <w:rFonts w:ascii="Times New Roman" w:hAnsi="Times New Roman"/>
                <w:b/>
              </w:rPr>
              <w:t>Description</w:t>
            </w:r>
          </w:p>
        </w:tc>
        <w:tc>
          <w:tcPr>
            <w:tcW w:w="1196" w:type="dxa"/>
            <w:shd w:val="clear" w:color="auto" w:fill="BFBFBF" w:themeFill="background1" w:themeFillShade="BF"/>
          </w:tcPr>
          <w:p w14:paraId="20F1CB39" w14:textId="77777777" w:rsidR="006E5A77" w:rsidRPr="00F912AA" w:rsidRDefault="006E5A77" w:rsidP="00611D67">
            <w:pPr>
              <w:jc w:val="center"/>
              <w:rPr>
                <w:rFonts w:ascii="Times New Roman" w:hAnsi="Times New Roman"/>
                <w:b/>
              </w:rPr>
            </w:pPr>
            <w:r w:rsidRPr="00F912AA">
              <w:rPr>
                <w:rFonts w:ascii="Times New Roman" w:hAnsi="Times New Roman"/>
                <w:b/>
              </w:rPr>
              <w:t>Tariff 15</w:t>
            </w:r>
            <w:r>
              <w:rPr>
                <w:rFonts w:ascii="Times New Roman" w:hAnsi="Times New Roman"/>
                <w:b/>
              </w:rPr>
              <w:t>-</w:t>
            </w:r>
            <w:r w:rsidRPr="00F912AA">
              <w:rPr>
                <w:rFonts w:ascii="Times New Roman" w:hAnsi="Times New Roman"/>
                <w:b/>
              </w:rPr>
              <w:t>C</w:t>
            </w:r>
          </w:p>
        </w:tc>
        <w:tc>
          <w:tcPr>
            <w:tcW w:w="1691" w:type="dxa"/>
            <w:shd w:val="clear" w:color="auto" w:fill="BFBFBF" w:themeFill="background1" w:themeFillShade="BF"/>
            <w:vAlign w:val="center"/>
          </w:tcPr>
          <w:p w14:paraId="770DFB02" w14:textId="77777777" w:rsidR="006E5A77" w:rsidRPr="00F912AA" w:rsidRDefault="006E5A77" w:rsidP="006E5A77">
            <w:pPr>
              <w:jc w:val="center"/>
              <w:rPr>
                <w:rFonts w:ascii="Times New Roman" w:hAnsi="Times New Roman"/>
                <w:b/>
              </w:rPr>
            </w:pPr>
            <w:r>
              <w:rPr>
                <w:rFonts w:ascii="Times New Roman" w:hAnsi="Times New Roman"/>
                <w:b/>
              </w:rPr>
              <w:t>WAC</w:t>
            </w:r>
          </w:p>
        </w:tc>
        <w:tc>
          <w:tcPr>
            <w:tcW w:w="1235" w:type="dxa"/>
            <w:shd w:val="clear" w:color="auto" w:fill="BFBFBF" w:themeFill="background1" w:themeFillShade="BF"/>
            <w:vAlign w:val="center"/>
          </w:tcPr>
          <w:p w14:paraId="6E63697E" w14:textId="77777777" w:rsidR="006E5A77" w:rsidRPr="00F912AA" w:rsidRDefault="006E5A77" w:rsidP="004B3861">
            <w:pPr>
              <w:jc w:val="center"/>
              <w:rPr>
                <w:rFonts w:ascii="Times New Roman" w:hAnsi="Times New Roman"/>
                <w:b/>
              </w:rPr>
            </w:pPr>
            <w:r w:rsidRPr="00F912AA">
              <w:rPr>
                <w:rFonts w:ascii="Times New Roman" w:hAnsi="Times New Roman"/>
                <w:b/>
              </w:rPr>
              <w:t>Violations</w:t>
            </w:r>
          </w:p>
        </w:tc>
      </w:tr>
      <w:tr w:rsidR="006E5A77" w:rsidRPr="00611D67" w14:paraId="5F4446F8" w14:textId="77777777" w:rsidTr="00654D0F">
        <w:trPr>
          <w:jc w:val="center"/>
        </w:trPr>
        <w:tc>
          <w:tcPr>
            <w:tcW w:w="4289" w:type="dxa"/>
          </w:tcPr>
          <w:p w14:paraId="195AAF96" w14:textId="77777777" w:rsidR="006E5A77" w:rsidRPr="00F912AA" w:rsidRDefault="006E5A77" w:rsidP="007D3BBC">
            <w:pPr>
              <w:rPr>
                <w:rFonts w:ascii="Times New Roman" w:hAnsi="Times New Roman"/>
              </w:rPr>
            </w:pPr>
            <w:r>
              <w:rPr>
                <w:rFonts w:ascii="Times New Roman" w:hAnsi="Times New Roman"/>
              </w:rPr>
              <w:t>Failure to obtain s</w:t>
            </w:r>
            <w:r w:rsidRPr="00F912AA">
              <w:rPr>
                <w:rFonts w:ascii="Times New Roman" w:hAnsi="Times New Roman"/>
              </w:rPr>
              <w:t>ignature acknowledging receipt of “Guide to Moving” brochure</w:t>
            </w:r>
          </w:p>
        </w:tc>
        <w:tc>
          <w:tcPr>
            <w:tcW w:w="1196" w:type="dxa"/>
            <w:vAlign w:val="center"/>
          </w:tcPr>
          <w:p w14:paraId="470ECF34" w14:textId="77777777" w:rsidR="006E5A77" w:rsidRPr="00F912AA" w:rsidRDefault="006E5A77" w:rsidP="00611D67">
            <w:pPr>
              <w:jc w:val="center"/>
              <w:rPr>
                <w:rFonts w:ascii="Times New Roman" w:hAnsi="Times New Roman"/>
              </w:rPr>
            </w:pPr>
            <w:r>
              <w:rPr>
                <w:rFonts w:ascii="Times New Roman" w:hAnsi="Times New Roman"/>
              </w:rPr>
              <w:t>85(2)</w:t>
            </w:r>
            <w:r w:rsidRPr="00F912AA">
              <w:rPr>
                <w:rFonts w:ascii="Times New Roman" w:hAnsi="Times New Roman"/>
              </w:rPr>
              <w:t>(c)</w:t>
            </w:r>
          </w:p>
        </w:tc>
        <w:tc>
          <w:tcPr>
            <w:tcW w:w="1691" w:type="dxa"/>
            <w:vAlign w:val="center"/>
          </w:tcPr>
          <w:p w14:paraId="1E2FE332" w14:textId="77777777" w:rsidR="006E5A77" w:rsidRDefault="006E5A77" w:rsidP="00611D67">
            <w:pPr>
              <w:jc w:val="center"/>
              <w:rPr>
                <w:rFonts w:ascii="Times New Roman" w:hAnsi="Times New Roman"/>
              </w:rPr>
            </w:pPr>
            <w:r>
              <w:rPr>
                <w:rFonts w:ascii="Times New Roman" w:hAnsi="Times New Roman"/>
              </w:rPr>
              <w:t>480-15-630(7)</w:t>
            </w:r>
          </w:p>
        </w:tc>
        <w:tc>
          <w:tcPr>
            <w:tcW w:w="1235" w:type="dxa"/>
            <w:vAlign w:val="center"/>
          </w:tcPr>
          <w:p w14:paraId="2E2BBED2" w14:textId="77777777" w:rsidR="006E5A77" w:rsidRDefault="006E5A77" w:rsidP="00611D67">
            <w:pPr>
              <w:jc w:val="center"/>
              <w:rPr>
                <w:rFonts w:ascii="Times New Roman" w:hAnsi="Times New Roman"/>
              </w:rPr>
            </w:pPr>
            <w:r w:rsidRPr="00F912AA">
              <w:rPr>
                <w:rFonts w:ascii="Times New Roman" w:hAnsi="Times New Roman"/>
              </w:rPr>
              <w:t>23</w:t>
            </w:r>
          </w:p>
        </w:tc>
      </w:tr>
      <w:tr w:rsidR="006E5A77" w:rsidRPr="00611D67" w14:paraId="7CAF9018" w14:textId="77777777" w:rsidTr="00654D0F">
        <w:trPr>
          <w:jc w:val="center"/>
        </w:trPr>
        <w:tc>
          <w:tcPr>
            <w:tcW w:w="4289" w:type="dxa"/>
          </w:tcPr>
          <w:p w14:paraId="59637946" w14:textId="77777777" w:rsidR="006E5A77" w:rsidRPr="00F912AA" w:rsidRDefault="006E5A77" w:rsidP="00611D67">
            <w:pPr>
              <w:rPr>
                <w:rFonts w:ascii="Times New Roman" w:hAnsi="Times New Roman"/>
              </w:rPr>
            </w:pPr>
            <w:r w:rsidRPr="00F912AA">
              <w:rPr>
                <w:rFonts w:ascii="Times New Roman" w:hAnsi="Times New Roman"/>
              </w:rPr>
              <w:t>Failure to provide estimate</w:t>
            </w:r>
          </w:p>
        </w:tc>
        <w:tc>
          <w:tcPr>
            <w:tcW w:w="1196" w:type="dxa"/>
            <w:vAlign w:val="center"/>
          </w:tcPr>
          <w:p w14:paraId="583062D2" w14:textId="77777777" w:rsidR="006E5A77" w:rsidRPr="00F912AA" w:rsidRDefault="006E5A77" w:rsidP="00611D67">
            <w:pPr>
              <w:jc w:val="center"/>
              <w:rPr>
                <w:rFonts w:ascii="Times New Roman" w:hAnsi="Times New Roman"/>
              </w:rPr>
            </w:pPr>
            <w:r>
              <w:rPr>
                <w:rFonts w:ascii="Times New Roman" w:hAnsi="Times New Roman"/>
              </w:rPr>
              <w:t>85(1)</w:t>
            </w:r>
          </w:p>
        </w:tc>
        <w:tc>
          <w:tcPr>
            <w:tcW w:w="1691" w:type="dxa"/>
            <w:vAlign w:val="center"/>
          </w:tcPr>
          <w:p w14:paraId="2554E124" w14:textId="77777777" w:rsidR="006E5A77" w:rsidRDefault="006E5A77" w:rsidP="00611D67">
            <w:pPr>
              <w:jc w:val="center"/>
              <w:rPr>
                <w:rFonts w:ascii="Times New Roman" w:hAnsi="Times New Roman"/>
              </w:rPr>
            </w:pPr>
            <w:r>
              <w:rPr>
                <w:rFonts w:ascii="Times New Roman" w:hAnsi="Times New Roman"/>
              </w:rPr>
              <w:t>480-15-630</w:t>
            </w:r>
          </w:p>
        </w:tc>
        <w:tc>
          <w:tcPr>
            <w:tcW w:w="1235" w:type="dxa"/>
            <w:vAlign w:val="center"/>
          </w:tcPr>
          <w:p w14:paraId="444DEDFB" w14:textId="77777777" w:rsidR="006E5A77" w:rsidRDefault="006E5A77" w:rsidP="00611D67">
            <w:pPr>
              <w:jc w:val="center"/>
              <w:rPr>
                <w:rFonts w:ascii="Times New Roman" w:hAnsi="Times New Roman"/>
              </w:rPr>
            </w:pPr>
            <w:r w:rsidRPr="00F912AA">
              <w:rPr>
                <w:rFonts w:ascii="Times New Roman" w:hAnsi="Times New Roman"/>
              </w:rPr>
              <w:t>40</w:t>
            </w:r>
          </w:p>
        </w:tc>
      </w:tr>
      <w:tr w:rsidR="006E5A77" w:rsidRPr="00611D67" w14:paraId="5DB5AFB5" w14:textId="77777777" w:rsidTr="00654D0F">
        <w:trPr>
          <w:jc w:val="center"/>
        </w:trPr>
        <w:tc>
          <w:tcPr>
            <w:tcW w:w="4289" w:type="dxa"/>
          </w:tcPr>
          <w:p w14:paraId="7637E7B8" w14:textId="77777777" w:rsidR="006E5A77" w:rsidRPr="00F912AA" w:rsidRDefault="006E5A77" w:rsidP="00611D67">
            <w:pPr>
              <w:rPr>
                <w:rFonts w:ascii="Times New Roman" w:hAnsi="Times New Roman"/>
              </w:rPr>
            </w:pPr>
            <w:r>
              <w:rPr>
                <w:rFonts w:ascii="Times New Roman" w:hAnsi="Times New Roman"/>
              </w:rPr>
              <w:t>Incomplete c</w:t>
            </w:r>
            <w:r w:rsidRPr="00F912AA">
              <w:rPr>
                <w:rFonts w:ascii="Times New Roman" w:hAnsi="Times New Roman"/>
              </w:rPr>
              <w:t>ustomer contact information</w:t>
            </w:r>
          </w:p>
        </w:tc>
        <w:tc>
          <w:tcPr>
            <w:tcW w:w="1196" w:type="dxa"/>
            <w:vAlign w:val="center"/>
          </w:tcPr>
          <w:p w14:paraId="59C1798D" w14:textId="77777777" w:rsidR="006E5A77" w:rsidRPr="00F912AA" w:rsidRDefault="006E5A77" w:rsidP="00611D67">
            <w:pPr>
              <w:jc w:val="center"/>
              <w:rPr>
                <w:rFonts w:ascii="Times New Roman" w:hAnsi="Times New Roman"/>
              </w:rPr>
            </w:pPr>
            <w:r>
              <w:rPr>
                <w:rFonts w:ascii="Times New Roman" w:hAnsi="Times New Roman"/>
              </w:rPr>
              <w:t>85(2)</w:t>
            </w:r>
            <w:r w:rsidRPr="00F912AA">
              <w:rPr>
                <w:rFonts w:ascii="Times New Roman" w:hAnsi="Times New Roman"/>
              </w:rPr>
              <w:t>(d)</w:t>
            </w:r>
          </w:p>
        </w:tc>
        <w:tc>
          <w:tcPr>
            <w:tcW w:w="1691" w:type="dxa"/>
            <w:vAlign w:val="center"/>
          </w:tcPr>
          <w:p w14:paraId="6E60EBDD" w14:textId="77777777" w:rsidR="006E5A77" w:rsidRDefault="006E5A77" w:rsidP="00611D67">
            <w:pPr>
              <w:jc w:val="center"/>
              <w:rPr>
                <w:rFonts w:ascii="Times New Roman" w:hAnsi="Times New Roman"/>
              </w:rPr>
            </w:pPr>
            <w:r>
              <w:rPr>
                <w:rFonts w:ascii="Times New Roman" w:hAnsi="Times New Roman"/>
              </w:rPr>
              <w:t>480-15-630(7)</w:t>
            </w:r>
          </w:p>
        </w:tc>
        <w:tc>
          <w:tcPr>
            <w:tcW w:w="1235" w:type="dxa"/>
            <w:vAlign w:val="center"/>
          </w:tcPr>
          <w:p w14:paraId="17456EBB" w14:textId="77777777" w:rsidR="006E5A77" w:rsidRDefault="006E5A77" w:rsidP="00611D67">
            <w:pPr>
              <w:jc w:val="center"/>
              <w:rPr>
                <w:rFonts w:ascii="Times New Roman" w:hAnsi="Times New Roman"/>
              </w:rPr>
            </w:pPr>
            <w:r w:rsidRPr="00F912AA">
              <w:rPr>
                <w:rFonts w:ascii="Times New Roman" w:hAnsi="Times New Roman"/>
              </w:rPr>
              <w:t>16</w:t>
            </w:r>
          </w:p>
        </w:tc>
      </w:tr>
      <w:tr w:rsidR="006E5A77" w:rsidRPr="00611D67" w14:paraId="0F5780D7" w14:textId="77777777" w:rsidTr="00654D0F">
        <w:trPr>
          <w:jc w:val="center"/>
        </w:trPr>
        <w:tc>
          <w:tcPr>
            <w:tcW w:w="4289" w:type="dxa"/>
          </w:tcPr>
          <w:p w14:paraId="1E22A04D" w14:textId="77777777" w:rsidR="006E5A77" w:rsidRPr="00F912AA" w:rsidRDefault="006E5A77" w:rsidP="004647F7">
            <w:pPr>
              <w:rPr>
                <w:rFonts w:ascii="Times New Roman" w:hAnsi="Times New Roman"/>
              </w:rPr>
            </w:pPr>
            <w:r>
              <w:rPr>
                <w:rFonts w:ascii="Times New Roman" w:hAnsi="Times New Roman"/>
              </w:rPr>
              <w:t>Failure to document origin or d</w:t>
            </w:r>
            <w:r w:rsidRPr="00F912AA">
              <w:rPr>
                <w:rFonts w:ascii="Times New Roman" w:hAnsi="Times New Roman"/>
              </w:rPr>
              <w:t>estination of shipment</w:t>
            </w:r>
          </w:p>
        </w:tc>
        <w:tc>
          <w:tcPr>
            <w:tcW w:w="1196" w:type="dxa"/>
            <w:vAlign w:val="center"/>
          </w:tcPr>
          <w:p w14:paraId="316C72E1" w14:textId="77777777" w:rsidR="006E5A77" w:rsidRPr="00F912AA" w:rsidRDefault="006E5A77" w:rsidP="00611D67">
            <w:pPr>
              <w:jc w:val="center"/>
              <w:rPr>
                <w:rFonts w:ascii="Times New Roman" w:hAnsi="Times New Roman"/>
              </w:rPr>
            </w:pPr>
            <w:r>
              <w:rPr>
                <w:rFonts w:ascii="Times New Roman" w:hAnsi="Times New Roman"/>
              </w:rPr>
              <w:t>85(2)</w:t>
            </w:r>
            <w:r w:rsidRPr="00F912AA">
              <w:rPr>
                <w:rFonts w:ascii="Times New Roman" w:hAnsi="Times New Roman"/>
              </w:rPr>
              <w:t>(f)</w:t>
            </w:r>
          </w:p>
        </w:tc>
        <w:tc>
          <w:tcPr>
            <w:tcW w:w="1691" w:type="dxa"/>
            <w:vAlign w:val="center"/>
          </w:tcPr>
          <w:p w14:paraId="287FF177" w14:textId="77777777" w:rsidR="006E5A77" w:rsidRDefault="006E5A77" w:rsidP="00611D67">
            <w:pPr>
              <w:jc w:val="center"/>
              <w:rPr>
                <w:rFonts w:ascii="Times New Roman" w:hAnsi="Times New Roman"/>
              </w:rPr>
            </w:pPr>
            <w:r>
              <w:rPr>
                <w:rFonts w:ascii="Times New Roman" w:hAnsi="Times New Roman"/>
              </w:rPr>
              <w:t>480-15-630(7)</w:t>
            </w:r>
          </w:p>
        </w:tc>
        <w:tc>
          <w:tcPr>
            <w:tcW w:w="1235" w:type="dxa"/>
            <w:vAlign w:val="center"/>
          </w:tcPr>
          <w:p w14:paraId="4F5F1FE5" w14:textId="77777777" w:rsidR="006E5A77" w:rsidRDefault="006E5A77" w:rsidP="00611D67">
            <w:pPr>
              <w:jc w:val="center"/>
              <w:rPr>
                <w:rFonts w:ascii="Times New Roman" w:hAnsi="Times New Roman"/>
              </w:rPr>
            </w:pPr>
            <w:r w:rsidRPr="00F912AA">
              <w:rPr>
                <w:rFonts w:ascii="Times New Roman" w:hAnsi="Times New Roman"/>
              </w:rPr>
              <w:t>39</w:t>
            </w:r>
          </w:p>
        </w:tc>
      </w:tr>
      <w:tr w:rsidR="006E5A77" w:rsidRPr="00611D67" w14:paraId="13CE4BEE" w14:textId="77777777" w:rsidTr="00654D0F">
        <w:trPr>
          <w:jc w:val="center"/>
        </w:trPr>
        <w:tc>
          <w:tcPr>
            <w:tcW w:w="4289" w:type="dxa"/>
          </w:tcPr>
          <w:p w14:paraId="2AF67A1E" w14:textId="77777777" w:rsidR="006E5A77" w:rsidRPr="00F912AA" w:rsidRDefault="006E5A77" w:rsidP="00611D67">
            <w:pPr>
              <w:rPr>
                <w:rFonts w:ascii="Times New Roman" w:hAnsi="Times New Roman"/>
              </w:rPr>
            </w:pPr>
            <w:r>
              <w:rPr>
                <w:rFonts w:ascii="Times New Roman" w:hAnsi="Times New Roman"/>
              </w:rPr>
              <w:t>Failure to calculate</w:t>
            </w:r>
            <w:r w:rsidRPr="00F912AA">
              <w:rPr>
                <w:rFonts w:ascii="Times New Roman" w:hAnsi="Times New Roman"/>
              </w:rPr>
              <w:t xml:space="preserve"> local and long distance charges</w:t>
            </w:r>
          </w:p>
        </w:tc>
        <w:tc>
          <w:tcPr>
            <w:tcW w:w="1196" w:type="dxa"/>
            <w:vAlign w:val="center"/>
          </w:tcPr>
          <w:p w14:paraId="4CB7ABB6" w14:textId="77777777" w:rsidR="006E5A77" w:rsidRPr="00F912AA" w:rsidRDefault="006E5A77" w:rsidP="00611D67">
            <w:pPr>
              <w:jc w:val="center"/>
              <w:rPr>
                <w:rFonts w:ascii="Times New Roman" w:hAnsi="Times New Roman"/>
              </w:rPr>
            </w:pPr>
            <w:r>
              <w:rPr>
                <w:rFonts w:ascii="Times New Roman" w:hAnsi="Times New Roman"/>
              </w:rPr>
              <w:t>85(2)</w:t>
            </w:r>
            <w:r w:rsidRPr="00F912AA">
              <w:rPr>
                <w:rFonts w:ascii="Times New Roman" w:hAnsi="Times New Roman"/>
              </w:rPr>
              <w:t>(i,j)</w:t>
            </w:r>
          </w:p>
        </w:tc>
        <w:tc>
          <w:tcPr>
            <w:tcW w:w="1691" w:type="dxa"/>
            <w:vAlign w:val="center"/>
          </w:tcPr>
          <w:p w14:paraId="3D4344A7" w14:textId="77777777" w:rsidR="006E5A77" w:rsidRDefault="006E5A77" w:rsidP="00611D67">
            <w:pPr>
              <w:jc w:val="center"/>
              <w:rPr>
                <w:rFonts w:ascii="Times New Roman" w:hAnsi="Times New Roman"/>
              </w:rPr>
            </w:pPr>
            <w:r>
              <w:rPr>
                <w:rFonts w:ascii="Times New Roman" w:hAnsi="Times New Roman"/>
              </w:rPr>
              <w:t>480-15-630(7)</w:t>
            </w:r>
          </w:p>
        </w:tc>
        <w:tc>
          <w:tcPr>
            <w:tcW w:w="1235" w:type="dxa"/>
            <w:vAlign w:val="center"/>
          </w:tcPr>
          <w:p w14:paraId="58AD84D9" w14:textId="77777777" w:rsidR="006E5A77" w:rsidRDefault="006E5A77" w:rsidP="00611D67">
            <w:pPr>
              <w:jc w:val="center"/>
              <w:rPr>
                <w:rFonts w:ascii="Times New Roman" w:hAnsi="Times New Roman"/>
              </w:rPr>
            </w:pPr>
            <w:r w:rsidRPr="00F912AA">
              <w:rPr>
                <w:rFonts w:ascii="Times New Roman" w:hAnsi="Times New Roman"/>
              </w:rPr>
              <w:t>79</w:t>
            </w:r>
          </w:p>
        </w:tc>
      </w:tr>
      <w:tr w:rsidR="006E5A77" w:rsidRPr="00611D67" w14:paraId="0F529280" w14:textId="77777777" w:rsidTr="00654D0F">
        <w:trPr>
          <w:jc w:val="center"/>
        </w:trPr>
        <w:tc>
          <w:tcPr>
            <w:tcW w:w="4289" w:type="dxa"/>
          </w:tcPr>
          <w:p w14:paraId="6C43ADCB" w14:textId="77777777" w:rsidR="006E5A77" w:rsidRPr="00F912AA" w:rsidRDefault="006E5A77" w:rsidP="00611D67">
            <w:pPr>
              <w:rPr>
                <w:rFonts w:ascii="Times New Roman" w:hAnsi="Times New Roman"/>
              </w:rPr>
            </w:pPr>
            <w:r>
              <w:rPr>
                <w:rFonts w:ascii="Times New Roman" w:hAnsi="Times New Roman"/>
              </w:rPr>
              <w:t>No v</w:t>
            </w:r>
            <w:r w:rsidRPr="00F912AA">
              <w:rPr>
                <w:rFonts w:ascii="Times New Roman" w:hAnsi="Times New Roman"/>
              </w:rPr>
              <w:t>aluation selection</w:t>
            </w:r>
          </w:p>
        </w:tc>
        <w:tc>
          <w:tcPr>
            <w:tcW w:w="1196" w:type="dxa"/>
            <w:vAlign w:val="center"/>
          </w:tcPr>
          <w:p w14:paraId="7B6F37C2" w14:textId="77777777" w:rsidR="006E5A77" w:rsidRPr="00F912AA" w:rsidRDefault="006E5A77" w:rsidP="00611D67">
            <w:pPr>
              <w:jc w:val="center"/>
              <w:rPr>
                <w:rFonts w:ascii="Times New Roman" w:hAnsi="Times New Roman"/>
              </w:rPr>
            </w:pPr>
            <w:r>
              <w:rPr>
                <w:rFonts w:ascii="Times New Roman" w:hAnsi="Times New Roman"/>
              </w:rPr>
              <w:t>85(2)</w:t>
            </w:r>
            <w:r w:rsidRPr="00F912AA">
              <w:rPr>
                <w:rFonts w:ascii="Times New Roman" w:hAnsi="Times New Roman"/>
              </w:rPr>
              <w:t>(m)</w:t>
            </w:r>
          </w:p>
        </w:tc>
        <w:tc>
          <w:tcPr>
            <w:tcW w:w="1691" w:type="dxa"/>
            <w:vAlign w:val="center"/>
          </w:tcPr>
          <w:p w14:paraId="74BB06C8" w14:textId="77777777" w:rsidR="006E5A77" w:rsidRDefault="006E5A77" w:rsidP="00611D67">
            <w:pPr>
              <w:jc w:val="center"/>
              <w:rPr>
                <w:rFonts w:ascii="Times New Roman" w:hAnsi="Times New Roman"/>
              </w:rPr>
            </w:pPr>
            <w:r>
              <w:rPr>
                <w:rFonts w:ascii="Times New Roman" w:hAnsi="Times New Roman"/>
              </w:rPr>
              <w:t>480-15-630(7)</w:t>
            </w:r>
          </w:p>
        </w:tc>
        <w:tc>
          <w:tcPr>
            <w:tcW w:w="1235" w:type="dxa"/>
            <w:vAlign w:val="center"/>
          </w:tcPr>
          <w:p w14:paraId="460029DB" w14:textId="77777777" w:rsidR="006E5A77" w:rsidRDefault="006E5A77" w:rsidP="00611D67">
            <w:pPr>
              <w:jc w:val="center"/>
              <w:rPr>
                <w:rFonts w:ascii="Times New Roman" w:hAnsi="Times New Roman"/>
              </w:rPr>
            </w:pPr>
            <w:r w:rsidRPr="00F912AA">
              <w:rPr>
                <w:rFonts w:ascii="Times New Roman" w:hAnsi="Times New Roman"/>
              </w:rPr>
              <w:t>10</w:t>
            </w:r>
          </w:p>
        </w:tc>
      </w:tr>
      <w:tr w:rsidR="006E5A77" w:rsidRPr="00611D67" w14:paraId="13A046B5" w14:textId="77777777" w:rsidTr="00654D0F">
        <w:trPr>
          <w:jc w:val="center"/>
        </w:trPr>
        <w:tc>
          <w:tcPr>
            <w:tcW w:w="4289" w:type="dxa"/>
          </w:tcPr>
          <w:p w14:paraId="6DCAE71A" w14:textId="77777777" w:rsidR="006E5A77" w:rsidRPr="00F912AA" w:rsidRDefault="006E5A77" w:rsidP="00611D67">
            <w:pPr>
              <w:rPr>
                <w:rFonts w:ascii="Times New Roman" w:hAnsi="Times New Roman"/>
              </w:rPr>
            </w:pPr>
            <w:r>
              <w:rPr>
                <w:rFonts w:ascii="Times New Roman" w:hAnsi="Times New Roman"/>
              </w:rPr>
              <w:t>No binding or non-binding s</w:t>
            </w:r>
            <w:r w:rsidRPr="00F912AA">
              <w:rPr>
                <w:rFonts w:ascii="Times New Roman" w:hAnsi="Times New Roman"/>
              </w:rPr>
              <w:t>election</w:t>
            </w:r>
          </w:p>
        </w:tc>
        <w:tc>
          <w:tcPr>
            <w:tcW w:w="1196" w:type="dxa"/>
            <w:vAlign w:val="center"/>
          </w:tcPr>
          <w:p w14:paraId="1C10CFE7" w14:textId="77777777" w:rsidR="006E5A77" w:rsidRPr="00F912AA" w:rsidRDefault="006E5A77" w:rsidP="00611D67">
            <w:pPr>
              <w:jc w:val="center"/>
              <w:rPr>
                <w:rFonts w:ascii="Times New Roman" w:hAnsi="Times New Roman"/>
              </w:rPr>
            </w:pPr>
            <w:r>
              <w:rPr>
                <w:rFonts w:ascii="Times New Roman" w:hAnsi="Times New Roman"/>
              </w:rPr>
              <w:t>85(2)</w:t>
            </w:r>
            <w:r w:rsidRPr="00F912AA">
              <w:rPr>
                <w:rFonts w:ascii="Times New Roman" w:hAnsi="Times New Roman"/>
              </w:rPr>
              <w:t>(p,q)</w:t>
            </w:r>
          </w:p>
        </w:tc>
        <w:tc>
          <w:tcPr>
            <w:tcW w:w="1691" w:type="dxa"/>
            <w:vAlign w:val="center"/>
          </w:tcPr>
          <w:p w14:paraId="4C048358" w14:textId="77777777" w:rsidR="006E5A77" w:rsidRDefault="006E5A77" w:rsidP="00611D67">
            <w:pPr>
              <w:jc w:val="center"/>
              <w:rPr>
                <w:rFonts w:ascii="Times New Roman" w:hAnsi="Times New Roman"/>
              </w:rPr>
            </w:pPr>
            <w:r>
              <w:rPr>
                <w:rFonts w:ascii="Times New Roman" w:hAnsi="Times New Roman"/>
              </w:rPr>
              <w:t>480-15-630(7)</w:t>
            </w:r>
          </w:p>
        </w:tc>
        <w:tc>
          <w:tcPr>
            <w:tcW w:w="1235" w:type="dxa"/>
            <w:vAlign w:val="center"/>
          </w:tcPr>
          <w:p w14:paraId="642FAA2C" w14:textId="77777777" w:rsidR="006E5A77" w:rsidRDefault="006E5A77" w:rsidP="00611D67">
            <w:pPr>
              <w:jc w:val="center"/>
              <w:rPr>
                <w:rFonts w:ascii="Times New Roman" w:hAnsi="Times New Roman"/>
              </w:rPr>
            </w:pPr>
            <w:r w:rsidRPr="00F912AA">
              <w:rPr>
                <w:rFonts w:ascii="Times New Roman" w:hAnsi="Times New Roman"/>
              </w:rPr>
              <w:t>22</w:t>
            </w:r>
          </w:p>
        </w:tc>
      </w:tr>
      <w:tr w:rsidR="006E5A77" w:rsidRPr="00611D67" w14:paraId="3FCEBFC5" w14:textId="77777777" w:rsidTr="00654D0F">
        <w:trPr>
          <w:jc w:val="center"/>
        </w:trPr>
        <w:tc>
          <w:tcPr>
            <w:tcW w:w="4289" w:type="dxa"/>
          </w:tcPr>
          <w:p w14:paraId="06C556BD" w14:textId="77777777" w:rsidR="006E5A77" w:rsidRPr="00F912AA" w:rsidRDefault="006E5A77" w:rsidP="00611D67">
            <w:pPr>
              <w:rPr>
                <w:rFonts w:ascii="Times New Roman" w:hAnsi="Times New Roman"/>
              </w:rPr>
            </w:pPr>
            <w:r>
              <w:rPr>
                <w:rFonts w:ascii="Times New Roman" w:hAnsi="Times New Roman"/>
              </w:rPr>
              <w:t>Failure to obtain s</w:t>
            </w:r>
            <w:r w:rsidRPr="00F912AA">
              <w:rPr>
                <w:rFonts w:ascii="Times New Roman" w:hAnsi="Times New Roman"/>
              </w:rPr>
              <w:t>ignatures and dates of carrier personnel and</w:t>
            </w:r>
            <w:r>
              <w:rPr>
                <w:rFonts w:ascii="Times New Roman" w:hAnsi="Times New Roman"/>
              </w:rPr>
              <w:t>/or</w:t>
            </w:r>
            <w:r w:rsidRPr="00F912AA">
              <w:rPr>
                <w:rFonts w:ascii="Times New Roman" w:hAnsi="Times New Roman"/>
              </w:rPr>
              <w:t xml:space="preserve"> customer </w:t>
            </w:r>
          </w:p>
        </w:tc>
        <w:tc>
          <w:tcPr>
            <w:tcW w:w="1196" w:type="dxa"/>
            <w:vAlign w:val="center"/>
          </w:tcPr>
          <w:p w14:paraId="5B9D40FD" w14:textId="77777777" w:rsidR="006E5A77" w:rsidRPr="00F912AA" w:rsidRDefault="006E5A77" w:rsidP="00611D67">
            <w:pPr>
              <w:jc w:val="center"/>
              <w:rPr>
                <w:rFonts w:ascii="Times New Roman" w:hAnsi="Times New Roman"/>
              </w:rPr>
            </w:pPr>
            <w:r>
              <w:rPr>
                <w:rFonts w:ascii="Times New Roman" w:hAnsi="Times New Roman"/>
              </w:rPr>
              <w:t>85(2)</w:t>
            </w:r>
            <w:r w:rsidRPr="00F912AA">
              <w:rPr>
                <w:rFonts w:ascii="Times New Roman" w:hAnsi="Times New Roman"/>
              </w:rPr>
              <w:t>(s)</w:t>
            </w:r>
          </w:p>
        </w:tc>
        <w:tc>
          <w:tcPr>
            <w:tcW w:w="1691" w:type="dxa"/>
            <w:vAlign w:val="center"/>
          </w:tcPr>
          <w:p w14:paraId="3AD309D2" w14:textId="77777777" w:rsidR="006E5A77" w:rsidRDefault="006E5A77" w:rsidP="00611D67">
            <w:pPr>
              <w:jc w:val="center"/>
              <w:rPr>
                <w:rFonts w:ascii="Times New Roman" w:hAnsi="Times New Roman"/>
              </w:rPr>
            </w:pPr>
            <w:r>
              <w:rPr>
                <w:rFonts w:ascii="Times New Roman" w:hAnsi="Times New Roman"/>
              </w:rPr>
              <w:t>480-15-630(8)</w:t>
            </w:r>
          </w:p>
        </w:tc>
        <w:tc>
          <w:tcPr>
            <w:tcW w:w="1235" w:type="dxa"/>
            <w:vAlign w:val="center"/>
          </w:tcPr>
          <w:p w14:paraId="4D2C83F2" w14:textId="77777777" w:rsidR="006E5A77" w:rsidRDefault="006E5A77" w:rsidP="00611D67">
            <w:pPr>
              <w:jc w:val="center"/>
              <w:rPr>
                <w:rFonts w:ascii="Times New Roman" w:hAnsi="Times New Roman"/>
              </w:rPr>
            </w:pPr>
            <w:r w:rsidRPr="00F912AA">
              <w:rPr>
                <w:rFonts w:ascii="Times New Roman" w:hAnsi="Times New Roman"/>
              </w:rPr>
              <w:t>63</w:t>
            </w:r>
          </w:p>
        </w:tc>
      </w:tr>
    </w:tbl>
    <w:p w14:paraId="799FAEC5" w14:textId="77777777" w:rsidR="0001586A" w:rsidRPr="00034DFA" w:rsidRDefault="0001586A" w:rsidP="00F2182F">
      <w:pPr>
        <w:pStyle w:val="TariffNormalText"/>
        <w:numPr>
          <w:ilvl w:val="0"/>
          <w:numId w:val="0"/>
        </w:numPr>
        <w:tabs>
          <w:tab w:val="clear" w:pos="3600"/>
        </w:tabs>
        <w:spacing w:after="0"/>
        <w:rPr>
          <w:rFonts w:ascii="Times New Roman" w:hAnsi="Times New Roman" w:cs="Times New Roman"/>
        </w:rPr>
      </w:pPr>
    </w:p>
    <w:p w14:paraId="7E00C355" w14:textId="77777777" w:rsidR="00B455CA" w:rsidRDefault="00922F08" w:rsidP="004F60DA">
      <w:pPr>
        <w:pStyle w:val="Heading2"/>
        <w:jc w:val="left"/>
        <w:rPr>
          <w:rFonts w:ascii="Times New Roman" w:hAnsi="Times New Roman"/>
          <w:lang w:val="en-US"/>
        </w:rPr>
      </w:pPr>
      <w:r>
        <w:rPr>
          <w:rFonts w:ascii="Times New Roman" w:hAnsi="Times New Roman"/>
          <w:lang w:val="en-US"/>
        </w:rPr>
        <w:t>Supplemental Estimates</w:t>
      </w:r>
    </w:p>
    <w:p w14:paraId="7E52992C" w14:textId="77777777" w:rsidR="00CB7E82" w:rsidRDefault="001532A3" w:rsidP="00922F08">
      <w:pPr>
        <w:rPr>
          <w:rFonts w:ascii="Times New Roman" w:hAnsi="Times New Roman"/>
        </w:rPr>
      </w:pPr>
      <w:r>
        <w:rPr>
          <w:rFonts w:ascii="Times New Roman" w:hAnsi="Times New Roman"/>
        </w:rPr>
        <w:t>WAC 480-15-63</w:t>
      </w:r>
      <w:r w:rsidR="00922F08">
        <w:rPr>
          <w:rFonts w:ascii="Times New Roman" w:hAnsi="Times New Roman"/>
        </w:rPr>
        <w:t>0</w:t>
      </w:r>
      <w:r>
        <w:rPr>
          <w:rFonts w:ascii="Times New Roman" w:hAnsi="Times New Roman"/>
        </w:rPr>
        <w:t>(3)</w:t>
      </w:r>
      <w:r w:rsidR="00922F08">
        <w:rPr>
          <w:rFonts w:ascii="Times New Roman" w:hAnsi="Times New Roman"/>
        </w:rPr>
        <w:t xml:space="preserve"> requires household goods carriers to issue a supplemental estimate “if the circumstances surrounding the move change in any way to cause the rates or charges to increase.” WAC 480-15-630</w:t>
      </w:r>
      <w:r>
        <w:rPr>
          <w:rFonts w:ascii="Times New Roman" w:hAnsi="Times New Roman"/>
        </w:rPr>
        <w:t>(2)</w:t>
      </w:r>
      <w:r w:rsidR="00922F08">
        <w:rPr>
          <w:rFonts w:ascii="Times New Roman" w:hAnsi="Times New Roman"/>
        </w:rPr>
        <w:t xml:space="preserve"> states that, </w:t>
      </w:r>
      <w:r w:rsidR="000A6612">
        <w:rPr>
          <w:rFonts w:ascii="Times New Roman" w:hAnsi="Times New Roman"/>
        </w:rPr>
        <w:t>“</w:t>
      </w:r>
      <w:r w:rsidR="00922F08">
        <w:rPr>
          <w:rFonts w:ascii="Times New Roman" w:hAnsi="Times New Roman"/>
        </w:rPr>
        <w:t>the customer is not required to pay more than 125 percent of the estimate regardless of the cost unless the carrier issues and the customer accepts a supplemental estimate</w:t>
      </w:r>
      <w:r w:rsidR="000A6612">
        <w:rPr>
          <w:rFonts w:ascii="Times New Roman" w:hAnsi="Times New Roman"/>
        </w:rPr>
        <w:t xml:space="preserve">.” </w:t>
      </w:r>
    </w:p>
    <w:p w14:paraId="41CB3295" w14:textId="77777777" w:rsidR="000A6612" w:rsidRDefault="000A6612" w:rsidP="00922F08">
      <w:pPr>
        <w:rPr>
          <w:rFonts w:ascii="Times New Roman" w:hAnsi="Times New Roman"/>
        </w:rPr>
      </w:pPr>
    </w:p>
    <w:p w14:paraId="2B6052E0" w14:textId="77777777" w:rsidR="004C6151" w:rsidRDefault="005B1EDF" w:rsidP="00922F08">
      <w:pPr>
        <w:rPr>
          <w:rFonts w:ascii="Times New Roman" w:hAnsi="Times New Roman"/>
        </w:rPr>
      </w:pPr>
      <w:r>
        <w:rPr>
          <w:rFonts w:ascii="Times New Roman" w:hAnsi="Times New Roman"/>
        </w:rPr>
        <w:lastRenderedPageBreak/>
        <w:t>Staff discovered 62 customers who were not provided supplemental estimates when their charges exceeded the original estimate</w:t>
      </w:r>
      <w:r w:rsidR="00AB7A5A">
        <w:rPr>
          <w:rFonts w:ascii="Times New Roman" w:hAnsi="Times New Roman"/>
        </w:rPr>
        <w:t>, which violates WAC 480-15-630(3)</w:t>
      </w:r>
      <w:r w:rsidR="001D0353">
        <w:rPr>
          <w:rFonts w:ascii="Times New Roman" w:hAnsi="Times New Roman"/>
        </w:rPr>
        <w:t>.</w:t>
      </w:r>
      <w:r>
        <w:rPr>
          <w:rStyle w:val="FootnoteReference"/>
          <w:rFonts w:ascii="Times New Roman" w:hAnsi="Times New Roman"/>
        </w:rPr>
        <w:footnoteReference w:id="3"/>
      </w:r>
    </w:p>
    <w:p w14:paraId="34BF9607" w14:textId="77777777" w:rsidR="00F2182F" w:rsidRDefault="00F2182F" w:rsidP="00922F08">
      <w:pPr>
        <w:rPr>
          <w:rFonts w:ascii="Times New Roman" w:hAnsi="Times New Roman"/>
        </w:rPr>
      </w:pPr>
    </w:p>
    <w:p w14:paraId="34EB65A8" w14:textId="77777777" w:rsidR="00AB7A5A" w:rsidRDefault="00F2182F" w:rsidP="00922F08">
      <w:pPr>
        <w:rPr>
          <w:rFonts w:ascii="Times New Roman" w:hAnsi="Times New Roman"/>
        </w:rPr>
      </w:pPr>
      <w:r>
        <w:rPr>
          <w:rFonts w:ascii="Times New Roman" w:hAnsi="Times New Roman"/>
        </w:rPr>
        <w:t xml:space="preserve">Staff also discovered </w:t>
      </w:r>
      <w:r w:rsidR="00AB7A5A">
        <w:rPr>
          <w:rFonts w:ascii="Times New Roman" w:hAnsi="Times New Roman"/>
        </w:rPr>
        <w:t xml:space="preserve">that </w:t>
      </w:r>
      <w:r>
        <w:rPr>
          <w:rFonts w:ascii="Times New Roman" w:hAnsi="Times New Roman"/>
        </w:rPr>
        <w:t xml:space="preserve">several estimates were </w:t>
      </w:r>
      <w:r w:rsidR="00AB7A5A">
        <w:rPr>
          <w:rFonts w:ascii="Times New Roman" w:hAnsi="Times New Roman"/>
        </w:rPr>
        <w:t xml:space="preserve">apparently </w:t>
      </w:r>
      <w:r>
        <w:rPr>
          <w:rFonts w:ascii="Times New Roman" w:hAnsi="Times New Roman"/>
        </w:rPr>
        <w:t>altere</w:t>
      </w:r>
      <w:r w:rsidR="002A434F">
        <w:rPr>
          <w:rFonts w:ascii="Times New Roman" w:hAnsi="Times New Roman"/>
        </w:rPr>
        <w:t>d by Starving Student</w:t>
      </w:r>
      <w:r w:rsidR="00AB7A5A">
        <w:rPr>
          <w:rFonts w:ascii="Times New Roman" w:hAnsi="Times New Roman"/>
        </w:rPr>
        <w:t>s</w:t>
      </w:r>
      <w:r w:rsidR="002A434F">
        <w:rPr>
          <w:rFonts w:ascii="Times New Roman" w:hAnsi="Times New Roman"/>
        </w:rPr>
        <w:t>’ employee</w:t>
      </w:r>
      <w:r>
        <w:rPr>
          <w:rFonts w:ascii="Times New Roman" w:hAnsi="Times New Roman"/>
        </w:rPr>
        <w:t>s</w:t>
      </w:r>
      <w:r w:rsidR="00BF45D7">
        <w:rPr>
          <w:rFonts w:ascii="Times New Roman" w:hAnsi="Times New Roman"/>
        </w:rPr>
        <w:t>.</w:t>
      </w:r>
      <w:r>
        <w:rPr>
          <w:rFonts w:ascii="Times New Roman" w:hAnsi="Times New Roman"/>
        </w:rPr>
        <w:t xml:space="preserve"> In one example, a move for customer Scott</w:t>
      </w:r>
      <w:r w:rsidR="004C04FD">
        <w:rPr>
          <w:rFonts w:ascii="Times New Roman" w:hAnsi="Times New Roman"/>
        </w:rPr>
        <w:t xml:space="preserve"> on June 26, 2013</w:t>
      </w:r>
      <w:r>
        <w:rPr>
          <w:rFonts w:ascii="Times New Roman" w:hAnsi="Times New Roman"/>
        </w:rPr>
        <w:t>, the original quote</w:t>
      </w:r>
      <w:r w:rsidR="004647F7">
        <w:rPr>
          <w:rFonts w:ascii="Times New Roman" w:hAnsi="Times New Roman"/>
        </w:rPr>
        <w:t xml:space="preserve"> </w:t>
      </w:r>
      <w:r>
        <w:rPr>
          <w:rFonts w:ascii="Times New Roman" w:hAnsi="Times New Roman"/>
        </w:rPr>
        <w:t xml:space="preserve">of $399.95 </w:t>
      </w:r>
      <w:r w:rsidR="00AB7A5A">
        <w:rPr>
          <w:rFonts w:ascii="Times New Roman" w:hAnsi="Times New Roman"/>
        </w:rPr>
        <w:t>wa</w:t>
      </w:r>
      <w:r>
        <w:rPr>
          <w:rFonts w:ascii="Times New Roman" w:hAnsi="Times New Roman"/>
        </w:rPr>
        <w:t xml:space="preserve">s crossed out </w:t>
      </w:r>
      <w:r w:rsidR="00AB7A5A">
        <w:rPr>
          <w:rFonts w:ascii="Times New Roman" w:hAnsi="Times New Roman"/>
        </w:rPr>
        <w:t xml:space="preserve">on the estimate form </w:t>
      </w:r>
      <w:r>
        <w:rPr>
          <w:rFonts w:ascii="Times New Roman" w:hAnsi="Times New Roman"/>
        </w:rPr>
        <w:t xml:space="preserve">and the </w:t>
      </w:r>
      <w:r w:rsidR="00AB7A5A">
        <w:rPr>
          <w:rFonts w:ascii="Times New Roman" w:hAnsi="Times New Roman"/>
        </w:rPr>
        <w:t xml:space="preserve">amount </w:t>
      </w:r>
      <w:r>
        <w:rPr>
          <w:rFonts w:ascii="Times New Roman" w:hAnsi="Times New Roman"/>
        </w:rPr>
        <w:t>actual</w:t>
      </w:r>
      <w:r w:rsidR="00AB7A5A">
        <w:rPr>
          <w:rFonts w:ascii="Times New Roman" w:hAnsi="Times New Roman"/>
        </w:rPr>
        <w:t>ly</w:t>
      </w:r>
      <w:r>
        <w:rPr>
          <w:rFonts w:ascii="Times New Roman" w:hAnsi="Times New Roman"/>
        </w:rPr>
        <w:t xml:space="preserve"> charged</w:t>
      </w:r>
      <w:r w:rsidR="00AB7A5A">
        <w:rPr>
          <w:rFonts w:ascii="Times New Roman" w:hAnsi="Times New Roman"/>
        </w:rPr>
        <w:t>,</w:t>
      </w:r>
      <w:r>
        <w:rPr>
          <w:rFonts w:ascii="Times New Roman" w:hAnsi="Times New Roman"/>
        </w:rPr>
        <w:t xml:space="preserve"> $639.92</w:t>
      </w:r>
      <w:r w:rsidR="00AB7A5A">
        <w:rPr>
          <w:rFonts w:ascii="Times New Roman" w:hAnsi="Times New Roman"/>
        </w:rPr>
        <w:t>,</w:t>
      </w:r>
      <w:r>
        <w:rPr>
          <w:rFonts w:ascii="Times New Roman" w:hAnsi="Times New Roman"/>
        </w:rPr>
        <w:t xml:space="preserve"> </w:t>
      </w:r>
      <w:r w:rsidR="00AB7A5A">
        <w:rPr>
          <w:rFonts w:ascii="Times New Roman" w:hAnsi="Times New Roman"/>
        </w:rPr>
        <w:t>was</w:t>
      </w:r>
      <w:r>
        <w:rPr>
          <w:rFonts w:ascii="Times New Roman" w:hAnsi="Times New Roman"/>
        </w:rPr>
        <w:t xml:space="preserve"> </w:t>
      </w:r>
      <w:r w:rsidR="00AB7A5A">
        <w:rPr>
          <w:rFonts w:ascii="Times New Roman" w:hAnsi="Times New Roman"/>
        </w:rPr>
        <w:t>inserted.</w:t>
      </w:r>
      <w:r>
        <w:rPr>
          <w:rStyle w:val="FootnoteReference"/>
          <w:rFonts w:ascii="Times New Roman" w:hAnsi="Times New Roman"/>
        </w:rPr>
        <w:footnoteReference w:id="4"/>
      </w:r>
    </w:p>
    <w:p w14:paraId="4D8DBFF6" w14:textId="77777777" w:rsidR="00063F09" w:rsidRDefault="00063F09" w:rsidP="00922F08">
      <w:pPr>
        <w:rPr>
          <w:rFonts w:ascii="Times New Roman" w:hAnsi="Times New Roman"/>
          <w:b/>
        </w:rPr>
      </w:pPr>
    </w:p>
    <w:p w14:paraId="520A14F6" w14:textId="77777777" w:rsidR="004C6151" w:rsidRPr="00F1469D" w:rsidRDefault="00F1469D" w:rsidP="00922F08">
      <w:pPr>
        <w:rPr>
          <w:rFonts w:ascii="Times New Roman" w:hAnsi="Times New Roman"/>
          <w:b/>
        </w:rPr>
      </w:pPr>
      <w:r w:rsidRPr="00F1469D">
        <w:rPr>
          <w:rFonts w:ascii="Times New Roman" w:hAnsi="Times New Roman"/>
          <w:b/>
        </w:rPr>
        <w:t>Previous Technical Assistance</w:t>
      </w:r>
    </w:p>
    <w:p w14:paraId="67D2FDFA" w14:textId="77777777" w:rsidR="004C6151" w:rsidRDefault="00AB0573" w:rsidP="00922F08">
      <w:pPr>
        <w:rPr>
          <w:rFonts w:ascii="Times New Roman" w:hAnsi="Times New Roman"/>
        </w:rPr>
      </w:pPr>
      <w:r>
        <w:rPr>
          <w:rFonts w:ascii="Times New Roman" w:hAnsi="Times New Roman"/>
        </w:rPr>
        <w:t xml:space="preserve">Starving Students has previously received technical assistance </w:t>
      </w:r>
      <w:r w:rsidR="00B01370">
        <w:rPr>
          <w:rFonts w:ascii="Times New Roman" w:hAnsi="Times New Roman"/>
        </w:rPr>
        <w:t>related to</w:t>
      </w:r>
      <w:r w:rsidR="000244C3">
        <w:rPr>
          <w:rFonts w:ascii="Times New Roman" w:hAnsi="Times New Roman"/>
        </w:rPr>
        <w:t xml:space="preserve"> the</w:t>
      </w:r>
      <w:r w:rsidR="00B01370">
        <w:rPr>
          <w:rFonts w:ascii="Times New Roman" w:hAnsi="Times New Roman"/>
        </w:rPr>
        <w:t xml:space="preserve"> </w:t>
      </w:r>
      <w:r>
        <w:rPr>
          <w:rFonts w:ascii="Times New Roman" w:hAnsi="Times New Roman"/>
        </w:rPr>
        <w:t>proper complet</w:t>
      </w:r>
      <w:r w:rsidR="00B01370">
        <w:rPr>
          <w:rFonts w:ascii="Times New Roman" w:hAnsi="Times New Roman"/>
        </w:rPr>
        <w:t>ion of</w:t>
      </w:r>
      <w:r w:rsidR="000244C3">
        <w:rPr>
          <w:rFonts w:ascii="Times New Roman" w:hAnsi="Times New Roman"/>
        </w:rPr>
        <w:t xml:space="preserve"> estimates prior to moves, </w:t>
      </w:r>
      <w:r w:rsidR="00FF4192">
        <w:rPr>
          <w:rFonts w:ascii="Times New Roman" w:hAnsi="Times New Roman"/>
        </w:rPr>
        <w:t>via previous</w:t>
      </w:r>
      <w:r w:rsidR="000244C3">
        <w:rPr>
          <w:rFonts w:ascii="Times New Roman" w:hAnsi="Times New Roman"/>
        </w:rPr>
        <w:t xml:space="preserve"> consumer complaints and the commission’s household goods training. </w:t>
      </w:r>
      <w:r>
        <w:rPr>
          <w:rFonts w:ascii="Times New Roman" w:hAnsi="Times New Roman"/>
        </w:rPr>
        <w:t xml:space="preserve"> </w:t>
      </w:r>
    </w:p>
    <w:p w14:paraId="24664D25" w14:textId="77777777" w:rsidR="00034DFA" w:rsidRDefault="00034DFA" w:rsidP="00922F08">
      <w:pPr>
        <w:rPr>
          <w:rFonts w:ascii="Times New Roman" w:hAnsi="Times New Roman"/>
        </w:rPr>
      </w:pPr>
    </w:p>
    <w:p w14:paraId="03AA3872" w14:textId="77777777" w:rsidR="00845C5E" w:rsidRDefault="00D96C9A" w:rsidP="004F60DA">
      <w:pPr>
        <w:pStyle w:val="Heading2"/>
        <w:jc w:val="left"/>
        <w:rPr>
          <w:rFonts w:ascii="Times New Roman" w:hAnsi="Times New Roman"/>
        </w:rPr>
      </w:pPr>
      <w:r w:rsidRPr="00EC3D86">
        <w:rPr>
          <w:rFonts w:ascii="Times New Roman" w:hAnsi="Times New Roman"/>
          <w:lang w:val="en-US"/>
        </w:rPr>
        <w:t>Findings</w:t>
      </w:r>
    </w:p>
    <w:p w14:paraId="34442324" w14:textId="77777777" w:rsidR="00EC3D86" w:rsidRDefault="00B455CA" w:rsidP="00CD7F71">
      <w:pPr>
        <w:rPr>
          <w:rFonts w:ascii="Times New Roman" w:hAnsi="Times New Roman"/>
          <w:lang w:val="fr-FR"/>
        </w:rPr>
      </w:pPr>
      <w:r w:rsidRPr="00067DC2">
        <w:rPr>
          <w:rFonts w:ascii="Times New Roman" w:hAnsi="Times New Roman"/>
        </w:rPr>
        <w:t xml:space="preserve">Staff finds that Starving Students failed to properly complete estimates as required </w:t>
      </w:r>
      <w:r w:rsidR="00AB7A5A">
        <w:rPr>
          <w:rFonts w:ascii="Times New Roman" w:hAnsi="Times New Roman"/>
        </w:rPr>
        <w:t>by</w:t>
      </w:r>
      <w:r w:rsidR="00AB7A5A" w:rsidRPr="00067DC2">
        <w:rPr>
          <w:rFonts w:ascii="Times New Roman" w:hAnsi="Times New Roman"/>
        </w:rPr>
        <w:t xml:space="preserve"> </w:t>
      </w:r>
      <w:r w:rsidRPr="00067DC2">
        <w:rPr>
          <w:rFonts w:ascii="Times New Roman" w:hAnsi="Times New Roman"/>
        </w:rPr>
        <w:t xml:space="preserve">WAC 480-15-630 </w:t>
      </w:r>
      <w:r w:rsidR="00AB7A5A">
        <w:rPr>
          <w:rFonts w:ascii="Times New Roman" w:hAnsi="Times New Roman"/>
        </w:rPr>
        <w:t>and Tariff 15-C</w:t>
      </w:r>
      <w:r w:rsidR="002C20BA">
        <w:rPr>
          <w:rFonts w:ascii="Times New Roman" w:hAnsi="Times New Roman"/>
        </w:rPr>
        <w:t>, Item 85</w:t>
      </w:r>
      <w:r w:rsidR="00BF45D7">
        <w:rPr>
          <w:rFonts w:ascii="Times New Roman" w:hAnsi="Times New Roman"/>
        </w:rPr>
        <w:t xml:space="preserve">, and </w:t>
      </w:r>
      <w:r w:rsidR="00AB7A5A">
        <w:rPr>
          <w:rFonts w:ascii="Times New Roman" w:hAnsi="Times New Roman"/>
        </w:rPr>
        <w:t>finds the following 354 violations</w:t>
      </w:r>
      <w:r w:rsidR="00EC3D86">
        <w:rPr>
          <w:rFonts w:ascii="Times New Roman" w:hAnsi="Times New Roman"/>
          <w:lang w:val="fr-FR"/>
        </w:rPr>
        <w:t>:</w:t>
      </w:r>
    </w:p>
    <w:p w14:paraId="3504D89F" w14:textId="77777777" w:rsidR="00EC3D86" w:rsidRDefault="00EC3D86" w:rsidP="00CD7F71">
      <w:pPr>
        <w:rPr>
          <w:rFonts w:ascii="Times New Roman" w:hAnsi="Times New Roman"/>
          <w:lang w:val="fr-FR"/>
        </w:rPr>
      </w:pPr>
    </w:p>
    <w:p w14:paraId="15F71C9D" w14:textId="77777777" w:rsidR="00EC3D86" w:rsidRDefault="000C51F7" w:rsidP="00EC3D86">
      <w:pPr>
        <w:pStyle w:val="ListParagraph"/>
        <w:numPr>
          <w:ilvl w:val="0"/>
          <w:numId w:val="21"/>
        </w:numPr>
        <w:rPr>
          <w:rFonts w:ascii="Times New Roman" w:hAnsi="Times New Roman"/>
          <w:lang w:val="fr-FR"/>
        </w:rPr>
      </w:pPr>
      <w:r>
        <w:rPr>
          <w:rFonts w:ascii="Times New Roman" w:hAnsi="Times New Roman"/>
          <w:lang w:val="fr-FR"/>
        </w:rPr>
        <w:t>40</w:t>
      </w:r>
      <w:r w:rsidR="00EC3D86" w:rsidRPr="00EC3D86">
        <w:rPr>
          <w:rFonts w:ascii="Times New Roman" w:hAnsi="Times New Roman"/>
          <w:lang w:val="fr-FR"/>
        </w:rPr>
        <w:t xml:space="preserve"> violatio</w:t>
      </w:r>
      <w:r w:rsidR="00EC3D86">
        <w:rPr>
          <w:rFonts w:ascii="Times New Roman" w:hAnsi="Times New Roman"/>
          <w:lang w:val="fr-FR"/>
        </w:rPr>
        <w:t>n</w:t>
      </w:r>
      <w:r w:rsidR="00EC3D86" w:rsidRPr="00EC3D86">
        <w:rPr>
          <w:rFonts w:ascii="Times New Roman" w:hAnsi="Times New Roman"/>
          <w:lang w:val="fr-FR"/>
        </w:rPr>
        <w:t xml:space="preserve">s of </w:t>
      </w:r>
      <w:r w:rsidR="00CD7F71" w:rsidRPr="00EC3D86">
        <w:rPr>
          <w:rFonts w:ascii="Times New Roman" w:hAnsi="Times New Roman"/>
          <w:lang w:val="fr-FR"/>
        </w:rPr>
        <w:t xml:space="preserve">WAC 480-15-630 for </w:t>
      </w:r>
      <w:r w:rsidR="00CD7F71" w:rsidRPr="00EC3D86">
        <w:rPr>
          <w:rFonts w:ascii="Times New Roman" w:hAnsi="Times New Roman"/>
        </w:rPr>
        <w:t>failure</w:t>
      </w:r>
      <w:r w:rsidR="00CD7F71" w:rsidRPr="00EC3D86">
        <w:rPr>
          <w:rFonts w:ascii="Times New Roman" w:hAnsi="Times New Roman"/>
          <w:lang w:val="fr-FR"/>
        </w:rPr>
        <w:t xml:space="preserve"> to </w:t>
      </w:r>
      <w:r w:rsidR="00CD7F71" w:rsidRPr="00EC3D86">
        <w:rPr>
          <w:rFonts w:ascii="Times New Roman" w:hAnsi="Times New Roman"/>
        </w:rPr>
        <w:t>provide</w:t>
      </w:r>
      <w:r w:rsidR="00CD7F71" w:rsidRPr="00EC3D86">
        <w:rPr>
          <w:rFonts w:ascii="Times New Roman" w:hAnsi="Times New Roman"/>
          <w:lang w:val="fr-FR"/>
        </w:rPr>
        <w:t xml:space="preserve"> a </w:t>
      </w:r>
      <w:r w:rsidR="00CD7F71" w:rsidRPr="00EC3D86">
        <w:rPr>
          <w:rFonts w:ascii="Times New Roman" w:hAnsi="Times New Roman"/>
        </w:rPr>
        <w:t>written estimate</w:t>
      </w:r>
      <w:r w:rsidR="00CD7F71" w:rsidRPr="00EC3D86">
        <w:rPr>
          <w:rFonts w:ascii="Times New Roman" w:hAnsi="Times New Roman"/>
          <w:lang w:val="fr-FR"/>
        </w:rPr>
        <w:t xml:space="preserve"> to </w:t>
      </w:r>
      <w:r w:rsidR="0018624C">
        <w:rPr>
          <w:rFonts w:ascii="Times New Roman" w:hAnsi="Times New Roman"/>
        </w:rPr>
        <w:t>40</w:t>
      </w:r>
      <w:r w:rsidR="00CD7F71" w:rsidRPr="00EC3D86">
        <w:rPr>
          <w:rFonts w:ascii="Times New Roman" w:hAnsi="Times New Roman"/>
        </w:rPr>
        <w:t xml:space="preserve"> customers prior </w:t>
      </w:r>
      <w:r w:rsidR="00CD7F71" w:rsidRPr="00EC3D86">
        <w:rPr>
          <w:rFonts w:ascii="Times New Roman" w:hAnsi="Times New Roman"/>
          <w:lang w:val="fr-FR"/>
        </w:rPr>
        <w:t>to the move.</w:t>
      </w:r>
    </w:p>
    <w:p w14:paraId="44116623" w14:textId="77777777" w:rsidR="00EC3D86" w:rsidRDefault="00063F09" w:rsidP="00EC3D86">
      <w:pPr>
        <w:pStyle w:val="ListParagraph"/>
        <w:numPr>
          <w:ilvl w:val="0"/>
          <w:numId w:val="21"/>
        </w:numPr>
        <w:rPr>
          <w:rFonts w:ascii="Times New Roman" w:hAnsi="Times New Roman"/>
          <w:lang w:val="fr-FR"/>
        </w:rPr>
      </w:pPr>
      <w:r>
        <w:rPr>
          <w:rFonts w:ascii="Times New Roman" w:hAnsi="Times New Roman"/>
          <w:lang w:val="fr-FR"/>
        </w:rPr>
        <w:t xml:space="preserve">189 </w:t>
      </w:r>
      <w:r w:rsidR="00CD7F71" w:rsidRPr="00EC3D86">
        <w:rPr>
          <w:rFonts w:ascii="Times New Roman" w:hAnsi="Times New Roman"/>
          <w:lang w:val="fr-FR"/>
        </w:rPr>
        <w:t xml:space="preserve">violations of </w:t>
      </w:r>
      <w:r w:rsidR="00CD7F71" w:rsidRPr="002C20BA">
        <w:rPr>
          <w:rFonts w:ascii="Times New Roman" w:hAnsi="Times New Roman"/>
          <w:lang w:val="fr-FR"/>
        </w:rPr>
        <w:t>WAC 480-15-630(7)</w:t>
      </w:r>
      <w:r w:rsidR="00CD7F71" w:rsidRPr="00EC3D86">
        <w:rPr>
          <w:rFonts w:ascii="Times New Roman" w:hAnsi="Times New Roman"/>
          <w:lang w:val="fr-FR"/>
        </w:rPr>
        <w:t xml:space="preserve"> for </w:t>
      </w:r>
      <w:r w:rsidR="00CD7F71" w:rsidRPr="00EC3D86">
        <w:rPr>
          <w:rFonts w:ascii="Times New Roman" w:hAnsi="Times New Roman"/>
        </w:rPr>
        <w:t xml:space="preserve">failure </w:t>
      </w:r>
      <w:r w:rsidR="00CD7F71" w:rsidRPr="00EC3D86">
        <w:rPr>
          <w:rFonts w:ascii="Times New Roman" w:hAnsi="Times New Roman"/>
          <w:lang w:val="fr-FR"/>
        </w:rPr>
        <w:t xml:space="preserve">to </w:t>
      </w:r>
      <w:r w:rsidR="00CD7F71" w:rsidRPr="00EC3D86">
        <w:rPr>
          <w:rFonts w:ascii="Times New Roman" w:hAnsi="Times New Roman"/>
        </w:rPr>
        <w:t xml:space="preserve">complete each </w:t>
      </w:r>
      <w:r w:rsidR="00CD7F71" w:rsidRPr="00EC3D86">
        <w:rPr>
          <w:rFonts w:ascii="Times New Roman" w:hAnsi="Times New Roman"/>
          <w:lang w:val="fr-FR"/>
        </w:rPr>
        <w:t xml:space="preserve">of the </w:t>
      </w:r>
      <w:r w:rsidR="00CD7F71" w:rsidRPr="00EC3D86">
        <w:rPr>
          <w:rFonts w:ascii="Times New Roman" w:hAnsi="Times New Roman"/>
        </w:rPr>
        <w:t xml:space="preserve">estimate forms according </w:t>
      </w:r>
      <w:r w:rsidR="00CD7F71" w:rsidRPr="00EC3D86">
        <w:rPr>
          <w:rFonts w:ascii="Times New Roman" w:hAnsi="Times New Roman"/>
          <w:lang w:val="fr-FR"/>
        </w:rPr>
        <w:t xml:space="preserve">to the </w:t>
      </w:r>
      <w:r w:rsidR="00CD7F71" w:rsidRPr="00EC3D86">
        <w:rPr>
          <w:rFonts w:ascii="Times New Roman" w:hAnsi="Times New Roman"/>
        </w:rPr>
        <w:t xml:space="preserve">requirements </w:t>
      </w:r>
      <w:r w:rsidR="00CD7F71" w:rsidRPr="00EC3D86">
        <w:rPr>
          <w:rFonts w:ascii="Times New Roman" w:hAnsi="Times New Roman"/>
          <w:lang w:val="fr-FR"/>
        </w:rPr>
        <w:t xml:space="preserve">of </w:t>
      </w:r>
      <w:r w:rsidR="00CD7F71" w:rsidRPr="002C35FB">
        <w:rPr>
          <w:rFonts w:ascii="Times New Roman" w:hAnsi="Times New Roman"/>
        </w:rPr>
        <w:t>Tariff</w:t>
      </w:r>
      <w:r w:rsidR="00CD7F71" w:rsidRPr="00EC3D86">
        <w:rPr>
          <w:rFonts w:ascii="Times New Roman" w:hAnsi="Times New Roman"/>
          <w:lang w:val="fr-FR"/>
        </w:rPr>
        <w:t xml:space="preserve"> 15-C</w:t>
      </w:r>
      <w:r w:rsidR="000504C1">
        <w:rPr>
          <w:rFonts w:ascii="Times New Roman" w:hAnsi="Times New Roman"/>
          <w:lang w:val="fr-FR"/>
        </w:rPr>
        <w:t>, specifically</w:t>
      </w:r>
      <w:r>
        <w:rPr>
          <w:rFonts w:ascii="Times New Roman" w:hAnsi="Times New Roman"/>
          <w:lang w:val="fr-FR"/>
        </w:rPr>
        <w:t xml:space="preserve"> Item 85(2)(c),</w:t>
      </w:r>
      <w:r w:rsidR="000504C1">
        <w:rPr>
          <w:rFonts w:ascii="Times New Roman" w:hAnsi="Times New Roman"/>
          <w:lang w:val="fr-FR"/>
        </w:rPr>
        <w:t xml:space="preserve"> Item 85(2)(d), Item 85(2)(f), Item 85(2)(i)</w:t>
      </w:r>
      <w:r w:rsidR="007C3607">
        <w:rPr>
          <w:rFonts w:ascii="Times New Roman" w:hAnsi="Times New Roman"/>
          <w:lang w:val="fr-FR"/>
        </w:rPr>
        <w:t xml:space="preserve"> and (j), Item 85(2)(m), and Item 85(2)(p) and (q). </w:t>
      </w:r>
    </w:p>
    <w:p w14:paraId="0389AF48" w14:textId="77777777" w:rsidR="00EC3D86" w:rsidRDefault="00FA703B" w:rsidP="00EC3D86">
      <w:pPr>
        <w:pStyle w:val="ListParagraph"/>
        <w:numPr>
          <w:ilvl w:val="0"/>
          <w:numId w:val="21"/>
        </w:numPr>
        <w:rPr>
          <w:rFonts w:ascii="Times New Roman" w:hAnsi="Times New Roman"/>
          <w:lang w:val="fr-FR"/>
        </w:rPr>
      </w:pPr>
      <w:r>
        <w:rPr>
          <w:rFonts w:ascii="Times New Roman" w:hAnsi="Times New Roman"/>
          <w:lang w:val="fr-FR"/>
        </w:rPr>
        <w:t>63</w:t>
      </w:r>
      <w:r w:rsidR="00CD7F71" w:rsidRPr="00EC3D86">
        <w:rPr>
          <w:rFonts w:ascii="Times New Roman" w:hAnsi="Times New Roman"/>
          <w:lang w:val="fr-FR"/>
        </w:rPr>
        <w:t xml:space="preserve"> violations of WAC 480-15-630(8) </w:t>
      </w:r>
      <w:r w:rsidR="007C3607">
        <w:rPr>
          <w:rFonts w:ascii="Times New Roman" w:hAnsi="Times New Roman"/>
          <w:lang w:val="fr-FR"/>
        </w:rPr>
        <w:t xml:space="preserve">and Tariff 15-C, Item 85(2)(s) </w:t>
      </w:r>
      <w:r w:rsidR="00CD7F71" w:rsidRPr="00EC3D86">
        <w:rPr>
          <w:rFonts w:ascii="Times New Roman" w:hAnsi="Times New Roman"/>
          <w:lang w:val="fr-FR"/>
        </w:rPr>
        <w:t>for</w:t>
      </w:r>
      <w:r w:rsidR="0001586A">
        <w:rPr>
          <w:rFonts w:ascii="Times New Roman" w:hAnsi="Times New Roman"/>
          <w:lang w:val="fr-FR"/>
        </w:rPr>
        <w:t xml:space="preserve"> </w:t>
      </w:r>
      <w:r w:rsidR="00CD7F71" w:rsidRPr="002C35FB">
        <w:rPr>
          <w:rFonts w:ascii="Times New Roman" w:hAnsi="Times New Roman"/>
        </w:rPr>
        <w:t>failure</w:t>
      </w:r>
      <w:r w:rsidR="00CD7F71" w:rsidRPr="00EC3D86">
        <w:rPr>
          <w:rFonts w:ascii="Times New Roman" w:hAnsi="Times New Roman"/>
          <w:lang w:val="fr-FR"/>
        </w:rPr>
        <w:t xml:space="preserve"> to </w:t>
      </w:r>
      <w:r w:rsidR="00CD7F71" w:rsidRPr="002C35FB">
        <w:rPr>
          <w:rFonts w:ascii="Times New Roman" w:hAnsi="Times New Roman"/>
        </w:rPr>
        <w:t>obtain</w:t>
      </w:r>
      <w:r w:rsidR="00CD7F71" w:rsidRPr="00EC3D86">
        <w:rPr>
          <w:rFonts w:ascii="Times New Roman" w:hAnsi="Times New Roman"/>
          <w:lang w:val="fr-FR"/>
        </w:rPr>
        <w:t xml:space="preserve"> the </w:t>
      </w:r>
      <w:r w:rsidR="002A434F" w:rsidRPr="006701FD">
        <w:rPr>
          <w:rFonts w:ascii="Times New Roman" w:hAnsi="Times New Roman"/>
        </w:rPr>
        <w:t>company</w:t>
      </w:r>
      <w:r w:rsidR="002A434F">
        <w:rPr>
          <w:rFonts w:ascii="Times New Roman" w:hAnsi="Times New Roman"/>
          <w:lang w:val="fr-FR"/>
        </w:rPr>
        <w:t xml:space="preserve"> and/or </w:t>
      </w:r>
      <w:r w:rsidR="002A434F" w:rsidRPr="006701FD">
        <w:rPr>
          <w:rFonts w:ascii="Times New Roman" w:hAnsi="Times New Roman"/>
        </w:rPr>
        <w:t>customer’s</w:t>
      </w:r>
      <w:r w:rsidR="002A434F">
        <w:rPr>
          <w:rFonts w:ascii="Times New Roman" w:hAnsi="Times New Roman"/>
          <w:lang w:val="fr-FR"/>
        </w:rPr>
        <w:t xml:space="preserve"> signature and date on the </w:t>
      </w:r>
      <w:r w:rsidR="002A434F" w:rsidRPr="006701FD">
        <w:rPr>
          <w:rFonts w:ascii="Times New Roman" w:hAnsi="Times New Roman"/>
        </w:rPr>
        <w:t xml:space="preserve">estimate </w:t>
      </w:r>
      <w:r w:rsidR="006701FD" w:rsidRPr="006701FD">
        <w:rPr>
          <w:rFonts w:ascii="Times New Roman" w:hAnsi="Times New Roman"/>
        </w:rPr>
        <w:t>form</w:t>
      </w:r>
      <w:r w:rsidR="006701FD">
        <w:rPr>
          <w:rFonts w:ascii="Times New Roman" w:hAnsi="Times New Roman"/>
          <w:lang w:val="fr-FR"/>
        </w:rPr>
        <w:t xml:space="preserve"> for 63 moves. </w:t>
      </w:r>
    </w:p>
    <w:p w14:paraId="6B837FCD" w14:textId="77777777" w:rsidR="0001586A" w:rsidRPr="0001586A" w:rsidRDefault="00E6675F" w:rsidP="00EC3D86">
      <w:pPr>
        <w:pStyle w:val="ListParagraph"/>
        <w:numPr>
          <w:ilvl w:val="0"/>
          <w:numId w:val="21"/>
        </w:numPr>
        <w:rPr>
          <w:rFonts w:ascii="Times New Roman" w:hAnsi="Times New Roman"/>
        </w:rPr>
      </w:pPr>
      <w:r>
        <w:rPr>
          <w:rFonts w:ascii="Times New Roman" w:hAnsi="Times New Roman"/>
          <w:lang w:val="fr-FR"/>
        </w:rPr>
        <w:t>62 violations of WAC 480-15-63</w:t>
      </w:r>
      <w:r w:rsidR="0001586A">
        <w:rPr>
          <w:rFonts w:ascii="Times New Roman" w:hAnsi="Times New Roman"/>
          <w:lang w:val="fr-FR"/>
        </w:rPr>
        <w:t>0</w:t>
      </w:r>
      <w:r>
        <w:rPr>
          <w:rFonts w:ascii="Times New Roman" w:hAnsi="Times New Roman"/>
          <w:lang w:val="fr-FR"/>
        </w:rPr>
        <w:t>(3)</w:t>
      </w:r>
      <w:r w:rsidR="0001586A">
        <w:rPr>
          <w:rFonts w:ascii="Times New Roman" w:hAnsi="Times New Roman"/>
          <w:lang w:val="fr-FR"/>
        </w:rPr>
        <w:t xml:space="preserve"> for </w:t>
      </w:r>
      <w:r w:rsidR="0001586A" w:rsidRPr="0001586A">
        <w:rPr>
          <w:rFonts w:ascii="Times New Roman" w:hAnsi="Times New Roman"/>
        </w:rPr>
        <w:t xml:space="preserve">failure to </w:t>
      </w:r>
      <w:r w:rsidR="0001586A">
        <w:rPr>
          <w:rFonts w:ascii="Times New Roman" w:hAnsi="Times New Roman"/>
        </w:rPr>
        <w:t>provide supplemental estimates</w:t>
      </w:r>
      <w:r w:rsidR="00186743">
        <w:rPr>
          <w:rFonts w:ascii="Times New Roman" w:hAnsi="Times New Roman"/>
        </w:rPr>
        <w:t xml:space="preserve"> to 62 customers </w:t>
      </w:r>
      <w:r w:rsidR="00AB7A5A">
        <w:rPr>
          <w:rFonts w:ascii="Times New Roman" w:hAnsi="Times New Roman"/>
        </w:rPr>
        <w:t>when the circumstances surrounding the move changed</w:t>
      </w:r>
      <w:r w:rsidR="00186743">
        <w:rPr>
          <w:rFonts w:ascii="Times New Roman" w:hAnsi="Times New Roman"/>
        </w:rPr>
        <w:t>.</w:t>
      </w:r>
    </w:p>
    <w:p w14:paraId="2ECAC1C0" w14:textId="77777777" w:rsidR="00B455CA" w:rsidRDefault="00B455CA" w:rsidP="002F59DA">
      <w:pPr>
        <w:rPr>
          <w:lang w:val="fr-FR"/>
        </w:rPr>
      </w:pPr>
    </w:p>
    <w:p w14:paraId="3377BA58" w14:textId="77777777" w:rsidR="00B455CA" w:rsidRPr="00B455CA" w:rsidRDefault="00B455CA" w:rsidP="002F59DA">
      <w:pPr>
        <w:rPr>
          <w:rFonts w:ascii="Times New Roman" w:hAnsi="Times New Roman"/>
          <w:b/>
        </w:rPr>
      </w:pPr>
      <w:r w:rsidRPr="00B455CA">
        <w:rPr>
          <w:rFonts w:ascii="Times New Roman" w:hAnsi="Times New Roman"/>
          <w:b/>
        </w:rPr>
        <w:t>Recommendation</w:t>
      </w:r>
    </w:p>
    <w:p w14:paraId="13348269" w14:textId="77777777" w:rsidR="00B82D98" w:rsidRDefault="00B82D98" w:rsidP="00B455CA">
      <w:pPr>
        <w:rPr>
          <w:rFonts w:ascii="Times New Roman" w:hAnsi="Times New Roman"/>
        </w:rPr>
      </w:pPr>
      <w:r>
        <w:rPr>
          <w:rFonts w:ascii="Times New Roman" w:hAnsi="Times New Roman"/>
        </w:rPr>
        <w:t xml:space="preserve">Because Starving Students received technical assistance in most of these areas as a result of consumer complaints filed with the commission in 2012 and 2013, staff believes penalties are warranted. Staff believes that citing one violation for each violation category (rather than </w:t>
      </w:r>
      <w:r w:rsidR="0001586A">
        <w:rPr>
          <w:rFonts w:ascii="Times New Roman" w:hAnsi="Times New Roman"/>
        </w:rPr>
        <w:t>354</w:t>
      </w:r>
      <w:r>
        <w:rPr>
          <w:rFonts w:ascii="Times New Roman" w:hAnsi="Times New Roman"/>
        </w:rPr>
        <w:t xml:space="preserve"> separate violations) is sufficient. Future violations will result in escalated penalties or other enforcement action. </w:t>
      </w:r>
    </w:p>
    <w:p w14:paraId="607BB1B6" w14:textId="77777777" w:rsidR="00B82D98" w:rsidRDefault="00B82D98" w:rsidP="00B455CA">
      <w:pPr>
        <w:rPr>
          <w:rFonts w:ascii="Times New Roman" w:hAnsi="Times New Roman"/>
        </w:rPr>
      </w:pPr>
    </w:p>
    <w:p w14:paraId="045D7C78" w14:textId="77777777" w:rsidR="004E099F" w:rsidRDefault="004E099F" w:rsidP="00B455CA">
      <w:pPr>
        <w:rPr>
          <w:rFonts w:ascii="Times New Roman" w:hAnsi="Times New Roman"/>
          <w:b/>
        </w:rPr>
      </w:pPr>
    </w:p>
    <w:p w14:paraId="117CC9E9" w14:textId="77777777" w:rsidR="004E099F" w:rsidRDefault="004E099F" w:rsidP="00B455CA">
      <w:pPr>
        <w:rPr>
          <w:rFonts w:ascii="Times New Roman" w:hAnsi="Times New Roman"/>
          <w:b/>
        </w:rPr>
      </w:pPr>
    </w:p>
    <w:p w14:paraId="7B5A999A" w14:textId="77777777" w:rsidR="004E099F" w:rsidRDefault="004E099F" w:rsidP="00B455CA">
      <w:pPr>
        <w:rPr>
          <w:rFonts w:ascii="Times New Roman" w:hAnsi="Times New Roman"/>
          <w:b/>
        </w:rPr>
      </w:pPr>
    </w:p>
    <w:p w14:paraId="5DC39E5B" w14:textId="77777777" w:rsidR="004E099F" w:rsidRDefault="004E099F" w:rsidP="00B455CA">
      <w:pPr>
        <w:rPr>
          <w:rFonts w:ascii="Times New Roman" w:hAnsi="Times New Roman"/>
          <w:b/>
        </w:rPr>
      </w:pPr>
    </w:p>
    <w:p w14:paraId="349EFB2D" w14:textId="77777777" w:rsidR="004E099F" w:rsidRDefault="004E099F" w:rsidP="00B455CA">
      <w:pPr>
        <w:rPr>
          <w:rFonts w:ascii="Times New Roman" w:hAnsi="Times New Roman"/>
          <w:b/>
        </w:rPr>
      </w:pPr>
    </w:p>
    <w:p w14:paraId="5216B953" w14:textId="77777777" w:rsidR="00B82D98" w:rsidRPr="0044532E" w:rsidRDefault="00B82D98" w:rsidP="00B455CA">
      <w:pPr>
        <w:rPr>
          <w:rFonts w:ascii="Times New Roman" w:hAnsi="Times New Roman"/>
          <w:b/>
        </w:rPr>
      </w:pPr>
      <w:r w:rsidRPr="0044532E">
        <w:rPr>
          <w:rFonts w:ascii="Times New Roman" w:hAnsi="Times New Roman"/>
          <w:b/>
        </w:rPr>
        <w:lastRenderedPageBreak/>
        <w:t>Penalty</w:t>
      </w:r>
    </w:p>
    <w:p w14:paraId="4CD08609" w14:textId="77777777" w:rsidR="00B82D98" w:rsidRDefault="00B82D98" w:rsidP="00B455CA">
      <w:pPr>
        <w:rPr>
          <w:rFonts w:ascii="Times New Roman" w:hAnsi="Times New Roman"/>
        </w:rPr>
      </w:pPr>
      <w:r>
        <w:rPr>
          <w:rFonts w:ascii="Times New Roman" w:hAnsi="Times New Roman"/>
        </w:rPr>
        <w:t xml:space="preserve">Staff recommends a $100 penalty for </w:t>
      </w:r>
      <w:r w:rsidR="00D05196">
        <w:rPr>
          <w:rFonts w:ascii="Times New Roman" w:hAnsi="Times New Roman"/>
        </w:rPr>
        <w:t>each of the following</w:t>
      </w:r>
      <w:r w:rsidR="006A32AD">
        <w:rPr>
          <w:rFonts w:ascii="Times New Roman" w:hAnsi="Times New Roman"/>
        </w:rPr>
        <w:t xml:space="preserve"> </w:t>
      </w:r>
      <w:r w:rsidR="004E099F">
        <w:rPr>
          <w:rFonts w:ascii="Times New Roman" w:hAnsi="Times New Roman"/>
        </w:rPr>
        <w:t xml:space="preserve">four </w:t>
      </w:r>
      <w:r w:rsidR="006A32AD">
        <w:rPr>
          <w:rFonts w:ascii="Times New Roman" w:hAnsi="Times New Roman"/>
        </w:rPr>
        <w:t>categories of</w:t>
      </w:r>
      <w:r w:rsidR="00D05196">
        <w:rPr>
          <w:rFonts w:ascii="Times New Roman" w:hAnsi="Times New Roman"/>
        </w:rPr>
        <w:t xml:space="preserve"> violations</w:t>
      </w:r>
      <w:r w:rsidR="0053548B">
        <w:rPr>
          <w:rFonts w:ascii="Times New Roman" w:hAnsi="Times New Roman"/>
        </w:rPr>
        <w:t xml:space="preserve"> of WAC 480-15-630</w:t>
      </w:r>
      <w:r w:rsidR="0001586A">
        <w:rPr>
          <w:rFonts w:ascii="Times New Roman" w:hAnsi="Times New Roman"/>
        </w:rPr>
        <w:t>, for a total penalty of $</w:t>
      </w:r>
      <w:r w:rsidR="004E099F">
        <w:rPr>
          <w:rFonts w:ascii="Times New Roman" w:hAnsi="Times New Roman"/>
        </w:rPr>
        <w:t>4</w:t>
      </w:r>
      <w:r w:rsidR="00D05196">
        <w:rPr>
          <w:rFonts w:ascii="Times New Roman" w:hAnsi="Times New Roman"/>
        </w:rPr>
        <w:t>00, as follows:</w:t>
      </w:r>
    </w:p>
    <w:p w14:paraId="76B2DBC9" w14:textId="77777777" w:rsidR="00D05196" w:rsidRDefault="00D05196" w:rsidP="00B455CA">
      <w:pPr>
        <w:rPr>
          <w:rFonts w:ascii="Times New Roman" w:hAnsi="Times New Roman"/>
        </w:rPr>
      </w:pPr>
    </w:p>
    <w:p w14:paraId="46A6AA07" w14:textId="77777777" w:rsidR="00D05196" w:rsidRDefault="00D05196" w:rsidP="00D05196">
      <w:pPr>
        <w:pStyle w:val="ListParagraph"/>
        <w:numPr>
          <w:ilvl w:val="0"/>
          <w:numId w:val="24"/>
        </w:numPr>
        <w:rPr>
          <w:rFonts w:ascii="Times New Roman" w:hAnsi="Times New Roman"/>
        </w:rPr>
      </w:pPr>
      <w:r>
        <w:rPr>
          <w:rFonts w:ascii="Times New Roman" w:hAnsi="Times New Roman"/>
        </w:rPr>
        <w:t xml:space="preserve">$100 for failure to supply an estimate to customers prior to moving household goods in violation of </w:t>
      </w:r>
      <w:r w:rsidR="007C3607">
        <w:rPr>
          <w:rFonts w:ascii="Times New Roman" w:hAnsi="Times New Roman"/>
        </w:rPr>
        <w:t>WAC 480-15-630</w:t>
      </w:r>
      <w:r w:rsidR="0023470F">
        <w:rPr>
          <w:rFonts w:ascii="Times New Roman" w:hAnsi="Times New Roman"/>
        </w:rPr>
        <w:t xml:space="preserve"> and</w:t>
      </w:r>
      <w:r w:rsidR="0053548B">
        <w:rPr>
          <w:rFonts w:ascii="Times New Roman" w:hAnsi="Times New Roman"/>
        </w:rPr>
        <w:t>Tariff 15-C, Item 85(1</w:t>
      </w:r>
      <w:r w:rsidR="0023470F">
        <w:rPr>
          <w:rFonts w:ascii="Times New Roman" w:hAnsi="Times New Roman"/>
        </w:rPr>
        <w:t>).</w:t>
      </w:r>
    </w:p>
    <w:p w14:paraId="02D599B3" w14:textId="77777777" w:rsidR="00D05196" w:rsidRDefault="00D05196" w:rsidP="00D05196">
      <w:pPr>
        <w:pStyle w:val="ListParagraph"/>
        <w:numPr>
          <w:ilvl w:val="0"/>
          <w:numId w:val="24"/>
        </w:numPr>
        <w:rPr>
          <w:rFonts w:ascii="Times New Roman" w:hAnsi="Times New Roman"/>
        </w:rPr>
      </w:pPr>
      <w:r>
        <w:rPr>
          <w:rFonts w:ascii="Times New Roman" w:hAnsi="Times New Roman"/>
        </w:rPr>
        <w:t>$100 for failure to</w:t>
      </w:r>
      <w:r w:rsidR="0053548B">
        <w:rPr>
          <w:rFonts w:ascii="Times New Roman" w:hAnsi="Times New Roman"/>
        </w:rPr>
        <w:t xml:space="preserve"> properly</w:t>
      </w:r>
      <w:r>
        <w:rPr>
          <w:rFonts w:ascii="Times New Roman" w:hAnsi="Times New Roman"/>
        </w:rPr>
        <w:t xml:space="preserve"> complete each of the estimate forms in violation of</w:t>
      </w:r>
      <w:r w:rsidR="001656E1">
        <w:rPr>
          <w:rFonts w:ascii="Times New Roman" w:hAnsi="Times New Roman"/>
        </w:rPr>
        <w:t xml:space="preserve"> WAC 480-15-630(7) and</w:t>
      </w:r>
      <w:r>
        <w:rPr>
          <w:rFonts w:ascii="Times New Roman" w:hAnsi="Times New Roman"/>
        </w:rPr>
        <w:t xml:space="preserve"> </w:t>
      </w:r>
      <w:r w:rsidR="0053548B">
        <w:rPr>
          <w:rFonts w:ascii="Times New Roman" w:hAnsi="Times New Roman"/>
        </w:rPr>
        <w:t>Tariff 15-C, Item 85.</w:t>
      </w:r>
    </w:p>
    <w:p w14:paraId="5776229F" w14:textId="77777777" w:rsidR="0044532E" w:rsidRDefault="0044532E" w:rsidP="00D05196">
      <w:pPr>
        <w:pStyle w:val="ListParagraph"/>
        <w:numPr>
          <w:ilvl w:val="0"/>
          <w:numId w:val="24"/>
        </w:numPr>
        <w:rPr>
          <w:rFonts w:ascii="Times New Roman" w:hAnsi="Times New Roman"/>
        </w:rPr>
      </w:pPr>
      <w:r>
        <w:rPr>
          <w:rFonts w:ascii="Times New Roman" w:hAnsi="Times New Roman"/>
        </w:rPr>
        <w:t xml:space="preserve">$100 for failure to obtain </w:t>
      </w:r>
      <w:r w:rsidR="006701FD">
        <w:rPr>
          <w:rFonts w:ascii="Times New Roman" w:hAnsi="Times New Roman"/>
        </w:rPr>
        <w:t>the company and/or customer’s signature and date on the estimate form</w:t>
      </w:r>
      <w:r>
        <w:rPr>
          <w:rFonts w:ascii="Times New Roman" w:hAnsi="Times New Roman"/>
        </w:rPr>
        <w:t xml:space="preserve"> in violation of </w:t>
      </w:r>
      <w:r w:rsidR="001656E1">
        <w:rPr>
          <w:rFonts w:ascii="Times New Roman" w:hAnsi="Times New Roman"/>
        </w:rPr>
        <w:t xml:space="preserve">WAC 480-15-630(8) and </w:t>
      </w:r>
      <w:r w:rsidR="0053548B">
        <w:rPr>
          <w:rFonts w:ascii="Times New Roman" w:hAnsi="Times New Roman"/>
        </w:rPr>
        <w:t>Tariff 15-C, Item 85(2)(s).</w:t>
      </w:r>
      <w:r>
        <w:rPr>
          <w:rFonts w:ascii="Times New Roman" w:hAnsi="Times New Roman"/>
        </w:rPr>
        <w:t xml:space="preserve"> </w:t>
      </w:r>
    </w:p>
    <w:p w14:paraId="6A1B0940" w14:textId="77777777" w:rsidR="0001586A" w:rsidRPr="00D05196" w:rsidRDefault="0001586A" w:rsidP="00D05196">
      <w:pPr>
        <w:pStyle w:val="ListParagraph"/>
        <w:numPr>
          <w:ilvl w:val="0"/>
          <w:numId w:val="24"/>
        </w:numPr>
        <w:rPr>
          <w:rFonts w:ascii="Times New Roman" w:hAnsi="Times New Roman"/>
        </w:rPr>
      </w:pPr>
      <w:r>
        <w:rPr>
          <w:rFonts w:ascii="Times New Roman" w:hAnsi="Times New Roman"/>
        </w:rPr>
        <w:t>$100 for failure to provide supplemental estimates to custome</w:t>
      </w:r>
      <w:r w:rsidR="00E6675F">
        <w:rPr>
          <w:rFonts w:ascii="Times New Roman" w:hAnsi="Times New Roman"/>
        </w:rPr>
        <w:t xml:space="preserve">rs in violation of </w:t>
      </w:r>
      <w:r w:rsidR="001656E1">
        <w:rPr>
          <w:rFonts w:ascii="Times New Roman" w:hAnsi="Times New Roman"/>
        </w:rPr>
        <w:t xml:space="preserve">WAC 480-15-630(3) and </w:t>
      </w:r>
      <w:r w:rsidR="006A32AD">
        <w:rPr>
          <w:rFonts w:ascii="Times New Roman" w:hAnsi="Times New Roman"/>
        </w:rPr>
        <w:t>Tariff 15-C, Item 85(3).</w:t>
      </w:r>
    </w:p>
    <w:p w14:paraId="2A3EC4C7" w14:textId="77777777" w:rsidR="00B82D98" w:rsidRDefault="00B82D98" w:rsidP="00B455CA">
      <w:pPr>
        <w:rPr>
          <w:rFonts w:ascii="Times New Roman" w:hAnsi="Times New Roman"/>
        </w:rPr>
      </w:pPr>
    </w:p>
    <w:p w14:paraId="450FC8AE" w14:textId="77777777" w:rsidR="00D60B6D" w:rsidRDefault="00D60B6D" w:rsidP="00254B75">
      <w:pPr>
        <w:jc w:val="center"/>
        <w:rPr>
          <w:rFonts w:ascii="Times New Roman" w:hAnsi="Times New Roman"/>
          <w:b/>
          <w:sz w:val="28"/>
          <w:szCs w:val="28"/>
          <w:lang w:val="fr-FR"/>
        </w:rPr>
      </w:pPr>
    </w:p>
    <w:p w14:paraId="09929282" w14:textId="77777777" w:rsidR="00816D85" w:rsidRDefault="00816D85" w:rsidP="00603587">
      <w:pPr>
        <w:rPr>
          <w:rFonts w:ascii="Times New Roman" w:hAnsi="Times New Roman"/>
          <w:b/>
          <w:sz w:val="28"/>
          <w:szCs w:val="28"/>
          <w:lang w:val="fr-FR"/>
        </w:rPr>
      </w:pPr>
    </w:p>
    <w:p w14:paraId="570B29CA" w14:textId="77777777" w:rsidR="004E099F" w:rsidRDefault="004E099F" w:rsidP="00603587">
      <w:pPr>
        <w:rPr>
          <w:rFonts w:ascii="Times New Roman" w:hAnsi="Times New Roman"/>
          <w:b/>
          <w:sz w:val="28"/>
          <w:szCs w:val="28"/>
          <w:lang w:val="fr-FR"/>
        </w:rPr>
      </w:pPr>
    </w:p>
    <w:p w14:paraId="624F1CCC" w14:textId="77777777" w:rsidR="004E099F" w:rsidRDefault="004E099F" w:rsidP="00603587">
      <w:pPr>
        <w:rPr>
          <w:rFonts w:ascii="Times New Roman" w:hAnsi="Times New Roman"/>
          <w:b/>
          <w:sz w:val="28"/>
          <w:szCs w:val="28"/>
          <w:lang w:val="fr-FR"/>
        </w:rPr>
      </w:pPr>
    </w:p>
    <w:p w14:paraId="1010A5F7" w14:textId="77777777" w:rsidR="004E099F" w:rsidRDefault="004E099F" w:rsidP="00603587">
      <w:pPr>
        <w:rPr>
          <w:rFonts w:ascii="Times New Roman" w:hAnsi="Times New Roman"/>
          <w:b/>
          <w:sz w:val="28"/>
          <w:szCs w:val="28"/>
          <w:lang w:val="fr-FR"/>
        </w:rPr>
      </w:pPr>
    </w:p>
    <w:p w14:paraId="69BB9EC3" w14:textId="77777777" w:rsidR="004E099F" w:rsidRDefault="004E099F" w:rsidP="00603587">
      <w:pPr>
        <w:rPr>
          <w:rFonts w:ascii="Times New Roman" w:hAnsi="Times New Roman"/>
          <w:b/>
          <w:sz w:val="28"/>
          <w:szCs w:val="28"/>
          <w:lang w:val="fr-FR"/>
        </w:rPr>
      </w:pPr>
    </w:p>
    <w:p w14:paraId="5DC69B38" w14:textId="77777777" w:rsidR="004E099F" w:rsidRDefault="004E099F" w:rsidP="00603587">
      <w:pPr>
        <w:rPr>
          <w:rFonts w:ascii="Times New Roman" w:hAnsi="Times New Roman"/>
          <w:b/>
          <w:sz w:val="28"/>
          <w:szCs w:val="28"/>
          <w:lang w:val="fr-FR"/>
        </w:rPr>
      </w:pPr>
    </w:p>
    <w:p w14:paraId="273DA144" w14:textId="77777777" w:rsidR="004E099F" w:rsidRDefault="004E099F" w:rsidP="00603587">
      <w:pPr>
        <w:rPr>
          <w:rFonts w:ascii="Times New Roman" w:hAnsi="Times New Roman"/>
          <w:b/>
          <w:sz w:val="28"/>
          <w:szCs w:val="28"/>
          <w:lang w:val="fr-FR"/>
        </w:rPr>
      </w:pPr>
    </w:p>
    <w:p w14:paraId="02607317" w14:textId="77777777" w:rsidR="004E099F" w:rsidRDefault="004E099F" w:rsidP="00603587">
      <w:pPr>
        <w:rPr>
          <w:rFonts w:ascii="Times New Roman" w:hAnsi="Times New Roman"/>
          <w:b/>
          <w:sz w:val="28"/>
          <w:szCs w:val="28"/>
          <w:lang w:val="fr-FR"/>
        </w:rPr>
      </w:pPr>
    </w:p>
    <w:p w14:paraId="492BF479" w14:textId="77777777" w:rsidR="004E099F" w:rsidRDefault="004E099F" w:rsidP="00603587">
      <w:pPr>
        <w:rPr>
          <w:rFonts w:ascii="Times New Roman" w:hAnsi="Times New Roman"/>
          <w:b/>
          <w:sz w:val="28"/>
          <w:szCs w:val="28"/>
          <w:lang w:val="fr-FR"/>
        </w:rPr>
      </w:pPr>
    </w:p>
    <w:p w14:paraId="364EABDD" w14:textId="77777777" w:rsidR="004E099F" w:rsidRDefault="004E099F" w:rsidP="00603587">
      <w:pPr>
        <w:rPr>
          <w:rFonts w:ascii="Times New Roman" w:hAnsi="Times New Roman"/>
          <w:b/>
          <w:sz w:val="28"/>
          <w:szCs w:val="28"/>
          <w:lang w:val="fr-FR"/>
        </w:rPr>
      </w:pPr>
    </w:p>
    <w:p w14:paraId="032408F7" w14:textId="77777777" w:rsidR="004E099F" w:rsidRDefault="004E099F" w:rsidP="00603587">
      <w:pPr>
        <w:rPr>
          <w:rFonts w:ascii="Times New Roman" w:hAnsi="Times New Roman"/>
          <w:b/>
          <w:sz w:val="28"/>
          <w:szCs w:val="28"/>
          <w:lang w:val="fr-FR"/>
        </w:rPr>
      </w:pPr>
    </w:p>
    <w:p w14:paraId="1878B0BE" w14:textId="77777777" w:rsidR="004E099F" w:rsidRDefault="004E099F" w:rsidP="00603587">
      <w:pPr>
        <w:rPr>
          <w:rFonts w:ascii="Times New Roman" w:hAnsi="Times New Roman"/>
          <w:b/>
          <w:sz w:val="28"/>
          <w:szCs w:val="28"/>
          <w:lang w:val="fr-FR"/>
        </w:rPr>
      </w:pPr>
    </w:p>
    <w:p w14:paraId="692127AA" w14:textId="77777777" w:rsidR="004E099F" w:rsidRDefault="004E099F" w:rsidP="00603587">
      <w:pPr>
        <w:rPr>
          <w:rFonts w:ascii="Times New Roman" w:hAnsi="Times New Roman"/>
          <w:b/>
          <w:sz w:val="28"/>
          <w:szCs w:val="28"/>
          <w:lang w:val="fr-FR"/>
        </w:rPr>
      </w:pPr>
    </w:p>
    <w:p w14:paraId="37FB8FE8" w14:textId="77777777" w:rsidR="004E099F" w:rsidRDefault="004E099F" w:rsidP="00603587">
      <w:pPr>
        <w:rPr>
          <w:rFonts w:ascii="Times New Roman" w:hAnsi="Times New Roman"/>
          <w:b/>
          <w:sz w:val="28"/>
          <w:szCs w:val="28"/>
          <w:lang w:val="fr-FR"/>
        </w:rPr>
      </w:pPr>
    </w:p>
    <w:p w14:paraId="48CC8761" w14:textId="77777777" w:rsidR="004E099F" w:rsidRDefault="004E099F" w:rsidP="00603587">
      <w:pPr>
        <w:rPr>
          <w:rFonts w:ascii="Times New Roman" w:hAnsi="Times New Roman"/>
          <w:b/>
          <w:sz w:val="28"/>
          <w:szCs w:val="28"/>
          <w:lang w:val="fr-FR"/>
        </w:rPr>
      </w:pPr>
    </w:p>
    <w:p w14:paraId="697274BE" w14:textId="77777777" w:rsidR="004E099F" w:rsidRDefault="004E099F" w:rsidP="00603587">
      <w:pPr>
        <w:rPr>
          <w:rFonts w:ascii="Times New Roman" w:hAnsi="Times New Roman"/>
          <w:b/>
          <w:sz w:val="28"/>
          <w:szCs w:val="28"/>
          <w:lang w:val="fr-FR"/>
        </w:rPr>
      </w:pPr>
    </w:p>
    <w:p w14:paraId="66F59B6D" w14:textId="77777777" w:rsidR="004E099F" w:rsidRDefault="004E099F" w:rsidP="00603587">
      <w:pPr>
        <w:rPr>
          <w:rFonts w:ascii="Times New Roman" w:hAnsi="Times New Roman"/>
          <w:b/>
          <w:sz w:val="28"/>
          <w:szCs w:val="28"/>
          <w:lang w:val="fr-FR"/>
        </w:rPr>
      </w:pPr>
    </w:p>
    <w:p w14:paraId="77588ED8" w14:textId="77777777" w:rsidR="004E099F" w:rsidRDefault="004E099F" w:rsidP="00603587">
      <w:pPr>
        <w:rPr>
          <w:rFonts w:ascii="Times New Roman" w:hAnsi="Times New Roman"/>
          <w:b/>
          <w:sz w:val="28"/>
          <w:szCs w:val="28"/>
          <w:lang w:val="fr-FR"/>
        </w:rPr>
      </w:pPr>
    </w:p>
    <w:p w14:paraId="1B6CE40A" w14:textId="77777777" w:rsidR="004E099F" w:rsidRDefault="004E099F" w:rsidP="00603587">
      <w:pPr>
        <w:rPr>
          <w:rFonts w:ascii="Times New Roman" w:hAnsi="Times New Roman"/>
          <w:b/>
          <w:sz w:val="28"/>
          <w:szCs w:val="28"/>
          <w:lang w:val="fr-FR"/>
        </w:rPr>
      </w:pPr>
    </w:p>
    <w:p w14:paraId="3B7518F1" w14:textId="77777777" w:rsidR="004E099F" w:rsidRDefault="004E099F" w:rsidP="00603587">
      <w:pPr>
        <w:rPr>
          <w:rFonts w:ascii="Times New Roman" w:hAnsi="Times New Roman"/>
          <w:b/>
          <w:sz w:val="28"/>
          <w:szCs w:val="28"/>
          <w:lang w:val="fr-FR"/>
        </w:rPr>
      </w:pPr>
    </w:p>
    <w:p w14:paraId="164AB011" w14:textId="77777777" w:rsidR="004E099F" w:rsidRDefault="004E099F" w:rsidP="00603587">
      <w:pPr>
        <w:rPr>
          <w:rFonts w:ascii="Times New Roman" w:hAnsi="Times New Roman"/>
          <w:b/>
          <w:sz w:val="28"/>
          <w:szCs w:val="28"/>
          <w:lang w:val="fr-FR"/>
        </w:rPr>
      </w:pPr>
    </w:p>
    <w:p w14:paraId="4A513FD6" w14:textId="77777777" w:rsidR="004E099F" w:rsidRDefault="004E099F" w:rsidP="00603587">
      <w:pPr>
        <w:rPr>
          <w:rFonts w:ascii="Times New Roman" w:hAnsi="Times New Roman"/>
          <w:b/>
          <w:sz w:val="28"/>
          <w:szCs w:val="28"/>
          <w:lang w:val="fr-FR"/>
        </w:rPr>
      </w:pPr>
    </w:p>
    <w:p w14:paraId="2A0ACF68" w14:textId="77777777" w:rsidR="004E099F" w:rsidRDefault="004E099F" w:rsidP="00603587">
      <w:pPr>
        <w:rPr>
          <w:rFonts w:ascii="Times New Roman" w:hAnsi="Times New Roman"/>
          <w:b/>
          <w:sz w:val="28"/>
          <w:szCs w:val="28"/>
          <w:lang w:val="fr-FR"/>
        </w:rPr>
      </w:pPr>
    </w:p>
    <w:p w14:paraId="7BC39A60" w14:textId="77777777" w:rsidR="004E099F" w:rsidRDefault="004E099F" w:rsidP="00603587">
      <w:pPr>
        <w:rPr>
          <w:rFonts w:ascii="Times New Roman" w:hAnsi="Times New Roman"/>
          <w:b/>
          <w:sz w:val="28"/>
          <w:szCs w:val="28"/>
          <w:lang w:val="fr-FR"/>
        </w:rPr>
      </w:pPr>
    </w:p>
    <w:p w14:paraId="1A064DA9" w14:textId="77777777" w:rsidR="004E099F" w:rsidRDefault="004E099F" w:rsidP="00603587">
      <w:pPr>
        <w:rPr>
          <w:rFonts w:ascii="Times New Roman" w:hAnsi="Times New Roman"/>
          <w:b/>
          <w:sz w:val="28"/>
          <w:szCs w:val="28"/>
          <w:lang w:val="fr-FR"/>
        </w:rPr>
      </w:pPr>
    </w:p>
    <w:p w14:paraId="7EDE1EBD" w14:textId="77777777" w:rsidR="00603587" w:rsidRDefault="00603587" w:rsidP="00254B75">
      <w:pPr>
        <w:jc w:val="center"/>
        <w:rPr>
          <w:rFonts w:ascii="Times New Roman" w:hAnsi="Times New Roman"/>
          <w:b/>
          <w:sz w:val="28"/>
          <w:szCs w:val="28"/>
          <w:lang w:val="fr-FR"/>
        </w:rPr>
      </w:pPr>
    </w:p>
    <w:p w14:paraId="2A4E2A67" w14:textId="77777777" w:rsidR="00863D25" w:rsidRDefault="009C1D11" w:rsidP="00254B75">
      <w:pPr>
        <w:jc w:val="center"/>
        <w:rPr>
          <w:rFonts w:ascii="Times New Roman" w:hAnsi="Times New Roman"/>
          <w:b/>
          <w:sz w:val="28"/>
          <w:szCs w:val="28"/>
          <w:lang w:val="fr-FR"/>
        </w:rPr>
      </w:pPr>
      <w:r>
        <w:rPr>
          <w:rFonts w:ascii="Times New Roman" w:hAnsi="Times New Roman"/>
          <w:b/>
          <w:sz w:val="28"/>
          <w:szCs w:val="28"/>
          <w:lang w:val="fr-FR"/>
        </w:rPr>
        <w:lastRenderedPageBreak/>
        <w:t>ESTIMATES – BINDING/NON</w:t>
      </w:r>
      <w:r w:rsidR="003A2455">
        <w:rPr>
          <w:rFonts w:ascii="Times New Roman" w:hAnsi="Times New Roman"/>
          <w:b/>
          <w:sz w:val="28"/>
          <w:szCs w:val="28"/>
          <w:lang w:val="fr-FR"/>
        </w:rPr>
        <w:t>-</w:t>
      </w:r>
      <w:r w:rsidR="00E4361E">
        <w:rPr>
          <w:rFonts w:ascii="Times New Roman" w:hAnsi="Times New Roman"/>
          <w:b/>
          <w:sz w:val="28"/>
          <w:szCs w:val="28"/>
          <w:lang w:val="fr-FR"/>
        </w:rPr>
        <w:t>BINDING</w:t>
      </w:r>
    </w:p>
    <w:p w14:paraId="13BD8112" w14:textId="77777777" w:rsidR="00863D25" w:rsidRDefault="00863D25" w:rsidP="0001586A">
      <w:pPr>
        <w:rPr>
          <w:rFonts w:ascii="Times New Roman" w:hAnsi="Times New Roman"/>
          <w:b/>
          <w:sz w:val="28"/>
          <w:szCs w:val="28"/>
          <w:lang w:val="fr-FR"/>
        </w:rPr>
      </w:pPr>
    </w:p>
    <w:p w14:paraId="680D463C" w14:textId="77777777" w:rsidR="00863D25" w:rsidRDefault="0001586A" w:rsidP="0001586A">
      <w:pPr>
        <w:rPr>
          <w:rFonts w:ascii="Times New Roman" w:hAnsi="Times New Roman"/>
          <w:b/>
        </w:rPr>
      </w:pPr>
      <w:r w:rsidRPr="0001586A">
        <w:rPr>
          <w:rFonts w:ascii="Times New Roman" w:hAnsi="Times New Roman"/>
          <w:b/>
        </w:rPr>
        <w:t>Investigation</w:t>
      </w:r>
    </w:p>
    <w:p w14:paraId="604C5C90" w14:textId="77777777" w:rsidR="006606C0" w:rsidRDefault="009C1D11" w:rsidP="0001586A">
      <w:pPr>
        <w:rPr>
          <w:rFonts w:ascii="Times New Roman" w:hAnsi="Times New Roman"/>
        </w:rPr>
      </w:pPr>
      <w:r>
        <w:rPr>
          <w:rFonts w:ascii="Times New Roman" w:hAnsi="Times New Roman"/>
        </w:rPr>
        <w:t>WAC 480-15-490</w:t>
      </w:r>
      <w:r w:rsidR="002B5AB4">
        <w:rPr>
          <w:rFonts w:ascii="Times New Roman" w:hAnsi="Times New Roman"/>
        </w:rPr>
        <w:t>(3)</w:t>
      </w:r>
      <w:r>
        <w:rPr>
          <w:rFonts w:ascii="Times New Roman" w:hAnsi="Times New Roman"/>
        </w:rPr>
        <w:t xml:space="preserve"> requires household goods carriers to follow the rates, terms and conditions authorized by Tariff 15-C. Customers must select between two options when completing an estimate with a household goods moving company. They must choose eit</w:t>
      </w:r>
      <w:r w:rsidR="00426385">
        <w:rPr>
          <w:rFonts w:ascii="Times New Roman" w:hAnsi="Times New Roman"/>
        </w:rPr>
        <w:t>her a binding estimate or a non</w:t>
      </w:r>
      <w:r w:rsidR="003A2455">
        <w:rPr>
          <w:rFonts w:ascii="Times New Roman" w:hAnsi="Times New Roman"/>
        </w:rPr>
        <w:t>-</w:t>
      </w:r>
      <w:r>
        <w:rPr>
          <w:rFonts w:ascii="Times New Roman" w:hAnsi="Times New Roman"/>
        </w:rPr>
        <w:t xml:space="preserve">binding estimate. </w:t>
      </w:r>
    </w:p>
    <w:p w14:paraId="6C87E850" w14:textId="77777777" w:rsidR="006606C0" w:rsidRDefault="006606C0" w:rsidP="0001586A">
      <w:pPr>
        <w:rPr>
          <w:rFonts w:ascii="Times New Roman" w:hAnsi="Times New Roman"/>
        </w:rPr>
      </w:pPr>
    </w:p>
    <w:p w14:paraId="34E82366" w14:textId="77777777" w:rsidR="006606C0" w:rsidRDefault="006606C0" w:rsidP="0001586A">
      <w:pPr>
        <w:rPr>
          <w:rFonts w:ascii="Times New Roman" w:hAnsi="Times New Roman"/>
        </w:rPr>
      </w:pPr>
      <w:r>
        <w:rPr>
          <w:rFonts w:ascii="Times New Roman" w:hAnsi="Times New Roman"/>
        </w:rPr>
        <w:t>Additionally, RCW 81.80.132 states that</w:t>
      </w:r>
      <w:r w:rsidR="009814FE">
        <w:rPr>
          <w:rFonts w:ascii="Times New Roman" w:hAnsi="Times New Roman"/>
        </w:rPr>
        <w:t>,</w:t>
      </w:r>
      <w:r>
        <w:rPr>
          <w:rFonts w:ascii="Times New Roman" w:hAnsi="Times New Roman"/>
        </w:rPr>
        <w:t xml:space="preserve"> “when a common carrier gives an estimate of charges for services in carrying household goods, the carrier will endeavor to accurately reflect the actual charges. The carrier is subject to a monetary penalty not to exceed one thousand dollars per violation when the actual charges exceed the percentages allowed by the commission.” </w:t>
      </w:r>
    </w:p>
    <w:p w14:paraId="48A2CDE8" w14:textId="77777777" w:rsidR="006606C0" w:rsidRDefault="006606C0" w:rsidP="0001586A">
      <w:pPr>
        <w:rPr>
          <w:rFonts w:ascii="Times New Roman" w:hAnsi="Times New Roman"/>
        </w:rPr>
      </w:pPr>
    </w:p>
    <w:p w14:paraId="28C20C8F" w14:textId="77777777" w:rsidR="006606C0" w:rsidRDefault="006606C0" w:rsidP="006606C0">
      <w:pPr>
        <w:rPr>
          <w:rFonts w:ascii="Times New Roman" w:hAnsi="Times New Roman"/>
        </w:rPr>
      </w:pPr>
      <w:r>
        <w:rPr>
          <w:rFonts w:ascii="Times New Roman" w:hAnsi="Times New Roman"/>
        </w:rPr>
        <w:t xml:space="preserve">Staff reviewed </w:t>
      </w:r>
      <w:r w:rsidR="00EE7E76">
        <w:rPr>
          <w:rFonts w:ascii="Times New Roman" w:hAnsi="Times New Roman"/>
        </w:rPr>
        <w:t>651</w:t>
      </w:r>
      <w:r>
        <w:rPr>
          <w:rFonts w:ascii="Times New Roman" w:hAnsi="Times New Roman"/>
        </w:rPr>
        <w:t xml:space="preserve"> moves</w:t>
      </w:r>
      <w:r w:rsidR="005B1EDF">
        <w:rPr>
          <w:rFonts w:ascii="Times New Roman" w:hAnsi="Times New Roman"/>
        </w:rPr>
        <w:t xml:space="preserve"> completed by Starving Students,</w:t>
      </w:r>
      <w:r>
        <w:rPr>
          <w:rFonts w:ascii="Times New Roman" w:hAnsi="Times New Roman"/>
        </w:rPr>
        <w:t xml:space="preserve"> and identified </w:t>
      </w:r>
      <w:r w:rsidR="007E1ADF">
        <w:rPr>
          <w:rFonts w:ascii="Times New Roman" w:hAnsi="Times New Roman"/>
        </w:rPr>
        <w:t>overcharges for moves with both</w:t>
      </w:r>
      <w:r>
        <w:rPr>
          <w:rFonts w:ascii="Times New Roman" w:hAnsi="Times New Roman"/>
        </w:rPr>
        <w:t xml:space="preserve"> binding and non</w:t>
      </w:r>
      <w:r w:rsidR="003A2455">
        <w:rPr>
          <w:rFonts w:ascii="Times New Roman" w:hAnsi="Times New Roman"/>
        </w:rPr>
        <w:t>-</w:t>
      </w:r>
      <w:r>
        <w:rPr>
          <w:rFonts w:ascii="Times New Roman" w:hAnsi="Times New Roman"/>
        </w:rPr>
        <w:t xml:space="preserve">binding estimates. </w:t>
      </w:r>
    </w:p>
    <w:p w14:paraId="3768842B" w14:textId="77777777" w:rsidR="009C1D11" w:rsidRDefault="009C1D11" w:rsidP="0001586A">
      <w:pPr>
        <w:rPr>
          <w:rFonts w:ascii="Times New Roman" w:hAnsi="Times New Roman"/>
        </w:rPr>
      </w:pPr>
    </w:p>
    <w:p w14:paraId="3FA344A1" w14:textId="77777777" w:rsidR="009C1D11" w:rsidRPr="009C1D11" w:rsidRDefault="009C1D11" w:rsidP="0001586A">
      <w:pPr>
        <w:rPr>
          <w:rFonts w:ascii="Times New Roman" w:hAnsi="Times New Roman"/>
          <w:b/>
        </w:rPr>
      </w:pPr>
      <w:r w:rsidRPr="009C1D11">
        <w:rPr>
          <w:rFonts w:ascii="Times New Roman" w:hAnsi="Times New Roman"/>
          <w:b/>
        </w:rPr>
        <w:t>Binding Estimates</w:t>
      </w:r>
    </w:p>
    <w:p w14:paraId="758CBA9D" w14:textId="77777777" w:rsidR="00092918" w:rsidRDefault="009C1D11" w:rsidP="0001586A">
      <w:pPr>
        <w:rPr>
          <w:rFonts w:ascii="Times New Roman" w:hAnsi="Times New Roman"/>
        </w:rPr>
      </w:pPr>
      <w:r>
        <w:rPr>
          <w:rFonts w:ascii="Times New Roman" w:hAnsi="Times New Roman"/>
        </w:rPr>
        <w:t>Tariff 15-C, Item 85</w:t>
      </w:r>
      <w:r w:rsidR="006701FD">
        <w:rPr>
          <w:rFonts w:ascii="Times New Roman" w:hAnsi="Times New Roman"/>
        </w:rPr>
        <w:t>(2)</w:t>
      </w:r>
      <w:r>
        <w:rPr>
          <w:rFonts w:ascii="Times New Roman" w:hAnsi="Times New Roman"/>
        </w:rPr>
        <w:t>(p), requires that a binding estimate be a guarantee of the cost of the move</w:t>
      </w:r>
      <w:r w:rsidR="007E1ADF">
        <w:rPr>
          <w:rFonts w:ascii="Times New Roman" w:hAnsi="Times New Roman"/>
        </w:rPr>
        <w:t>,</w:t>
      </w:r>
      <w:r>
        <w:rPr>
          <w:rFonts w:ascii="Times New Roman" w:hAnsi="Times New Roman"/>
        </w:rPr>
        <w:t xml:space="preserve"> and that the carrier will not charge above the estimated charges without preparing a supplemental estimate</w:t>
      </w:r>
      <w:r w:rsidR="000244C3">
        <w:rPr>
          <w:rFonts w:ascii="Times New Roman" w:hAnsi="Times New Roman"/>
        </w:rPr>
        <w:t xml:space="preserve"> if the circumstances of the move change.</w:t>
      </w:r>
      <w:r>
        <w:rPr>
          <w:rFonts w:ascii="Times New Roman" w:hAnsi="Times New Roman"/>
        </w:rPr>
        <w:t xml:space="preserve"> Staff </w:t>
      </w:r>
      <w:r w:rsidR="003C7FC9">
        <w:rPr>
          <w:rFonts w:ascii="Times New Roman" w:hAnsi="Times New Roman"/>
        </w:rPr>
        <w:t>identified</w:t>
      </w:r>
      <w:r>
        <w:rPr>
          <w:rFonts w:ascii="Times New Roman" w:hAnsi="Times New Roman"/>
        </w:rPr>
        <w:t xml:space="preserve"> 24 customers </w:t>
      </w:r>
      <w:r w:rsidR="00B01370">
        <w:rPr>
          <w:rFonts w:ascii="Times New Roman" w:hAnsi="Times New Roman"/>
        </w:rPr>
        <w:t xml:space="preserve">who </w:t>
      </w:r>
      <w:r w:rsidR="00426385">
        <w:rPr>
          <w:rFonts w:ascii="Times New Roman" w:hAnsi="Times New Roman"/>
        </w:rPr>
        <w:t>received</w:t>
      </w:r>
      <w:r>
        <w:rPr>
          <w:rFonts w:ascii="Times New Roman" w:hAnsi="Times New Roman"/>
        </w:rPr>
        <w:t xml:space="preserve"> </w:t>
      </w:r>
      <w:r w:rsidR="00E9577C">
        <w:rPr>
          <w:rFonts w:ascii="Times New Roman" w:hAnsi="Times New Roman"/>
        </w:rPr>
        <w:t xml:space="preserve">a binding estimate </w:t>
      </w:r>
      <w:r w:rsidR="00B01370">
        <w:rPr>
          <w:rFonts w:ascii="Times New Roman" w:hAnsi="Times New Roman"/>
        </w:rPr>
        <w:t xml:space="preserve">but </w:t>
      </w:r>
      <w:r w:rsidR="00E9577C">
        <w:rPr>
          <w:rFonts w:ascii="Times New Roman" w:hAnsi="Times New Roman"/>
        </w:rPr>
        <w:t xml:space="preserve">were charged more than the original binding estimate without </w:t>
      </w:r>
      <w:r w:rsidR="00426385">
        <w:rPr>
          <w:rFonts w:ascii="Times New Roman" w:hAnsi="Times New Roman"/>
        </w:rPr>
        <w:t>be</w:t>
      </w:r>
      <w:r w:rsidR="00F12435">
        <w:rPr>
          <w:rFonts w:ascii="Times New Roman" w:hAnsi="Times New Roman"/>
        </w:rPr>
        <w:t>ing</w:t>
      </w:r>
      <w:r w:rsidR="00426385">
        <w:rPr>
          <w:rFonts w:ascii="Times New Roman" w:hAnsi="Times New Roman"/>
        </w:rPr>
        <w:t xml:space="preserve"> provided</w:t>
      </w:r>
      <w:r w:rsidR="00E9577C">
        <w:rPr>
          <w:rFonts w:ascii="Times New Roman" w:hAnsi="Times New Roman"/>
        </w:rPr>
        <w:t xml:space="preserve"> a supplemental estimate</w:t>
      </w:r>
      <w:r w:rsidR="007E1ADF">
        <w:rPr>
          <w:rFonts w:ascii="Times New Roman" w:hAnsi="Times New Roman"/>
        </w:rPr>
        <w:t>.</w:t>
      </w:r>
      <w:r w:rsidR="00E9577C">
        <w:rPr>
          <w:rStyle w:val="FootnoteReference"/>
          <w:rFonts w:ascii="Times New Roman" w:hAnsi="Times New Roman"/>
        </w:rPr>
        <w:footnoteReference w:id="5"/>
      </w:r>
      <w:r w:rsidR="00E9577C">
        <w:rPr>
          <w:rFonts w:ascii="Times New Roman" w:hAnsi="Times New Roman"/>
        </w:rPr>
        <w:t xml:space="preserve"> </w:t>
      </w:r>
      <w:r w:rsidR="008F2CAA">
        <w:rPr>
          <w:rFonts w:ascii="Times New Roman" w:hAnsi="Times New Roman"/>
        </w:rPr>
        <w:t xml:space="preserve"> </w:t>
      </w:r>
      <w:r w:rsidR="007E1ADF">
        <w:rPr>
          <w:rFonts w:ascii="Times New Roman" w:hAnsi="Times New Roman"/>
        </w:rPr>
        <w:t>For example</w:t>
      </w:r>
      <w:r w:rsidR="00092918">
        <w:rPr>
          <w:rFonts w:ascii="Times New Roman" w:hAnsi="Times New Roman"/>
        </w:rPr>
        <w:t>:</w:t>
      </w:r>
    </w:p>
    <w:p w14:paraId="57C5470B" w14:textId="77777777" w:rsidR="00092918" w:rsidRDefault="00092918" w:rsidP="00092918">
      <w:pPr>
        <w:rPr>
          <w:rFonts w:ascii="Times New Roman" w:hAnsi="Times New Roman"/>
        </w:rPr>
      </w:pPr>
    </w:p>
    <w:p w14:paraId="4643643C" w14:textId="77777777" w:rsidR="00092918" w:rsidRDefault="00092918" w:rsidP="00092918">
      <w:pPr>
        <w:pStyle w:val="ListParagraph"/>
        <w:numPr>
          <w:ilvl w:val="0"/>
          <w:numId w:val="26"/>
        </w:numPr>
        <w:rPr>
          <w:rFonts w:ascii="Times New Roman" w:hAnsi="Times New Roman"/>
        </w:rPr>
      </w:pPr>
      <w:r>
        <w:rPr>
          <w:rFonts w:ascii="Times New Roman" w:hAnsi="Times New Roman"/>
        </w:rPr>
        <w:t xml:space="preserve">On </w:t>
      </w:r>
      <w:r w:rsidR="00961E78">
        <w:rPr>
          <w:rFonts w:ascii="Times New Roman" w:hAnsi="Times New Roman"/>
        </w:rPr>
        <w:t>July 8, 2013</w:t>
      </w:r>
      <w:r>
        <w:rPr>
          <w:rFonts w:ascii="Times New Roman" w:hAnsi="Times New Roman"/>
        </w:rPr>
        <w:t>, customer Anderson was issued a binding estimate</w:t>
      </w:r>
      <w:r w:rsidR="00724721">
        <w:rPr>
          <w:rFonts w:ascii="Times New Roman" w:hAnsi="Times New Roman"/>
        </w:rPr>
        <w:t xml:space="preserve"> </w:t>
      </w:r>
      <w:r w:rsidR="007E1ADF">
        <w:rPr>
          <w:rFonts w:ascii="Times New Roman" w:hAnsi="Times New Roman"/>
        </w:rPr>
        <w:t xml:space="preserve">for </w:t>
      </w:r>
      <w:r w:rsidR="00724721">
        <w:rPr>
          <w:rFonts w:ascii="Times New Roman" w:hAnsi="Times New Roman"/>
        </w:rPr>
        <w:t xml:space="preserve">$359.96 </w:t>
      </w:r>
      <w:r>
        <w:rPr>
          <w:rFonts w:ascii="Times New Roman" w:hAnsi="Times New Roman"/>
        </w:rPr>
        <w:t xml:space="preserve">for a local move from </w:t>
      </w:r>
      <w:r w:rsidR="00961E78">
        <w:rPr>
          <w:rFonts w:ascii="Times New Roman" w:hAnsi="Times New Roman"/>
        </w:rPr>
        <w:t xml:space="preserve">Woodinville, WA </w:t>
      </w:r>
      <w:r>
        <w:rPr>
          <w:rFonts w:ascii="Times New Roman" w:hAnsi="Times New Roman"/>
        </w:rPr>
        <w:t xml:space="preserve">to </w:t>
      </w:r>
      <w:r w:rsidR="00961E78">
        <w:rPr>
          <w:rFonts w:ascii="Times New Roman" w:hAnsi="Times New Roman"/>
        </w:rPr>
        <w:t>Kirkland, WA.</w:t>
      </w:r>
      <w:r w:rsidR="002C083E">
        <w:rPr>
          <w:rFonts w:ascii="Times New Roman" w:hAnsi="Times New Roman"/>
        </w:rPr>
        <w:t xml:space="preserve"> </w:t>
      </w:r>
      <w:r>
        <w:rPr>
          <w:rFonts w:ascii="Times New Roman" w:hAnsi="Times New Roman"/>
        </w:rPr>
        <w:t xml:space="preserve"> Ms. Anderson </w:t>
      </w:r>
      <w:r w:rsidR="007E1ADF">
        <w:rPr>
          <w:rFonts w:ascii="Times New Roman" w:hAnsi="Times New Roman"/>
        </w:rPr>
        <w:t xml:space="preserve">was </w:t>
      </w:r>
      <w:r w:rsidR="00775B64">
        <w:rPr>
          <w:rFonts w:ascii="Times New Roman" w:hAnsi="Times New Roman"/>
        </w:rPr>
        <w:t>subsequently</w:t>
      </w:r>
      <w:r>
        <w:rPr>
          <w:rFonts w:ascii="Times New Roman" w:hAnsi="Times New Roman"/>
        </w:rPr>
        <w:t xml:space="preserve"> charged and paid $674.93 for her move</w:t>
      </w:r>
      <w:r w:rsidR="007E1ADF">
        <w:rPr>
          <w:rFonts w:ascii="Times New Roman" w:hAnsi="Times New Roman"/>
        </w:rPr>
        <w:t xml:space="preserve">, resulting in </w:t>
      </w:r>
      <w:r>
        <w:rPr>
          <w:rFonts w:ascii="Times New Roman" w:hAnsi="Times New Roman"/>
        </w:rPr>
        <w:t>an overcharge of $314.97</w:t>
      </w:r>
      <w:r w:rsidR="007E1ADF">
        <w:rPr>
          <w:rFonts w:ascii="Times New Roman" w:hAnsi="Times New Roman"/>
        </w:rPr>
        <w:t>.</w:t>
      </w:r>
      <w:r w:rsidR="001211BC">
        <w:rPr>
          <w:rStyle w:val="FootnoteReference"/>
          <w:rFonts w:ascii="Times New Roman" w:hAnsi="Times New Roman"/>
        </w:rPr>
        <w:footnoteReference w:id="6"/>
      </w:r>
      <w:r>
        <w:rPr>
          <w:rFonts w:ascii="Times New Roman" w:hAnsi="Times New Roman"/>
        </w:rPr>
        <w:t xml:space="preserve"> </w:t>
      </w:r>
    </w:p>
    <w:p w14:paraId="39D285D5" w14:textId="77777777" w:rsidR="001211BC" w:rsidRDefault="001211BC" w:rsidP="001211BC">
      <w:pPr>
        <w:rPr>
          <w:rFonts w:ascii="Times New Roman" w:hAnsi="Times New Roman"/>
        </w:rPr>
      </w:pPr>
    </w:p>
    <w:p w14:paraId="5C651684" w14:textId="77777777" w:rsidR="001211BC" w:rsidRDefault="007E1ADF" w:rsidP="001211BC">
      <w:pPr>
        <w:rPr>
          <w:rFonts w:ascii="Times New Roman" w:hAnsi="Times New Roman"/>
        </w:rPr>
      </w:pPr>
      <w:r>
        <w:rPr>
          <w:rFonts w:ascii="Times New Roman" w:hAnsi="Times New Roman"/>
        </w:rPr>
        <w:t>In total,</w:t>
      </w:r>
      <w:r w:rsidR="003C7FC9">
        <w:rPr>
          <w:rFonts w:ascii="Times New Roman" w:hAnsi="Times New Roman"/>
        </w:rPr>
        <w:t xml:space="preserve"> 24</w:t>
      </w:r>
      <w:r w:rsidR="001211BC">
        <w:rPr>
          <w:rFonts w:ascii="Times New Roman" w:hAnsi="Times New Roman"/>
        </w:rPr>
        <w:t xml:space="preserve"> customers were overcharged </w:t>
      </w:r>
      <w:r w:rsidR="00DE59BC">
        <w:rPr>
          <w:rFonts w:ascii="Times New Roman" w:hAnsi="Times New Roman"/>
        </w:rPr>
        <w:t>$2,953.27.</w:t>
      </w:r>
    </w:p>
    <w:p w14:paraId="2D1DB380" w14:textId="77777777" w:rsidR="00603587" w:rsidRDefault="00603587" w:rsidP="001211BC">
      <w:pPr>
        <w:rPr>
          <w:rFonts w:ascii="Times New Roman" w:hAnsi="Times New Roman"/>
          <w:b/>
        </w:rPr>
      </w:pPr>
    </w:p>
    <w:p w14:paraId="677BFE67" w14:textId="77777777" w:rsidR="001211BC" w:rsidRPr="001211BC" w:rsidRDefault="001211BC" w:rsidP="001211BC">
      <w:pPr>
        <w:rPr>
          <w:rFonts w:ascii="Times New Roman" w:hAnsi="Times New Roman"/>
          <w:b/>
        </w:rPr>
      </w:pPr>
      <w:r w:rsidRPr="001211BC">
        <w:rPr>
          <w:rFonts w:ascii="Times New Roman" w:hAnsi="Times New Roman"/>
          <w:b/>
        </w:rPr>
        <w:t>Non-Binding Estimates</w:t>
      </w:r>
    </w:p>
    <w:p w14:paraId="1ADBAB82" w14:textId="77777777" w:rsidR="00426385" w:rsidRDefault="00426385" w:rsidP="001211BC">
      <w:pPr>
        <w:rPr>
          <w:rFonts w:ascii="Times New Roman" w:hAnsi="Times New Roman"/>
        </w:rPr>
      </w:pPr>
      <w:r>
        <w:rPr>
          <w:rFonts w:ascii="Times New Roman" w:hAnsi="Times New Roman"/>
        </w:rPr>
        <w:t>Tariff 15-C, Item 85</w:t>
      </w:r>
      <w:r w:rsidR="006701FD">
        <w:rPr>
          <w:rFonts w:ascii="Times New Roman" w:hAnsi="Times New Roman"/>
        </w:rPr>
        <w:t>(2)</w:t>
      </w:r>
      <w:r>
        <w:rPr>
          <w:rFonts w:ascii="Times New Roman" w:hAnsi="Times New Roman"/>
        </w:rPr>
        <w:t xml:space="preserve">(q)(iv), </w:t>
      </w:r>
      <w:r w:rsidR="007E1ADF">
        <w:rPr>
          <w:rFonts w:ascii="Times New Roman" w:hAnsi="Times New Roman"/>
        </w:rPr>
        <w:t xml:space="preserve">provides </w:t>
      </w:r>
      <w:r>
        <w:rPr>
          <w:rFonts w:ascii="Times New Roman" w:hAnsi="Times New Roman"/>
        </w:rPr>
        <w:t xml:space="preserve">that a customer </w:t>
      </w:r>
      <w:r w:rsidR="003C2A06">
        <w:rPr>
          <w:rFonts w:ascii="Times New Roman" w:hAnsi="Times New Roman"/>
        </w:rPr>
        <w:t xml:space="preserve">who </w:t>
      </w:r>
      <w:r>
        <w:rPr>
          <w:rFonts w:ascii="Times New Roman" w:hAnsi="Times New Roman"/>
        </w:rPr>
        <w:t>receiv</w:t>
      </w:r>
      <w:r w:rsidR="003C2A06">
        <w:rPr>
          <w:rFonts w:ascii="Times New Roman" w:hAnsi="Times New Roman"/>
        </w:rPr>
        <w:t>es</w:t>
      </w:r>
      <w:r>
        <w:rPr>
          <w:rFonts w:ascii="Times New Roman" w:hAnsi="Times New Roman"/>
        </w:rPr>
        <w:t xml:space="preserve"> a non</w:t>
      </w:r>
      <w:r w:rsidR="003A2455">
        <w:rPr>
          <w:rFonts w:ascii="Times New Roman" w:hAnsi="Times New Roman"/>
        </w:rPr>
        <w:t>-</w:t>
      </w:r>
      <w:r>
        <w:rPr>
          <w:rFonts w:ascii="Times New Roman" w:hAnsi="Times New Roman"/>
        </w:rPr>
        <w:t>binding estimate is not required to pay more than 125 percent of the estimate regardless of the total cost unless the carrier issues and the customer a</w:t>
      </w:r>
      <w:r w:rsidR="00DE59BC">
        <w:rPr>
          <w:rFonts w:ascii="Times New Roman" w:hAnsi="Times New Roman"/>
        </w:rPr>
        <w:t xml:space="preserve">ccepts a supplemental estimate. </w:t>
      </w:r>
      <w:r>
        <w:rPr>
          <w:rFonts w:ascii="Times New Roman" w:hAnsi="Times New Roman"/>
        </w:rPr>
        <w:t xml:space="preserve">Staff found 38 customers </w:t>
      </w:r>
      <w:r w:rsidR="00724721">
        <w:rPr>
          <w:rFonts w:ascii="Times New Roman" w:hAnsi="Times New Roman"/>
        </w:rPr>
        <w:t>who</w:t>
      </w:r>
      <w:r>
        <w:rPr>
          <w:rFonts w:ascii="Times New Roman" w:hAnsi="Times New Roman"/>
        </w:rPr>
        <w:t xml:space="preserve"> received a non</w:t>
      </w:r>
      <w:r w:rsidR="003A2455">
        <w:rPr>
          <w:rFonts w:ascii="Times New Roman" w:hAnsi="Times New Roman"/>
        </w:rPr>
        <w:t>-</w:t>
      </w:r>
      <w:r>
        <w:rPr>
          <w:rFonts w:ascii="Times New Roman" w:hAnsi="Times New Roman"/>
        </w:rPr>
        <w:t>binding estimate and were charged more than 125 percent of the original estimate without be</w:t>
      </w:r>
      <w:r w:rsidR="001E0A66">
        <w:rPr>
          <w:rFonts w:ascii="Times New Roman" w:hAnsi="Times New Roman"/>
        </w:rPr>
        <w:t>ing</w:t>
      </w:r>
      <w:r>
        <w:rPr>
          <w:rFonts w:ascii="Times New Roman" w:hAnsi="Times New Roman"/>
        </w:rPr>
        <w:t xml:space="preserve"> provided a supplement</w:t>
      </w:r>
      <w:r w:rsidR="00E26EE6">
        <w:rPr>
          <w:rFonts w:ascii="Times New Roman" w:hAnsi="Times New Roman"/>
        </w:rPr>
        <w:t>al estimate</w:t>
      </w:r>
      <w:r w:rsidR="003C2A06">
        <w:rPr>
          <w:rFonts w:ascii="Times New Roman" w:hAnsi="Times New Roman"/>
        </w:rPr>
        <w:t>.</w:t>
      </w:r>
      <w:r>
        <w:rPr>
          <w:rStyle w:val="FootnoteReference"/>
          <w:rFonts w:ascii="Times New Roman" w:hAnsi="Times New Roman"/>
        </w:rPr>
        <w:footnoteReference w:id="7"/>
      </w:r>
      <w:r>
        <w:rPr>
          <w:rFonts w:ascii="Times New Roman" w:hAnsi="Times New Roman"/>
        </w:rPr>
        <w:t xml:space="preserve"> The following is an example of a customer who was charged more than 125 percent of their non</w:t>
      </w:r>
      <w:r w:rsidR="003A2455">
        <w:rPr>
          <w:rFonts w:ascii="Times New Roman" w:hAnsi="Times New Roman"/>
        </w:rPr>
        <w:t>-</w:t>
      </w:r>
      <w:r>
        <w:rPr>
          <w:rFonts w:ascii="Times New Roman" w:hAnsi="Times New Roman"/>
        </w:rPr>
        <w:t>binding estimate:</w:t>
      </w:r>
      <w:r w:rsidR="003C2A06">
        <w:rPr>
          <w:rFonts w:ascii="Times New Roman" w:hAnsi="Times New Roman"/>
        </w:rPr>
        <w:br/>
      </w:r>
    </w:p>
    <w:p w14:paraId="16EBB27A" w14:textId="77777777" w:rsidR="00775B64" w:rsidRDefault="00426385" w:rsidP="00426385">
      <w:pPr>
        <w:pStyle w:val="ListParagraph"/>
        <w:numPr>
          <w:ilvl w:val="0"/>
          <w:numId w:val="26"/>
        </w:numPr>
        <w:rPr>
          <w:rFonts w:ascii="Times New Roman" w:hAnsi="Times New Roman"/>
        </w:rPr>
      </w:pPr>
      <w:r>
        <w:rPr>
          <w:rFonts w:ascii="Times New Roman" w:hAnsi="Times New Roman"/>
        </w:rPr>
        <w:lastRenderedPageBreak/>
        <w:t xml:space="preserve">On </w:t>
      </w:r>
      <w:r w:rsidR="00775B64">
        <w:rPr>
          <w:rFonts w:ascii="Times New Roman" w:hAnsi="Times New Roman"/>
        </w:rPr>
        <w:t>June 1, 2013, customer Watkins was issued a non</w:t>
      </w:r>
      <w:r w:rsidR="003A2455">
        <w:rPr>
          <w:rFonts w:ascii="Times New Roman" w:hAnsi="Times New Roman"/>
        </w:rPr>
        <w:t>-</w:t>
      </w:r>
      <w:r w:rsidR="00775B64">
        <w:rPr>
          <w:rFonts w:ascii="Times New Roman" w:hAnsi="Times New Roman"/>
        </w:rPr>
        <w:t xml:space="preserve">binding estimate </w:t>
      </w:r>
      <w:r w:rsidR="003C2A06">
        <w:rPr>
          <w:rFonts w:ascii="Times New Roman" w:hAnsi="Times New Roman"/>
        </w:rPr>
        <w:t xml:space="preserve">for </w:t>
      </w:r>
      <w:r w:rsidR="00775B64">
        <w:rPr>
          <w:rFonts w:ascii="Times New Roman" w:hAnsi="Times New Roman"/>
        </w:rPr>
        <w:t xml:space="preserve">$474.95 for a local move in Tacoma, WA. </w:t>
      </w:r>
      <w:r w:rsidR="003C7FC9">
        <w:rPr>
          <w:rFonts w:ascii="Times New Roman" w:hAnsi="Times New Roman"/>
        </w:rPr>
        <w:t>Ms. Watkins</w:t>
      </w:r>
      <w:r w:rsidR="003C2A06">
        <w:rPr>
          <w:rFonts w:ascii="Times New Roman" w:hAnsi="Times New Roman"/>
        </w:rPr>
        <w:t xml:space="preserve"> was</w:t>
      </w:r>
      <w:r w:rsidR="00775B64">
        <w:rPr>
          <w:rFonts w:ascii="Times New Roman" w:hAnsi="Times New Roman"/>
        </w:rPr>
        <w:t xml:space="preserve"> subsequently charged and paid $1,163.62 for the move. The maximum amount </w:t>
      </w:r>
      <w:r w:rsidR="003C2A06">
        <w:rPr>
          <w:rFonts w:ascii="Times New Roman" w:hAnsi="Times New Roman"/>
        </w:rPr>
        <w:t>allowed was</w:t>
      </w:r>
      <w:r w:rsidR="00775B64">
        <w:rPr>
          <w:rFonts w:ascii="Times New Roman" w:hAnsi="Times New Roman"/>
        </w:rPr>
        <w:t xml:space="preserve"> 125 percent of $</w:t>
      </w:r>
      <w:r w:rsidR="00400297">
        <w:rPr>
          <w:rFonts w:ascii="Times New Roman" w:hAnsi="Times New Roman"/>
        </w:rPr>
        <w:t>474.95</w:t>
      </w:r>
      <w:r w:rsidR="00775B64">
        <w:rPr>
          <w:rFonts w:ascii="Times New Roman" w:hAnsi="Times New Roman"/>
        </w:rPr>
        <w:t xml:space="preserve">, or $593.69.  This </w:t>
      </w:r>
      <w:r w:rsidR="003C2A06">
        <w:rPr>
          <w:rFonts w:ascii="Times New Roman" w:hAnsi="Times New Roman"/>
        </w:rPr>
        <w:t xml:space="preserve">resulted in </w:t>
      </w:r>
      <w:r w:rsidR="00775B64">
        <w:rPr>
          <w:rFonts w:ascii="Times New Roman" w:hAnsi="Times New Roman"/>
        </w:rPr>
        <w:t>an overcharge of $569.93</w:t>
      </w:r>
      <w:r w:rsidR="00775B64">
        <w:rPr>
          <w:rStyle w:val="FootnoteReference"/>
          <w:rFonts w:ascii="Times New Roman" w:hAnsi="Times New Roman"/>
        </w:rPr>
        <w:footnoteReference w:id="8"/>
      </w:r>
      <w:r w:rsidR="00775B64">
        <w:rPr>
          <w:rFonts w:ascii="Times New Roman" w:hAnsi="Times New Roman"/>
        </w:rPr>
        <w:t xml:space="preserve">. </w:t>
      </w:r>
    </w:p>
    <w:p w14:paraId="605ABB6F" w14:textId="77777777" w:rsidR="00775B64" w:rsidRDefault="00775B64" w:rsidP="00775B64">
      <w:pPr>
        <w:rPr>
          <w:rFonts w:ascii="Times New Roman" w:hAnsi="Times New Roman"/>
        </w:rPr>
      </w:pPr>
    </w:p>
    <w:p w14:paraId="13D568C5" w14:textId="77777777" w:rsidR="001211BC" w:rsidRDefault="003C2A06" w:rsidP="00775B64">
      <w:pPr>
        <w:rPr>
          <w:rFonts w:ascii="Times New Roman" w:hAnsi="Times New Roman"/>
        </w:rPr>
      </w:pPr>
      <w:r>
        <w:rPr>
          <w:rFonts w:ascii="Times New Roman" w:hAnsi="Times New Roman"/>
        </w:rPr>
        <w:t>In total,</w:t>
      </w:r>
      <w:r w:rsidR="003C7FC9">
        <w:rPr>
          <w:rFonts w:ascii="Times New Roman" w:hAnsi="Times New Roman"/>
        </w:rPr>
        <w:t xml:space="preserve"> 38</w:t>
      </w:r>
      <w:r w:rsidR="00775B64">
        <w:rPr>
          <w:rFonts w:ascii="Times New Roman" w:hAnsi="Times New Roman"/>
        </w:rPr>
        <w:t xml:space="preserve"> customers were overcharged </w:t>
      </w:r>
      <w:r w:rsidR="00DE59BC">
        <w:rPr>
          <w:rFonts w:ascii="Times New Roman" w:hAnsi="Times New Roman"/>
        </w:rPr>
        <w:t>$5,319.95.</w:t>
      </w:r>
    </w:p>
    <w:p w14:paraId="7D210011" w14:textId="77777777" w:rsidR="00F1469D" w:rsidRDefault="00F1469D" w:rsidP="00775B64">
      <w:pPr>
        <w:rPr>
          <w:rFonts w:ascii="Times New Roman" w:hAnsi="Times New Roman"/>
        </w:rPr>
      </w:pPr>
    </w:p>
    <w:p w14:paraId="760C7659" w14:textId="77777777" w:rsidR="00F1469D" w:rsidRPr="00F1469D" w:rsidRDefault="00F1469D" w:rsidP="00F1469D">
      <w:pPr>
        <w:rPr>
          <w:rFonts w:ascii="Times New Roman" w:hAnsi="Times New Roman"/>
          <w:b/>
        </w:rPr>
      </w:pPr>
      <w:r w:rsidRPr="00F1469D">
        <w:rPr>
          <w:rFonts w:ascii="Times New Roman" w:hAnsi="Times New Roman"/>
          <w:b/>
        </w:rPr>
        <w:t>Previous Technical Assistance</w:t>
      </w:r>
    </w:p>
    <w:p w14:paraId="57251D01" w14:textId="77777777" w:rsidR="00F912AA" w:rsidRDefault="00F912AA" w:rsidP="00F912AA">
      <w:pPr>
        <w:rPr>
          <w:rFonts w:ascii="Times New Roman" w:hAnsi="Times New Roman"/>
        </w:rPr>
      </w:pPr>
      <w:r>
        <w:rPr>
          <w:rFonts w:ascii="Times New Roman" w:hAnsi="Times New Roman"/>
        </w:rPr>
        <w:t>Starving Students received technical assistance regarding charges exceeding 125 percent of non</w:t>
      </w:r>
      <w:r w:rsidR="003A2455">
        <w:rPr>
          <w:rFonts w:ascii="Times New Roman" w:hAnsi="Times New Roman"/>
        </w:rPr>
        <w:t>-</w:t>
      </w:r>
      <w:r>
        <w:rPr>
          <w:rFonts w:ascii="Times New Roman" w:hAnsi="Times New Roman"/>
        </w:rPr>
        <w:t>binding estimates in response to complaint number 119208 filed with the commission on Nov. 25, 2013. This technical assistance was provided after the review period.</w:t>
      </w:r>
    </w:p>
    <w:p w14:paraId="45D6A620" w14:textId="77777777" w:rsidR="00863D25" w:rsidRDefault="00863D25" w:rsidP="00391C27">
      <w:pPr>
        <w:rPr>
          <w:rFonts w:ascii="Times New Roman" w:hAnsi="Times New Roman"/>
          <w:b/>
          <w:sz w:val="28"/>
          <w:szCs w:val="28"/>
          <w:lang w:val="fr-FR"/>
        </w:rPr>
      </w:pPr>
    </w:p>
    <w:p w14:paraId="56AFEFA4" w14:textId="77777777" w:rsidR="00863D25" w:rsidRPr="00DE59BC" w:rsidRDefault="00DE59BC" w:rsidP="001211BC">
      <w:pPr>
        <w:rPr>
          <w:rFonts w:ascii="Times New Roman" w:hAnsi="Times New Roman"/>
          <w:b/>
        </w:rPr>
      </w:pPr>
      <w:r w:rsidRPr="00DE59BC">
        <w:rPr>
          <w:rFonts w:ascii="Times New Roman" w:hAnsi="Times New Roman"/>
          <w:b/>
        </w:rPr>
        <w:t>Findings</w:t>
      </w:r>
    </w:p>
    <w:p w14:paraId="36895480" w14:textId="77777777" w:rsidR="00186743" w:rsidRDefault="00186743" w:rsidP="001211BC">
      <w:pPr>
        <w:rPr>
          <w:rFonts w:ascii="Times New Roman" w:hAnsi="Times New Roman"/>
        </w:rPr>
      </w:pPr>
      <w:r w:rsidRPr="00067DC2">
        <w:rPr>
          <w:rFonts w:ascii="Times New Roman" w:hAnsi="Times New Roman"/>
        </w:rPr>
        <w:t>St</w:t>
      </w:r>
      <w:r w:rsidR="00F12435">
        <w:rPr>
          <w:rFonts w:ascii="Times New Roman" w:hAnsi="Times New Roman"/>
        </w:rPr>
        <w:t>aff finds that Starving Student</w:t>
      </w:r>
      <w:r w:rsidRPr="00067DC2">
        <w:rPr>
          <w:rFonts w:ascii="Times New Roman" w:hAnsi="Times New Roman"/>
        </w:rPr>
        <w:t xml:space="preserve">s failed to </w:t>
      </w:r>
      <w:r>
        <w:rPr>
          <w:rFonts w:ascii="Times New Roman" w:hAnsi="Times New Roman"/>
        </w:rPr>
        <w:t>follow the rates, terms and conditions of Tariff 15-C as required under</w:t>
      </w:r>
      <w:r w:rsidRPr="00067DC2">
        <w:rPr>
          <w:rFonts w:ascii="Times New Roman" w:hAnsi="Times New Roman"/>
        </w:rPr>
        <w:t xml:space="preserve"> WAC 480-15-</w:t>
      </w:r>
      <w:r>
        <w:rPr>
          <w:rFonts w:ascii="Times New Roman" w:hAnsi="Times New Roman"/>
        </w:rPr>
        <w:t>490</w:t>
      </w:r>
      <w:r w:rsidR="002B5AB4">
        <w:rPr>
          <w:rFonts w:ascii="Times New Roman" w:hAnsi="Times New Roman"/>
        </w:rPr>
        <w:t>(3)</w:t>
      </w:r>
      <w:r w:rsidR="00F12435">
        <w:rPr>
          <w:rFonts w:ascii="Times New Roman" w:hAnsi="Times New Roman"/>
        </w:rPr>
        <w:t>. Starving Student</w:t>
      </w:r>
      <w:r w:rsidR="00400297">
        <w:rPr>
          <w:rFonts w:ascii="Times New Roman" w:hAnsi="Times New Roman"/>
        </w:rPr>
        <w:t>s also violated RCW 81.80.132</w:t>
      </w:r>
      <w:r w:rsidRPr="00067DC2">
        <w:rPr>
          <w:rFonts w:ascii="Times New Roman" w:hAnsi="Times New Roman"/>
        </w:rPr>
        <w:t xml:space="preserve"> </w:t>
      </w:r>
      <w:r w:rsidR="00400297">
        <w:rPr>
          <w:rFonts w:ascii="Times New Roman" w:hAnsi="Times New Roman"/>
        </w:rPr>
        <w:t>when</w:t>
      </w:r>
      <w:r w:rsidRPr="00067DC2">
        <w:rPr>
          <w:rFonts w:ascii="Times New Roman" w:hAnsi="Times New Roman"/>
        </w:rPr>
        <w:t xml:space="preserve"> (1)</w:t>
      </w:r>
      <w:r>
        <w:rPr>
          <w:rFonts w:ascii="Times New Roman" w:hAnsi="Times New Roman"/>
        </w:rPr>
        <w:t xml:space="preserve"> </w:t>
      </w:r>
      <w:r w:rsidR="00400297">
        <w:rPr>
          <w:rFonts w:ascii="Times New Roman" w:hAnsi="Times New Roman"/>
        </w:rPr>
        <w:t>actual charges exceeded the amount allowed by the commission for binding estimates</w:t>
      </w:r>
      <w:r>
        <w:rPr>
          <w:rFonts w:ascii="Times New Roman" w:hAnsi="Times New Roman"/>
        </w:rPr>
        <w:t xml:space="preserve">, and (2) </w:t>
      </w:r>
      <w:r w:rsidR="00400297">
        <w:rPr>
          <w:rFonts w:ascii="Times New Roman" w:hAnsi="Times New Roman"/>
        </w:rPr>
        <w:t>actual charges exceeded the percentages allowed by the commission for</w:t>
      </w:r>
      <w:r>
        <w:rPr>
          <w:rFonts w:ascii="Times New Roman" w:hAnsi="Times New Roman"/>
        </w:rPr>
        <w:t xml:space="preserve"> non</w:t>
      </w:r>
      <w:r w:rsidR="003A2455">
        <w:rPr>
          <w:rFonts w:ascii="Times New Roman" w:hAnsi="Times New Roman"/>
        </w:rPr>
        <w:t>-</w:t>
      </w:r>
      <w:r>
        <w:rPr>
          <w:rFonts w:ascii="Times New Roman" w:hAnsi="Times New Roman"/>
        </w:rPr>
        <w:t>binding estimates.</w:t>
      </w:r>
    </w:p>
    <w:p w14:paraId="4D7B77E2" w14:textId="77777777" w:rsidR="00186743" w:rsidRDefault="00186743" w:rsidP="001211BC">
      <w:pPr>
        <w:rPr>
          <w:rFonts w:ascii="Times New Roman" w:hAnsi="Times New Roman"/>
        </w:rPr>
      </w:pPr>
    </w:p>
    <w:p w14:paraId="14B2FA96" w14:textId="77777777" w:rsidR="00400297" w:rsidRPr="009814FE" w:rsidRDefault="00186743" w:rsidP="009814FE">
      <w:pPr>
        <w:rPr>
          <w:rFonts w:ascii="Times New Roman" w:hAnsi="Times New Roman"/>
        </w:rPr>
      </w:pPr>
      <w:r w:rsidRPr="009814FE">
        <w:rPr>
          <w:rFonts w:ascii="Times New Roman" w:hAnsi="Times New Roman"/>
        </w:rPr>
        <w:t xml:space="preserve">Staff finds </w:t>
      </w:r>
      <w:r w:rsidR="00400297" w:rsidRPr="009814FE">
        <w:rPr>
          <w:rFonts w:ascii="Times New Roman" w:hAnsi="Times New Roman"/>
        </w:rPr>
        <w:t>62</w:t>
      </w:r>
      <w:r w:rsidRPr="009814FE">
        <w:rPr>
          <w:rFonts w:ascii="Times New Roman" w:hAnsi="Times New Roman"/>
        </w:rPr>
        <w:t xml:space="preserve"> violation</w:t>
      </w:r>
      <w:r w:rsidR="003C2A06" w:rsidRPr="009814FE">
        <w:rPr>
          <w:rFonts w:ascii="Times New Roman" w:hAnsi="Times New Roman"/>
        </w:rPr>
        <w:t xml:space="preserve">s </w:t>
      </w:r>
      <w:r w:rsidR="00400297" w:rsidRPr="009814FE">
        <w:rPr>
          <w:rFonts w:ascii="Times New Roman" w:hAnsi="Times New Roman"/>
        </w:rPr>
        <w:t xml:space="preserve">of RCW 81.80.132 for </w:t>
      </w:r>
      <w:r w:rsidR="003C2A06" w:rsidRPr="009814FE">
        <w:rPr>
          <w:rFonts w:ascii="Times New Roman" w:hAnsi="Times New Roman"/>
        </w:rPr>
        <w:t>the company’s</w:t>
      </w:r>
      <w:r w:rsidR="00400297" w:rsidRPr="009814FE">
        <w:rPr>
          <w:rFonts w:ascii="Times New Roman" w:hAnsi="Times New Roman"/>
        </w:rPr>
        <w:t xml:space="preserve"> actual charges exceeding the percentages allowed by the commission. </w:t>
      </w:r>
    </w:p>
    <w:p w14:paraId="31440C08" w14:textId="77777777" w:rsidR="00863D25" w:rsidRDefault="00863D25" w:rsidP="00186743">
      <w:pPr>
        <w:rPr>
          <w:rFonts w:ascii="Times New Roman" w:hAnsi="Times New Roman"/>
          <w:b/>
          <w:sz w:val="28"/>
          <w:szCs w:val="28"/>
          <w:lang w:val="fr-FR"/>
        </w:rPr>
      </w:pPr>
    </w:p>
    <w:p w14:paraId="1A8E69F2" w14:textId="77777777" w:rsidR="002B5AB4" w:rsidRPr="00F912AA" w:rsidRDefault="00400297" w:rsidP="00400297">
      <w:pPr>
        <w:rPr>
          <w:rFonts w:ascii="Times New Roman" w:hAnsi="Times New Roman"/>
          <w:b/>
        </w:rPr>
      </w:pPr>
      <w:r w:rsidRPr="00B455CA">
        <w:rPr>
          <w:rFonts w:ascii="Times New Roman" w:hAnsi="Times New Roman"/>
          <w:b/>
        </w:rPr>
        <w:t>Recommendation</w:t>
      </w:r>
    </w:p>
    <w:p w14:paraId="648336FD" w14:textId="77777777" w:rsidR="001518B5" w:rsidRDefault="002B5AB4" w:rsidP="001518B5">
      <w:pPr>
        <w:pStyle w:val="ListParagraph"/>
        <w:ind w:left="0"/>
        <w:rPr>
          <w:rFonts w:ascii="Times New Roman" w:hAnsi="Times New Roman"/>
        </w:rPr>
      </w:pPr>
      <w:r>
        <w:rPr>
          <w:rFonts w:ascii="Times New Roman" w:hAnsi="Times New Roman"/>
        </w:rPr>
        <w:t>Staff believes that due to the nature and financial impact of the violations</w:t>
      </w:r>
      <w:r w:rsidR="00D04CF4">
        <w:rPr>
          <w:rFonts w:ascii="Times New Roman" w:hAnsi="Times New Roman"/>
        </w:rPr>
        <w:t>,</w:t>
      </w:r>
      <w:r>
        <w:rPr>
          <w:rFonts w:ascii="Times New Roman" w:hAnsi="Times New Roman"/>
        </w:rPr>
        <w:t xml:space="preserve"> penalties are warranted. </w:t>
      </w:r>
      <w:r w:rsidR="001518B5">
        <w:rPr>
          <w:rFonts w:ascii="Times New Roman" w:hAnsi="Times New Roman"/>
        </w:rPr>
        <w:t xml:space="preserve">Staff also recommends customer refunds </w:t>
      </w:r>
      <w:r w:rsidR="00FD1B07">
        <w:rPr>
          <w:rFonts w:ascii="Times New Roman" w:hAnsi="Times New Roman"/>
        </w:rPr>
        <w:t xml:space="preserve">for </w:t>
      </w:r>
      <w:r w:rsidR="001518B5">
        <w:rPr>
          <w:rFonts w:ascii="Times New Roman" w:hAnsi="Times New Roman"/>
        </w:rPr>
        <w:t>charges exceeding binding</w:t>
      </w:r>
      <w:r w:rsidR="00FD1B07">
        <w:rPr>
          <w:rFonts w:ascii="Times New Roman" w:hAnsi="Times New Roman"/>
        </w:rPr>
        <w:t xml:space="preserve"> and non-binding estimates according to the schedule set forth in Appendices B and C, totaling $8,273.22 </w:t>
      </w:r>
    </w:p>
    <w:p w14:paraId="18E16C18" w14:textId="77777777" w:rsidR="002B5AB4" w:rsidRDefault="002B5AB4" w:rsidP="00400297">
      <w:pPr>
        <w:rPr>
          <w:rFonts w:ascii="Times New Roman" w:hAnsi="Times New Roman"/>
        </w:rPr>
      </w:pPr>
    </w:p>
    <w:p w14:paraId="1AFC8294" w14:textId="77777777" w:rsidR="002B5AB4" w:rsidRDefault="002B5AB4" w:rsidP="00400297">
      <w:pPr>
        <w:rPr>
          <w:rFonts w:ascii="Times New Roman" w:hAnsi="Times New Roman"/>
          <w:b/>
        </w:rPr>
      </w:pPr>
      <w:r w:rsidRPr="002B5AB4">
        <w:rPr>
          <w:rFonts w:ascii="Times New Roman" w:hAnsi="Times New Roman"/>
          <w:b/>
        </w:rPr>
        <w:t>Penalty</w:t>
      </w:r>
    </w:p>
    <w:p w14:paraId="642A2189" w14:textId="77777777" w:rsidR="002B5AB4" w:rsidRDefault="002B5AB4" w:rsidP="00400297">
      <w:pPr>
        <w:rPr>
          <w:rFonts w:ascii="Times New Roman" w:hAnsi="Times New Roman"/>
        </w:rPr>
      </w:pPr>
      <w:r>
        <w:rPr>
          <w:rFonts w:ascii="Times New Roman" w:hAnsi="Times New Roman"/>
        </w:rPr>
        <w:t xml:space="preserve">Staff recommends a </w:t>
      </w:r>
      <w:r w:rsidR="00154EA8">
        <w:rPr>
          <w:rFonts w:ascii="Times New Roman" w:hAnsi="Times New Roman"/>
        </w:rPr>
        <w:t xml:space="preserve">$100 penalty for each of the </w:t>
      </w:r>
      <w:r w:rsidR="00724721">
        <w:rPr>
          <w:rFonts w:ascii="Times New Roman" w:hAnsi="Times New Roman"/>
        </w:rPr>
        <w:t>62</w:t>
      </w:r>
      <w:r w:rsidR="00154EA8">
        <w:rPr>
          <w:rFonts w:ascii="Times New Roman" w:hAnsi="Times New Roman"/>
        </w:rPr>
        <w:t xml:space="preserve"> violations</w:t>
      </w:r>
      <w:r w:rsidR="001518B5">
        <w:rPr>
          <w:rFonts w:ascii="Times New Roman" w:hAnsi="Times New Roman"/>
        </w:rPr>
        <w:t xml:space="preserve"> of RCW 81.80.132</w:t>
      </w:r>
      <w:r w:rsidR="00154EA8">
        <w:rPr>
          <w:rFonts w:ascii="Times New Roman" w:hAnsi="Times New Roman"/>
        </w:rPr>
        <w:t>, for a total penalty of $6,200</w:t>
      </w:r>
      <w:r w:rsidR="0023341B">
        <w:rPr>
          <w:rFonts w:ascii="Times New Roman" w:hAnsi="Times New Roman"/>
        </w:rPr>
        <w:t>.</w:t>
      </w:r>
    </w:p>
    <w:p w14:paraId="3F556055" w14:textId="77777777" w:rsidR="003C2A06" w:rsidRDefault="003C2A06" w:rsidP="003C2A06">
      <w:pPr>
        <w:pStyle w:val="ListParagraph"/>
        <w:rPr>
          <w:rFonts w:ascii="Times New Roman" w:hAnsi="Times New Roman"/>
        </w:rPr>
      </w:pPr>
    </w:p>
    <w:p w14:paraId="495D755E" w14:textId="77777777" w:rsidR="003C2A06" w:rsidRDefault="003C2A06" w:rsidP="003C2A06">
      <w:pPr>
        <w:pStyle w:val="ListParagraph"/>
        <w:ind w:left="0"/>
        <w:rPr>
          <w:rFonts w:ascii="Times New Roman" w:hAnsi="Times New Roman"/>
        </w:rPr>
      </w:pPr>
    </w:p>
    <w:p w14:paraId="216C84D8" w14:textId="77777777" w:rsidR="003C2A06" w:rsidRDefault="003C2A06" w:rsidP="003C2A06">
      <w:pPr>
        <w:pStyle w:val="ListParagraph"/>
        <w:ind w:left="0"/>
        <w:rPr>
          <w:rFonts w:ascii="Times New Roman" w:hAnsi="Times New Roman"/>
        </w:rPr>
      </w:pPr>
    </w:p>
    <w:p w14:paraId="5B31294F" w14:textId="77777777" w:rsidR="003C2A06" w:rsidRDefault="003C2A06" w:rsidP="003C2A06">
      <w:pPr>
        <w:pStyle w:val="ListParagraph"/>
        <w:ind w:left="0"/>
        <w:rPr>
          <w:rFonts w:ascii="Times New Roman" w:hAnsi="Times New Roman"/>
        </w:rPr>
      </w:pPr>
    </w:p>
    <w:p w14:paraId="080AA98C" w14:textId="77777777" w:rsidR="003C2A06" w:rsidRDefault="003C2A06" w:rsidP="003C2A06">
      <w:pPr>
        <w:pStyle w:val="ListParagraph"/>
        <w:ind w:left="0"/>
        <w:rPr>
          <w:rFonts w:ascii="Times New Roman" w:hAnsi="Times New Roman"/>
        </w:rPr>
      </w:pPr>
    </w:p>
    <w:p w14:paraId="1C171E47" w14:textId="77777777" w:rsidR="003C2A06" w:rsidRDefault="003C2A06" w:rsidP="003C2A06">
      <w:pPr>
        <w:pStyle w:val="ListParagraph"/>
        <w:ind w:left="0"/>
        <w:rPr>
          <w:rFonts w:ascii="Times New Roman" w:hAnsi="Times New Roman"/>
        </w:rPr>
      </w:pPr>
    </w:p>
    <w:p w14:paraId="3DF14908" w14:textId="77777777" w:rsidR="003C2A06" w:rsidRDefault="003C2A06" w:rsidP="003C2A06">
      <w:pPr>
        <w:pStyle w:val="ListParagraph"/>
        <w:ind w:left="0"/>
        <w:rPr>
          <w:rFonts w:ascii="Times New Roman" w:hAnsi="Times New Roman"/>
        </w:rPr>
      </w:pPr>
    </w:p>
    <w:p w14:paraId="6C8B9D6F" w14:textId="77777777" w:rsidR="003C2A06" w:rsidRDefault="003C2A06" w:rsidP="003C2A06">
      <w:pPr>
        <w:pStyle w:val="ListParagraph"/>
        <w:ind w:left="0"/>
        <w:rPr>
          <w:rFonts w:ascii="Times New Roman" w:hAnsi="Times New Roman"/>
        </w:rPr>
      </w:pPr>
    </w:p>
    <w:p w14:paraId="432389E2" w14:textId="77777777" w:rsidR="003C2A06" w:rsidRDefault="003C2A06" w:rsidP="003C2A06">
      <w:pPr>
        <w:pStyle w:val="ListParagraph"/>
        <w:ind w:left="0"/>
        <w:rPr>
          <w:rFonts w:ascii="Times New Roman" w:hAnsi="Times New Roman"/>
        </w:rPr>
      </w:pPr>
    </w:p>
    <w:p w14:paraId="456D85EF" w14:textId="77777777" w:rsidR="003C2A06" w:rsidRPr="00F912AA" w:rsidRDefault="003C2A06" w:rsidP="003C2A06">
      <w:pPr>
        <w:pStyle w:val="ListParagraph"/>
        <w:ind w:left="0"/>
        <w:rPr>
          <w:rFonts w:ascii="Times New Roman" w:hAnsi="Times New Roman"/>
        </w:rPr>
      </w:pPr>
    </w:p>
    <w:p w14:paraId="15B7EBB5" w14:textId="77777777" w:rsidR="003C230A" w:rsidRPr="002068CE" w:rsidRDefault="003C230A" w:rsidP="003C230A">
      <w:pPr>
        <w:pStyle w:val="Heading2"/>
        <w:rPr>
          <w:rFonts w:ascii="Times New Roman" w:hAnsi="Times New Roman"/>
          <w:b w:val="0"/>
          <w:bCs w:val="0"/>
          <w:sz w:val="28"/>
          <w:szCs w:val="28"/>
        </w:rPr>
      </w:pPr>
      <w:r w:rsidRPr="002068CE">
        <w:rPr>
          <w:rFonts w:ascii="Times New Roman" w:hAnsi="Times New Roman"/>
          <w:sz w:val="28"/>
          <w:szCs w:val="28"/>
        </w:rPr>
        <w:lastRenderedPageBreak/>
        <w:t>BILL</w:t>
      </w:r>
      <w:r>
        <w:rPr>
          <w:rFonts w:ascii="Times New Roman" w:hAnsi="Times New Roman"/>
          <w:sz w:val="28"/>
          <w:szCs w:val="28"/>
        </w:rPr>
        <w:t xml:space="preserve"> OF LADING </w:t>
      </w:r>
      <w:r w:rsidRPr="00100631">
        <w:t>–</w:t>
      </w:r>
      <w:r>
        <w:rPr>
          <w:rFonts w:ascii="Times New Roman" w:hAnsi="Times New Roman"/>
          <w:sz w:val="28"/>
          <w:szCs w:val="28"/>
        </w:rPr>
        <w:t xml:space="preserve"> </w:t>
      </w:r>
      <w:r w:rsidR="00C324ED">
        <w:rPr>
          <w:rFonts w:ascii="Times New Roman" w:hAnsi="Times New Roman"/>
          <w:sz w:val="28"/>
          <w:szCs w:val="28"/>
          <w:lang w:val="en-US"/>
        </w:rPr>
        <w:t>COMPLETION</w:t>
      </w:r>
    </w:p>
    <w:p w14:paraId="4BDA35FA" w14:textId="77777777" w:rsidR="003C230A" w:rsidRPr="00FB717C" w:rsidRDefault="003C230A" w:rsidP="003C230A">
      <w:pPr>
        <w:pStyle w:val="Heading1"/>
        <w:jc w:val="right"/>
        <w:rPr>
          <w:b w:val="0"/>
        </w:rPr>
      </w:pPr>
    </w:p>
    <w:p w14:paraId="0D558CA4" w14:textId="77777777" w:rsidR="003C230A" w:rsidRPr="00263D17" w:rsidRDefault="003C230A" w:rsidP="003C230A">
      <w:pPr>
        <w:pStyle w:val="Heading2"/>
        <w:jc w:val="left"/>
        <w:rPr>
          <w:rFonts w:ascii="Times New Roman" w:hAnsi="Times New Roman"/>
        </w:rPr>
      </w:pPr>
      <w:r>
        <w:rPr>
          <w:rFonts w:ascii="Times New Roman" w:hAnsi="Times New Roman"/>
        </w:rPr>
        <w:t>Investigation</w:t>
      </w:r>
    </w:p>
    <w:p w14:paraId="26013ABC" w14:textId="77777777" w:rsidR="00A33D6C" w:rsidRDefault="00A33D6C" w:rsidP="00A33D6C">
      <w:pPr>
        <w:pStyle w:val="ListParagraph"/>
        <w:ind w:left="0"/>
        <w:rPr>
          <w:rFonts w:ascii="Times New Roman" w:hAnsi="Times New Roman"/>
        </w:rPr>
      </w:pPr>
      <w:r>
        <w:rPr>
          <w:rFonts w:ascii="Times New Roman" w:hAnsi="Times New Roman"/>
        </w:rPr>
        <w:t xml:space="preserve">WAC 480-15-710(2) requires a household goods company to issue a properly completed bill of lading for every move. WAC 480-15-710(3) further requires that the carrier “must include the information in the bill of lading as described in the commission’s tariff.” Tariff 15-C, </w:t>
      </w:r>
      <w:r w:rsidR="00E82B54">
        <w:rPr>
          <w:rFonts w:ascii="Times New Roman" w:hAnsi="Times New Roman"/>
        </w:rPr>
        <w:t>I</w:t>
      </w:r>
      <w:r>
        <w:rPr>
          <w:rFonts w:ascii="Times New Roman" w:hAnsi="Times New Roman"/>
        </w:rPr>
        <w:t>tem 95, identifies the required elements for all bills of lading.</w:t>
      </w:r>
    </w:p>
    <w:p w14:paraId="1836F8E5" w14:textId="77777777" w:rsidR="008D488A" w:rsidRDefault="008D488A" w:rsidP="00A33D6C">
      <w:pPr>
        <w:pStyle w:val="ListParagraph"/>
        <w:ind w:left="0"/>
        <w:rPr>
          <w:rFonts w:ascii="Times New Roman" w:hAnsi="Times New Roman"/>
        </w:rPr>
      </w:pPr>
    </w:p>
    <w:p w14:paraId="0FF71E52" w14:textId="77777777" w:rsidR="008D488A" w:rsidRDefault="008D488A" w:rsidP="00A33D6C">
      <w:pPr>
        <w:pStyle w:val="ListParagraph"/>
        <w:ind w:left="0"/>
        <w:rPr>
          <w:rFonts w:ascii="Times New Roman" w:hAnsi="Times New Roman"/>
        </w:rPr>
      </w:pPr>
      <w:r>
        <w:rPr>
          <w:rFonts w:ascii="Times New Roman" w:hAnsi="Times New Roman"/>
        </w:rPr>
        <w:t>The bill of lading provides an itemized overview of all of the charges related to a given move, and explains when and how a carrier is required to release a shipment and extend credit. The back of the bill of lading must contain specific language regarding the terms and conditions of the contract. All of this information is required to ensure that consumers are aware of their rights and obligations under the law.</w:t>
      </w:r>
    </w:p>
    <w:p w14:paraId="1652DAF3" w14:textId="77777777" w:rsidR="003C230A" w:rsidRDefault="003C230A" w:rsidP="003C230A">
      <w:pPr>
        <w:rPr>
          <w:rFonts w:ascii="Times New Roman" w:hAnsi="Times New Roman"/>
        </w:rPr>
      </w:pPr>
    </w:p>
    <w:p w14:paraId="03A667BC" w14:textId="77777777" w:rsidR="00A33D6C" w:rsidRDefault="00A33D6C" w:rsidP="00AE4F04">
      <w:pPr>
        <w:pStyle w:val="ListParagraph"/>
        <w:ind w:left="0"/>
        <w:rPr>
          <w:rFonts w:ascii="Times New Roman" w:hAnsi="Times New Roman"/>
        </w:rPr>
      </w:pPr>
      <w:r>
        <w:rPr>
          <w:rFonts w:ascii="Times New Roman" w:hAnsi="Times New Roman"/>
        </w:rPr>
        <w:t>Staff reviewed documents</w:t>
      </w:r>
      <w:r w:rsidR="003A2455">
        <w:rPr>
          <w:rFonts w:ascii="Times New Roman" w:hAnsi="Times New Roman"/>
        </w:rPr>
        <w:t xml:space="preserve"> for</w:t>
      </w:r>
      <w:r>
        <w:rPr>
          <w:rFonts w:ascii="Times New Roman" w:hAnsi="Times New Roman"/>
        </w:rPr>
        <w:t xml:space="preserve"> </w:t>
      </w:r>
      <w:r w:rsidR="00EE7E76">
        <w:rPr>
          <w:rFonts w:ascii="Times New Roman" w:hAnsi="Times New Roman"/>
        </w:rPr>
        <w:t>651</w:t>
      </w:r>
      <w:r>
        <w:rPr>
          <w:rFonts w:ascii="Times New Roman" w:hAnsi="Times New Roman"/>
        </w:rPr>
        <w:t xml:space="preserve"> move</w:t>
      </w:r>
      <w:r w:rsidR="00F12435">
        <w:rPr>
          <w:rFonts w:ascii="Times New Roman" w:hAnsi="Times New Roman"/>
        </w:rPr>
        <w:t>s completed by Starving Student</w:t>
      </w:r>
      <w:r>
        <w:rPr>
          <w:rFonts w:ascii="Times New Roman" w:hAnsi="Times New Roman"/>
        </w:rPr>
        <w:t xml:space="preserve">s during the review period. </w:t>
      </w:r>
      <w:r w:rsidR="00AE4F04">
        <w:rPr>
          <w:rFonts w:ascii="Times New Roman" w:hAnsi="Times New Roman"/>
        </w:rPr>
        <w:t xml:space="preserve">Staff found the following violations of </w:t>
      </w:r>
      <w:r w:rsidR="00470976">
        <w:rPr>
          <w:rFonts w:ascii="Times New Roman" w:hAnsi="Times New Roman"/>
        </w:rPr>
        <w:t xml:space="preserve">WAC 480-15-710 and </w:t>
      </w:r>
      <w:r w:rsidR="00AE4F04">
        <w:rPr>
          <w:rFonts w:ascii="Times New Roman" w:hAnsi="Times New Roman"/>
        </w:rPr>
        <w:t>Tariff 15-C, Item 95:</w:t>
      </w:r>
    </w:p>
    <w:p w14:paraId="21E64767" w14:textId="77777777" w:rsidR="00D5640B" w:rsidRDefault="00D5640B" w:rsidP="00AE4F04">
      <w:pPr>
        <w:pStyle w:val="ListParagraph"/>
        <w:ind w:left="0"/>
        <w:rPr>
          <w:rFonts w:ascii="Times New Roman" w:hAnsi="Times New Roman"/>
          <w:color w:val="000000"/>
        </w:rPr>
      </w:pPr>
    </w:p>
    <w:tbl>
      <w:tblPr>
        <w:tblStyle w:val="TableGrid2"/>
        <w:tblW w:w="0" w:type="auto"/>
        <w:jc w:val="center"/>
        <w:tblLook w:val="04A0" w:firstRow="1" w:lastRow="0" w:firstColumn="1" w:lastColumn="0" w:noHBand="0" w:noVBand="1"/>
      </w:tblPr>
      <w:tblGrid>
        <w:gridCol w:w="4437"/>
        <w:gridCol w:w="1477"/>
        <w:gridCol w:w="1670"/>
        <w:gridCol w:w="1284"/>
      </w:tblGrid>
      <w:tr w:rsidR="00470976" w:rsidRPr="00391C27" w14:paraId="3D12D385" w14:textId="77777777" w:rsidTr="00654D0F">
        <w:trPr>
          <w:jc w:val="center"/>
        </w:trPr>
        <w:tc>
          <w:tcPr>
            <w:tcW w:w="4437" w:type="dxa"/>
            <w:shd w:val="clear" w:color="auto" w:fill="BFBFBF" w:themeFill="background1" w:themeFillShade="BF"/>
            <w:vAlign w:val="center"/>
          </w:tcPr>
          <w:p w14:paraId="1A4E056C" w14:textId="77777777" w:rsidR="00470976" w:rsidRPr="00391C27" w:rsidRDefault="00470976" w:rsidP="00F912AA">
            <w:pPr>
              <w:rPr>
                <w:rFonts w:ascii="Times New Roman" w:hAnsi="Times New Roman"/>
                <w:b/>
              </w:rPr>
            </w:pPr>
            <w:r w:rsidRPr="00391C27">
              <w:rPr>
                <w:rFonts w:ascii="Times New Roman" w:hAnsi="Times New Roman"/>
                <w:b/>
              </w:rPr>
              <w:t>Description</w:t>
            </w:r>
          </w:p>
        </w:tc>
        <w:tc>
          <w:tcPr>
            <w:tcW w:w="1477" w:type="dxa"/>
            <w:shd w:val="clear" w:color="auto" w:fill="BFBFBF" w:themeFill="background1" w:themeFillShade="BF"/>
          </w:tcPr>
          <w:p w14:paraId="3E32D341" w14:textId="77777777" w:rsidR="00470976" w:rsidRPr="00391C27" w:rsidRDefault="00470976" w:rsidP="004B6D32">
            <w:pPr>
              <w:jc w:val="center"/>
              <w:rPr>
                <w:rFonts w:ascii="Times New Roman" w:hAnsi="Times New Roman"/>
                <w:b/>
              </w:rPr>
            </w:pPr>
            <w:r w:rsidRPr="00391C27">
              <w:rPr>
                <w:rFonts w:ascii="Times New Roman" w:hAnsi="Times New Roman"/>
                <w:b/>
              </w:rPr>
              <w:t>Tariff 15</w:t>
            </w:r>
            <w:r>
              <w:rPr>
                <w:rFonts w:ascii="Times New Roman" w:hAnsi="Times New Roman"/>
                <w:b/>
              </w:rPr>
              <w:t>-</w:t>
            </w:r>
            <w:r w:rsidRPr="00391C27">
              <w:rPr>
                <w:rFonts w:ascii="Times New Roman" w:hAnsi="Times New Roman"/>
                <w:b/>
              </w:rPr>
              <w:t>C</w:t>
            </w:r>
          </w:p>
        </w:tc>
        <w:tc>
          <w:tcPr>
            <w:tcW w:w="1670" w:type="dxa"/>
            <w:shd w:val="clear" w:color="auto" w:fill="BFBFBF" w:themeFill="background1" w:themeFillShade="BF"/>
          </w:tcPr>
          <w:p w14:paraId="3EDF4858" w14:textId="77777777" w:rsidR="00470976" w:rsidRPr="00391C27" w:rsidRDefault="00470976" w:rsidP="004B6D32">
            <w:pPr>
              <w:jc w:val="center"/>
              <w:rPr>
                <w:rFonts w:ascii="Times New Roman" w:hAnsi="Times New Roman"/>
                <w:b/>
              </w:rPr>
            </w:pPr>
            <w:r>
              <w:rPr>
                <w:rFonts w:ascii="Times New Roman" w:hAnsi="Times New Roman"/>
                <w:b/>
              </w:rPr>
              <w:t>WAC</w:t>
            </w:r>
          </w:p>
        </w:tc>
        <w:tc>
          <w:tcPr>
            <w:tcW w:w="1284" w:type="dxa"/>
            <w:shd w:val="clear" w:color="auto" w:fill="BFBFBF" w:themeFill="background1" w:themeFillShade="BF"/>
            <w:vAlign w:val="center"/>
          </w:tcPr>
          <w:p w14:paraId="16E728BF" w14:textId="77777777" w:rsidR="00470976" w:rsidRPr="00391C27" w:rsidRDefault="00470976" w:rsidP="004B6D32">
            <w:pPr>
              <w:jc w:val="center"/>
              <w:rPr>
                <w:rFonts w:ascii="Times New Roman" w:hAnsi="Times New Roman"/>
                <w:b/>
              </w:rPr>
            </w:pPr>
            <w:r w:rsidRPr="00391C27">
              <w:rPr>
                <w:rFonts w:ascii="Times New Roman" w:hAnsi="Times New Roman"/>
                <w:b/>
              </w:rPr>
              <w:t>Violations</w:t>
            </w:r>
          </w:p>
        </w:tc>
      </w:tr>
      <w:tr w:rsidR="00470976" w:rsidRPr="00391C27" w14:paraId="689B42C5" w14:textId="77777777" w:rsidTr="00654D0F">
        <w:trPr>
          <w:jc w:val="center"/>
        </w:trPr>
        <w:tc>
          <w:tcPr>
            <w:tcW w:w="4437" w:type="dxa"/>
          </w:tcPr>
          <w:p w14:paraId="16496EA2" w14:textId="77777777" w:rsidR="00470976" w:rsidRPr="00391C27" w:rsidRDefault="00470976" w:rsidP="004B6D32">
            <w:pPr>
              <w:rPr>
                <w:rFonts w:ascii="Times New Roman" w:hAnsi="Times New Roman"/>
              </w:rPr>
            </w:pPr>
            <w:r>
              <w:rPr>
                <w:rFonts w:ascii="Times New Roman" w:hAnsi="Times New Roman"/>
              </w:rPr>
              <w:t>Failure to obtain s</w:t>
            </w:r>
            <w:r w:rsidRPr="00F912AA">
              <w:rPr>
                <w:rFonts w:ascii="Times New Roman" w:hAnsi="Times New Roman"/>
              </w:rPr>
              <w:t>ignatures and dates of carrier personnel and</w:t>
            </w:r>
            <w:r>
              <w:rPr>
                <w:rFonts w:ascii="Times New Roman" w:hAnsi="Times New Roman"/>
              </w:rPr>
              <w:t>/or</w:t>
            </w:r>
            <w:r w:rsidRPr="00F912AA">
              <w:rPr>
                <w:rFonts w:ascii="Times New Roman" w:hAnsi="Times New Roman"/>
              </w:rPr>
              <w:t xml:space="preserve"> customer</w:t>
            </w:r>
          </w:p>
        </w:tc>
        <w:tc>
          <w:tcPr>
            <w:tcW w:w="1477" w:type="dxa"/>
            <w:vAlign w:val="center"/>
          </w:tcPr>
          <w:p w14:paraId="1A26041C" w14:textId="77777777" w:rsidR="00470976" w:rsidRPr="00391C27" w:rsidRDefault="00470976" w:rsidP="006701FD">
            <w:pPr>
              <w:jc w:val="center"/>
              <w:rPr>
                <w:rFonts w:ascii="Times New Roman" w:hAnsi="Times New Roman"/>
              </w:rPr>
            </w:pPr>
            <w:r w:rsidRPr="00391C27">
              <w:rPr>
                <w:rFonts w:ascii="Times New Roman" w:hAnsi="Times New Roman"/>
              </w:rPr>
              <w:t>95</w:t>
            </w:r>
            <w:r>
              <w:rPr>
                <w:rFonts w:ascii="Times New Roman" w:hAnsi="Times New Roman"/>
              </w:rPr>
              <w:t>(1)</w:t>
            </w:r>
          </w:p>
        </w:tc>
        <w:tc>
          <w:tcPr>
            <w:tcW w:w="1670" w:type="dxa"/>
            <w:vAlign w:val="center"/>
          </w:tcPr>
          <w:p w14:paraId="3F78760C" w14:textId="77777777" w:rsidR="00470976" w:rsidRPr="00391C27" w:rsidRDefault="00470976">
            <w:pPr>
              <w:jc w:val="center"/>
              <w:rPr>
                <w:rFonts w:ascii="Times New Roman" w:hAnsi="Times New Roman"/>
              </w:rPr>
            </w:pPr>
            <w:r>
              <w:rPr>
                <w:rFonts w:ascii="Times New Roman" w:hAnsi="Times New Roman"/>
              </w:rPr>
              <w:t>480-15-710(3)</w:t>
            </w:r>
          </w:p>
        </w:tc>
        <w:tc>
          <w:tcPr>
            <w:tcW w:w="1284" w:type="dxa"/>
            <w:vAlign w:val="center"/>
          </w:tcPr>
          <w:p w14:paraId="0B5575F7" w14:textId="77777777" w:rsidR="00470976" w:rsidRPr="00391C27" w:rsidRDefault="00470976" w:rsidP="006701FD">
            <w:pPr>
              <w:jc w:val="center"/>
              <w:rPr>
                <w:rFonts w:ascii="Times New Roman" w:hAnsi="Times New Roman"/>
              </w:rPr>
            </w:pPr>
            <w:r w:rsidRPr="00391C27">
              <w:rPr>
                <w:rFonts w:ascii="Times New Roman" w:hAnsi="Times New Roman"/>
              </w:rPr>
              <w:t>139</w:t>
            </w:r>
          </w:p>
        </w:tc>
      </w:tr>
      <w:tr w:rsidR="00470976" w:rsidRPr="00391C27" w14:paraId="3BAEC3E1" w14:textId="77777777" w:rsidTr="00654D0F">
        <w:trPr>
          <w:jc w:val="center"/>
        </w:trPr>
        <w:tc>
          <w:tcPr>
            <w:tcW w:w="4437" w:type="dxa"/>
          </w:tcPr>
          <w:p w14:paraId="275D68B1" w14:textId="77777777" w:rsidR="00470976" w:rsidRPr="00391C27" w:rsidRDefault="00470976" w:rsidP="004B6D32">
            <w:pPr>
              <w:rPr>
                <w:rFonts w:ascii="Times New Roman" w:hAnsi="Times New Roman"/>
              </w:rPr>
            </w:pPr>
            <w:r>
              <w:rPr>
                <w:rFonts w:ascii="Times New Roman" w:hAnsi="Times New Roman"/>
              </w:rPr>
              <w:t>Failure to obtain c</w:t>
            </w:r>
            <w:r w:rsidRPr="00391C27">
              <w:rPr>
                <w:rFonts w:ascii="Times New Roman" w:hAnsi="Times New Roman"/>
              </w:rPr>
              <w:t>ustomer phone number</w:t>
            </w:r>
          </w:p>
        </w:tc>
        <w:tc>
          <w:tcPr>
            <w:tcW w:w="1477" w:type="dxa"/>
            <w:vAlign w:val="center"/>
          </w:tcPr>
          <w:p w14:paraId="45862212" w14:textId="77777777" w:rsidR="00470976" w:rsidRPr="00391C27" w:rsidRDefault="00470976" w:rsidP="004B6D32">
            <w:pPr>
              <w:jc w:val="center"/>
              <w:rPr>
                <w:rFonts w:ascii="Times New Roman" w:hAnsi="Times New Roman"/>
              </w:rPr>
            </w:pPr>
            <w:r>
              <w:rPr>
                <w:rFonts w:ascii="Times New Roman" w:hAnsi="Times New Roman"/>
              </w:rPr>
              <w:t>95(1)</w:t>
            </w:r>
            <w:r w:rsidRPr="00391C27">
              <w:rPr>
                <w:rFonts w:ascii="Times New Roman" w:hAnsi="Times New Roman"/>
              </w:rPr>
              <w:t>(b)</w:t>
            </w:r>
          </w:p>
        </w:tc>
        <w:tc>
          <w:tcPr>
            <w:tcW w:w="1670" w:type="dxa"/>
            <w:vAlign w:val="center"/>
          </w:tcPr>
          <w:p w14:paraId="45D5E93A" w14:textId="77777777" w:rsidR="00470976" w:rsidRPr="00391C27" w:rsidRDefault="00470976">
            <w:pPr>
              <w:jc w:val="center"/>
              <w:rPr>
                <w:rFonts w:ascii="Times New Roman" w:hAnsi="Times New Roman"/>
              </w:rPr>
            </w:pPr>
            <w:r>
              <w:rPr>
                <w:rFonts w:ascii="Times New Roman" w:hAnsi="Times New Roman"/>
              </w:rPr>
              <w:t>480-15-710(3)</w:t>
            </w:r>
          </w:p>
        </w:tc>
        <w:tc>
          <w:tcPr>
            <w:tcW w:w="1284" w:type="dxa"/>
            <w:vAlign w:val="center"/>
          </w:tcPr>
          <w:p w14:paraId="3A6123FF" w14:textId="77777777" w:rsidR="00470976" w:rsidRDefault="00470976" w:rsidP="004B6D32">
            <w:pPr>
              <w:jc w:val="center"/>
              <w:rPr>
                <w:rFonts w:ascii="Times New Roman" w:hAnsi="Times New Roman"/>
              </w:rPr>
            </w:pPr>
            <w:r w:rsidRPr="00391C27">
              <w:rPr>
                <w:rFonts w:ascii="Times New Roman" w:hAnsi="Times New Roman"/>
              </w:rPr>
              <w:t>50</w:t>
            </w:r>
          </w:p>
        </w:tc>
      </w:tr>
      <w:tr w:rsidR="00470976" w:rsidRPr="00391C27" w14:paraId="7467AD70" w14:textId="77777777" w:rsidTr="00654D0F">
        <w:trPr>
          <w:jc w:val="center"/>
        </w:trPr>
        <w:tc>
          <w:tcPr>
            <w:tcW w:w="4437" w:type="dxa"/>
          </w:tcPr>
          <w:p w14:paraId="3A9D6B33" w14:textId="77777777" w:rsidR="00470976" w:rsidRPr="00391C27" w:rsidRDefault="00470976" w:rsidP="004B6D32">
            <w:pPr>
              <w:rPr>
                <w:rFonts w:ascii="Times New Roman" w:hAnsi="Times New Roman"/>
              </w:rPr>
            </w:pPr>
            <w:r>
              <w:rPr>
                <w:rFonts w:ascii="Times New Roman" w:hAnsi="Times New Roman"/>
              </w:rPr>
              <w:t>Failure to document origin or d</w:t>
            </w:r>
            <w:r w:rsidRPr="00F912AA">
              <w:rPr>
                <w:rFonts w:ascii="Times New Roman" w:hAnsi="Times New Roman"/>
              </w:rPr>
              <w:t>estination of shipment</w:t>
            </w:r>
          </w:p>
        </w:tc>
        <w:tc>
          <w:tcPr>
            <w:tcW w:w="1477" w:type="dxa"/>
            <w:vAlign w:val="center"/>
          </w:tcPr>
          <w:p w14:paraId="442662E9" w14:textId="77777777" w:rsidR="00470976" w:rsidRPr="00391C27" w:rsidRDefault="00470976" w:rsidP="004B6D32">
            <w:pPr>
              <w:jc w:val="center"/>
              <w:rPr>
                <w:rFonts w:ascii="Times New Roman" w:hAnsi="Times New Roman"/>
              </w:rPr>
            </w:pPr>
            <w:r>
              <w:rPr>
                <w:rFonts w:ascii="Times New Roman" w:hAnsi="Times New Roman"/>
              </w:rPr>
              <w:t>95(1)</w:t>
            </w:r>
            <w:r w:rsidRPr="00391C27">
              <w:rPr>
                <w:rFonts w:ascii="Times New Roman" w:hAnsi="Times New Roman"/>
              </w:rPr>
              <w:t>(e)</w:t>
            </w:r>
          </w:p>
        </w:tc>
        <w:tc>
          <w:tcPr>
            <w:tcW w:w="1670" w:type="dxa"/>
            <w:vAlign w:val="center"/>
          </w:tcPr>
          <w:p w14:paraId="0FAD6741" w14:textId="77777777" w:rsidR="00470976" w:rsidRPr="00391C27" w:rsidRDefault="00470976">
            <w:pPr>
              <w:jc w:val="center"/>
              <w:rPr>
                <w:rFonts w:ascii="Times New Roman" w:hAnsi="Times New Roman"/>
              </w:rPr>
            </w:pPr>
            <w:r>
              <w:rPr>
                <w:rFonts w:ascii="Times New Roman" w:hAnsi="Times New Roman"/>
              </w:rPr>
              <w:t>480-15-710(3)</w:t>
            </w:r>
          </w:p>
        </w:tc>
        <w:tc>
          <w:tcPr>
            <w:tcW w:w="1284" w:type="dxa"/>
            <w:vAlign w:val="center"/>
          </w:tcPr>
          <w:p w14:paraId="0A5EDD97" w14:textId="77777777" w:rsidR="00470976" w:rsidRDefault="00470976" w:rsidP="004B6D32">
            <w:pPr>
              <w:jc w:val="center"/>
              <w:rPr>
                <w:rFonts w:ascii="Times New Roman" w:hAnsi="Times New Roman"/>
              </w:rPr>
            </w:pPr>
            <w:r w:rsidRPr="00391C27">
              <w:rPr>
                <w:rFonts w:ascii="Times New Roman" w:hAnsi="Times New Roman"/>
              </w:rPr>
              <w:t>35</w:t>
            </w:r>
          </w:p>
        </w:tc>
      </w:tr>
      <w:tr w:rsidR="00470976" w:rsidRPr="00391C27" w14:paraId="0EC789DD" w14:textId="77777777" w:rsidTr="00654D0F">
        <w:trPr>
          <w:jc w:val="center"/>
        </w:trPr>
        <w:tc>
          <w:tcPr>
            <w:tcW w:w="4437" w:type="dxa"/>
          </w:tcPr>
          <w:p w14:paraId="48759BBF" w14:textId="77777777" w:rsidR="00470976" w:rsidRPr="00391C27" w:rsidRDefault="00470976" w:rsidP="00D12B8F">
            <w:pPr>
              <w:rPr>
                <w:rFonts w:ascii="Times New Roman" w:hAnsi="Times New Roman"/>
              </w:rPr>
            </w:pPr>
            <w:r>
              <w:rPr>
                <w:rFonts w:ascii="Times New Roman" w:hAnsi="Times New Roman"/>
              </w:rPr>
              <w:t>No b</w:t>
            </w:r>
            <w:r w:rsidRPr="00391C27">
              <w:rPr>
                <w:rFonts w:ascii="Times New Roman" w:hAnsi="Times New Roman"/>
              </w:rPr>
              <w:t>inding or non</w:t>
            </w:r>
            <w:r>
              <w:rPr>
                <w:rFonts w:ascii="Times New Roman" w:hAnsi="Times New Roman"/>
              </w:rPr>
              <w:t>-</w:t>
            </w:r>
            <w:r w:rsidRPr="00391C27">
              <w:rPr>
                <w:rFonts w:ascii="Times New Roman" w:hAnsi="Times New Roman"/>
              </w:rPr>
              <w:t>binding selection</w:t>
            </w:r>
          </w:p>
        </w:tc>
        <w:tc>
          <w:tcPr>
            <w:tcW w:w="1477" w:type="dxa"/>
            <w:vAlign w:val="center"/>
          </w:tcPr>
          <w:p w14:paraId="62E4C42E" w14:textId="77777777" w:rsidR="00470976" w:rsidRPr="00391C27" w:rsidRDefault="00470976" w:rsidP="004B6D32">
            <w:pPr>
              <w:jc w:val="center"/>
              <w:rPr>
                <w:rFonts w:ascii="Times New Roman" w:hAnsi="Times New Roman"/>
              </w:rPr>
            </w:pPr>
            <w:r>
              <w:rPr>
                <w:rFonts w:ascii="Times New Roman" w:hAnsi="Times New Roman"/>
              </w:rPr>
              <w:t>95(1)</w:t>
            </w:r>
            <w:r w:rsidRPr="00391C27">
              <w:rPr>
                <w:rFonts w:ascii="Times New Roman" w:hAnsi="Times New Roman"/>
              </w:rPr>
              <w:t>(h)</w:t>
            </w:r>
          </w:p>
        </w:tc>
        <w:tc>
          <w:tcPr>
            <w:tcW w:w="1670" w:type="dxa"/>
            <w:vAlign w:val="center"/>
          </w:tcPr>
          <w:p w14:paraId="7D46F1B9" w14:textId="77777777" w:rsidR="00470976" w:rsidRPr="00391C27" w:rsidRDefault="00470976">
            <w:pPr>
              <w:jc w:val="center"/>
              <w:rPr>
                <w:rFonts w:ascii="Times New Roman" w:hAnsi="Times New Roman"/>
              </w:rPr>
            </w:pPr>
            <w:r>
              <w:rPr>
                <w:rFonts w:ascii="Times New Roman" w:hAnsi="Times New Roman"/>
              </w:rPr>
              <w:t>480-15-710(3)</w:t>
            </w:r>
          </w:p>
        </w:tc>
        <w:tc>
          <w:tcPr>
            <w:tcW w:w="1284" w:type="dxa"/>
            <w:vAlign w:val="center"/>
          </w:tcPr>
          <w:p w14:paraId="25B43E52" w14:textId="77777777" w:rsidR="00470976" w:rsidRDefault="00470976" w:rsidP="004B6D32">
            <w:pPr>
              <w:jc w:val="center"/>
              <w:rPr>
                <w:rFonts w:ascii="Times New Roman" w:hAnsi="Times New Roman"/>
              </w:rPr>
            </w:pPr>
            <w:r w:rsidRPr="00391C27">
              <w:rPr>
                <w:rFonts w:ascii="Times New Roman" w:hAnsi="Times New Roman"/>
              </w:rPr>
              <w:t>97</w:t>
            </w:r>
          </w:p>
        </w:tc>
      </w:tr>
      <w:tr w:rsidR="00470976" w:rsidRPr="004B6D32" w14:paraId="6FD56AB9" w14:textId="77777777" w:rsidTr="00654D0F">
        <w:trPr>
          <w:jc w:val="center"/>
        </w:trPr>
        <w:tc>
          <w:tcPr>
            <w:tcW w:w="4437" w:type="dxa"/>
          </w:tcPr>
          <w:p w14:paraId="18008DFF" w14:textId="77777777" w:rsidR="00470976" w:rsidRPr="00391C27" w:rsidRDefault="00470976" w:rsidP="004B6D32">
            <w:pPr>
              <w:rPr>
                <w:rFonts w:ascii="Times New Roman" w:hAnsi="Times New Roman"/>
              </w:rPr>
            </w:pPr>
            <w:r w:rsidRPr="00391C27">
              <w:rPr>
                <w:rFonts w:ascii="Times New Roman" w:hAnsi="Times New Roman"/>
              </w:rPr>
              <w:t>No valuation selection</w:t>
            </w:r>
          </w:p>
        </w:tc>
        <w:tc>
          <w:tcPr>
            <w:tcW w:w="1477" w:type="dxa"/>
            <w:vAlign w:val="center"/>
          </w:tcPr>
          <w:p w14:paraId="685437A4" w14:textId="77777777" w:rsidR="00470976" w:rsidRPr="00F912AA" w:rsidRDefault="00470976" w:rsidP="004B6D32">
            <w:pPr>
              <w:jc w:val="center"/>
              <w:rPr>
                <w:rFonts w:ascii="Times New Roman" w:hAnsi="Times New Roman"/>
              </w:rPr>
            </w:pPr>
            <w:r>
              <w:rPr>
                <w:rFonts w:ascii="Times New Roman" w:hAnsi="Times New Roman"/>
              </w:rPr>
              <w:t>95(1)</w:t>
            </w:r>
            <w:r w:rsidRPr="00391C27">
              <w:rPr>
                <w:rFonts w:ascii="Times New Roman" w:hAnsi="Times New Roman"/>
              </w:rPr>
              <w:t>(k)</w:t>
            </w:r>
          </w:p>
        </w:tc>
        <w:tc>
          <w:tcPr>
            <w:tcW w:w="1670" w:type="dxa"/>
            <w:vAlign w:val="center"/>
          </w:tcPr>
          <w:p w14:paraId="01E77DC7" w14:textId="77777777" w:rsidR="00470976" w:rsidRPr="00391C27" w:rsidRDefault="00470976">
            <w:pPr>
              <w:jc w:val="center"/>
              <w:rPr>
                <w:rFonts w:ascii="Times New Roman" w:hAnsi="Times New Roman"/>
              </w:rPr>
            </w:pPr>
            <w:r>
              <w:rPr>
                <w:rFonts w:ascii="Times New Roman" w:hAnsi="Times New Roman"/>
              </w:rPr>
              <w:t>480-15-710(3)</w:t>
            </w:r>
          </w:p>
        </w:tc>
        <w:tc>
          <w:tcPr>
            <w:tcW w:w="1284" w:type="dxa"/>
            <w:vAlign w:val="center"/>
          </w:tcPr>
          <w:p w14:paraId="28D0DDB0" w14:textId="77777777" w:rsidR="00470976" w:rsidRDefault="00470976" w:rsidP="004B6D32">
            <w:pPr>
              <w:jc w:val="center"/>
              <w:rPr>
                <w:rFonts w:ascii="Times New Roman" w:hAnsi="Times New Roman"/>
              </w:rPr>
            </w:pPr>
            <w:r w:rsidRPr="00391C27">
              <w:rPr>
                <w:rFonts w:ascii="Times New Roman" w:hAnsi="Times New Roman"/>
              </w:rPr>
              <w:t>62</w:t>
            </w:r>
          </w:p>
        </w:tc>
      </w:tr>
    </w:tbl>
    <w:p w14:paraId="696C3E7B" w14:textId="77777777" w:rsidR="00D5640B" w:rsidRPr="00FC64B2" w:rsidRDefault="00D5640B" w:rsidP="00FC0B98">
      <w:pPr>
        <w:pStyle w:val="ListParagraph"/>
        <w:rPr>
          <w:rFonts w:ascii="Times New Roman" w:hAnsi="Times New Roman"/>
          <w:color w:val="000000"/>
        </w:rPr>
      </w:pPr>
    </w:p>
    <w:p w14:paraId="78A5D783" w14:textId="77777777" w:rsidR="003C230A" w:rsidRPr="00A33D6C" w:rsidRDefault="00A33D6C" w:rsidP="003C230A">
      <w:pPr>
        <w:rPr>
          <w:rFonts w:ascii="Times New Roman" w:hAnsi="Times New Roman"/>
          <w:b/>
        </w:rPr>
      </w:pPr>
      <w:r>
        <w:rPr>
          <w:rFonts w:ascii="Times New Roman" w:hAnsi="Times New Roman"/>
          <w:b/>
        </w:rPr>
        <w:t>Previous Technical Assistance</w:t>
      </w:r>
    </w:p>
    <w:p w14:paraId="0D49ACD6" w14:textId="77777777" w:rsidR="00A33D6C" w:rsidRDefault="0011392C" w:rsidP="003C230A">
      <w:pPr>
        <w:rPr>
          <w:rFonts w:ascii="Times New Roman" w:hAnsi="Times New Roman"/>
        </w:rPr>
      </w:pPr>
      <w:r>
        <w:rPr>
          <w:rFonts w:ascii="Times New Roman" w:hAnsi="Times New Roman"/>
        </w:rPr>
        <w:t>P</w:t>
      </w:r>
      <w:r w:rsidR="00B01370">
        <w:rPr>
          <w:rFonts w:ascii="Times New Roman" w:hAnsi="Times New Roman"/>
        </w:rPr>
        <w:t>revious</w:t>
      </w:r>
      <w:r w:rsidR="00D13788">
        <w:rPr>
          <w:rFonts w:ascii="Times New Roman" w:hAnsi="Times New Roman"/>
        </w:rPr>
        <w:t xml:space="preserve"> technical assistance has been provided to Starving Students </w:t>
      </w:r>
      <w:r>
        <w:rPr>
          <w:rFonts w:ascii="Times New Roman" w:hAnsi="Times New Roman"/>
        </w:rPr>
        <w:t xml:space="preserve">for this category of violations via the commission’s household goods training program. </w:t>
      </w:r>
    </w:p>
    <w:p w14:paraId="5E78451D" w14:textId="77777777" w:rsidR="00D13788" w:rsidRDefault="00D13788" w:rsidP="003C230A">
      <w:pPr>
        <w:rPr>
          <w:rFonts w:ascii="Times New Roman" w:hAnsi="Times New Roman"/>
        </w:rPr>
      </w:pPr>
    </w:p>
    <w:p w14:paraId="47004C4A" w14:textId="77777777" w:rsidR="00AE379E" w:rsidRPr="00A33D6C" w:rsidRDefault="00AE379E">
      <w:pPr>
        <w:rPr>
          <w:rFonts w:ascii="Times New Roman" w:hAnsi="Times New Roman"/>
          <w:b/>
        </w:rPr>
      </w:pPr>
      <w:r w:rsidRPr="00A33D6C">
        <w:rPr>
          <w:rFonts w:ascii="Times New Roman" w:hAnsi="Times New Roman"/>
          <w:b/>
        </w:rPr>
        <w:t>Findings</w:t>
      </w:r>
    </w:p>
    <w:p w14:paraId="717B9C28" w14:textId="319B202D" w:rsidR="004B6D32" w:rsidRPr="00D60B6D" w:rsidRDefault="00A33D6C" w:rsidP="00D60B6D">
      <w:pPr>
        <w:pStyle w:val="ListParagraph"/>
        <w:ind w:left="0"/>
        <w:rPr>
          <w:rFonts w:ascii="Times New Roman" w:hAnsi="Times New Roman"/>
        </w:rPr>
      </w:pPr>
      <w:r>
        <w:rPr>
          <w:rFonts w:ascii="Times New Roman" w:hAnsi="Times New Roman"/>
        </w:rPr>
        <w:t xml:space="preserve">Staff finds that </w:t>
      </w:r>
      <w:r w:rsidR="00724721">
        <w:rPr>
          <w:rFonts w:ascii="Times New Roman" w:hAnsi="Times New Roman"/>
        </w:rPr>
        <w:t>Starving Student</w:t>
      </w:r>
      <w:r w:rsidR="002D0F83">
        <w:rPr>
          <w:rFonts w:ascii="Times New Roman" w:hAnsi="Times New Roman"/>
        </w:rPr>
        <w:t>s</w:t>
      </w:r>
      <w:r>
        <w:rPr>
          <w:rFonts w:ascii="Times New Roman" w:hAnsi="Times New Roman"/>
        </w:rPr>
        <w:t xml:space="preserve"> failed to properly complete bills of lading as required </w:t>
      </w:r>
      <w:r w:rsidR="00AB09DB">
        <w:rPr>
          <w:rFonts w:ascii="Times New Roman" w:hAnsi="Times New Roman"/>
        </w:rPr>
        <w:t>by WAC 480-15-710</w:t>
      </w:r>
      <w:r w:rsidR="006A1E01">
        <w:rPr>
          <w:rFonts w:ascii="Times New Roman" w:hAnsi="Times New Roman"/>
        </w:rPr>
        <w:t>(3)</w:t>
      </w:r>
      <w:r w:rsidR="00AB09DB">
        <w:rPr>
          <w:rFonts w:ascii="Times New Roman" w:hAnsi="Times New Roman"/>
        </w:rPr>
        <w:t xml:space="preserve"> and Tariff 15-C</w:t>
      </w:r>
      <w:r w:rsidR="00B01370">
        <w:rPr>
          <w:rFonts w:ascii="Times New Roman" w:hAnsi="Times New Roman"/>
        </w:rPr>
        <w:t xml:space="preserve">, </w:t>
      </w:r>
      <w:r w:rsidR="00B01370">
        <w:rPr>
          <w:rFonts w:ascii="Times New Roman" w:hAnsi="Times New Roman"/>
          <w:lang w:val="fr-FR"/>
        </w:rPr>
        <w:t>and</w:t>
      </w:r>
      <w:r w:rsidR="00B01370" w:rsidRPr="00CD7F71">
        <w:rPr>
          <w:rFonts w:ascii="Times New Roman" w:hAnsi="Times New Roman"/>
          <w:lang w:val="fr-FR"/>
        </w:rPr>
        <w:t xml:space="preserve"> </w:t>
      </w:r>
      <w:r w:rsidR="004B6D32" w:rsidRPr="00EC3D86">
        <w:rPr>
          <w:rFonts w:ascii="Times New Roman" w:hAnsi="Times New Roman"/>
        </w:rPr>
        <w:t>finds</w:t>
      </w:r>
      <w:r w:rsidR="004B6D32">
        <w:rPr>
          <w:rFonts w:ascii="Times New Roman" w:hAnsi="Times New Roman"/>
          <w:lang w:val="fr-FR"/>
        </w:rPr>
        <w:t xml:space="preserve"> the </w:t>
      </w:r>
      <w:r w:rsidR="004B6D32" w:rsidRPr="00EC3D86">
        <w:rPr>
          <w:rFonts w:ascii="Times New Roman" w:hAnsi="Times New Roman"/>
        </w:rPr>
        <w:t>following</w:t>
      </w:r>
      <w:r w:rsidR="004B6D32">
        <w:rPr>
          <w:rFonts w:ascii="Times New Roman" w:hAnsi="Times New Roman"/>
          <w:lang w:val="fr-FR"/>
        </w:rPr>
        <w:t xml:space="preserve"> </w:t>
      </w:r>
      <w:r w:rsidR="00724721">
        <w:rPr>
          <w:rFonts w:ascii="Times New Roman" w:hAnsi="Times New Roman"/>
          <w:lang w:val="fr-FR"/>
        </w:rPr>
        <w:t>383</w:t>
      </w:r>
      <w:r w:rsidR="004B6D32">
        <w:rPr>
          <w:rFonts w:ascii="Times New Roman" w:hAnsi="Times New Roman"/>
          <w:lang w:val="fr-FR"/>
        </w:rPr>
        <w:t xml:space="preserve"> violations:</w:t>
      </w:r>
    </w:p>
    <w:p w14:paraId="2E228C3D" w14:textId="77777777" w:rsidR="004B6D32" w:rsidRDefault="004B6D32" w:rsidP="004B6D32">
      <w:pPr>
        <w:rPr>
          <w:rFonts w:ascii="Times New Roman" w:hAnsi="Times New Roman"/>
          <w:lang w:val="fr-FR"/>
        </w:rPr>
      </w:pPr>
    </w:p>
    <w:p w14:paraId="7E6AD49A" w14:textId="77777777" w:rsidR="00B438ED" w:rsidRDefault="00B438ED" w:rsidP="00B438ED">
      <w:pPr>
        <w:pStyle w:val="ListParagraph"/>
        <w:numPr>
          <w:ilvl w:val="0"/>
          <w:numId w:val="21"/>
        </w:numPr>
        <w:rPr>
          <w:rFonts w:ascii="Times New Roman" w:hAnsi="Times New Roman"/>
          <w:lang w:val="fr-FR"/>
        </w:rPr>
      </w:pPr>
      <w:r>
        <w:rPr>
          <w:rFonts w:ascii="Times New Roman" w:hAnsi="Times New Roman"/>
          <w:lang w:val="fr-FR"/>
        </w:rPr>
        <w:t xml:space="preserve">139 violations of WAC 480-15-710(3) for </w:t>
      </w:r>
      <w:r>
        <w:rPr>
          <w:rFonts w:ascii="Times New Roman" w:hAnsi="Times New Roman"/>
        </w:rPr>
        <w:t xml:space="preserve">failure to obtain the company and/or customer’s signature and date on the bill of lading form for 139 moves.  </w:t>
      </w:r>
    </w:p>
    <w:p w14:paraId="636B0CFB" w14:textId="77777777" w:rsidR="00B438ED" w:rsidRDefault="00B438ED" w:rsidP="00B438ED">
      <w:pPr>
        <w:pStyle w:val="ListParagraph"/>
        <w:numPr>
          <w:ilvl w:val="0"/>
          <w:numId w:val="21"/>
        </w:numPr>
        <w:rPr>
          <w:rFonts w:ascii="Times New Roman" w:hAnsi="Times New Roman"/>
          <w:lang w:val="fr-FR"/>
        </w:rPr>
      </w:pPr>
      <w:r>
        <w:rPr>
          <w:rFonts w:ascii="Times New Roman" w:hAnsi="Times New Roman"/>
          <w:lang w:val="fr-FR"/>
        </w:rPr>
        <w:t>50</w:t>
      </w:r>
      <w:r w:rsidRPr="00EC3D86">
        <w:rPr>
          <w:rFonts w:ascii="Times New Roman" w:hAnsi="Times New Roman"/>
          <w:lang w:val="fr-FR"/>
        </w:rPr>
        <w:t xml:space="preserve"> violatio</w:t>
      </w:r>
      <w:r>
        <w:rPr>
          <w:rFonts w:ascii="Times New Roman" w:hAnsi="Times New Roman"/>
          <w:lang w:val="fr-FR"/>
        </w:rPr>
        <w:t>n</w:t>
      </w:r>
      <w:r w:rsidRPr="00EC3D86">
        <w:rPr>
          <w:rFonts w:ascii="Times New Roman" w:hAnsi="Times New Roman"/>
          <w:lang w:val="fr-FR"/>
        </w:rPr>
        <w:t>s of WAC 480-15-</w:t>
      </w:r>
      <w:r>
        <w:rPr>
          <w:rFonts w:ascii="Times New Roman" w:hAnsi="Times New Roman"/>
          <w:lang w:val="fr-FR"/>
        </w:rPr>
        <w:t>710(3)</w:t>
      </w:r>
      <w:r w:rsidRPr="00EC3D86">
        <w:rPr>
          <w:rFonts w:ascii="Times New Roman" w:hAnsi="Times New Roman"/>
          <w:lang w:val="fr-FR"/>
        </w:rPr>
        <w:t xml:space="preserve"> for </w:t>
      </w:r>
      <w:r w:rsidRPr="00EC3D86">
        <w:rPr>
          <w:rFonts w:ascii="Times New Roman" w:hAnsi="Times New Roman"/>
        </w:rPr>
        <w:t>failure</w:t>
      </w:r>
      <w:r w:rsidRPr="00EC3D86">
        <w:rPr>
          <w:rFonts w:ascii="Times New Roman" w:hAnsi="Times New Roman"/>
          <w:lang w:val="fr-FR"/>
        </w:rPr>
        <w:t xml:space="preserve"> to </w:t>
      </w:r>
      <w:r>
        <w:rPr>
          <w:rFonts w:ascii="Times New Roman" w:hAnsi="Times New Roman"/>
        </w:rPr>
        <w:t xml:space="preserve">include the customer’s telephone number on the bill of lading for 50 moves. </w:t>
      </w:r>
    </w:p>
    <w:p w14:paraId="1CDDEEE6" w14:textId="77777777" w:rsidR="00B438ED" w:rsidRDefault="00B438ED" w:rsidP="00B438ED">
      <w:pPr>
        <w:pStyle w:val="ListParagraph"/>
        <w:numPr>
          <w:ilvl w:val="0"/>
          <w:numId w:val="21"/>
        </w:numPr>
        <w:rPr>
          <w:rFonts w:ascii="Times New Roman" w:hAnsi="Times New Roman"/>
          <w:lang w:val="fr-FR"/>
        </w:rPr>
      </w:pPr>
      <w:r>
        <w:rPr>
          <w:rFonts w:ascii="Times New Roman" w:hAnsi="Times New Roman"/>
          <w:lang w:val="fr-FR"/>
        </w:rPr>
        <w:t>35</w:t>
      </w:r>
      <w:r w:rsidRPr="00EC3D86">
        <w:rPr>
          <w:rFonts w:ascii="Times New Roman" w:hAnsi="Times New Roman"/>
          <w:lang w:val="fr-FR"/>
        </w:rPr>
        <w:t xml:space="preserve"> violations of WAC 480-15-</w:t>
      </w:r>
      <w:r>
        <w:rPr>
          <w:rFonts w:ascii="Times New Roman" w:hAnsi="Times New Roman"/>
          <w:lang w:val="fr-FR"/>
        </w:rPr>
        <w:t>710(3)</w:t>
      </w:r>
      <w:r w:rsidRPr="00EC3D86">
        <w:rPr>
          <w:rFonts w:ascii="Times New Roman" w:hAnsi="Times New Roman"/>
          <w:lang w:val="fr-FR"/>
        </w:rPr>
        <w:t xml:space="preserve"> for </w:t>
      </w:r>
      <w:r w:rsidRPr="00EC3D86">
        <w:rPr>
          <w:rFonts w:ascii="Times New Roman" w:hAnsi="Times New Roman"/>
        </w:rPr>
        <w:t xml:space="preserve">failure </w:t>
      </w:r>
      <w:r w:rsidRPr="00EC3D86">
        <w:rPr>
          <w:rFonts w:ascii="Times New Roman" w:hAnsi="Times New Roman"/>
          <w:lang w:val="fr-FR"/>
        </w:rPr>
        <w:t xml:space="preserve">to </w:t>
      </w:r>
      <w:r>
        <w:rPr>
          <w:rFonts w:ascii="Times New Roman" w:hAnsi="Times New Roman"/>
        </w:rPr>
        <w:t>document the destination address on the bill of lading for 35 moves</w:t>
      </w:r>
      <w:r>
        <w:rPr>
          <w:rFonts w:ascii="Times New Roman" w:hAnsi="Times New Roman"/>
          <w:lang w:val="fr-FR"/>
        </w:rPr>
        <w:t>.</w:t>
      </w:r>
    </w:p>
    <w:p w14:paraId="0922AEBF" w14:textId="77777777" w:rsidR="00B438ED" w:rsidRDefault="00B438ED" w:rsidP="00B438ED">
      <w:pPr>
        <w:pStyle w:val="ListParagraph"/>
        <w:numPr>
          <w:ilvl w:val="0"/>
          <w:numId w:val="21"/>
        </w:numPr>
        <w:rPr>
          <w:rFonts w:ascii="Times New Roman" w:hAnsi="Times New Roman"/>
        </w:rPr>
      </w:pPr>
      <w:r>
        <w:rPr>
          <w:rFonts w:ascii="Times New Roman" w:hAnsi="Times New Roman"/>
          <w:lang w:val="fr-FR"/>
        </w:rPr>
        <w:t xml:space="preserve">97 violations of WAC 480-15-710(3) for </w:t>
      </w:r>
      <w:r w:rsidRPr="0016119C">
        <w:rPr>
          <w:rFonts w:ascii="Times New Roman" w:hAnsi="Times New Roman"/>
        </w:rPr>
        <w:t xml:space="preserve">failure </w:t>
      </w:r>
      <w:r>
        <w:rPr>
          <w:rFonts w:ascii="Times New Roman" w:hAnsi="Times New Roman"/>
          <w:lang w:val="fr-FR"/>
        </w:rPr>
        <w:t xml:space="preserve">to document a </w:t>
      </w:r>
      <w:r w:rsidRPr="0016119C">
        <w:rPr>
          <w:rFonts w:ascii="Times New Roman" w:hAnsi="Times New Roman"/>
        </w:rPr>
        <w:t xml:space="preserve">binding </w:t>
      </w:r>
      <w:r>
        <w:rPr>
          <w:rFonts w:ascii="Times New Roman" w:hAnsi="Times New Roman"/>
          <w:lang w:val="fr-FR"/>
        </w:rPr>
        <w:t xml:space="preserve">or </w:t>
      </w:r>
      <w:r>
        <w:rPr>
          <w:rFonts w:ascii="Times New Roman" w:hAnsi="Times New Roman"/>
        </w:rPr>
        <w:t>non-binding selection on the bill</w:t>
      </w:r>
      <w:r w:rsidRPr="0016119C">
        <w:rPr>
          <w:rFonts w:ascii="Times New Roman" w:hAnsi="Times New Roman"/>
        </w:rPr>
        <w:t xml:space="preserve"> of lading</w:t>
      </w:r>
      <w:r>
        <w:rPr>
          <w:rFonts w:ascii="Times New Roman" w:hAnsi="Times New Roman"/>
        </w:rPr>
        <w:t xml:space="preserve"> for 97 moves</w:t>
      </w:r>
      <w:r w:rsidRPr="0016119C">
        <w:rPr>
          <w:rFonts w:ascii="Times New Roman" w:hAnsi="Times New Roman"/>
        </w:rPr>
        <w:t xml:space="preserve">. </w:t>
      </w:r>
    </w:p>
    <w:p w14:paraId="129689EA" w14:textId="77777777" w:rsidR="00A33D6C" w:rsidRPr="006D06F6" w:rsidRDefault="00B438ED" w:rsidP="006D06F6">
      <w:pPr>
        <w:pStyle w:val="ListParagraph"/>
        <w:numPr>
          <w:ilvl w:val="0"/>
          <w:numId w:val="21"/>
        </w:numPr>
        <w:rPr>
          <w:rFonts w:ascii="Times New Roman" w:hAnsi="Times New Roman"/>
        </w:rPr>
      </w:pPr>
      <w:r>
        <w:rPr>
          <w:rFonts w:ascii="Times New Roman" w:hAnsi="Times New Roman"/>
        </w:rPr>
        <w:t xml:space="preserve">62 violations of WAC 480-15-710(3) for failure to document a valuation selection on the bill of lading for 62 moves. </w:t>
      </w:r>
    </w:p>
    <w:p w14:paraId="34359626" w14:textId="77777777" w:rsidR="00B438ED" w:rsidRDefault="00B438ED" w:rsidP="00B438ED">
      <w:pPr>
        <w:rPr>
          <w:rFonts w:ascii="Times New Roman" w:hAnsi="Times New Roman"/>
          <w:b/>
        </w:rPr>
      </w:pPr>
      <w:r w:rsidRPr="00A33D6C">
        <w:rPr>
          <w:rFonts w:ascii="Times New Roman" w:hAnsi="Times New Roman"/>
          <w:b/>
        </w:rPr>
        <w:lastRenderedPageBreak/>
        <w:t>Recommendation</w:t>
      </w:r>
    </w:p>
    <w:p w14:paraId="06CDF5DE" w14:textId="77777777" w:rsidR="00B438ED" w:rsidRDefault="00B438ED" w:rsidP="00B438ED">
      <w:pPr>
        <w:rPr>
          <w:rFonts w:ascii="Times New Roman" w:hAnsi="Times New Roman"/>
        </w:rPr>
      </w:pPr>
      <w:r>
        <w:rPr>
          <w:rFonts w:ascii="Times New Roman" w:hAnsi="Times New Roman"/>
        </w:rPr>
        <w:t xml:space="preserve">Due to the high number of violations found involving bills of lading, staff believes that citing one violation for each violation category (rather than 383 separate violations) is sufficient. Future violations will result in escalated penalties or other enforcement action. </w:t>
      </w:r>
    </w:p>
    <w:p w14:paraId="265DF2C2" w14:textId="77777777" w:rsidR="00B438ED" w:rsidRDefault="00B438ED" w:rsidP="00B438ED">
      <w:pPr>
        <w:rPr>
          <w:rFonts w:ascii="Times New Roman" w:hAnsi="Times New Roman"/>
        </w:rPr>
      </w:pPr>
    </w:p>
    <w:p w14:paraId="7D36BD49" w14:textId="77777777" w:rsidR="00B438ED" w:rsidRPr="00C07222" w:rsidRDefault="00B438ED" w:rsidP="00B438ED">
      <w:pPr>
        <w:rPr>
          <w:rFonts w:ascii="Times New Roman" w:hAnsi="Times New Roman"/>
          <w:b/>
        </w:rPr>
      </w:pPr>
      <w:r w:rsidRPr="00C07222">
        <w:rPr>
          <w:rFonts w:ascii="Times New Roman" w:hAnsi="Times New Roman"/>
          <w:b/>
        </w:rPr>
        <w:t>Penalty</w:t>
      </w:r>
    </w:p>
    <w:p w14:paraId="38089E4B" w14:textId="77777777" w:rsidR="00B438ED" w:rsidRDefault="00B438ED" w:rsidP="00B438ED">
      <w:pPr>
        <w:rPr>
          <w:rFonts w:ascii="Times New Roman" w:hAnsi="Times New Roman"/>
        </w:rPr>
      </w:pPr>
      <w:r>
        <w:rPr>
          <w:rFonts w:ascii="Times New Roman" w:hAnsi="Times New Roman"/>
        </w:rPr>
        <w:t>Staff recommends a $100 penalty for each of the following five categories of violations of WAC 480-15-710(3), for a total penalty of $500, as follows:</w:t>
      </w:r>
    </w:p>
    <w:p w14:paraId="3DAD77FE" w14:textId="77777777" w:rsidR="00B438ED" w:rsidRDefault="00B438ED" w:rsidP="00B438ED">
      <w:pPr>
        <w:rPr>
          <w:rFonts w:ascii="Times New Roman" w:hAnsi="Times New Roman"/>
        </w:rPr>
      </w:pPr>
    </w:p>
    <w:p w14:paraId="42E10F75" w14:textId="77777777" w:rsidR="00B438ED" w:rsidRDefault="00B438ED" w:rsidP="00B438ED">
      <w:pPr>
        <w:pStyle w:val="ListParagraph"/>
        <w:numPr>
          <w:ilvl w:val="0"/>
          <w:numId w:val="24"/>
        </w:numPr>
        <w:rPr>
          <w:rFonts w:ascii="Times New Roman" w:hAnsi="Times New Roman"/>
        </w:rPr>
      </w:pPr>
      <w:r>
        <w:rPr>
          <w:rFonts w:ascii="Times New Roman" w:hAnsi="Times New Roman"/>
        </w:rPr>
        <w:t>$100 for failure to obtain the company and/or customer’s signature and date in violation of Tariff 15-C, Item 95(1).</w:t>
      </w:r>
    </w:p>
    <w:p w14:paraId="4F1AE095" w14:textId="77777777" w:rsidR="00B438ED" w:rsidRDefault="00B438ED" w:rsidP="00B438ED">
      <w:pPr>
        <w:pStyle w:val="ListParagraph"/>
        <w:numPr>
          <w:ilvl w:val="0"/>
          <w:numId w:val="24"/>
        </w:numPr>
        <w:rPr>
          <w:rFonts w:ascii="Times New Roman" w:hAnsi="Times New Roman"/>
        </w:rPr>
      </w:pPr>
      <w:r>
        <w:rPr>
          <w:rFonts w:ascii="Times New Roman" w:hAnsi="Times New Roman"/>
        </w:rPr>
        <w:t>$100 for failure to include the telephone number of customers in violation of Tariff 15-C, Item 95(1)(b).</w:t>
      </w:r>
    </w:p>
    <w:p w14:paraId="55268F3E" w14:textId="77777777" w:rsidR="00B438ED" w:rsidRDefault="00B438ED" w:rsidP="00B438ED">
      <w:pPr>
        <w:pStyle w:val="ListParagraph"/>
        <w:numPr>
          <w:ilvl w:val="0"/>
          <w:numId w:val="24"/>
        </w:numPr>
        <w:rPr>
          <w:rFonts w:ascii="Times New Roman" w:hAnsi="Times New Roman"/>
        </w:rPr>
      </w:pPr>
      <w:r>
        <w:rPr>
          <w:rFonts w:ascii="Times New Roman" w:hAnsi="Times New Roman"/>
        </w:rPr>
        <w:t>$100 for failure to document the destination address in violation of Tariff 15-C, Item 95(1)(e).</w:t>
      </w:r>
    </w:p>
    <w:p w14:paraId="43521291" w14:textId="77777777" w:rsidR="00B438ED" w:rsidRDefault="00B438ED" w:rsidP="00B438ED">
      <w:pPr>
        <w:pStyle w:val="ListParagraph"/>
        <w:numPr>
          <w:ilvl w:val="0"/>
          <w:numId w:val="24"/>
        </w:numPr>
        <w:rPr>
          <w:rFonts w:ascii="Times New Roman" w:hAnsi="Times New Roman"/>
        </w:rPr>
      </w:pPr>
      <w:r>
        <w:rPr>
          <w:rFonts w:ascii="Times New Roman" w:hAnsi="Times New Roman"/>
        </w:rPr>
        <w:t>$100 for failure to document a binding selection in violation of Tariff 15-C, Item 95(1)(h).</w:t>
      </w:r>
    </w:p>
    <w:p w14:paraId="3E9F24BC" w14:textId="77777777" w:rsidR="00B438ED" w:rsidRPr="00D05196" w:rsidRDefault="00B438ED" w:rsidP="00B438ED">
      <w:pPr>
        <w:pStyle w:val="ListParagraph"/>
        <w:numPr>
          <w:ilvl w:val="0"/>
          <w:numId w:val="24"/>
        </w:numPr>
        <w:rPr>
          <w:rFonts w:ascii="Times New Roman" w:hAnsi="Times New Roman"/>
        </w:rPr>
      </w:pPr>
      <w:r>
        <w:rPr>
          <w:rFonts w:ascii="Times New Roman" w:hAnsi="Times New Roman"/>
        </w:rPr>
        <w:t>$100 for failure to document a valuation selection in violation of Tariff 15-C, Item 95(1)(k).</w:t>
      </w:r>
    </w:p>
    <w:p w14:paraId="7A5114E3" w14:textId="77777777" w:rsidR="00C07222" w:rsidRDefault="00C07222" w:rsidP="00A33D6C">
      <w:pPr>
        <w:rPr>
          <w:rFonts w:ascii="Times New Roman" w:hAnsi="Times New Roman"/>
        </w:rPr>
      </w:pPr>
    </w:p>
    <w:p w14:paraId="139B4B71" w14:textId="77777777" w:rsidR="00C07222" w:rsidRPr="00A33D6C" w:rsidRDefault="00C07222" w:rsidP="00A33D6C">
      <w:pPr>
        <w:rPr>
          <w:rFonts w:ascii="Times New Roman" w:hAnsi="Times New Roman"/>
          <w:b/>
        </w:rPr>
      </w:pPr>
    </w:p>
    <w:p w14:paraId="47A9F502" w14:textId="77777777" w:rsidR="00863D25" w:rsidRPr="00AE4F04" w:rsidRDefault="007744F3" w:rsidP="00AE4F04">
      <w:pPr>
        <w:rPr>
          <w:rFonts w:ascii="Times New Roman" w:hAnsi="Times New Roman"/>
          <w:b/>
          <w:bCs/>
          <w:sz w:val="28"/>
        </w:rPr>
      </w:pPr>
      <w:r w:rsidRPr="00AE379E">
        <w:rPr>
          <w:rFonts w:ascii="Times New Roman" w:hAnsi="Times New Roman"/>
          <w:b/>
        </w:rPr>
        <w:br w:type="page"/>
      </w:r>
    </w:p>
    <w:p w14:paraId="5E292817" w14:textId="77777777" w:rsidR="00A01CE2" w:rsidRPr="00A01CE2" w:rsidRDefault="006701FD" w:rsidP="00A01CE2">
      <w:pPr>
        <w:jc w:val="center"/>
        <w:rPr>
          <w:rFonts w:ascii="Times New Roman" w:hAnsi="Times New Roman"/>
          <w:b/>
          <w:sz w:val="28"/>
          <w:szCs w:val="28"/>
        </w:rPr>
      </w:pPr>
      <w:r>
        <w:rPr>
          <w:rFonts w:ascii="Times New Roman" w:hAnsi="Times New Roman"/>
          <w:b/>
          <w:sz w:val="28"/>
          <w:szCs w:val="28"/>
        </w:rPr>
        <w:lastRenderedPageBreak/>
        <w:t>BIL</w:t>
      </w:r>
      <w:r w:rsidR="00F12435">
        <w:rPr>
          <w:rFonts w:ascii="Times New Roman" w:hAnsi="Times New Roman"/>
          <w:b/>
          <w:sz w:val="28"/>
          <w:szCs w:val="28"/>
        </w:rPr>
        <w:t xml:space="preserve">L OF LADING - </w:t>
      </w:r>
      <w:r w:rsidR="00A01CE2" w:rsidRPr="001C14A4">
        <w:rPr>
          <w:rFonts w:ascii="Times New Roman" w:hAnsi="Times New Roman"/>
          <w:b/>
          <w:sz w:val="28"/>
          <w:szCs w:val="28"/>
        </w:rPr>
        <w:t>LONG DISTANCE MOVES</w:t>
      </w:r>
    </w:p>
    <w:p w14:paraId="6BF3D671" w14:textId="77777777" w:rsidR="00A01CE2" w:rsidRDefault="00A01CE2" w:rsidP="00A01CE2">
      <w:pPr>
        <w:jc w:val="center"/>
        <w:rPr>
          <w:rFonts w:ascii="Times New Roman" w:hAnsi="Times New Roman"/>
          <w:b/>
        </w:rPr>
      </w:pPr>
    </w:p>
    <w:p w14:paraId="04768FF6" w14:textId="77777777" w:rsidR="00A01CE2" w:rsidRDefault="00A01CE2" w:rsidP="00A01CE2">
      <w:pPr>
        <w:rPr>
          <w:rFonts w:ascii="Times New Roman" w:hAnsi="Times New Roman"/>
          <w:b/>
        </w:rPr>
      </w:pPr>
      <w:r>
        <w:rPr>
          <w:rFonts w:ascii="Times New Roman" w:hAnsi="Times New Roman"/>
          <w:b/>
        </w:rPr>
        <w:t>Investigation</w:t>
      </w:r>
    </w:p>
    <w:p w14:paraId="537D7ADA" w14:textId="77777777" w:rsidR="00A01CE2" w:rsidRDefault="00587CBD" w:rsidP="00A01CE2">
      <w:pPr>
        <w:rPr>
          <w:rFonts w:ascii="Times New Roman" w:hAnsi="Times New Roman"/>
        </w:rPr>
      </w:pPr>
      <w:r>
        <w:rPr>
          <w:rFonts w:ascii="Times New Roman" w:hAnsi="Times New Roman"/>
        </w:rPr>
        <w:t>WAC 480-15-710(3) requires that the carrier “must include the information in the bill of lading as described in the commission’s tariff”</w:t>
      </w:r>
      <w:r w:rsidR="00486031">
        <w:rPr>
          <w:rFonts w:ascii="Times New Roman" w:hAnsi="Times New Roman"/>
        </w:rPr>
        <w:t>.</w:t>
      </w:r>
      <w:r w:rsidR="00A01CE2">
        <w:rPr>
          <w:rFonts w:ascii="Times New Roman" w:hAnsi="Times New Roman"/>
        </w:rPr>
        <w:t xml:space="preserve"> Tariff 15-C provides </w:t>
      </w:r>
      <w:r w:rsidR="00410D77">
        <w:rPr>
          <w:rFonts w:ascii="Times New Roman" w:hAnsi="Times New Roman"/>
        </w:rPr>
        <w:t>the</w:t>
      </w:r>
      <w:r w:rsidR="00A01CE2">
        <w:rPr>
          <w:rFonts w:ascii="Times New Roman" w:hAnsi="Times New Roman"/>
        </w:rPr>
        <w:t xml:space="preserve"> rates for long distance moves, which are described in Item 105(1) as being those household goods moves “of </w:t>
      </w:r>
      <w:r w:rsidR="00486031">
        <w:rPr>
          <w:rFonts w:ascii="Times New Roman" w:hAnsi="Times New Roman"/>
        </w:rPr>
        <w:t>more than 55 miles</w:t>
      </w:r>
      <w:r w:rsidR="00A01CE2">
        <w:rPr>
          <w:rFonts w:ascii="Times New Roman" w:hAnsi="Times New Roman"/>
        </w:rPr>
        <w:t xml:space="preserve">.” </w:t>
      </w:r>
      <w:r w:rsidR="005B6A68">
        <w:rPr>
          <w:rFonts w:ascii="Times New Roman" w:hAnsi="Times New Roman"/>
        </w:rPr>
        <w:t>Charges for l</w:t>
      </w:r>
      <w:r w:rsidR="00A01CE2">
        <w:rPr>
          <w:rFonts w:ascii="Times New Roman" w:hAnsi="Times New Roman"/>
        </w:rPr>
        <w:t xml:space="preserve">ong distance moves </w:t>
      </w:r>
      <w:r w:rsidR="005B6A68">
        <w:rPr>
          <w:rFonts w:ascii="Times New Roman" w:hAnsi="Times New Roman"/>
        </w:rPr>
        <w:t xml:space="preserve">are calculated </w:t>
      </w:r>
      <w:r w:rsidR="00A01CE2">
        <w:rPr>
          <w:rFonts w:ascii="Times New Roman" w:hAnsi="Times New Roman"/>
        </w:rPr>
        <w:t xml:space="preserve">based on </w:t>
      </w:r>
      <w:r w:rsidR="005B6A68">
        <w:rPr>
          <w:rFonts w:ascii="Times New Roman" w:hAnsi="Times New Roman"/>
        </w:rPr>
        <w:t xml:space="preserve">the </w:t>
      </w:r>
      <w:r w:rsidR="00A01CE2">
        <w:rPr>
          <w:rFonts w:ascii="Times New Roman" w:hAnsi="Times New Roman"/>
        </w:rPr>
        <w:t>mileage</w:t>
      </w:r>
      <w:r w:rsidR="005B6A68">
        <w:rPr>
          <w:rFonts w:ascii="Times New Roman" w:hAnsi="Times New Roman"/>
        </w:rPr>
        <w:t xml:space="preserve"> and the weight of the shipment</w:t>
      </w:r>
      <w:r w:rsidR="00A01CE2">
        <w:rPr>
          <w:rFonts w:ascii="Times New Roman" w:hAnsi="Times New Roman"/>
        </w:rPr>
        <w:t>.</w:t>
      </w:r>
    </w:p>
    <w:p w14:paraId="0FDED6AA" w14:textId="77777777" w:rsidR="00A01CE2" w:rsidRDefault="00A01CE2" w:rsidP="00A01CE2">
      <w:pPr>
        <w:rPr>
          <w:rFonts w:ascii="Times New Roman" w:hAnsi="Times New Roman"/>
        </w:rPr>
      </w:pPr>
    </w:p>
    <w:p w14:paraId="72DDE696" w14:textId="77777777" w:rsidR="00A01CE2" w:rsidRDefault="005B6A68" w:rsidP="00A01CE2">
      <w:pPr>
        <w:rPr>
          <w:rFonts w:ascii="Times New Roman" w:hAnsi="Times New Roman"/>
        </w:rPr>
      </w:pPr>
      <w:r>
        <w:rPr>
          <w:rFonts w:ascii="Times New Roman" w:hAnsi="Times New Roman"/>
        </w:rPr>
        <w:t xml:space="preserve">Of the </w:t>
      </w:r>
      <w:r w:rsidR="00EE7E76">
        <w:rPr>
          <w:rFonts w:ascii="Times New Roman" w:hAnsi="Times New Roman"/>
        </w:rPr>
        <w:t>651</w:t>
      </w:r>
      <w:r>
        <w:rPr>
          <w:rFonts w:ascii="Times New Roman" w:hAnsi="Times New Roman"/>
        </w:rPr>
        <w:t xml:space="preserve"> moves </w:t>
      </w:r>
      <w:r w:rsidR="00EE7E76">
        <w:rPr>
          <w:rFonts w:ascii="Times New Roman" w:hAnsi="Times New Roman"/>
        </w:rPr>
        <w:t>reviewed</w:t>
      </w:r>
      <w:r>
        <w:rPr>
          <w:rFonts w:ascii="Times New Roman" w:hAnsi="Times New Roman"/>
        </w:rPr>
        <w:t>,</w:t>
      </w:r>
      <w:r w:rsidR="00A01CE2">
        <w:rPr>
          <w:rFonts w:ascii="Times New Roman" w:hAnsi="Times New Roman"/>
        </w:rPr>
        <w:t xml:space="preserve"> </w:t>
      </w:r>
      <w:r>
        <w:rPr>
          <w:rFonts w:ascii="Times New Roman" w:hAnsi="Times New Roman"/>
        </w:rPr>
        <w:t>s</w:t>
      </w:r>
      <w:r w:rsidR="00A01CE2">
        <w:rPr>
          <w:rFonts w:ascii="Times New Roman" w:hAnsi="Times New Roman"/>
        </w:rPr>
        <w:t xml:space="preserve">taff found that </w:t>
      </w:r>
      <w:r w:rsidR="00410D77">
        <w:rPr>
          <w:rFonts w:ascii="Times New Roman" w:hAnsi="Times New Roman"/>
        </w:rPr>
        <w:t>Starving Student</w:t>
      </w:r>
      <w:r w:rsidR="00486031">
        <w:rPr>
          <w:rFonts w:ascii="Times New Roman" w:hAnsi="Times New Roman"/>
        </w:rPr>
        <w:t>s</w:t>
      </w:r>
      <w:r w:rsidR="00A01CE2">
        <w:rPr>
          <w:rFonts w:ascii="Times New Roman" w:hAnsi="Times New Roman"/>
        </w:rPr>
        <w:t xml:space="preserve"> failed to comply with the rules associated </w:t>
      </w:r>
      <w:r w:rsidR="00410D77">
        <w:rPr>
          <w:rFonts w:ascii="Times New Roman" w:hAnsi="Times New Roman"/>
        </w:rPr>
        <w:t>with long distance moves for 13 different customers</w:t>
      </w:r>
      <w:r w:rsidR="00B01370">
        <w:rPr>
          <w:rFonts w:ascii="Times New Roman" w:hAnsi="Times New Roman"/>
        </w:rPr>
        <w:t>,</w:t>
      </w:r>
      <w:r w:rsidR="00E33F3D">
        <w:rPr>
          <w:rFonts w:ascii="Times New Roman" w:hAnsi="Times New Roman"/>
        </w:rPr>
        <w:t xml:space="preserve"> </w:t>
      </w:r>
      <w:r w:rsidR="00410D77">
        <w:rPr>
          <w:rFonts w:ascii="Times New Roman" w:hAnsi="Times New Roman"/>
        </w:rPr>
        <w:t>as fo</w:t>
      </w:r>
      <w:r w:rsidR="00A01CE2">
        <w:rPr>
          <w:rFonts w:ascii="Times New Roman" w:hAnsi="Times New Roman"/>
        </w:rPr>
        <w:t>llows:</w:t>
      </w:r>
    </w:p>
    <w:p w14:paraId="45E3F67D" w14:textId="77777777" w:rsidR="00A01CE2" w:rsidRDefault="00A01CE2" w:rsidP="00A01CE2">
      <w:pPr>
        <w:rPr>
          <w:rFonts w:ascii="Times New Roman" w:hAnsi="Times New Roman"/>
        </w:rPr>
      </w:pPr>
    </w:p>
    <w:p w14:paraId="5573E5C3" w14:textId="77777777" w:rsidR="00A01CE2" w:rsidRDefault="00486031" w:rsidP="00A01CE2">
      <w:pPr>
        <w:pStyle w:val="ListParagraph"/>
        <w:numPr>
          <w:ilvl w:val="0"/>
          <w:numId w:val="28"/>
        </w:numPr>
        <w:tabs>
          <w:tab w:val="left" w:pos="8640"/>
        </w:tabs>
        <w:ind w:right="720"/>
        <w:rPr>
          <w:rFonts w:ascii="Times New Roman" w:hAnsi="Times New Roman"/>
          <w:b/>
        </w:rPr>
      </w:pPr>
      <w:r>
        <w:rPr>
          <w:rFonts w:ascii="Times New Roman" w:hAnsi="Times New Roman"/>
          <w:b/>
        </w:rPr>
        <w:t>Providing Weight Tickets</w:t>
      </w:r>
    </w:p>
    <w:p w14:paraId="5A424733" w14:textId="77777777" w:rsidR="00A01CE2" w:rsidRDefault="00486031" w:rsidP="00A01CE2">
      <w:pPr>
        <w:pStyle w:val="ListParagraph"/>
        <w:tabs>
          <w:tab w:val="left" w:pos="8640"/>
        </w:tabs>
        <w:ind w:right="720"/>
        <w:rPr>
          <w:rFonts w:ascii="Times New Roman" w:hAnsi="Times New Roman"/>
        </w:rPr>
      </w:pPr>
      <w:r>
        <w:rPr>
          <w:rFonts w:ascii="Times New Roman" w:hAnsi="Times New Roman"/>
        </w:rPr>
        <w:t>Item 115(5</w:t>
      </w:r>
      <w:r w:rsidR="00A01CE2">
        <w:rPr>
          <w:rFonts w:ascii="Times New Roman" w:hAnsi="Times New Roman"/>
        </w:rPr>
        <w:t>) of Tariff 15-C requires that</w:t>
      </w:r>
      <w:r>
        <w:rPr>
          <w:rFonts w:ascii="Times New Roman" w:hAnsi="Times New Roman"/>
        </w:rPr>
        <w:t>, “Carriers must maintain all weight tickets or documentation of the calculation of weight with the bill of</w:t>
      </w:r>
      <w:r w:rsidR="00410D77">
        <w:rPr>
          <w:rFonts w:ascii="Times New Roman" w:hAnsi="Times New Roman"/>
        </w:rPr>
        <w:t xml:space="preserve"> lading.” Staff found that Starving Student</w:t>
      </w:r>
      <w:r>
        <w:rPr>
          <w:rFonts w:ascii="Times New Roman" w:hAnsi="Times New Roman"/>
        </w:rPr>
        <w:t>s failed to provide documentation of weight tickets</w:t>
      </w:r>
      <w:r w:rsidR="005B6A68">
        <w:rPr>
          <w:rFonts w:ascii="Times New Roman" w:hAnsi="Times New Roman"/>
        </w:rPr>
        <w:t xml:space="preserve"> in connection with ten moves</w:t>
      </w:r>
      <w:r>
        <w:rPr>
          <w:rFonts w:ascii="Times New Roman" w:hAnsi="Times New Roman"/>
        </w:rPr>
        <w:t xml:space="preserve">.  </w:t>
      </w:r>
      <w:r w:rsidR="00DF57A9">
        <w:rPr>
          <w:rFonts w:ascii="Times New Roman" w:hAnsi="Times New Roman"/>
        </w:rPr>
        <w:t xml:space="preserve">Without proof of the weight of the shipment, staff is unable to determine </w:t>
      </w:r>
      <w:r w:rsidR="005B6A68">
        <w:rPr>
          <w:rFonts w:ascii="Times New Roman" w:hAnsi="Times New Roman"/>
        </w:rPr>
        <w:t>whether</w:t>
      </w:r>
      <w:r w:rsidR="00DF57A9">
        <w:rPr>
          <w:rFonts w:ascii="Times New Roman" w:hAnsi="Times New Roman"/>
        </w:rPr>
        <w:t xml:space="preserve"> </w:t>
      </w:r>
      <w:r w:rsidR="00410D77">
        <w:rPr>
          <w:rFonts w:ascii="Times New Roman" w:hAnsi="Times New Roman"/>
        </w:rPr>
        <w:t xml:space="preserve">these </w:t>
      </w:r>
      <w:r w:rsidR="005B6A68">
        <w:rPr>
          <w:rFonts w:ascii="Times New Roman" w:hAnsi="Times New Roman"/>
        </w:rPr>
        <w:t xml:space="preserve">ten </w:t>
      </w:r>
      <w:r w:rsidR="00DF57A9">
        <w:rPr>
          <w:rFonts w:ascii="Times New Roman" w:hAnsi="Times New Roman"/>
        </w:rPr>
        <w:t>customers</w:t>
      </w:r>
      <w:r w:rsidR="005B6A68">
        <w:rPr>
          <w:rFonts w:ascii="Times New Roman" w:hAnsi="Times New Roman"/>
        </w:rPr>
        <w:t xml:space="preserve"> were correctly charged</w:t>
      </w:r>
      <w:r w:rsidR="00DF57A9">
        <w:rPr>
          <w:rFonts w:ascii="Times New Roman" w:hAnsi="Times New Roman"/>
        </w:rPr>
        <w:t xml:space="preserve">. </w:t>
      </w:r>
    </w:p>
    <w:p w14:paraId="3BB255CE" w14:textId="77777777" w:rsidR="00A01CE2" w:rsidRDefault="00A01CE2" w:rsidP="00A01CE2">
      <w:pPr>
        <w:tabs>
          <w:tab w:val="left" w:pos="8640"/>
        </w:tabs>
        <w:ind w:right="720"/>
        <w:rPr>
          <w:rFonts w:ascii="Times New Roman" w:hAnsi="Times New Roman"/>
        </w:rPr>
      </w:pPr>
    </w:p>
    <w:p w14:paraId="4392975A" w14:textId="77777777" w:rsidR="00A01CE2" w:rsidRDefault="00DF57A9" w:rsidP="00A01CE2">
      <w:pPr>
        <w:pStyle w:val="ListParagraph"/>
        <w:numPr>
          <w:ilvl w:val="0"/>
          <w:numId w:val="28"/>
        </w:numPr>
        <w:tabs>
          <w:tab w:val="left" w:pos="8640"/>
        </w:tabs>
        <w:ind w:right="720"/>
        <w:rPr>
          <w:rFonts w:ascii="Times New Roman" w:hAnsi="Times New Roman"/>
          <w:b/>
        </w:rPr>
      </w:pPr>
      <w:r>
        <w:rPr>
          <w:rFonts w:ascii="Times New Roman" w:hAnsi="Times New Roman"/>
          <w:b/>
        </w:rPr>
        <w:t>Calculation of Long Distance Charges</w:t>
      </w:r>
    </w:p>
    <w:p w14:paraId="69C53787" w14:textId="77777777" w:rsidR="00A01CE2" w:rsidRDefault="00A01CE2" w:rsidP="00A01CE2">
      <w:pPr>
        <w:pStyle w:val="ListParagraph"/>
        <w:tabs>
          <w:tab w:val="left" w:pos="8640"/>
        </w:tabs>
        <w:ind w:right="720"/>
        <w:rPr>
          <w:rFonts w:ascii="Times New Roman" w:hAnsi="Times New Roman"/>
        </w:rPr>
      </w:pPr>
      <w:r>
        <w:rPr>
          <w:rFonts w:ascii="Times New Roman" w:hAnsi="Times New Roman"/>
        </w:rPr>
        <w:t xml:space="preserve">Item </w:t>
      </w:r>
      <w:r w:rsidR="006701FD">
        <w:rPr>
          <w:rFonts w:ascii="Times New Roman" w:hAnsi="Times New Roman"/>
        </w:rPr>
        <w:t>95(1)(L</w:t>
      </w:r>
      <w:r w:rsidR="00410D77">
        <w:rPr>
          <w:rFonts w:ascii="Times New Roman" w:hAnsi="Times New Roman"/>
        </w:rPr>
        <w:t>)(</w:t>
      </w:r>
      <w:r w:rsidR="00DF57A9">
        <w:rPr>
          <w:rFonts w:ascii="Times New Roman" w:hAnsi="Times New Roman"/>
        </w:rPr>
        <w:t>ii)</w:t>
      </w:r>
      <w:r>
        <w:rPr>
          <w:rFonts w:ascii="Times New Roman" w:hAnsi="Times New Roman"/>
        </w:rPr>
        <w:t xml:space="preserve"> of Tariff 15-C requires that</w:t>
      </w:r>
      <w:r w:rsidR="00DF57A9">
        <w:rPr>
          <w:rFonts w:ascii="Times New Roman" w:hAnsi="Times New Roman"/>
        </w:rPr>
        <w:t xml:space="preserve"> the bill of lading include, “the net weight of the shipment, either by constructive or actual weight as evidenced by documentation of the constructive weight calculation or the actual weight ticket.” </w:t>
      </w:r>
      <w:r>
        <w:rPr>
          <w:rFonts w:ascii="Times New Roman" w:hAnsi="Times New Roman"/>
        </w:rPr>
        <w:t xml:space="preserve">Staff found that in </w:t>
      </w:r>
      <w:r w:rsidR="00875A2F">
        <w:rPr>
          <w:rFonts w:ascii="Times New Roman" w:hAnsi="Times New Roman"/>
        </w:rPr>
        <w:t>three</w:t>
      </w:r>
      <w:r>
        <w:rPr>
          <w:rFonts w:ascii="Times New Roman" w:hAnsi="Times New Roman"/>
        </w:rPr>
        <w:t xml:space="preserve"> moves, </w:t>
      </w:r>
      <w:r w:rsidR="00DF57A9">
        <w:rPr>
          <w:rFonts w:ascii="Times New Roman" w:hAnsi="Times New Roman"/>
        </w:rPr>
        <w:t xml:space="preserve">Starving Students </w:t>
      </w:r>
      <w:r w:rsidR="007724AB">
        <w:rPr>
          <w:rFonts w:ascii="Times New Roman" w:hAnsi="Times New Roman"/>
        </w:rPr>
        <w:t>failed to accurately document the long distance moves</w:t>
      </w:r>
      <w:r w:rsidR="005B6A68">
        <w:rPr>
          <w:rFonts w:ascii="Times New Roman" w:hAnsi="Times New Roman"/>
        </w:rPr>
        <w:t>,</w:t>
      </w:r>
      <w:r w:rsidR="007724AB">
        <w:rPr>
          <w:rFonts w:ascii="Times New Roman" w:hAnsi="Times New Roman"/>
        </w:rPr>
        <w:t xml:space="preserve"> </w:t>
      </w:r>
      <w:r>
        <w:rPr>
          <w:rFonts w:ascii="Times New Roman" w:hAnsi="Times New Roman"/>
        </w:rPr>
        <w:t>as follows:</w:t>
      </w:r>
    </w:p>
    <w:p w14:paraId="4DF01C18" w14:textId="77777777" w:rsidR="00A01CE2" w:rsidRDefault="00A01CE2" w:rsidP="00A01CE2">
      <w:pPr>
        <w:pStyle w:val="ListParagraph"/>
        <w:tabs>
          <w:tab w:val="left" w:pos="8640"/>
        </w:tabs>
        <w:ind w:right="720"/>
        <w:rPr>
          <w:rFonts w:ascii="Times New Roman" w:hAnsi="Times New Roman"/>
        </w:rPr>
      </w:pPr>
    </w:p>
    <w:p w14:paraId="0F72ADB2" w14:textId="77777777" w:rsidR="00335676" w:rsidRDefault="00A01CE2" w:rsidP="007A3B27">
      <w:pPr>
        <w:pStyle w:val="ListParagraph"/>
        <w:numPr>
          <w:ilvl w:val="0"/>
          <w:numId w:val="29"/>
        </w:numPr>
        <w:tabs>
          <w:tab w:val="left" w:pos="8640"/>
        </w:tabs>
        <w:ind w:right="720"/>
        <w:rPr>
          <w:rFonts w:ascii="Times New Roman" w:hAnsi="Times New Roman"/>
        </w:rPr>
      </w:pPr>
      <w:r>
        <w:rPr>
          <w:rFonts w:ascii="Times New Roman" w:hAnsi="Times New Roman"/>
        </w:rPr>
        <w:t xml:space="preserve">On </w:t>
      </w:r>
      <w:r w:rsidR="00410D77">
        <w:rPr>
          <w:rFonts w:ascii="Times New Roman" w:hAnsi="Times New Roman"/>
        </w:rPr>
        <w:t>June 6, 2013, Starving Student</w:t>
      </w:r>
      <w:r w:rsidR="007724AB">
        <w:rPr>
          <w:rFonts w:ascii="Times New Roman" w:hAnsi="Times New Roman"/>
        </w:rPr>
        <w:t>s</w:t>
      </w:r>
      <w:r>
        <w:rPr>
          <w:rFonts w:ascii="Times New Roman" w:hAnsi="Times New Roman"/>
        </w:rPr>
        <w:t xml:space="preserve"> completed a move for customer </w:t>
      </w:r>
      <w:r w:rsidR="007724AB">
        <w:rPr>
          <w:rFonts w:ascii="Times New Roman" w:hAnsi="Times New Roman"/>
        </w:rPr>
        <w:t>Monroe</w:t>
      </w:r>
      <w:r>
        <w:rPr>
          <w:rFonts w:ascii="Times New Roman" w:hAnsi="Times New Roman"/>
        </w:rPr>
        <w:t xml:space="preserve"> </w:t>
      </w:r>
      <w:r w:rsidR="001B43AA">
        <w:rPr>
          <w:rFonts w:ascii="Times New Roman" w:hAnsi="Times New Roman"/>
        </w:rPr>
        <w:t>and calculated charges</w:t>
      </w:r>
      <w:r>
        <w:rPr>
          <w:rFonts w:ascii="Times New Roman" w:hAnsi="Times New Roman"/>
        </w:rPr>
        <w:t xml:space="preserve"> based on a </w:t>
      </w:r>
      <w:r w:rsidR="007724AB">
        <w:rPr>
          <w:rFonts w:ascii="Times New Roman" w:hAnsi="Times New Roman"/>
        </w:rPr>
        <w:t>7,800</w:t>
      </w:r>
      <w:r>
        <w:rPr>
          <w:rFonts w:ascii="Times New Roman" w:hAnsi="Times New Roman"/>
        </w:rPr>
        <w:t xml:space="preserve"> pound shipment. </w:t>
      </w:r>
      <w:r w:rsidR="00F6286A">
        <w:rPr>
          <w:rFonts w:ascii="Times New Roman" w:hAnsi="Times New Roman"/>
        </w:rPr>
        <w:t>The bill of lading stated</w:t>
      </w:r>
      <w:r w:rsidR="00EB2405">
        <w:rPr>
          <w:rFonts w:ascii="Times New Roman" w:hAnsi="Times New Roman"/>
        </w:rPr>
        <w:t xml:space="preserve"> </w:t>
      </w:r>
      <w:r w:rsidR="007724AB">
        <w:rPr>
          <w:rFonts w:ascii="Times New Roman" w:hAnsi="Times New Roman"/>
        </w:rPr>
        <w:t xml:space="preserve">the shipment </w:t>
      </w:r>
      <w:r w:rsidR="001B43AA">
        <w:rPr>
          <w:rFonts w:ascii="Times New Roman" w:hAnsi="Times New Roman"/>
        </w:rPr>
        <w:t>weighed</w:t>
      </w:r>
      <w:r w:rsidR="007724AB">
        <w:rPr>
          <w:rFonts w:ascii="Times New Roman" w:hAnsi="Times New Roman"/>
        </w:rPr>
        <w:t xml:space="preserve"> 3,000 pounds</w:t>
      </w:r>
      <w:r w:rsidR="001B43AA">
        <w:rPr>
          <w:rFonts w:ascii="Times New Roman" w:hAnsi="Times New Roman"/>
        </w:rPr>
        <w:t xml:space="preserve">, rated </w:t>
      </w:r>
      <w:r w:rsidR="007724AB">
        <w:rPr>
          <w:rFonts w:ascii="Times New Roman" w:hAnsi="Times New Roman"/>
        </w:rPr>
        <w:t xml:space="preserve">at </w:t>
      </w:r>
      <w:r w:rsidR="005B6A68">
        <w:rPr>
          <w:rFonts w:ascii="Times New Roman" w:hAnsi="Times New Roman"/>
        </w:rPr>
        <w:t>$0.</w:t>
      </w:r>
      <w:r w:rsidR="007724AB">
        <w:rPr>
          <w:rFonts w:ascii="Times New Roman" w:hAnsi="Times New Roman"/>
        </w:rPr>
        <w:t>2867 per pound. No calculations were provided on the est</w:t>
      </w:r>
      <w:r w:rsidR="00875A2F">
        <w:rPr>
          <w:rFonts w:ascii="Times New Roman" w:hAnsi="Times New Roman"/>
        </w:rPr>
        <w:t xml:space="preserve">imate other than a notation of </w:t>
      </w:r>
      <w:r w:rsidR="001B43AA">
        <w:rPr>
          <w:rFonts w:ascii="Times New Roman" w:hAnsi="Times New Roman"/>
        </w:rPr>
        <w:t>“</w:t>
      </w:r>
      <w:r w:rsidR="00875A2F">
        <w:rPr>
          <w:rFonts w:ascii="Times New Roman" w:hAnsi="Times New Roman"/>
        </w:rPr>
        <w:t>3</w:t>
      </w:r>
      <w:r w:rsidR="007724AB">
        <w:rPr>
          <w:rFonts w:ascii="Times New Roman" w:hAnsi="Times New Roman"/>
        </w:rPr>
        <w:t>,000 pounds @ 28.67 per pound.</w:t>
      </w:r>
      <w:r w:rsidR="001B43AA">
        <w:rPr>
          <w:rFonts w:ascii="Times New Roman" w:hAnsi="Times New Roman"/>
        </w:rPr>
        <w:t>”</w:t>
      </w:r>
      <w:r w:rsidR="007724AB">
        <w:rPr>
          <w:rFonts w:ascii="Times New Roman" w:hAnsi="Times New Roman"/>
        </w:rPr>
        <w:t xml:space="preserve"> </w:t>
      </w:r>
      <w:r w:rsidR="00875A2F">
        <w:rPr>
          <w:rFonts w:ascii="Times New Roman" w:hAnsi="Times New Roman"/>
        </w:rPr>
        <w:t>The weight tickets were included and confirmed that the shipment weight was 7,800 pounds.</w:t>
      </w:r>
      <w:r w:rsidR="00F6286A">
        <w:rPr>
          <w:rFonts w:ascii="Times New Roman" w:hAnsi="Times New Roman"/>
        </w:rPr>
        <w:t xml:space="preserve"> The customer was properly charged according to the actual weight, but the bill of lading was completed incorrectly. </w:t>
      </w:r>
    </w:p>
    <w:p w14:paraId="3D7E4B7F" w14:textId="77777777" w:rsidR="007A3B27" w:rsidRPr="007A3B27" w:rsidRDefault="007A3B27" w:rsidP="007A3B27">
      <w:pPr>
        <w:pStyle w:val="ListParagraph"/>
        <w:tabs>
          <w:tab w:val="left" w:pos="8640"/>
        </w:tabs>
        <w:ind w:left="1440" w:right="720"/>
        <w:rPr>
          <w:rFonts w:ascii="Times New Roman" w:hAnsi="Times New Roman"/>
        </w:rPr>
      </w:pPr>
    </w:p>
    <w:p w14:paraId="31232C11" w14:textId="77777777" w:rsidR="007A3B27" w:rsidRPr="007A3B27" w:rsidRDefault="00875A2F" w:rsidP="006D06F6">
      <w:pPr>
        <w:pStyle w:val="ListParagraph"/>
        <w:numPr>
          <w:ilvl w:val="0"/>
          <w:numId w:val="29"/>
        </w:numPr>
        <w:tabs>
          <w:tab w:val="left" w:pos="8640"/>
        </w:tabs>
        <w:ind w:right="720"/>
      </w:pPr>
      <w:r>
        <w:rPr>
          <w:rFonts w:ascii="Times New Roman" w:hAnsi="Times New Roman"/>
        </w:rPr>
        <w:t xml:space="preserve">On June 16, 2013, Starving Students completed a move for customer Carroll in which the company charged the customer based on a 6,200 pound shipment. </w:t>
      </w:r>
      <w:r w:rsidR="00F6286A">
        <w:rPr>
          <w:rFonts w:ascii="Times New Roman" w:hAnsi="Times New Roman"/>
        </w:rPr>
        <w:t>The bill of lading stated the shipment weighed</w:t>
      </w:r>
      <w:r>
        <w:rPr>
          <w:rFonts w:ascii="Times New Roman" w:hAnsi="Times New Roman"/>
        </w:rPr>
        <w:t xml:space="preserve"> 4,000 pounds</w:t>
      </w:r>
      <w:r w:rsidR="001B43AA">
        <w:rPr>
          <w:rFonts w:ascii="Times New Roman" w:hAnsi="Times New Roman"/>
        </w:rPr>
        <w:t>, rated</w:t>
      </w:r>
      <w:r>
        <w:rPr>
          <w:rFonts w:ascii="Times New Roman" w:hAnsi="Times New Roman"/>
        </w:rPr>
        <w:t xml:space="preserve"> at </w:t>
      </w:r>
      <w:r w:rsidR="001B43AA">
        <w:rPr>
          <w:rFonts w:ascii="Times New Roman" w:hAnsi="Times New Roman"/>
        </w:rPr>
        <w:t>$0.</w:t>
      </w:r>
      <w:r>
        <w:rPr>
          <w:rFonts w:ascii="Times New Roman" w:hAnsi="Times New Roman"/>
        </w:rPr>
        <w:t xml:space="preserve">32 per pound. No estimate was provided for this move.  </w:t>
      </w:r>
      <w:r w:rsidR="00335676">
        <w:rPr>
          <w:rFonts w:ascii="Times New Roman" w:hAnsi="Times New Roman"/>
        </w:rPr>
        <w:t xml:space="preserve">The weight tickets were included and confirmed that the shipment weight was 6,200 pounds. </w:t>
      </w:r>
      <w:r w:rsidR="00F6286A">
        <w:rPr>
          <w:rFonts w:ascii="Times New Roman" w:hAnsi="Times New Roman"/>
        </w:rPr>
        <w:t xml:space="preserve">The customer was properly charged according to the actual weight, but the bill of lading was completed incorrectly. </w:t>
      </w:r>
    </w:p>
    <w:p w14:paraId="2D5E555A" w14:textId="77777777" w:rsidR="00335676" w:rsidRPr="001F53C3" w:rsidRDefault="00F13FB2" w:rsidP="00A01CE2">
      <w:pPr>
        <w:pStyle w:val="ListParagraph"/>
        <w:numPr>
          <w:ilvl w:val="0"/>
          <w:numId w:val="29"/>
        </w:numPr>
        <w:tabs>
          <w:tab w:val="left" w:pos="8640"/>
        </w:tabs>
        <w:ind w:right="720"/>
        <w:rPr>
          <w:rFonts w:ascii="Times New Roman" w:hAnsi="Times New Roman"/>
        </w:rPr>
      </w:pPr>
      <w:r>
        <w:rPr>
          <w:rFonts w:ascii="Times New Roman" w:hAnsi="Times New Roman"/>
        </w:rPr>
        <w:lastRenderedPageBreak/>
        <w:t>On Aug. 21, 2013, Starving Students completed a move for customer Dore in which the company charged the customer based on a 3,000 pound shipment.  No weight ticket was included</w:t>
      </w:r>
      <w:r w:rsidR="001B43AA">
        <w:rPr>
          <w:rFonts w:ascii="Times New Roman" w:hAnsi="Times New Roman"/>
        </w:rPr>
        <w:t>,</w:t>
      </w:r>
      <w:r>
        <w:rPr>
          <w:rFonts w:ascii="Times New Roman" w:hAnsi="Times New Roman"/>
        </w:rPr>
        <w:t xml:space="preserve"> and the bill of lading did not document any calculation of weight charges. The only notation is the mileage rate of </w:t>
      </w:r>
      <w:r w:rsidR="001B43AA">
        <w:rPr>
          <w:rFonts w:ascii="Times New Roman" w:hAnsi="Times New Roman"/>
        </w:rPr>
        <w:t>$.0</w:t>
      </w:r>
      <w:r>
        <w:rPr>
          <w:rFonts w:ascii="Times New Roman" w:hAnsi="Times New Roman"/>
        </w:rPr>
        <w:t xml:space="preserve">32. The estimate was completed for an hourly move. </w:t>
      </w:r>
      <w:r w:rsidR="007F56D7">
        <w:rPr>
          <w:rFonts w:ascii="Times New Roman" w:hAnsi="Times New Roman"/>
        </w:rPr>
        <w:t xml:space="preserve">Staff is unable to determine if customer was charged properly due to no weight tickets being provided. </w:t>
      </w:r>
    </w:p>
    <w:p w14:paraId="16FD3AFC" w14:textId="77777777" w:rsidR="00A01CE2" w:rsidRDefault="00A01CE2" w:rsidP="00A01CE2">
      <w:pPr>
        <w:pStyle w:val="ListParagraph"/>
        <w:tabs>
          <w:tab w:val="left" w:pos="8640"/>
        </w:tabs>
        <w:ind w:right="720"/>
        <w:rPr>
          <w:rFonts w:ascii="Times New Roman" w:hAnsi="Times New Roman"/>
          <w:b/>
        </w:rPr>
      </w:pPr>
    </w:p>
    <w:p w14:paraId="0BCC8E7F" w14:textId="77777777" w:rsidR="00A01CE2" w:rsidRDefault="00A01CE2" w:rsidP="00A01CE2">
      <w:pPr>
        <w:rPr>
          <w:rFonts w:ascii="Times New Roman" w:hAnsi="Times New Roman"/>
          <w:b/>
        </w:rPr>
      </w:pPr>
      <w:r>
        <w:rPr>
          <w:rFonts w:ascii="Times New Roman" w:hAnsi="Times New Roman"/>
          <w:b/>
        </w:rPr>
        <w:t>Previous Technical Assistance</w:t>
      </w:r>
    </w:p>
    <w:p w14:paraId="41835369" w14:textId="77777777" w:rsidR="00A01CE2" w:rsidRPr="001C14A4" w:rsidRDefault="00D04CF4" w:rsidP="00A01CE2">
      <w:pPr>
        <w:ind w:right="720"/>
        <w:rPr>
          <w:rFonts w:ascii="Times New Roman" w:hAnsi="Times New Roman"/>
        </w:rPr>
      </w:pPr>
      <w:r>
        <w:rPr>
          <w:rFonts w:ascii="Times New Roman" w:hAnsi="Times New Roman"/>
        </w:rPr>
        <w:t>In 2012, Starving Student</w:t>
      </w:r>
      <w:r w:rsidR="001C14A4">
        <w:rPr>
          <w:rFonts w:ascii="Times New Roman" w:hAnsi="Times New Roman"/>
        </w:rPr>
        <w:t xml:space="preserve">s received technical assistance regarding </w:t>
      </w:r>
      <w:r w:rsidR="001C14A4">
        <w:rPr>
          <w:rFonts w:ascii="Times New Roman" w:hAnsi="Times New Roman"/>
          <w:color w:val="000000"/>
        </w:rPr>
        <w:t>their f</w:t>
      </w:r>
      <w:r w:rsidR="001C14A4" w:rsidRPr="001C14A4">
        <w:rPr>
          <w:rFonts w:ascii="Times New Roman" w:hAnsi="Times New Roman"/>
          <w:color w:val="000000"/>
        </w:rPr>
        <w:t>ailure to properly estimate</w:t>
      </w:r>
      <w:r w:rsidR="001C14A4">
        <w:rPr>
          <w:rFonts w:ascii="Times New Roman" w:hAnsi="Times New Roman"/>
          <w:color w:val="000000"/>
        </w:rPr>
        <w:t xml:space="preserve"> the</w:t>
      </w:r>
      <w:r w:rsidR="001C14A4" w:rsidRPr="001C14A4">
        <w:rPr>
          <w:rFonts w:ascii="Times New Roman" w:hAnsi="Times New Roman"/>
          <w:color w:val="000000"/>
        </w:rPr>
        <w:t xml:space="preserve"> total weight of </w:t>
      </w:r>
      <w:r w:rsidR="001C14A4">
        <w:rPr>
          <w:rFonts w:ascii="Times New Roman" w:hAnsi="Times New Roman"/>
          <w:color w:val="000000"/>
        </w:rPr>
        <w:t xml:space="preserve">a </w:t>
      </w:r>
      <w:r w:rsidR="001C14A4" w:rsidRPr="001C14A4">
        <w:rPr>
          <w:rFonts w:ascii="Times New Roman" w:hAnsi="Times New Roman"/>
          <w:color w:val="000000"/>
        </w:rPr>
        <w:t>long distance shipment</w:t>
      </w:r>
      <w:r w:rsidR="000E4123">
        <w:rPr>
          <w:rFonts w:ascii="Times New Roman" w:hAnsi="Times New Roman"/>
          <w:color w:val="000000"/>
        </w:rPr>
        <w:t xml:space="preserve"> as a result of</w:t>
      </w:r>
      <w:r w:rsidR="00C22129">
        <w:rPr>
          <w:rFonts w:ascii="Times New Roman" w:hAnsi="Times New Roman"/>
          <w:color w:val="000000"/>
        </w:rPr>
        <w:t xml:space="preserve"> consumer complaint</w:t>
      </w:r>
      <w:r w:rsidR="007E260F">
        <w:rPr>
          <w:rFonts w:ascii="Times New Roman" w:hAnsi="Times New Roman"/>
          <w:color w:val="000000"/>
        </w:rPr>
        <w:t xml:space="preserve"> 115342</w:t>
      </w:r>
      <w:r w:rsidR="00C22129">
        <w:rPr>
          <w:rFonts w:ascii="Times New Roman" w:hAnsi="Times New Roman"/>
          <w:color w:val="000000"/>
        </w:rPr>
        <w:t xml:space="preserve">. </w:t>
      </w:r>
    </w:p>
    <w:p w14:paraId="6623C29A" w14:textId="77777777" w:rsidR="00A01CE2" w:rsidRDefault="00A01CE2" w:rsidP="00A01CE2">
      <w:pPr>
        <w:rPr>
          <w:rFonts w:ascii="Times New Roman" w:hAnsi="Times New Roman"/>
          <w:b/>
        </w:rPr>
      </w:pPr>
    </w:p>
    <w:p w14:paraId="04ED7786" w14:textId="77777777" w:rsidR="00A01CE2" w:rsidRDefault="00A01CE2" w:rsidP="00A01CE2">
      <w:pPr>
        <w:rPr>
          <w:rFonts w:ascii="Times New Roman" w:hAnsi="Times New Roman"/>
          <w:b/>
        </w:rPr>
      </w:pPr>
      <w:r>
        <w:rPr>
          <w:rFonts w:ascii="Times New Roman" w:hAnsi="Times New Roman"/>
          <w:b/>
        </w:rPr>
        <w:t>Findings</w:t>
      </w:r>
    </w:p>
    <w:p w14:paraId="250F0089" w14:textId="77777777" w:rsidR="00A01CE2" w:rsidRDefault="00A01CE2" w:rsidP="00A01CE2">
      <w:pPr>
        <w:rPr>
          <w:rFonts w:ascii="Times New Roman" w:hAnsi="Times New Roman"/>
        </w:rPr>
      </w:pPr>
      <w:r>
        <w:rPr>
          <w:rFonts w:ascii="Times New Roman" w:hAnsi="Times New Roman"/>
        </w:rPr>
        <w:t xml:space="preserve">Staff finds that </w:t>
      </w:r>
      <w:r w:rsidR="00D04CF4">
        <w:rPr>
          <w:rFonts w:ascii="Times New Roman" w:hAnsi="Times New Roman"/>
        </w:rPr>
        <w:t>Starving Student</w:t>
      </w:r>
      <w:r w:rsidR="00F376BD">
        <w:rPr>
          <w:rFonts w:ascii="Times New Roman" w:hAnsi="Times New Roman"/>
        </w:rPr>
        <w:t>s</w:t>
      </w:r>
      <w:r>
        <w:rPr>
          <w:rFonts w:ascii="Times New Roman" w:hAnsi="Times New Roman"/>
        </w:rPr>
        <w:t xml:space="preserve"> violated Tariff 15-C by (1) failing to </w:t>
      </w:r>
      <w:r w:rsidR="00410D77">
        <w:rPr>
          <w:rFonts w:ascii="Times New Roman" w:hAnsi="Times New Roman"/>
        </w:rPr>
        <w:t xml:space="preserve">maintain weight tickets </w:t>
      </w:r>
      <w:r w:rsidR="001B43AA">
        <w:rPr>
          <w:rFonts w:ascii="Times New Roman" w:hAnsi="Times New Roman"/>
        </w:rPr>
        <w:t xml:space="preserve">for ten </w:t>
      </w:r>
      <w:r w:rsidR="00F376BD">
        <w:rPr>
          <w:rFonts w:ascii="Times New Roman" w:hAnsi="Times New Roman"/>
        </w:rPr>
        <w:t>moves</w:t>
      </w:r>
      <w:r>
        <w:rPr>
          <w:rFonts w:ascii="Times New Roman" w:hAnsi="Times New Roman"/>
        </w:rPr>
        <w:t>,</w:t>
      </w:r>
      <w:r w:rsidR="00F376BD">
        <w:rPr>
          <w:rFonts w:ascii="Times New Roman" w:hAnsi="Times New Roman"/>
        </w:rPr>
        <w:t xml:space="preserve"> and</w:t>
      </w:r>
      <w:r>
        <w:rPr>
          <w:rFonts w:ascii="Times New Roman" w:hAnsi="Times New Roman"/>
        </w:rPr>
        <w:t xml:space="preserve"> (2) </w:t>
      </w:r>
      <w:r w:rsidR="00F376BD">
        <w:rPr>
          <w:rFonts w:ascii="Times New Roman" w:hAnsi="Times New Roman"/>
        </w:rPr>
        <w:t>failing to accurately document long distance calculations on</w:t>
      </w:r>
      <w:r w:rsidR="00090BE1">
        <w:rPr>
          <w:rFonts w:ascii="Times New Roman" w:hAnsi="Times New Roman"/>
        </w:rPr>
        <w:t xml:space="preserve"> the</w:t>
      </w:r>
      <w:r w:rsidR="00F376BD">
        <w:rPr>
          <w:rFonts w:ascii="Times New Roman" w:hAnsi="Times New Roman"/>
        </w:rPr>
        <w:t xml:space="preserve"> bills of lading for three moves. </w:t>
      </w:r>
    </w:p>
    <w:p w14:paraId="4B944BBB" w14:textId="77777777" w:rsidR="00F376BD" w:rsidRDefault="00F376BD" w:rsidP="00A01CE2">
      <w:pPr>
        <w:rPr>
          <w:rFonts w:ascii="Times New Roman" w:hAnsi="Times New Roman"/>
          <w:b/>
        </w:rPr>
      </w:pPr>
    </w:p>
    <w:p w14:paraId="132A151C" w14:textId="77777777" w:rsidR="00A01CE2" w:rsidRDefault="00A01CE2" w:rsidP="00A01CE2">
      <w:pPr>
        <w:rPr>
          <w:rFonts w:ascii="Times New Roman" w:hAnsi="Times New Roman"/>
          <w:b/>
        </w:rPr>
      </w:pPr>
      <w:r w:rsidRPr="00090BE1">
        <w:rPr>
          <w:rFonts w:ascii="Times New Roman" w:hAnsi="Times New Roman"/>
          <w:b/>
        </w:rPr>
        <w:t>Recommendations</w:t>
      </w:r>
    </w:p>
    <w:p w14:paraId="50789449" w14:textId="77777777" w:rsidR="00A01CE2" w:rsidRDefault="00A01CE2" w:rsidP="00A01CE2">
      <w:pPr>
        <w:rPr>
          <w:rFonts w:ascii="Times New Roman" w:hAnsi="Times New Roman"/>
        </w:rPr>
      </w:pPr>
      <w:r>
        <w:rPr>
          <w:rFonts w:ascii="Times New Roman" w:hAnsi="Times New Roman"/>
        </w:rPr>
        <w:t xml:space="preserve">Staff recommends a penalty of $100 for </w:t>
      </w:r>
      <w:r w:rsidR="0041359F">
        <w:rPr>
          <w:rFonts w:ascii="Times New Roman" w:hAnsi="Times New Roman"/>
        </w:rPr>
        <w:t xml:space="preserve">the </w:t>
      </w:r>
      <w:r w:rsidR="000E4123">
        <w:rPr>
          <w:rFonts w:ascii="Times New Roman" w:hAnsi="Times New Roman"/>
        </w:rPr>
        <w:t xml:space="preserve">violation </w:t>
      </w:r>
      <w:r w:rsidR="0041359F">
        <w:rPr>
          <w:rFonts w:ascii="Times New Roman" w:hAnsi="Times New Roman"/>
        </w:rPr>
        <w:t>category</w:t>
      </w:r>
      <w:r w:rsidR="000E4123">
        <w:rPr>
          <w:rFonts w:ascii="Times New Roman" w:hAnsi="Times New Roman"/>
        </w:rPr>
        <w:t xml:space="preserve">, failure </w:t>
      </w:r>
      <w:r>
        <w:rPr>
          <w:rFonts w:ascii="Times New Roman" w:hAnsi="Times New Roman"/>
        </w:rPr>
        <w:t>to</w:t>
      </w:r>
      <w:r w:rsidR="00427EAF">
        <w:rPr>
          <w:rFonts w:ascii="Times New Roman" w:hAnsi="Times New Roman"/>
        </w:rPr>
        <w:t xml:space="preserve"> maintain weight tickets and</w:t>
      </w:r>
      <w:r w:rsidR="0036649D">
        <w:rPr>
          <w:rFonts w:ascii="Times New Roman" w:hAnsi="Times New Roman"/>
        </w:rPr>
        <w:t xml:space="preserve"> accurately</w:t>
      </w:r>
      <w:r>
        <w:rPr>
          <w:rFonts w:ascii="Times New Roman" w:hAnsi="Times New Roman"/>
        </w:rPr>
        <w:t xml:space="preserve"> </w:t>
      </w:r>
      <w:r w:rsidR="0036649D">
        <w:rPr>
          <w:rFonts w:ascii="Times New Roman" w:hAnsi="Times New Roman"/>
        </w:rPr>
        <w:t>complete long-distance move rate calculations</w:t>
      </w:r>
      <w:r>
        <w:rPr>
          <w:rFonts w:ascii="Times New Roman" w:hAnsi="Times New Roman"/>
        </w:rPr>
        <w:t xml:space="preserve"> as required </w:t>
      </w:r>
      <w:r w:rsidR="000E4123">
        <w:rPr>
          <w:rFonts w:ascii="Times New Roman" w:hAnsi="Times New Roman"/>
        </w:rPr>
        <w:t xml:space="preserve">by </w:t>
      </w:r>
      <w:r>
        <w:rPr>
          <w:rFonts w:ascii="Times New Roman" w:hAnsi="Times New Roman"/>
        </w:rPr>
        <w:t>WAC 480-15-</w:t>
      </w:r>
      <w:r w:rsidR="00587CBD">
        <w:rPr>
          <w:rFonts w:ascii="Times New Roman" w:hAnsi="Times New Roman"/>
        </w:rPr>
        <w:t>710</w:t>
      </w:r>
      <w:r>
        <w:rPr>
          <w:rFonts w:ascii="Times New Roman" w:hAnsi="Times New Roman"/>
        </w:rPr>
        <w:t xml:space="preserve">(3) and Tariff 15-C. </w:t>
      </w:r>
    </w:p>
    <w:p w14:paraId="3CDD8871" w14:textId="77777777" w:rsidR="00C22129" w:rsidRDefault="00C22129" w:rsidP="00A01CE2">
      <w:pPr>
        <w:rPr>
          <w:rFonts w:ascii="Times New Roman" w:hAnsi="Times New Roman"/>
        </w:rPr>
      </w:pPr>
    </w:p>
    <w:p w14:paraId="19C81B50" w14:textId="77777777" w:rsidR="00A01CE2" w:rsidRDefault="00A01CE2" w:rsidP="004D60A7">
      <w:pPr>
        <w:jc w:val="center"/>
        <w:rPr>
          <w:rFonts w:ascii="Times New Roman" w:hAnsi="Times New Roman"/>
          <w:b/>
          <w:sz w:val="28"/>
          <w:szCs w:val="28"/>
        </w:rPr>
      </w:pPr>
    </w:p>
    <w:p w14:paraId="2CCC91BF" w14:textId="77777777" w:rsidR="00A01CE2" w:rsidRDefault="00A01CE2" w:rsidP="004D60A7">
      <w:pPr>
        <w:jc w:val="center"/>
        <w:rPr>
          <w:rFonts w:ascii="Times New Roman" w:hAnsi="Times New Roman"/>
          <w:b/>
          <w:sz w:val="28"/>
          <w:szCs w:val="28"/>
        </w:rPr>
      </w:pPr>
    </w:p>
    <w:p w14:paraId="3F002361" w14:textId="77777777" w:rsidR="00C768D6" w:rsidRDefault="00C768D6" w:rsidP="004D60A7">
      <w:pPr>
        <w:jc w:val="center"/>
        <w:rPr>
          <w:rFonts w:ascii="Times New Roman" w:hAnsi="Times New Roman"/>
          <w:b/>
          <w:sz w:val="28"/>
          <w:szCs w:val="28"/>
        </w:rPr>
      </w:pPr>
    </w:p>
    <w:p w14:paraId="035A15A9" w14:textId="77777777" w:rsidR="00C768D6" w:rsidRDefault="00C768D6" w:rsidP="004D60A7">
      <w:pPr>
        <w:jc w:val="center"/>
        <w:rPr>
          <w:rFonts w:ascii="Times New Roman" w:hAnsi="Times New Roman"/>
          <w:b/>
          <w:sz w:val="28"/>
          <w:szCs w:val="28"/>
        </w:rPr>
      </w:pPr>
    </w:p>
    <w:p w14:paraId="31FDAA92" w14:textId="77777777" w:rsidR="00C768D6" w:rsidRDefault="00C768D6" w:rsidP="004D60A7">
      <w:pPr>
        <w:jc w:val="center"/>
        <w:rPr>
          <w:rFonts w:ascii="Times New Roman" w:hAnsi="Times New Roman"/>
          <w:b/>
          <w:sz w:val="28"/>
          <w:szCs w:val="28"/>
        </w:rPr>
      </w:pPr>
    </w:p>
    <w:p w14:paraId="6B856307" w14:textId="77777777" w:rsidR="00C768D6" w:rsidRDefault="00C768D6" w:rsidP="004D60A7">
      <w:pPr>
        <w:jc w:val="center"/>
        <w:rPr>
          <w:rFonts w:ascii="Times New Roman" w:hAnsi="Times New Roman"/>
          <w:b/>
          <w:sz w:val="28"/>
          <w:szCs w:val="28"/>
        </w:rPr>
      </w:pPr>
    </w:p>
    <w:p w14:paraId="7734E206" w14:textId="77777777" w:rsidR="00C768D6" w:rsidRDefault="00C768D6" w:rsidP="004D60A7">
      <w:pPr>
        <w:jc w:val="center"/>
        <w:rPr>
          <w:rFonts w:ascii="Times New Roman" w:hAnsi="Times New Roman"/>
          <w:b/>
          <w:sz w:val="28"/>
          <w:szCs w:val="28"/>
        </w:rPr>
      </w:pPr>
    </w:p>
    <w:p w14:paraId="42D00255" w14:textId="77777777" w:rsidR="00C768D6" w:rsidRDefault="00C768D6" w:rsidP="004D60A7">
      <w:pPr>
        <w:jc w:val="center"/>
        <w:rPr>
          <w:rFonts w:ascii="Times New Roman" w:hAnsi="Times New Roman"/>
          <w:b/>
          <w:sz w:val="28"/>
          <w:szCs w:val="28"/>
        </w:rPr>
      </w:pPr>
    </w:p>
    <w:p w14:paraId="40F63DFC" w14:textId="77777777" w:rsidR="00C768D6" w:rsidRDefault="00C768D6" w:rsidP="004D60A7">
      <w:pPr>
        <w:jc w:val="center"/>
        <w:rPr>
          <w:rFonts w:ascii="Times New Roman" w:hAnsi="Times New Roman"/>
          <w:b/>
          <w:sz w:val="28"/>
          <w:szCs w:val="28"/>
        </w:rPr>
      </w:pPr>
    </w:p>
    <w:p w14:paraId="41B4D4D9" w14:textId="77777777" w:rsidR="00C768D6" w:rsidRDefault="00C768D6" w:rsidP="004D60A7">
      <w:pPr>
        <w:jc w:val="center"/>
        <w:rPr>
          <w:rFonts w:ascii="Times New Roman" w:hAnsi="Times New Roman"/>
          <w:b/>
          <w:sz w:val="28"/>
          <w:szCs w:val="28"/>
        </w:rPr>
      </w:pPr>
    </w:p>
    <w:p w14:paraId="51565CAD" w14:textId="77777777" w:rsidR="00C768D6" w:rsidRDefault="00C768D6" w:rsidP="004D60A7">
      <w:pPr>
        <w:jc w:val="center"/>
        <w:rPr>
          <w:rFonts w:ascii="Times New Roman" w:hAnsi="Times New Roman"/>
          <w:b/>
          <w:sz w:val="28"/>
          <w:szCs w:val="28"/>
        </w:rPr>
      </w:pPr>
    </w:p>
    <w:p w14:paraId="792E3C80" w14:textId="77777777" w:rsidR="00C768D6" w:rsidRDefault="00C768D6" w:rsidP="004D60A7">
      <w:pPr>
        <w:jc w:val="center"/>
        <w:rPr>
          <w:rFonts w:ascii="Times New Roman" w:hAnsi="Times New Roman"/>
          <w:b/>
          <w:sz w:val="28"/>
          <w:szCs w:val="28"/>
        </w:rPr>
      </w:pPr>
    </w:p>
    <w:p w14:paraId="7DD3EAAA" w14:textId="77777777" w:rsidR="00C768D6" w:rsidRDefault="00C768D6" w:rsidP="004D60A7">
      <w:pPr>
        <w:jc w:val="center"/>
        <w:rPr>
          <w:rFonts w:ascii="Times New Roman" w:hAnsi="Times New Roman"/>
          <w:b/>
          <w:sz w:val="28"/>
          <w:szCs w:val="28"/>
        </w:rPr>
      </w:pPr>
    </w:p>
    <w:p w14:paraId="45DE78D0" w14:textId="77777777" w:rsidR="00C768D6" w:rsidRDefault="00C768D6" w:rsidP="004D60A7">
      <w:pPr>
        <w:jc w:val="center"/>
        <w:rPr>
          <w:rFonts w:ascii="Times New Roman" w:hAnsi="Times New Roman"/>
          <w:b/>
          <w:sz w:val="28"/>
          <w:szCs w:val="28"/>
        </w:rPr>
      </w:pPr>
    </w:p>
    <w:p w14:paraId="02CDA38D" w14:textId="77777777" w:rsidR="00C768D6" w:rsidRDefault="00C768D6" w:rsidP="004D60A7">
      <w:pPr>
        <w:jc w:val="center"/>
        <w:rPr>
          <w:rFonts w:ascii="Times New Roman" w:hAnsi="Times New Roman"/>
          <w:b/>
          <w:sz w:val="28"/>
          <w:szCs w:val="28"/>
        </w:rPr>
      </w:pPr>
    </w:p>
    <w:p w14:paraId="2607FF7D" w14:textId="77777777" w:rsidR="00C768D6" w:rsidRDefault="00C768D6" w:rsidP="004D60A7">
      <w:pPr>
        <w:jc w:val="center"/>
        <w:rPr>
          <w:rFonts w:ascii="Times New Roman" w:hAnsi="Times New Roman"/>
          <w:b/>
          <w:sz w:val="28"/>
          <w:szCs w:val="28"/>
        </w:rPr>
      </w:pPr>
    </w:p>
    <w:p w14:paraId="1BE118C9" w14:textId="77777777" w:rsidR="00D5640B" w:rsidRDefault="00D5640B" w:rsidP="004D60A7">
      <w:pPr>
        <w:jc w:val="center"/>
        <w:rPr>
          <w:rFonts w:ascii="Times New Roman" w:hAnsi="Times New Roman"/>
          <w:b/>
          <w:sz w:val="28"/>
          <w:szCs w:val="28"/>
        </w:rPr>
      </w:pPr>
    </w:p>
    <w:p w14:paraId="25808E3E" w14:textId="77777777" w:rsidR="007A3B27" w:rsidRDefault="007A3B27" w:rsidP="007F56D7">
      <w:pPr>
        <w:rPr>
          <w:rFonts w:ascii="Times New Roman" w:hAnsi="Times New Roman"/>
          <w:b/>
          <w:sz w:val="28"/>
          <w:szCs w:val="28"/>
        </w:rPr>
      </w:pPr>
    </w:p>
    <w:p w14:paraId="4FDDB557" w14:textId="77777777" w:rsidR="007F56D7" w:rsidRDefault="007F56D7" w:rsidP="007F56D7">
      <w:pPr>
        <w:rPr>
          <w:rFonts w:ascii="Times New Roman" w:hAnsi="Times New Roman"/>
          <w:b/>
          <w:sz w:val="28"/>
          <w:szCs w:val="28"/>
        </w:rPr>
      </w:pPr>
    </w:p>
    <w:p w14:paraId="0782BC20" w14:textId="77777777" w:rsidR="00CF145B" w:rsidRDefault="00CF145B" w:rsidP="004D60A7">
      <w:pPr>
        <w:jc w:val="center"/>
        <w:rPr>
          <w:rFonts w:ascii="Times New Roman" w:hAnsi="Times New Roman"/>
          <w:b/>
          <w:sz w:val="28"/>
          <w:szCs w:val="28"/>
        </w:rPr>
      </w:pPr>
      <w:r>
        <w:rPr>
          <w:rFonts w:ascii="Times New Roman" w:hAnsi="Times New Roman"/>
          <w:b/>
          <w:sz w:val="28"/>
          <w:szCs w:val="28"/>
        </w:rPr>
        <w:t xml:space="preserve">TARIFF </w:t>
      </w:r>
      <w:r w:rsidR="005D7001">
        <w:rPr>
          <w:rFonts w:ascii="Times New Roman" w:hAnsi="Times New Roman"/>
          <w:b/>
          <w:sz w:val="28"/>
          <w:szCs w:val="28"/>
        </w:rPr>
        <w:t>TERMS</w:t>
      </w:r>
    </w:p>
    <w:p w14:paraId="3D77D238" w14:textId="77777777" w:rsidR="00CF145B" w:rsidRDefault="00CF145B" w:rsidP="00CF145B">
      <w:pPr>
        <w:rPr>
          <w:rFonts w:ascii="Times New Roman" w:hAnsi="Times New Roman"/>
          <w:b/>
        </w:rPr>
      </w:pPr>
      <w:r>
        <w:rPr>
          <w:rFonts w:ascii="Times New Roman" w:hAnsi="Times New Roman"/>
          <w:b/>
        </w:rPr>
        <w:t>Investigation</w:t>
      </w:r>
    </w:p>
    <w:p w14:paraId="38C889D5" w14:textId="77777777" w:rsidR="00C97A8D" w:rsidRDefault="00CF145B" w:rsidP="00CF145B">
      <w:pPr>
        <w:rPr>
          <w:rFonts w:ascii="Times New Roman" w:hAnsi="Times New Roman"/>
        </w:rPr>
      </w:pPr>
      <w:r>
        <w:rPr>
          <w:rFonts w:ascii="Times New Roman" w:hAnsi="Times New Roman"/>
        </w:rPr>
        <w:t>WAC 480-15-490</w:t>
      </w:r>
      <w:r w:rsidR="00587CBD">
        <w:rPr>
          <w:rFonts w:ascii="Times New Roman" w:hAnsi="Times New Roman"/>
        </w:rPr>
        <w:t>(3)</w:t>
      </w:r>
      <w:r>
        <w:rPr>
          <w:rFonts w:ascii="Times New Roman" w:hAnsi="Times New Roman"/>
        </w:rPr>
        <w:t xml:space="preserve"> requires household goods carriers to follow the rates, terms and conditions authorized by Tariff 15-C. For hourly-rated moves, Tariff 15-C, Item 230</w:t>
      </w:r>
      <w:r w:rsidR="00A05395">
        <w:rPr>
          <w:rFonts w:ascii="Times New Roman" w:hAnsi="Times New Roman"/>
        </w:rPr>
        <w:t>(2)</w:t>
      </w:r>
      <w:r>
        <w:rPr>
          <w:rFonts w:ascii="Times New Roman" w:hAnsi="Times New Roman"/>
        </w:rPr>
        <w:t xml:space="preserve"> requires </w:t>
      </w:r>
      <w:r w:rsidR="000E286A">
        <w:rPr>
          <w:rFonts w:ascii="Times New Roman" w:hAnsi="Times New Roman"/>
        </w:rPr>
        <w:t xml:space="preserve">carrier employees to record breaks and </w:t>
      </w:r>
      <w:r w:rsidR="00C97A8D">
        <w:rPr>
          <w:rFonts w:ascii="Times New Roman" w:hAnsi="Times New Roman"/>
        </w:rPr>
        <w:t>interruptions. The customers must not be charged for breaks or interruptions caused by the carrier’s personnel.</w:t>
      </w:r>
    </w:p>
    <w:p w14:paraId="005C81E8" w14:textId="77777777" w:rsidR="00E82E7B" w:rsidRDefault="00E82E7B" w:rsidP="00CF145B">
      <w:pPr>
        <w:rPr>
          <w:rFonts w:ascii="Times New Roman" w:hAnsi="Times New Roman"/>
        </w:rPr>
      </w:pPr>
    </w:p>
    <w:p w14:paraId="77F0465E" w14:textId="77777777" w:rsidR="00E82E7B" w:rsidRDefault="00E82E7B" w:rsidP="00CF145B">
      <w:pPr>
        <w:rPr>
          <w:rFonts w:ascii="Times New Roman" w:hAnsi="Times New Roman"/>
        </w:rPr>
      </w:pPr>
      <w:r>
        <w:rPr>
          <w:rFonts w:ascii="Times New Roman" w:hAnsi="Times New Roman"/>
        </w:rPr>
        <w:t xml:space="preserve">Staff reviewed </w:t>
      </w:r>
      <w:r w:rsidR="00EE7E76">
        <w:rPr>
          <w:rFonts w:ascii="Times New Roman" w:hAnsi="Times New Roman"/>
        </w:rPr>
        <w:t>651</w:t>
      </w:r>
      <w:r w:rsidR="00090BE1">
        <w:rPr>
          <w:rFonts w:ascii="Times New Roman" w:hAnsi="Times New Roman"/>
        </w:rPr>
        <w:t xml:space="preserve"> moves that Starving Student</w:t>
      </w:r>
      <w:r>
        <w:rPr>
          <w:rFonts w:ascii="Times New Roman" w:hAnsi="Times New Roman"/>
        </w:rPr>
        <w:t>s performed during the review period. Staff found 61 moves where Starving Students</w:t>
      </w:r>
      <w:r w:rsidR="001B43AA">
        <w:rPr>
          <w:rFonts w:ascii="Times New Roman" w:hAnsi="Times New Roman"/>
        </w:rPr>
        <w:t>’</w:t>
      </w:r>
      <w:r>
        <w:rPr>
          <w:rFonts w:ascii="Times New Roman" w:hAnsi="Times New Roman"/>
        </w:rPr>
        <w:t xml:space="preserve"> employees failed to document breaks taken during moves and the customers were </w:t>
      </w:r>
      <w:r w:rsidR="001B43AA">
        <w:rPr>
          <w:rFonts w:ascii="Times New Roman" w:hAnsi="Times New Roman"/>
        </w:rPr>
        <w:t xml:space="preserve">presumably </w:t>
      </w:r>
      <w:r>
        <w:rPr>
          <w:rFonts w:ascii="Times New Roman" w:hAnsi="Times New Roman"/>
        </w:rPr>
        <w:t>charged for this time</w:t>
      </w:r>
      <w:r w:rsidR="001B43AA">
        <w:rPr>
          <w:rFonts w:ascii="Times New Roman" w:hAnsi="Times New Roman"/>
        </w:rPr>
        <w:t>.</w:t>
      </w:r>
      <w:r>
        <w:rPr>
          <w:rStyle w:val="FootnoteReference"/>
          <w:rFonts w:ascii="Times New Roman" w:hAnsi="Times New Roman"/>
        </w:rPr>
        <w:footnoteReference w:id="9"/>
      </w:r>
      <w:r>
        <w:rPr>
          <w:rFonts w:ascii="Times New Roman" w:hAnsi="Times New Roman"/>
        </w:rPr>
        <w:t xml:space="preserve">  An example of this violation of Tariff 15-C, Item 230(2) is as follows:</w:t>
      </w:r>
    </w:p>
    <w:p w14:paraId="4208F693" w14:textId="77777777" w:rsidR="00E82E7B" w:rsidRDefault="00E82E7B" w:rsidP="00CF145B">
      <w:pPr>
        <w:rPr>
          <w:rFonts w:ascii="Times New Roman" w:hAnsi="Times New Roman"/>
        </w:rPr>
      </w:pPr>
    </w:p>
    <w:p w14:paraId="6CE833A0" w14:textId="77777777" w:rsidR="00E82E7B" w:rsidRPr="00E82E7B" w:rsidRDefault="00E82E7B" w:rsidP="00E82E7B">
      <w:pPr>
        <w:pStyle w:val="ListParagraph"/>
        <w:numPr>
          <w:ilvl w:val="0"/>
          <w:numId w:val="30"/>
        </w:numPr>
        <w:rPr>
          <w:rFonts w:ascii="Times New Roman" w:hAnsi="Times New Roman"/>
        </w:rPr>
      </w:pPr>
      <w:r>
        <w:rPr>
          <w:rFonts w:ascii="Times New Roman" w:hAnsi="Times New Roman"/>
        </w:rPr>
        <w:t xml:space="preserve">On </w:t>
      </w:r>
      <w:r w:rsidR="00090BE1">
        <w:rPr>
          <w:rFonts w:ascii="Times New Roman" w:hAnsi="Times New Roman"/>
        </w:rPr>
        <w:t>June 19, 2013, Starving Student</w:t>
      </w:r>
      <w:r>
        <w:rPr>
          <w:rFonts w:ascii="Times New Roman" w:hAnsi="Times New Roman"/>
        </w:rPr>
        <w:t>s performed a local move for customer Western. Customer was charged for 16.5 hours of labor between the hours of 10:00 a.m. and 2:30 a.m. No breaks were documented for the duration of the 16.5 hours period and customer Western was charged the full amount for the labor costs</w:t>
      </w:r>
      <w:r w:rsidR="001B43AA">
        <w:rPr>
          <w:rFonts w:ascii="Times New Roman" w:hAnsi="Times New Roman"/>
        </w:rPr>
        <w:t>.</w:t>
      </w:r>
      <w:r>
        <w:rPr>
          <w:rStyle w:val="FootnoteReference"/>
          <w:rFonts w:ascii="Times New Roman" w:hAnsi="Times New Roman"/>
        </w:rPr>
        <w:footnoteReference w:id="10"/>
      </w:r>
    </w:p>
    <w:p w14:paraId="6F7EDD93" w14:textId="77777777" w:rsidR="00C97A8D" w:rsidRDefault="00C97A8D" w:rsidP="00CF145B">
      <w:pPr>
        <w:rPr>
          <w:rFonts w:ascii="Times New Roman" w:hAnsi="Times New Roman"/>
        </w:rPr>
      </w:pPr>
    </w:p>
    <w:p w14:paraId="71073840" w14:textId="77777777" w:rsidR="00DB1D8A" w:rsidRDefault="00DB1D8A" w:rsidP="00CF145B">
      <w:pPr>
        <w:rPr>
          <w:rFonts w:ascii="Times New Roman" w:hAnsi="Times New Roman"/>
        </w:rPr>
      </w:pPr>
    </w:p>
    <w:p w14:paraId="3D05E629" w14:textId="77777777" w:rsidR="005B6E1F" w:rsidRDefault="005B6E1F" w:rsidP="005B6E1F">
      <w:pPr>
        <w:rPr>
          <w:rFonts w:ascii="Times New Roman" w:hAnsi="Times New Roman"/>
          <w:b/>
        </w:rPr>
      </w:pPr>
      <w:r>
        <w:rPr>
          <w:rFonts w:ascii="Times New Roman" w:hAnsi="Times New Roman"/>
          <w:b/>
        </w:rPr>
        <w:t>Previous Technical Assistance</w:t>
      </w:r>
    </w:p>
    <w:p w14:paraId="265B96ED" w14:textId="77777777" w:rsidR="005B6E1F" w:rsidRDefault="00D13788" w:rsidP="005B6E1F">
      <w:pPr>
        <w:rPr>
          <w:rFonts w:ascii="Times New Roman" w:hAnsi="Times New Roman"/>
          <w:b/>
        </w:rPr>
      </w:pPr>
      <w:r>
        <w:rPr>
          <w:rFonts w:ascii="Times New Roman" w:hAnsi="Times New Roman"/>
        </w:rPr>
        <w:t xml:space="preserve">Starving Students received technical assistance </w:t>
      </w:r>
      <w:r w:rsidR="001B43AA">
        <w:rPr>
          <w:rFonts w:ascii="Times New Roman" w:hAnsi="Times New Roman"/>
        </w:rPr>
        <w:t xml:space="preserve">for </w:t>
      </w:r>
      <w:r>
        <w:rPr>
          <w:rFonts w:ascii="Times New Roman" w:hAnsi="Times New Roman"/>
        </w:rPr>
        <w:t>not documenting employees</w:t>
      </w:r>
      <w:r w:rsidR="006B4C3C">
        <w:rPr>
          <w:rFonts w:ascii="Times New Roman" w:hAnsi="Times New Roman"/>
        </w:rPr>
        <w:t>’</w:t>
      </w:r>
      <w:r>
        <w:rPr>
          <w:rFonts w:ascii="Times New Roman" w:hAnsi="Times New Roman"/>
        </w:rPr>
        <w:t xml:space="preserve"> 30 minute lunch period</w:t>
      </w:r>
      <w:r w:rsidR="006B4C3C">
        <w:rPr>
          <w:rFonts w:ascii="Times New Roman" w:hAnsi="Times New Roman"/>
        </w:rPr>
        <w:t xml:space="preserve"> on the bill of lading</w:t>
      </w:r>
      <w:r w:rsidR="000E4123">
        <w:rPr>
          <w:rFonts w:ascii="Times New Roman" w:hAnsi="Times New Roman"/>
        </w:rPr>
        <w:t xml:space="preserve"> as a</w:t>
      </w:r>
      <w:r w:rsidR="006B4C3C">
        <w:rPr>
          <w:rFonts w:ascii="Times New Roman" w:hAnsi="Times New Roman"/>
        </w:rPr>
        <w:t xml:space="preserve"> </w:t>
      </w:r>
      <w:r>
        <w:rPr>
          <w:rFonts w:ascii="Times New Roman" w:hAnsi="Times New Roman"/>
        </w:rPr>
        <w:t xml:space="preserve">result of </w:t>
      </w:r>
      <w:r w:rsidR="006B4C3C">
        <w:rPr>
          <w:rFonts w:ascii="Times New Roman" w:hAnsi="Times New Roman"/>
        </w:rPr>
        <w:t>a May 22, 2012</w:t>
      </w:r>
      <w:r w:rsidR="001B43AA">
        <w:rPr>
          <w:rFonts w:ascii="Times New Roman" w:hAnsi="Times New Roman"/>
        </w:rPr>
        <w:t>,</w:t>
      </w:r>
      <w:r w:rsidR="006B4C3C">
        <w:rPr>
          <w:rFonts w:ascii="Times New Roman" w:hAnsi="Times New Roman"/>
        </w:rPr>
        <w:t xml:space="preserve"> complaint investigation (complaint 113999)</w:t>
      </w:r>
      <w:r w:rsidR="005B6E1F">
        <w:rPr>
          <w:rFonts w:ascii="Times New Roman" w:hAnsi="Times New Roman"/>
          <w:color w:val="000000"/>
        </w:rPr>
        <w:t>.</w:t>
      </w:r>
      <w:r w:rsidR="0011392C">
        <w:rPr>
          <w:rFonts w:ascii="Times New Roman" w:hAnsi="Times New Roman"/>
          <w:color w:val="000000"/>
        </w:rPr>
        <w:t xml:space="preserve"> The company also received technical assistance on hourly rated moves via the commission’s household goods training program. </w:t>
      </w:r>
    </w:p>
    <w:p w14:paraId="22B9C862" w14:textId="77777777" w:rsidR="005B6E1F" w:rsidRDefault="005B6E1F" w:rsidP="000A49A9">
      <w:pPr>
        <w:rPr>
          <w:rFonts w:ascii="Times New Roman" w:hAnsi="Times New Roman"/>
          <w:b/>
        </w:rPr>
      </w:pPr>
    </w:p>
    <w:p w14:paraId="4C49199D" w14:textId="77777777" w:rsidR="000E4123" w:rsidRDefault="00DB1D8A" w:rsidP="006C68C9">
      <w:pPr>
        <w:rPr>
          <w:rFonts w:ascii="Times New Roman" w:hAnsi="Times New Roman"/>
        </w:rPr>
      </w:pPr>
      <w:r w:rsidRPr="00DB1D8A">
        <w:rPr>
          <w:rFonts w:ascii="Times New Roman" w:hAnsi="Times New Roman"/>
          <w:b/>
        </w:rPr>
        <w:t>Findings</w:t>
      </w:r>
      <w:r>
        <w:rPr>
          <w:rFonts w:ascii="Times New Roman" w:hAnsi="Times New Roman"/>
          <w:b/>
        </w:rPr>
        <w:br/>
      </w:r>
      <w:r w:rsidR="000E4123">
        <w:rPr>
          <w:rFonts w:ascii="Times New Roman" w:hAnsi="Times New Roman"/>
        </w:rPr>
        <w:t xml:space="preserve">Because </w:t>
      </w:r>
      <w:r w:rsidR="000E4123" w:rsidRPr="007E2DD1">
        <w:rPr>
          <w:rFonts w:ascii="Times New Roman" w:hAnsi="Times New Roman"/>
        </w:rPr>
        <w:t xml:space="preserve">staff assumes that </w:t>
      </w:r>
      <w:r w:rsidR="000E4123">
        <w:rPr>
          <w:rFonts w:ascii="Times New Roman" w:hAnsi="Times New Roman"/>
        </w:rPr>
        <w:t>Starving Students’</w:t>
      </w:r>
      <w:r w:rsidR="000E4123" w:rsidRPr="007E2DD1">
        <w:rPr>
          <w:rFonts w:ascii="Times New Roman" w:hAnsi="Times New Roman"/>
        </w:rPr>
        <w:t xml:space="preserve"> employees took meal breaks as required by law</w:t>
      </w:r>
      <w:r w:rsidR="000E4123">
        <w:rPr>
          <w:rFonts w:ascii="Times New Roman" w:hAnsi="Times New Roman"/>
        </w:rPr>
        <w:t xml:space="preserve"> absent a notation to the contrary</w:t>
      </w:r>
      <w:r w:rsidR="000E4123" w:rsidRPr="007E2DD1">
        <w:rPr>
          <w:rFonts w:ascii="Times New Roman" w:hAnsi="Times New Roman"/>
        </w:rPr>
        <w:t xml:space="preserve">, the company </w:t>
      </w:r>
      <w:r w:rsidR="000E4123">
        <w:rPr>
          <w:rFonts w:ascii="Times New Roman" w:hAnsi="Times New Roman"/>
        </w:rPr>
        <w:t>failed to</w:t>
      </w:r>
      <w:r w:rsidR="000E4123" w:rsidRPr="007E2DD1">
        <w:rPr>
          <w:rFonts w:ascii="Times New Roman" w:hAnsi="Times New Roman"/>
        </w:rPr>
        <w:t xml:space="preserve"> record interruption time</w:t>
      </w:r>
      <w:r w:rsidR="000E4123">
        <w:rPr>
          <w:rFonts w:ascii="Times New Roman" w:hAnsi="Times New Roman"/>
        </w:rPr>
        <w:t>s</w:t>
      </w:r>
      <w:r w:rsidR="000E4123" w:rsidRPr="007E2DD1">
        <w:rPr>
          <w:rFonts w:ascii="Times New Roman" w:hAnsi="Times New Roman"/>
        </w:rPr>
        <w:t>. When a company does not record interruption time, it increases the cost of the move and the customer is improperly billed.</w:t>
      </w:r>
    </w:p>
    <w:p w14:paraId="2B6876DA" w14:textId="77777777" w:rsidR="000E4123" w:rsidRDefault="000E4123" w:rsidP="006C68C9">
      <w:pPr>
        <w:rPr>
          <w:rFonts w:ascii="Times New Roman" w:hAnsi="Times New Roman"/>
        </w:rPr>
      </w:pPr>
    </w:p>
    <w:p w14:paraId="61A4425D" w14:textId="77777777" w:rsidR="000A49A9" w:rsidRDefault="000A49A9" w:rsidP="000A49A9">
      <w:pPr>
        <w:rPr>
          <w:rFonts w:ascii="Times New Roman" w:hAnsi="Times New Roman"/>
        </w:rPr>
      </w:pPr>
      <w:r>
        <w:rPr>
          <w:rFonts w:ascii="Times New Roman" w:hAnsi="Times New Roman"/>
        </w:rPr>
        <w:t>Staff finds that Starvin</w:t>
      </w:r>
      <w:r w:rsidR="007320AF">
        <w:rPr>
          <w:rFonts w:ascii="Times New Roman" w:hAnsi="Times New Roman"/>
        </w:rPr>
        <w:t>g Students violated</w:t>
      </w:r>
      <w:r w:rsidR="00BE2355">
        <w:rPr>
          <w:rFonts w:ascii="Times New Roman" w:hAnsi="Times New Roman"/>
        </w:rPr>
        <w:t xml:space="preserve"> WAC 480-15-490</w:t>
      </w:r>
      <w:r w:rsidR="00587CBD">
        <w:rPr>
          <w:rFonts w:ascii="Times New Roman" w:hAnsi="Times New Roman"/>
        </w:rPr>
        <w:t>(3)</w:t>
      </w:r>
      <w:r w:rsidR="00BE2355">
        <w:rPr>
          <w:rFonts w:ascii="Times New Roman" w:hAnsi="Times New Roman"/>
        </w:rPr>
        <w:t xml:space="preserve"> and</w:t>
      </w:r>
      <w:r w:rsidR="007320AF">
        <w:rPr>
          <w:rFonts w:ascii="Times New Roman" w:hAnsi="Times New Roman"/>
        </w:rPr>
        <w:t xml:space="preserve"> Tariff 15-C</w:t>
      </w:r>
      <w:r>
        <w:rPr>
          <w:rFonts w:ascii="Times New Roman" w:hAnsi="Times New Roman"/>
        </w:rPr>
        <w:t>, Item 230(2)</w:t>
      </w:r>
      <w:r w:rsidR="00BE2355">
        <w:rPr>
          <w:rFonts w:ascii="Times New Roman" w:hAnsi="Times New Roman"/>
        </w:rPr>
        <w:t>,</w:t>
      </w:r>
      <w:r>
        <w:rPr>
          <w:rFonts w:ascii="Times New Roman" w:hAnsi="Times New Roman"/>
        </w:rPr>
        <w:t xml:space="preserve"> by failing to document breaks or interruptions by company employees during 61 moves. </w:t>
      </w:r>
      <w:r w:rsidR="006C68C9" w:rsidRPr="007E2DD1">
        <w:rPr>
          <w:rFonts w:ascii="Times New Roman" w:hAnsi="Times New Roman"/>
        </w:rPr>
        <w:t xml:space="preserve">Staff found that even though </w:t>
      </w:r>
      <w:r w:rsidR="006C68C9">
        <w:rPr>
          <w:rFonts w:ascii="Times New Roman" w:hAnsi="Times New Roman"/>
        </w:rPr>
        <w:t>Starving Students</w:t>
      </w:r>
      <w:r w:rsidR="00520D9F">
        <w:rPr>
          <w:rFonts w:ascii="Times New Roman" w:hAnsi="Times New Roman"/>
        </w:rPr>
        <w:t>’</w:t>
      </w:r>
      <w:r w:rsidR="006C68C9" w:rsidRPr="007E2DD1">
        <w:rPr>
          <w:rFonts w:ascii="Times New Roman" w:hAnsi="Times New Roman"/>
        </w:rPr>
        <w:t xml:space="preserve"> employees worked in excess of five hours straight, there were no meal periods or breaks recorded as interruption time on many of the bills of lading reviewed. Washington State law requires an employer give breaks to employees for any time worked in excess of five hours</w:t>
      </w:r>
      <w:r w:rsidR="00520D9F">
        <w:rPr>
          <w:rFonts w:ascii="Times New Roman" w:hAnsi="Times New Roman"/>
        </w:rPr>
        <w:t>.</w:t>
      </w:r>
      <w:r w:rsidR="006C68C9" w:rsidRPr="007E2DD1">
        <w:rPr>
          <w:rStyle w:val="FootnoteReference"/>
          <w:rFonts w:ascii="Times New Roman" w:hAnsi="Times New Roman"/>
        </w:rPr>
        <w:footnoteReference w:id="11"/>
      </w:r>
      <w:r w:rsidR="006C68C9" w:rsidRPr="007E2DD1">
        <w:rPr>
          <w:rFonts w:ascii="Times New Roman" w:hAnsi="Times New Roman"/>
        </w:rPr>
        <w:t xml:space="preserve"> </w:t>
      </w:r>
    </w:p>
    <w:p w14:paraId="1DCE9B9D" w14:textId="77777777" w:rsidR="005B6E1F" w:rsidRPr="005B6E1F" w:rsidRDefault="005B6E1F" w:rsidP="000A49A9">
      <w:pPr>
        <w:rPr>
          <w:rFonts w:ascii="Times New Roman" w:hAnsi="Times New Roman"/>
          <w:b/>
        </w:rPr>
      </w:pPr>
      <w:r w:rsidRPr="005B6E1F">
        <w:rPr>
          <w:rFonts w:ascii="Times New Roman" w:hAnsi="Times New Roman"/>
          <w:b/>
        </w:rPr>
        <w:lastRenderedPageBreak/>
        <w:t>Recommendations</w:t>
      </w:r>
    </w:p>
    <w:p w14:paraId="1A349A73" w14:textId="77777777" w:rsidR="00BE2355" w:rsidRDefault="00BE2355" w:rsidP="00BE2355">
      <w:pPr>
        <w:rPr>
          <w:rFonts w:ascii="Times New Roman" w:hAnsi="Times New Roman"/>
        </w:rPr>
      </w:pPr>
      <w:r>
        <w:rPr>
          <w:rFonts w:ascii="Times New Roman" w:hAnsi="Times New Roman"/>
        </w:rPr>
        <w:t xml:space="preserve">Staff recommends a penalty of $100 for the violation category, </w:t>
      </w:r>
      <w:r w:rsidR="008F782C">
        <w:rPr>
          <w:rFonts w:ascii="Times New Roman" w:hAnsi="Times New Roman"/>
        </w:rPr>
        <w:t xml:space="preserve">for failing to document breaks and interruptions </w:t>
      </w:r>
      <w:r>
        <w:rPr>
          <w:rFonts w:ascii="Times New Roman" w:hAnsi="Times New Roman"/>
        </w:rPr>
        <w:t>as required by WAC 480-15-490(3) and Tariff 15-C</w:t>
      </w:r>
      <w:r w:rsidR="008F782C">
        <w:rPr>
          <w:rFonts w:ascii="Times New Roman" w:hAnsi="Times New Roman"/>
        </w:rPr>
        <w:t>, Item 230(2)</w:t>
      </w:r>
      <w:r>
        <w:rPr>
          <w:rFonts w:ascii="Times New Roman" w:hAnsi="Times New Roman"/>
        </w:rPr>
        <w:t xml:space="preserve">. </w:t>
      </w:r>
    </w:p>
    <w:p w14:paraId="6F15DB08" w14:textId="77777777" w:rsidR="008F782C" w:rsidRDefault="008F782C" w:rsidP="000A49A9">
      <w:pPr>
        <w:rPr>
          <w:rFonts w:ascii="Times New Roman" w:hAnsi="Times New Roman"/>
        </w:rPr>
      </w:pPr>
    </w:p>
    <w:p w14:paraId="3480B705" w14:textId="77777777" w:rsidR="005B6E1F" w:rsidRDefault="005B6E1F" w:rsidP="000A49A9">
      <w:pPr>
        <w:rPr>
          <w:rFonts w:ascii="Times New Roman" w:hAnsi="Times New Roman"/>
        </w:rPr>
      </w:pPr>
      <w:r>
        <w:rPr>
          <w:rFonts w:ascii="Times New Roman" w:hAnsi="Times New Roman"/>
        </w:rPr>
        <w:t xml:space="preserve">Staff </w:t>
      </w:r>
      <w:r w:rsidR="008F782C">
        <w:rPr>
          <w:rFonts w:ascii="Times New Roman" w:hAnsi="Times New Roman"/>
        </w:rPr>
        <w:t xml:space="preserve">also </w:t>
      </w:r>
      <w:r>
        <w:rPr>
          <w:rFonts w:ascii="Times New Roman" w:hAnsi="Times New Roman"/>
        </w:rPr>
        <w:t>recommends that</w:t>
      </w:r>
      <w:r w:rsidR="00FB7A84">
        <w:rPr>
          <w:rFonts w:ascii="Times New Roman" w:hAnsi="Times New Roman"/>
        </w:rPr>
        <w:t>,</w:t>
      </w:r>
      <w:r>
        <w:rPr>
          <w:rFonts w:ascii="Times New Roman" w:hAnsi="Times New Roman"/>
        </w:rPr>
        <w:t xml:space="preserve"> due to the nature and financial impact of the</w:t>
      </w:r>
      <w:r w:rsidR="006B4C3C">
        <w:rPr>
          <w:rFonts w:ascii="Times New Roman" w:hAnsi="Times New Roman"/>
        </w:rPr>
        <w:t>se</w:t>
      </w:r>
      <w:r>
        <w:rPr>
          <w:rFonts w:ascii="Times New Roman" w:hAnsi="Times New Roman"/>
        </w:rPr>
        <w:t xml:space="preserve"> violations</w:t>
      </w:r>
      <w:r w:rsidR="002A2AD9">
        <w:rPr>
          <w:rFonts w:ascii="Times New Roman" w:hAnsi="Times New Roman"/>
        </w:rPr>
        <w:t>,</w:t>
      </w:r>
      <w:r>
        <w:rPr>
          <w:rFonts w:ascii="Times New Roman" w:hAnsi="Times New Roman"/>
        </w:rPr>
        <w:t xml:space="preserve"> </w:t>
      </w:r>
      <w:r w:rsidR="002A2AD9">
        <w:rPr>
          <w:rFonts w:ascii="Times New Roman" w:hAnsi="Times New Roman"/>
        </w:rPr>
        <w:t>those customers</w:t>
      </w:r>
      <w:r>
        <w:rPr>
          <w:rFonts w:ascii="Times New Roman" w:hAnsi="Times New Roman"/>
        </w:rPr>
        <w:t xml:space="preserve"> who were overcharged for hours work</w:t>
      </w:r>
      <w:r w:rsidR="00D04CF4">
        <w:rPr>
          <w:rFonts w:ascii="Times New Roman" w:hAnsi="Times New Roman"/>
        </w:rPr>
        <w:t>ed</w:t>
      </w:r>
      <w:r>
        <w:rPr>
          <w:rFonts w:ascii="Times New Roman" w:hAnsi="Times New Roman"/>
        </w:rPr>
        <w:t xml:space="preserve"> </w:t>
      </w:r>
      <w:r w:rsidR="002A2AD9">
        <w:rPr>
          <w:rFonts w:ascii="Times New Roman" w:hAnsi="Times New Roman"/>
        </w:rPr>
        <w:t xml:space="preserve">should </w:t>
      </w:r>
      <w:r>
        <w:rPr>
          <w:rFonts w:ascii="Times New Roman" w:hAnsi="Times New Roman"/>
        </w:rPr>
        <w:t>be refunded all overpayments</w:t>
      </w:r>
      <w:r w:rsidR="00FB7A84">
        <w:rPr>
          <w:rFonts w:ascii="Times New Roman" w:hAnsi="Times New Roman"/>
        </w:rPr>
        <w:t xml:space="preserve"> according to the schedule set forth in Appendix G, totaling $3,016.46</w:t>
      </w:r>
      <w:r>
        <w:rPr>
          <w:rFonts w:ascii="Times New Roman" w:hAnsi="Times New Roman"/>
        </w:rPr>
        <w:t xml:space="preserve">. </w:t>
      </w:r>
    </w:p>
    <w:p w14:paraId="3C6D48E9" w14:textId="77777777" w:rsidR="005B6E1F" w:rsidRDefault="005B6E1F" w:rsidP="000A49A9">
      <w:pPr>
        <w:rPr>
          <w:rFonts w:ascii="Times New Roman" w:hAnsi="Times New Roman"/>
        </w:rPr>
      </w:pPr>
    </w:p>
    <w:p w14:paraId="4792F207" w14:textId="77777777" w:rsidR="008F782C" w:rsidRPr="00C07222" w:rsidRDefault="008F782C" w:rsidP="008F782C">
      <w:pPr>
        <w:rPr>
          <w:rFonts w:ascii="Times New Roman" w:hAnsi="Times New Roman"/>
          <w:b/>
        </w:rPr>
      </w:pPr>
      <w:r w:rsidRPr="00C07222">
        <w:rPr>
          <w:rFonts w:ascii="Times New Roman" w:hAnsi="Times New Roman"/>
          <w:b/>
        </w:rPr>
        <w:t>Penalty</w:t>
      </w:r>
    </w:p>
    <w:p w14:paraId="6B5BD925" w14:textId="77777777" w:rsidR="008F782C" w:rsidRDefault="008F782C" w:rsidP="008F782C">
      <w:pPr>
        <w:rPr>
          <w:rFonts w:ascii="Times New Roman" w:hAnsi="Times New Roman"/>
        </w:rPr>
      </w:pPr>
      <w:r>
        <w:rPr>
          <w:rFonts w:ascii="Times New Roman" w:hAnsi="Times New Roman"/>
        </w:rPr>
        <w:t>Staff recommends a $100 penalty for the category of violations of WAC 480-15-490</w:t>
      </w:r>
      <w:r w:rsidR="00587CBD">
        <w:rPr>
          <w:rFonts w:ascii="Times New Roman" w:hAnsi="Times New Roman"/>
        </w:rPr>
        <w:t>(3)</w:t>
      </w:r>
      <w:r>
        <w:rPr>
          <w:rFonts w:ascii="Times New Roman" w:hAnsi="Times New Roman"/>
        </w:rPr>
        <w:t xml:space="preserve"> and Tariff 15-C, Item 230(2), for a total penalty of $100. </w:t>
      </w:r>
    </w:p>
    <w:p w14:paraId="3DA66225" w14:textId="77777777" w:rsidR="008F782C" w:rsidRDefault="008F782C" w:rsidP="000A49A9">
      <w:pPr>
        <w:rPr>
          <w:rFonts w:ascii="Times New Roman" w:hAnsi="Times New Roman"/>
        </w:rPr>
      </w:pPr>
    </w:p>
    <w:p w14:paraId="330FE91A" w14:textId="77777777" w:rsidR="00DB1D8A" w:rsidRPr="00DB1D8A" w:rsidRDefault="00DB1D8A" w:rsidP="00CF145B">
      <w:pPr>
        <w:rPr>
          <w:rFonts w:ascii="Times New Roman" w:hAnsi="Times New Roman"/>
        </w:rPr>
      </w:pPr>
    </w:p>
    <w:p w14:paraId="046E651D" w14:textId="77777777" w:rsidR="00CF145B" w:rsidRDefault="00CF145B" w:rsidP="004D60A7">
      <w:pPr>
        <w:jc w:val="center"/>
        <w:rPr>
          <w:rFonts w:ascii="Times New Roman" w:hAnsi="Times New Roman"/>
          <w:b/>
          <w:sz w:val="28"/>
          <w:szCs w:val="28"/>
        </w:rPr>
      </w:pPr>
    </w:p>
    <w:p w14:paraId="1A29B4C5" w14:textId="77777777" w:rsidR="00863D25" w:rsidRDefault="00863D25" w:rsidP="004D60A7">
      <w:pPr>
        <w:jc w:val="center"/>
        <w:rPr>
          <w:rFonts w:ascii="Times New Roman" w:hAnsi="Times New Roman"/>
          <w:b/>
          <w:sz w:val="28"/>
          <w:szCs w:val="28"/>
        </w:rPr>
      </w:pPr>
    </w:p>
    <w:p w14:paraId="4D08BBFD" w14:textId="77777777" w:rsidR="00863D25" w:rsidRDefault="00863D25" w:rsidP="004D60A7">
      <w:pPr>
        <w:jc w:val="center"/>
        <w:rPr>
          <w:rFonts w:ascii="Times New Roman" w:hAnsi="Times New Roman"/>
          <w:b/>
          <w:sz w:val="28"/>
          <w:szCs w:val="28"/>
        </w:rPr>
      </w:pPr>
    </w:p>
    <w:p w14:paraId="6320AB41" w14:textId="77777777" w:rsidR="00863D25" w:rsidRDefault="00863D25" w:rsidP="004D60A7">
      <w:pPr>
        <w:jc w:val="center"/>
        <w:rPr>
          <w:rFonts w:ascii="Times New Roman" w:hAnsi="Times New Roman"/>
          <w:b/>
          <w:sz w:val="28"/>
          <w:szCs w:val="28"/>
        </w:rPr>
      </w:pPr>
    </w:p>
    <w:p w14:paraId="7756CE5A" w14:textId="77777777" w:rsidR="00863D25" w:rsidRDefault="00863D25" w:rsidP="004D60A7">
      <w:pPr>
        <w:jc w:val="center"/>
        <w:rPr>
          <w:rFonts w:ascii="Times New Roman" w:hAnsi="Times New Roman"/>
          <w:b/>
          <w:sz w:val="28"/>
          <w:szCs w:val="28"/>
        </w:rPr>
      </w:pPr>
    </w:p>
    <w:p w14:paraId="5837488E" w14:textId="77777777" w:rsidR="00B838D2" w:rsidRDefault="00B838D2" w:rsidP="00391C27">
      <w:pPr>
        <w:rPr>
          <w:rFonts w:ascii="Times New Roman" w:hAnsi="Times New Roman"/>
          <w:b/>
          <w:bCs/>
          <w:sz w:val="28"/>
        </w:rPr>
      </w:pPr>
    </w:p>
    <w:p w14:paraId="5BE76526" w14:textId="77777777" w:rsidR="006C68C9" w:rsidRDefault="006C68C9" w:rsidP="00391C27">
      <w:pPr>
        <w:rPr>
          <w:rFonts w:ascii="Times New Roman" w:hAnsi="Times New Roman"/>
          <w:b/>
          <w:bCs/>
          <w:sz w:val="28"/>
        </w:rPr>
      </w:pPr>
    </w:p>
    <w:p w14:paraId="57203C6B" w14:textId="77777777" w:rsidR="006C68C9" w:rsidRDefault="006C68C9" w:rsidP="00391C27">
      <w:pPr>
        <w:rPr>
          <w:rFonts w:ascii="Times New Roman" w:hAnsi="Times New Roman"/>
          <w:b/>
          <w:bCs/>
          <w:sz w:val="28"/>
        </w:rPr>
      </w:pPr>
    </w:p>
    <w:p w14:paraId="0ABAB801" w14:textId="77777777" w:rsidR="006C68C9" w:rsidRDefault="006C68C9" w:rsidP="00391C27">
      <w:pPr>
        <w:rPr>
          <w:rFonts w:ascii="Times New Roman" w:hAnsi="Times New Roman"/>
          <w:b/>
          <w:bCs/>
          <w:sz w:val="28"/>
        </w:rPr>
      </w:pPr>
    </w:p>
    <w:p w14:paraId="3831BDC1" w14:textId="77777777" w:rsidR="006C68C9" w:rsidRDefault="006C68C9" w:rsidP="00391C27">
      <w:pPr>
        <w:rPr>
          <w:rFonts w:ascii="Times New Roman" w:hAnsi="Times New Roman"/>
          <w:b/>
          <w:bCs/>
          <w:sz w:val="28"/>
        </w:rPr>
      </w:pPr>
    </w:p>
    <w:p w14:paraId="67496236" w14:textId="77777777" w:rsidR="006C68C9" w:rsidRDefault="006C68C9" w:rsidP="00391C27">
      <w:pPr>
        <w:rPr>
          <w:rFonts w:ascii="Times New Roman" w:hAnsi="Times New Roman"/>
          <w:b/>
          <w:bCs/>
          <w:sz w:val="28"/>
        </w:rPr>
      </w:pPr>
    </w:p>
    <w:p w14:paraId="0549AE4D" w14:textId="77777777" w:rsidR="006C68C9" w:rsidRDefault="006C68C9" w:rsidP="00391C27">
      <w:pPr>
        <w:rPr>
          <w:rFonts w:ascii="Times New Roman" w:hAnsi="Times New Roman"/>
          <w:b/>
          <w:bCs/>
          <w:sz w:val="28"/>
        </w:rPr>
      </w:pPr>
    </w:p>
    <w:p w14:paraId="76B07D09" w14:textId="77777777" w:rsidR="006C68C9" w:rsidRDefault="006C68C9" w:rsidP="00391C27">
      <w:pPr>
        <w:rPr>
          <w:rFonts w:ascii="Times New Roman" w:hAnsi="Times New Roman"/>
          <w:b/>
          <w:bCs/>
          <w:sz w:val="28"/>
        </w:rPr>
      </w:pPr>
    </w:p>
    <w:p w14:paraId="6BB9C3E5" w14:textId="77777777" w:rsidR="006C68C9" w:rsidRDefault="006C68C9" w:rsidP="00391C27">
      <w:pPr>
        <w:rPr>
          <w:rFonts w:ascii="Times New Roman" w:hAnsi="Times New Roman"/>
          <w:b/>
          <w:bCs/>
          <w:sz w:val="28"/>
        </w:rPr>
      </w:pPr>
    </w:p>
    <w:p w14:paraId="509D0B52" w14:textId="77777777" w:rsidR="006C68C9" w:rsidRDefault="006C68C9" w:rsidP="00391C27">
      <w:pPr>
        <w:rPr>
          <w:rFonts w:ascii="Times New Roman" w:hAnsi="Times New Roman"/>
          <w:b/>
          <w:bCs/>
          <w:sz w:val="28"/>
        </w:rPr>
      </w:pPr>
    </w:p>
    <w:p w14:paraId="33C82E9E" w14:textId="77777777" w:rsidR="006C68C9" w:rsidRDefault="006C68C9" w:rsidP="00391C27">
      <w:pPr>
        <w:rPr>
          <w:rFonts w:ascii="Times New Roman" w:hAnsi="Times New Roman"/>
          <w:b/>
          <w:bCs/>
          <w:sz w:val="28"/>
        </w:rPr>
      </w:pPr>
    </w:p>
    <w:p w14:paraId="21B13778" w14:textId="77777777" w:rsidR="006C68C9" w:rsidRDefault="006C68C9" w:rsidP="00391C27">
      <w:pPr>
        <w:rPr>
          <w:rFonts w:ascii="Times New Roman" w:hAnsi="Times New Roman"/>
          <w:b/>
          <w:bCs/>
          <w:sz w:val="28"/>
        </w:rPr>
      </w:pPr>
    </w:p>
    <w:p w14:paraId="26A9C8CB" w14:textId="77777777" w:rsidR="006C68C9" w:rsidRDefault="006C68C9" w:rsidP="00391C27">
      <w:pPr>
        <w:rPr>
          <w:rFonts w:ascii="Times New Roman" w:hAnsi="Times New Roman"/>
          <w:b/>
          <w:bCs/>
          <w:sz w:val="28"/>
        </w:rPr>
      </w:pPr>
    </w:p>
    <w:p w14:paraId="5A88D130" w14:textId="77777777" w:rsidR="006C68C9" w:rsidRDefault="006C68C9" w:rsidP="00391C27">
      <w:pPr>
        <w:rPr>
          <w:rFonts w:ascii="Times New Roman" w:hAnsi="Times New Roman"/>
          <w:b/>
          <w:bCs/>
          <w:sz w:val="28"/>
        </w:rPr>
      </w:pPr>
    </w:p>
    <w:p w14:paraId="4DCDF62E" w14:textId="77777777" w:rsidR="006C68C9" w:rsidRDefault="006C68C9" w:rsidP="00391C27">
      <w:pPr>
        <w:rPr>
          <w:rFonts w:ascii="Times New Roman" w:hAnsi="Times New Roman"/>
          <w:b/>
          <w:bCs/>
          <w:sz w:val="28"/>
        </w:rPr>
      </w:pPr>
    </w:p>
    <w:p w14:paraId="716A1115" w14:textId="77777777" w:rsidR="006C68C9" w:rsidRDefault="006C68C9" w:rsidP="00391C27">
      <w:pPr>
        <w:rPr>
          <w:rFonts w:ascii="Times New Roman" w:hAnsi="Times New Roman"/>
          <w:b/>
          <w:bCs/>
          <w:sz w:val="28"/>
        </w:rPr>
      </w:pPr>
    </w:p>
    <w:p w14:paraId="0D1E52AF" w14:textId="77777777" w:rsidR="006C68C9" w:rsidRDefault="006C68C9" w:rsidP="00391C27">
      <w:pPr>
        <w:rPr>
          <w:rFonts w:ascii="Times New Roman" w:hAnsi="Times New Roman"/>
          <w:b/>
          <w:bCs/>
          <w:sz w:val="28"/>
        </w:rPr>
      </w:pPr>
    </w:p>
    <w:p w14:paraId="5F56C762" w14:textId="77777777" w:rsidR="006C68C9" w:rsidRDefault="006C68C9" w:rsidP="00391C27">
      <w:pPr>
        <w:rPr>
          <w:rFonts w:ascii="Times New Roman" w:hAnsi="Times New Roman"/>
          <w:b/>
          <w:bCs/>
          <w:sz w:val="28"/>
        </w:rPr>
      </w:pPr>
    </w:p>
    <w:p w14:paraId="71B80B3E" w14:textId="77777777" w:rsidR="008A12F6" w:rsidRDefault="008A12F6" w:rsidP="006D06F6">
      <w:pPr>
        <w:ind w:right="-360"/>
        <w:rPr>
          <w:rFonts w:ascii="Times New Roman" w:hAnsi="Times New Roman"/>
          <w:b/>
          <w:sz w:val="28"/>
          <w:szCs w:val="28"/>
        </w:rPr>
      </w:pPr>
    </w:p>
    <w:p w14:paraId="3C94430F" w14:textId="77777777" w:rsidR="00D94AE4" w:rsidRPr="00D94AE4" w:rsidRDefault="00D94AE4" w:rsidP="00D94AE4">
      <w:pPr>
        <w:ind w:right="-360"/>
        <w:jc w:val="center"/>
        <w:rPr>
          <w:rFonts w:ascii="Times New Roman" w:hAnsi="Times New Roman"/>
          <w:b/>
          <w:sz w:val="28"/>
          <w:szCs w:val="28"/>
        </w:rPr>
      </w:pPr>
      <w:r w:rsidRPr="00D94AE4">
        <w:rPr>
          <w:rFonts w:ascii="Times New Roman" w:hAnsi="Times New Roman"/>
          <w:b/>
          <w:sz w:val="28"/>
          <w:szCs w:val="28"/>
        </w:rPr>
        <w:lastRenderedPageBreak/>
        <w:t>RECOMMENDATION</w:t>
      </w:r>
    </w:p>
    <w:p w14:paraId="1EDD61E8" w14:textId="77777777" w:rsidR="00D94AE4" w:rsidRPr="005B2040" w:rsidRDefault="00D94AE4" w:rsidP="00D94AE4">
      <w:pPr>
        <w:ind w:right="-360"/>
        <w:rPr>
          <w:rFonts w:ascii="Times New Roman" w:hAnsi="Times New Roman"/>
          <w:b/>
        </w:rPr>
      </w:pPr>
      <w:r>
        <w:rPr>
          <w:rFonts w:ascii="Times New Roman" w:hAnsi="Times New Roman"/>
          <w:b/>
        </w:rPr>
        <w:br/>
      </w:r>
      <w:r w:rsidRPr="005B2040">
        <w:rPr>
          <w:rFonts w:ascii="Times New Roman" w:hAnsi="Times New Roman"/>
          <w:b/>
        </w:rPr>
        <w:t>Penalty</w:t>
      </w:r>
    </w:p>
    <w:p w14:paraId="2E01B163" w14:textId="77777777" w:rsidR="00D94AE4" w:rsidRPr="005B2040" w:rsidRDefault="00D94AE4" w:rsidP="00D94AE4">
      <w:pPr>
        <w:ind w:right="-360"/>
        <w:rPr>
          <w:rFonts w:ascii="Times New Roman" w:hAnsi="Times New Roman"/>
        </w:rPr>
      </w:pPr>
      <w:r w:rsidRPr="005B2040">
        <w:rPr>
          <w:rFonts w:ascii="Times New Roman" w:hAnsi="Times New Roman"/>
        </w:rPr>
        <w:t xml:space="preserve">In </w:t>
      </w:r>
      <w:r>
        <w:rPr>
          <w:rFonts w:ascii="Times New Roman" w:hAnsi="Times New Roman"/>
        </w:rPr>
        <w:t>this</w:t>
      </w:r>
      <w:r w:rsidRPr="005B2040">
        <w:rPr>
          <w:rFonts w:ascii="Times New Roman" w:hAnsi="Times New Roman"/>
        </w:rPr>
        <w:t xml:space="preserve"> investigation, staff documented </w:t>
      </w:r>
      <w:r w:rsidR="0066361C">
        <w:rPr>
          <w:rFonts w:ascii="Times New Roman" w:hAnsi="Times New Roman"/>
        </w:rPr>
        <w:t>873</w:t>
      </w:r>
      <w:r>
        <w:rPr>
          <w:rFonts w:ascii="Times New Roman" w:hAnsi="Times New Roman"/>
        </w:rPr>
        <w:t xml:space="preserve"> violations of WAC 480-15 and Tariff 15-C</w:t>
      </w:r>
      <w:r w:rsidR="00C67761">
        <w:rPr>
          <w:rFonts w:ascii="Times New Roman" w:hAnsi="Times New Roman"/>
        </w:rPr>
        <w:t>.</w:t>
      </w:r>
      <w:r>
        <w:rPr>
          <w:rFonts w:ascii="Times New Roman" w:hAnsi="Times New Roman"/>
        </w:rPr>
        <w:t xml:space="preserve"> </w:t>
      </w:r>
      <w:r w:rsidRPr="005B2040">
        <w:rPr>
          <w:rFonts w:ascii="Times New Roman" w:hAnsi="Times New Roman"/>
        </w:rPr>
        <w:t xml:space="preserve"> </w:t>
      </w:r>
    </w:p>
    <w:p w14:paraId="11FEEDF9" w14:textId="77777777" w:rsidR="00D94AE4" w:rsidRPr="005B2040" w:rsidRDefault="00D94AE4" w:rsidP="00D94AE4">
      <w:pPr>
        <w:ind w:right="-360"/>
        <w:rPr>
          <w:rFonts w:ascii="Times New Roman" w:hAnsi="Times New Roman"/>
        </w:rPr>
      </w:pPr>
    </w:p>
    <w:p w14:paraId="7BFC161C" w14:textId="77777777" w:rsidR="00FB7A84" w:rsidRPr="006772C0" w:rsidRDefault="00D94AE4" w:rsidP="00FB7A84">
      <w:pPr>
        <w:rPr>
          <w:rFonts w:ascii="Times New Roman" w:hAnsi="Times New Roman"/>
        </w:rPr>
      </w:pPr>
      <w:r w:rsidRPr="005B2040">
        <w:rPr>
          <w:rFonts w:ascii="Times New Roman" w:hAnsi="Times New Roman"/>
        </w:rPr>
        <w:t>Staff typically recommends a “per violation” penalty against a regulated company where the violations result in serious customer harm; for repeat violations of a rule after a company receives technical assistance from staff; or for intentional violations of commission laws or rules.</w:t>
      </w:r>
      <w:r>
        <w:rPr>
          <w:rFonts w:ascii="Times New Roman" w:hAnsi="Times New Roman"/>
        </w:rPr>
        <w:t xml:space="preserve"> </w:t>
      </w:r>
      <w:r w:rsidR="00FB7A84" w:rsidRPr="00513E1E">
        <w:rPr>
          <w:rFonts w:ascii="Times New Roman" w:hAnsi="Times New Roman"/>
        </w:rPr>
        <w:t>The commission has the authority to assess penalties of $100 per violation, per day against a regulated company without providing the opportunity for a hearing.</w:t>
      </w:r>
      <w:r w:rsidR="00FB7A84" w:rsidRPr="00513E1E">
        <w:rPr>
          <w:rStyle w:val="FootnoteReference"/>
          <w:rFonts w:ascii="Times New Roman" w:hAnsi="Times New Roman"/>
        </w:rPr>
        <w:footnoteReference w:id="12"/>
      </w:r>
      <w:r w:rsidR="00FB7A84" w:rsidRPr="006772C0">
        <w:rPr>
          <w:rFonts w:ascii="Times New Roman" w:hAnsi="Times New Roman"/>
        </w:rPr>
        <w:t xml:space="preserve"> The commission also has the authority to assess penalties of up to $1,000 per violation, per day following a formal complaint and hearing.</w:t>
      </w:r>
      <w:r w:rsidR="00FB7A84" w:rsidRPr="006772C0">
        <w:rPr>
          <w:rStyle w:val="FootnoteReference"/>
          <w:rFonts w:ascii="Times New Roman" w:hAnsi="Times New Roman"/>
        </w:rPr>
        <w:footnoteReference w:id="13"/>
      </w:r>
    </w:p>
    <w:p w14:paraId="1993E1B1" w14:textId="77777777" w:rsidR="00D94AE4" w:rsidRPr="005B2040" w:rsidRDefault="00D94AE4" w:rsidP="00D94AE4">
      <w:pPr>
        <w:rPr>
          <w:rFonts w:ascii="Times New Roman" w:hAnsi="Times New Roman"/>
        </w:rPr>
      </w:pPr>
    </w:p>
    <w:p w14:paraId="5945F221" w14:textId="52495520" w:rsidR="00D94AE4" w:rsidRDefault="00D94AE4" w:rsidP="00D94AE4">
      <w:pPr>
        <w:rPr>
          <w:rFonts w:ascii="Times New Roman" w:hAnsi="Times New Roman"/>
        </w:rPr>
      </w:pPr>
      <w:r w:rsidRPr="0099232C">
        <w:rPr>
          <w:rFonts w:ascii="Times New Roman" w:hAnsi="Times New Roman"/>
        </w:rPr>
        <w:t xml:space="preserve">In this case, staff recommends </w:t>
      </w:r>
      <w:r w:rsidR="00FB7A84">
        <w:rPr>
          <w:rFonts w:ascii="Times New Roman" w:hAnsi="Times New Roman"/>
        </w:rPr>
        <w:t xml:space="preserve">the commission issue a formal complaint and assess </w:t>
      </w:r>
      <w:r w:rsidRPr="0099232C">
        <w:rPr>
          <w:rFonts w:ascii="Times New Roman" w:hAnsi="Times New Roman"/>
        </w:rPr>
        <w:t>penalties of $1</w:t>
      </w:r>
      <w:r w:rsidR="00C67761" w:rsidRPr="0099232C">
        <w:rPr>
          <w:rFonts w:ascii="Times New Roman" w:hAnsi="Times New Roman"/>
        </w:rPr>
        <w:t>0</w:t>
      </w:r>
      <w:r w:rsidR="0099232C">
        <w:rPr>
          <w:rFonts w:ascii="Times New Roman" w:hAnsi="Times New Roman"/>
        </w:rPr>
        <w:t>0</w:t>
      </w:r>
      <w:r w:rsidRPr="0099232C">
        <w:rPr>
          <w:rFonts w:ascii="Times New Roman" w:hAnsi="Times New Roman"/>
        </w:rPr>
        <w:t xml:space="preserve"> for each of the </w:t>
      </w:r>
      <w:r w:rsidR="00BA3F32">
        <w:rPr>
          <w:rFonts w:ascii="Times New Roman" w:hAnsi="Times New Roman"/>
        </w:rPr>
        <w:t>nine</w:t>
      </w:r>
      <w:r w:rsidR="00BA3F32" w:rsidRPr="0099232C">
        <w:rPr>
          <w:rFonts w:ascii="Times New Roman" w:hAnsi="Times New Roman"/>
        </w:rPr>
        <w:t xml:space="preserve"> </w:t>
      </w:r>
      <w:r w:rsidR="00C67761" w:rsidRPr="0099232C">
        <w:rPr>
          <w:rFonts w:ascii="Times New Roman" w:hAnsi="Times New Roman"/>
        </w:rPr>
        <w:t>categories of</w:t>
      </w:r>
      <w:r w:rsidRPr="0099232C">
        <w:rPr>
          <w:rFonts w:ascii="Times New Roman" w:hAnsi="Times New Roman"/>
        </w:rPr>
        <w:t xml:space="preserve"> </w:t>
      </w:r>
      <w:r w:rsidR="002E47E2" w:rsidRPr="0099232C">
        <w:rPr>
          <w:rFonts w:ascii="Times New Roman" w:hAnsi="Times New Roman"/>
        </w:rPr>
        <w:t xml:space="preserve">repeat </w:t>
      </w:r>
      <w:r w:rsidRPr="0099232C">
        <w:rPr>
          <w:rFonts w:ascii="Times New Roman" w:hAnsi="Times New Roman"/>
        </w:rPr>
        <w:t xml:space="preserve">violations </w:t>
      </w:r>
      <w:r w:rsidR="00C67761" w:rsidRPr="0099232C">
        <w:rPr>
          <w:rFonts w:ascii="Times New Roman" w:hAnsi="Times New Roman"/>
        </w:rPr>
        <w:t>documented in this report</w:t>
      </w:r>
      <w:r w:rsidR="00FB7A84">
        <w:rPr>
          <w:rFonts w:ascii="Times New Roman" w:hAnsi="Times New Roman"/>
        </w:rPr>
        <w:t>;</w:t>
      </w:r>
      <w:r w:rsidR="007F1A3C" w:rsidRPr="0099232C">
        <w:rPr>
          <w:rFonts w:ascii="Times New Roman" w:hAnsi="Times New Roman"/>
        </w:rPr>
        <w:t xml:space="preserve"> </w:t>
      </w:r>
      <w:r w:rsidR="0099232C">
        <w:rPr>
          <w:rFonts w:ascii="Times New Roman" w:hAnsi="Times New Roman"/>
        </w:rPr>
        <w:t>$1</w:t>
      </w:r>
      <w:r w:rsidR="007F1A3C" w:rsidRPr="0099232C">
        <w:rPr>
          <w:rFonts w:ascii="Times New Roman" w:hAnsi="Times New Roman"/>
        </w:rPr>
        <w:t xml:space="preserve">00 for each of the </w:t>
      </w:r>
      <w:r w:rsidR="0099232C">
        <w:rPr>
          <w:rFonts w:ascii="Times New Roman" w:hAnsi="Times New Roman"/>
        </w:rPr>
        <w:t>62</w:t>
      </w:r>
      <w:r w:rsidR="007F1A3C" w:rsidRPr="0099232C">
        <w:rPr>
          <w:rFonts w:ascii="Times New Roman" w:hAnsi="Times New Roman"/>
        </w:rPr>
        <w:t xml:space="preserve"> violations of RCW </w:t>
      </w:r>
      <w:r w:rsidR="0099232C">
        <w:rPr>
          <w:rFonts w:ascii="Times New Roman" w:hAnsi="Times New Roman"/>
        </w:rPr>
        <w:t>81.80.132</w:t>
      </w:r>
      <w:r w:rsidR="00FB7A84">
        <w:rPr>
          <w:rFonts w:ascii="Times New Roman" w:hAnsi="Times New Roman"/>
        </w:rPr>
        <w:t>;</w:t>
      </w:r>
      <w:r w:rsidR="0099232C">
        <w:rPr>
          <w:rFonts w:ascii="Times New Roman" w:hAnsi="Times New Roman"/>
        </w:rPr>
        <w:t xml:space="preserve"> $100 for</w:t>
      </w:r>
      <w:r w:rsidR="007320AF">
        <w:rPr>
          <w:rFonts w:ascii="Times New Roman" w:hAnsi="Times New Roman"/>
        </w:rPr>
        <w:t xml:space="preserve"> one</w:t>
      </w:r>
      <w:r w:rsidR="0099232C">
        <w:rPr>
          <w:rFonts w:ascii="Times New Roman" w:hAnsi="Times New Roman"/>
        </w:rPr>
        <w:t xml:space="preserve"> violation of WAC 480-15-</w:t>
      </w:r>
      <w:r w:rsidR="00AE535F">
        <w:rPr>
          <w:rFonts w:ascii="Times New Roman" w:hAnsi="Times New Roman"/>
        </w:rPr>
        <w:t>710</w:t>
      </w:r>
      <w:r w:rsidR="008F782C">
        <w:rPr>
          <w:rFonts w:ascii="Times New Roman" w:hAnsi="Times New Roman"/>
        </w:rPr>
        <w:t>; and $100 for one violation of WAC 480-15-490</w:t>
      </w:r>
      <w:r w:rsidR="00AA2AF7">
        <w:rPr>
          <w:rFonts w:ascii="Times New Roman" w:hAnsi="Times New Roman"/>
        </w:rPr>
        <w:t>(3)</w:t>
      </w:r>
      <w:r w:rsidR="0099232C">
        <w:rPr>
          <w:rFonts w:ascii="Times New Roman" w:hAnsi="Times New Roman"/>
        </w:rPr>
        <w:t xml:space="preserve"> </w:t>
      </w:r>
      <w:r w:rsidR="007F1A3C" w:rsidRPr="0099232C">
        <w:rPr>
          <w:rFonts w:ascii="Times New Roman" w:hAnsi="Times New Roman"/>
        </w:rPr>
        <w:t>for a total penalty of $</w:t>
      </w:r>
      <w:r w:rsidR="004858C6">
        <w:rPr>
          <w:rFonts w:ascii="Times New Roman" w:hAnsi="Times New Roman"/>
        </w:rPr>
        <w:t>7,</w:t>
      </w:r>
      <w:r w:rsidR="008F782C">
        <w:rPr>
          <w:rFonts w:ascii="Times New Roman" w:hAnsi="Times New Roman"/>
        </w:rPr>
        <w:t>3</w:t>
      </w:r>
      <w:r w:rsidR="004858C6">
        <w:rPr>
          <w:rFonts w:ascii="Times New Roman" w:hAnsi="Times New Roman"/>
        </w:rPr>
        <w:t>00</w:t>
      </w:r>
      <w:r w:rsidR="00C67761" w:rsidRPr="0099232C">
        <w:rPr>
          <w:rFonts w:ascii="Times New Roman" w:hAnsi="Times New Roman"/>
        </w:rPr>
        <w:t xml:space="preserve">. Staff also </w:t>
      </w:r>
      <w:r w:rsidR="00FB7A84">
        <w:rPr>
          <w:rFonts w:ascii="Times New Roman" w:hAnsi="Times New Roman"/>
        </w:rPr>
        <w:t>requests the commission order</w:t>
      </w:r>
      <w:r w:rsidR="0099232C">
        <w:rPr>
          <w:rFonts w:ascii="Times New Roman" w:hAnsi="Times New Roman"/>
        </w:rPr>
        <w:t xml:space="preserve"> Starving Students to refund </w:t>
      </w:r>
      <w:r w:rsidR="000E4123">
        <w:rPr>
          <w:rFonts w:ascii="Times New Roman" w:hAnsi="Times New Roman"/>
        </w:rPr>
        <w:t>overcharges</w:t>
      </w:r>
      <w:r w:rsidR="0099232C">
        <w:rPr>
          <w:rFonts w:ascii="Times New Roman" w:hAnsi="Times New Roman"/>
        </w:rPr>
        <w:t xml:space="preserve"> to affected customers </w:t>
      </w:r>
      <w:r w:rsidR="000E4123">
        <w:rPr>
          <w:rFonts w:ascii="Times New Roman" w:hAnsi="Times New Roman"/>
        </w:rPr>
        <w:t>totaling</w:t>
      </w:r>
      <w:r w:rsidR="0099232C">
        <w:rPr>
          <w:rFonts w:ascii="Times New Roman" w:hAnsi="Times New Roman"/>
        </w:rPr>
        <w:t xml:space="preserve"> $11,289.68</w:t>
      </w:r>
      <w:r w:rsidR="00C67761" w:rsidRPr="0099232C">
        <w:rPr>
          <w:rFonts w:ascii="Times New Roman" w:hAnsi="Times New Roman"/>
        </w:rPr>
        <w:t>.</w:t>
      </w:r>
      <w:r w:rsidR="00C67761">
        <w:rPr>
          <w:rFonts w:ascii="Times New Roman" w:hAnsi="Times New Roman"/>
        </w:rPr>
        <w:t xml:space="preserve"> </w:t>
      </w:r>
      <w:r w:rsidR="000E4123">
        <w:rPr>
          <w:rFonts w:ascii="Times New Roman" w:hAnsi="Times New Roman"/>
        </w:rPr>
        <w:t xml:space="preserve">Each </w:t>
      </w:r>
      <w:r w:rsidR="00C67761">
        <w:rPr>
          <w:rFonts w:ascii="Times New Roman" w:hAnsi="Times New Roman"/>
        </w:rPr>
        <w:t xml:space="preserve">of these recommendations </w:t>
      </w:r>
      <w:r w:rsidR="000E4123">
        <w:rPr>
          <w:rFonts w:ascii="Times New Roman" w:hAnsi="Times New Roman"/>
        </w:rPr>
        <w:t xml:space="preserve">is </w:t>
      </w:r>
      <w:r w:rsidR="00C67761">
        <w:rPr>
          <w:rFonts w:ascii="Times New Roman" w:hAnsi="Times New Roman"/>
        </w:rPr>
        <w:t>based on the f</w:t>
      </w:r>
      <w:r w:rsidRPr="00F33D7E">
        <w:rPr>
          <w:rFonts w:ascii="Times New Roman" w:hAnsi="Times New Roman"/>
        </w:rPr>
        <w:t xml:space="preserve">actors </w:t>
      </w:r>
      <w:r w:rsidR="00C67761">
        <w:rPr>
          <w:rFonts w:ascii="Times New Roman" w:hAnsi="Times New Roman"/>
        </w:rPr>
        <w:t>discussed below</w:t>
      </w:r>
      <w:r>
        <w:rPr>
          <w:rFonts w:ascii="Times New Roman" w:hAnsi="Times New Roman"/>
        </w:rPr>
        <w:t>.</w:t>
      </w:r>
    </w:p>
    <w:p w14:paraId="6B66C9FB" w14:textId="77777777" w:rsidR="00EE7E76" w:rsidRPr="00657DD3" w:rsidRDefault="00EE7E76" w:rsidP="00D94AE4">
      <w:pPr>
        <w:rPr>
          <w:rFonts w:ascii="Times New Roman" w:hAnsi="Times New Roman"/>
        </w:rPr>
      </w:pPr>
    </w:p>
    <w:p w14:paraId="615F94E6" w14:textId="77777777" w:rsidR="00D94AE4" w:rsidRDefault="00D94AE4" w:rsidP="00D94AE4">
      <w:pPr>
        <w:pStyle w:val="ListParagraph"/>
        <w:numPr>
          <w:ilvl w:val="0"/>
          <w:numId w:val="18"/>
        </w:numPr>
        <w:rPr>
          <w:rFonts w:ascii="Times New Roman" w:hAnsi="Times New Roman"/>
          <w:b/>
        </w:rPr>
      </w:pPr>
      <w:r w:rsidRPr="00657DD3">
        <w:rPr>
          <w:rFonts w:ascii="Times New Roman" w:hAnsi="Times New Roman"/>
          <w:b/>
        </w:rPr>
        <w:t>How serious or harmful the violation is to the public.</w:t>
      </w:r>
    </w:p>
    <w:p w14:paraId="2AE018FE" w14:textId="77777777" w:rsidR="00D94AE4" w:rsidRPr="00657DD3" w:rsidRDefault="00D94AE4" w:rsidP="00D94AE4">
      <w:pPr>
        <w:pStyle w:val="ListParagraph"/>
        <w:rPr>
          <w:rFonts w:ascii="Times New Roman" w:hAnsi="Times New Roman"/>
          <w:b/>
        </w:rPr>
      </w:pPr>
    </w:p>
    <w:p w14:paraId="4F9EE4E8" w14:textId="73C69125" w:rsidR="00347F2F" w:rsidRDefault="00D94AE4" w:rsidP="006A1E01">
      <w:pPr>
        <w:ind w:left="360"/>
        <w:rPr>
          <w:rFonts w:ascii="Times New Roman" w:hAnsi="Times New Roman"/>
        </w:rPr>
      </w:pPr>
      <w:r>
        <w:rPr>
          <w:rFonts w:ascii="Times New Roman" w:hAnsi="Times New Roman"/>
        </w:rPr>
        <w:t xml:space="preserve">Staff believes the violations </w:t>
      </w:r>
      <w:r w:rsidR="005D7001">
        <w:rPr>
          <w:rFonts w:ascii="Times New Roman" w:hAnsi="Times New Roman"/>
        </w:rPr>
        <w:t xml:space="preserve">cited in this report </w:t>
      </w:r>
      <w:r>
        <w:rPr>
          <w:rFonts w:ascii="Times New Roman" w:hAnsi="Times New Roman"/>
        </w:rPr>
        <w:t xml:space="preserve">caused serious harm to consumers. </w:t>
      </w:r>
      <w:r w:rsidR="00F22BC6">
        <w:rPr>
          <w:rFonts w:ascii="Times New Roman" w:hAnsi="Times New Roman"/>
        </w:rPr>
        <w:t xml:space="preserve">Failing to provide written estimates to consumers prior to </w:t>
      </w:r>
      <w:r w:rsidR="00890A5F">
        <w:rPr>
          <w:rFonts w:ascii="Times New Roman" w:hAnsi="Times New Roman"/>
        </w:rPr>
        <w:t>a</w:t>
      </w:r>
      <w:r w:rsidR="00F22BC6">
        <w:rPr>
          <w:rFonts w:ascii="Times New Roman" w:hAnsi="Times New Roman"/>
        </w:rPr>
        <w:t xml:space="preserve"> move precludes them fr</w:t>
      </w:r>
      <w:r w:rsidR="002E47E2">
        <w:rPr>
          <w:rFonts w:ascii="Times New Roman" w:hAnsi="Times New Roman"/>
        </w:rPr>
        <w:t>om making an informed decision</w:t>
      </w:r>
      <w:r w:rsidR="00F22BC6">
        <w:rPr>
          <w:rFonts w:ascii="Times New Roman" w:hAnsi="Times New Roman"/>
        </w:rPr>
        <w:t xml:space="preserve">. Additionally, </w:t>
      </w:r>
      <w:r w:rsidR="005607A3">
        <w:rPr>
          <w:rFonts w:ascii="Times New Roman" w:hAnsi="Times New Roman"/>
        </w:rPr>
        <w:t xml:space="preserve">Starving Students failed to properly fill out the estimates and bills of lading as required by Tariff 15-C. </w:t>
      </w:r>
      <w:r w:rsidR="00F22BC6">
        <w:rPr>
          <w:rFonts w:ascii="Times New Roman" w:hAnsi="Times New Roman"/>
        </w:rPr>
        <w:t xml:space="preserve"> </w:t>
      </w:r>
      <w:r w:rsidR="005607A3">
        <w:rPr>
          <w:rFonts w:ascii="Times New Roman" w:hAnsi="Times New Roman"/>
        </w:rPr>
        <w:t>Starving Students also failed to issue supplemental estimates when the actual charges incurred were more than the commission</w:t>
      </w:r>
      <w:r w:rsidR="00FB7A84">
        <w:rPr>
          <w:rFonts w:ascii="Times New Roman" w:hAnsi="Times New Roman"/>
        </w:rPr>
        <w:t>-</w:t>
      </w:r>
      <w:r w:rsidR="005607A3">
        <w:rPr>
          <w:rFonts w:ascii="Times New Roman" w:hAnsi="Times New Roman"/>
        </w:rPr>
        <w:t>allowed percentages of the estimated costs. This resulted in significant overcharges to customers. The company also failed to maintain the proper weight slip documentation for long distance moves</w:t>
      </w:r>
      <w:r w:rsidR="00FB7A84">
        <w:rPr>
          <w:rFonts w:ascii="Times New Roman" w:hAnsi="Times New Roman"/>
        </w:rPr>
        <w:t>,</w:t>
      </w:r>
      <w:r w:rsidR="005607A3">
        <w:rPr>
          <w:rFonts w:ascii="Times New Roman" w:hAnsi="Times New Roman"/>
        </w:rPr>
        <w:t xml:space="preserve"> which prevented staff from determining if the proper rates were charged </w:t>
      </w:r>
      <w:r w:rsidR="00FB7A84">
        <w:rPr>
          <w:rFonts w:ascii="Times New Roman" w:hAnsi="Times New Roman"/>
        </w:rPr>
        <w:t>for those</w:t>
      </w:r>
      <w:r w:rsidR="005607A3">
        <w:rPr>
          <w:rFonts w:ascii="Times New Roman" w:hAnsi="Times New Roman"/>
        </w:rPr>
        <w:t xml:space="preserve"> moves. Finally, Starving Students failed to document </w:t>
      </w:r>
      <w:r w:rsidR="00FB7A84">
        <w:rPr>
          <w:rFonts w:ascii="Times New Roman" w:hAnsi="Times New Roman"/>
        </w:rPr>
        <w:t xml:space="preserve">the </w:t>
      </w:r>
      <w:r w:rsidR="005607A3">
        <w:rPr>
          <w:rFonts w:ascii="Times New Roman" w:hAnsi="Times New Roman"/>
        </w:rPr>
        <w:t xml:space="preserve">breaks </w:t>
      </w:r>
      <w:r w:rsidR="00FB7A84">
        <w:rPr>
          <w:rFonts w:ascii="Times New Roman" w:hAnsi="Times New Roman"/>
        </w:rPr>
        <w:t>its</w:t>
      </w:r>
      <w:r w:rsidR="005607A3">
        <w:rPr>
          <w:rFonts w:ascii="Times New Roman" w:hAnsi="Times New Roman"/>
        </w:rPr>
        <w:t xml:space="preserve"> employees took while performing moves. This also resulted in overcharges to customers. </w:t>
      </w:r>
    </w:p>
    <w:p w14:paraId="1DC086BA" w14:textId="77777777" w:rsidR="009B256B" w:rsidRDefault="009B256B" w:rsidP="00D94AE4">
      <w:pPr>
        <w:rPr>
          <w:rFonts w:ascii="Times New Roman" w:hAnsi="Times New Roman"/>
        </w:rPr>
      </w:pPr>
    </w:p>
    <w:p w14:paraId="7DFD5D5E" w14:textId="77777777" w:rsidR="00347F2F" w:rsidRPr="00657DD3" w:rsidRDefault="00347F2F" w:rsidP="00D94AE4">
      <w:pPr>
        <w:rPr>
          <w:rFonts w:ascii="Times New Roman" w:hAnsi="Times New Roman"/>
        </w:rPr>
      </w:pPr>
    </w:p>
    <w:p w14:paraId="7BF3CA25" w14:textId="77777777" w:rsidR="00D94AE4" w:rsidRDefault="00D94AE4" w:rsidP="00D94AE4">
      <w:pPr>
        <w:pStyle w:val="ListParagraph"/>
        <w:numPr>
          <w:ilvl w:val="0"/>
          <w:numId w:val="18"/>
        </w:numPr>
        <w:rPr>
          <w:rFonts w:ascii="Times New Roman" w:hAnsi="Times New Roman"/>
          <w:b/>
        </w:rPr>
      </w:pPr>
      <w:r w:rsidRPr="00657DD3">
        <w:rPr>
          <w:rFonts w:ascii="Times New Roman" w:hAnsi="Times New Roman"/>
          <w:b/>
        </w:rPr>
        <w:t>Whether the violation is intentional.</w:t>
      </w:r>
    </w:p>
    <w:p w14:paraId="529ED5F7" w14:textId="77777777" w:rsidR="00D94AE4" w:rsidRPr="00657DD3" w:rsidRDefault="00D94AE4" w:rsidP="00D94AE4">
      <w:pPr>
        <w:pStyle w:val="ListParagraph"/>
        <w:rPr>
          <w:rFonts w:ascii="Times New Roman" w:hAnsi="Times New Roman"/>
          <w:b/>
        </w:rPr>
      </w:pPr>
    </w:p>
    <w:p w14:paraId="32834D8E" w14:textId="77777777" w:rsidR="00D33746" w:rsidRDefault="00D94AE4" w:rsidP="00130482">
      <w:pPr>
        <w:ind w:left="360"/>
        <w:rPr>
          <w:rFonts w:ascii="Times New Roman" w:hAnsi="Times New Roman"/>
        </w:rPr>
      </w:pPr>
      <w:r w:rsidRPr="00657DD3">
        <w:rPr>
          <w:rFonts w:ascii="Times New Roman" w:hAnsi="Times New Roman"/>
        </w:rPr>
        <w:t xml:space="preserve">Staff </w:t>
      </w:r>
      <w:r w:rsidR="00267376">
        <w:rPr>
          <w:rFonts w:ascii="Times New Roman" w:hAnsi="Times New Roman"/>
        </w:rPr>
        <w:t xml:space="preserve">believes the evidence supports a finding that </w:t>
      </w:r>
      <w:r w:rsidR="007F1A3C">
        <w:rPr>
          <w:rFonts w:ascii="Times New Roman" w:hAnsi="Times New Roman"/>
        </w:rPr>
        <w:t xml:space="preserve">the violations were intentional in light of </w:t>
      </w:r>
      <w:r w:rsidR="002E47E2">
        <w:rPr>
          <w:rFonts w:ascii="Times New Roman" w:hAnsi="Times New Roman"/>
        </w:rPr>
        <w:t>several factors.</w:t>
      </w:r>
      <w:r w:rsidR="008431C3">
        <w:rPr>
          <w:rFonts w:ascii="Times New Roman" w:hAnsi="Times New Roman"/>
        </w:rPr>
        <w:t xml:space="preserve"> </w:t>
      </w:r>
      <w:r w:rsidR="002E47E2">
        <w:rPr>
          <w:rFonts w:ascii="Times New Roman" w:hAnsi="Times New Roman"/>
        </w:rPr>
        <w:t>F</w:t>
      </w:r>
      <w:r w:rsidR="008431C3">
        <w:rPr>
          <w:rFonts w:ascii="Times New Roman" w:hAnsi="Times New Roman"/>
        </w:rPr>
        <w:t xml:space="preserve">irst, </w:t>
      </w:r>
      <w:r w:rsidR="005607A3">
        <w:rPr>
          <w:rFonts w:ascii="Times New Roman" w:hAnsi="Times New Roman"/>
        </w:rPr>
        <w:t>Starving Students</w:t>
      </w:r>
      <w:r w:rsidR="008431C3">
        <w:rPr>
          <w:rFonts w:ascii="Times New Roman" w:hAnsi="Times New Roman"/>
        </w:rPr>
        <w:t xml:space="preserve"> has received </w:t>
      </w:r>
      <w:r w:rsidR="007F1A3C">
        <w:rPr>
          <w:rFonts w:ascii="Times New Roman" w:hAnsi="Times New Roman"/>
        </w:rPr>
        <w:t xml:space="preserve">extensive technical assistance </w:t>
      </w:r>
      <w:r w:rsidR="008431C3">
        <w:rPr>
          <w:rFonts w:ascii="Times New Roman" w:hAnsi="Times New Roman"/>
        </w:rPr>
        <w:t xml:space="preserve">for </w:t>
      </w:r>
      <w:r w:rsidR="00B91BA9">
        <w:rPr>
          <w:rFonts w:ascii="Times New Roman" w:hAnsi="Times New Roman"/>
        </w:rPr>
        <w:t>the vio</w:t>
      </w:r>
      <w:r w:rsidR="008431C3">
        <w:rPr>
          <w:rFonts w:ascii="Times New Roman" w:hAnsi="Times New Roman"/>
        </w:rPr>
        <w:t>lation</w:t>
      </w:r>
      <w:r w:rsidR="00B91BA9">
        <w:rPr>
          <w:rFonts w:ascii="Times New Roman" w:hAnsi="Times New Roman"/>
        </w:rPr>
        <w:t>s</w:t>
      </w:r>
      <w:r w:rsidR="008431C3">
        <w:rPr>
          <w:rFonts w:ascii="Times New Roman" w:hAnsi="Times New Roman"/>
        </w:rPr>
        <w:t xml:space="preserve"> for whi</w:t>
      </w:r>
      <w:r w:rsidR="002E47E2">
        <w:rPr>
          <w:rFonts w:ascii="Times New Roman" w:hAnsi="Times New Roman"/>
        </w:rPr>
        <w:t>ch staff is seeking a penalty.</w:t>
      </w:r>
      <w:r w:rsidR="005D7001">
        <w:rPr>
          <w:rFonts w:ascii="Times New Roman" w:hAnsi="Times New Roman"/>
        </w:rPr>
        <w:t xml:space="preserve"> </w:t>
      </w:r>
      <w:r w:rsidR="002E47E2">
        <w:rPr>
          <w:rFonts w:ascii="Times New Roman" w:hAnsi="Times New Roman"/>
        </w:rPr>
        <w:t>S</w:t>
      </w:r>
      <w:r w:rsidR="00B91BA9">
        <w:rPr>
          <w:rFonts w:ascii="Times New Roman" w:hAnsi="Times New Roman"/>
        </w:rPr>
        <w:t xml:space="preserve">econd, the overcharges assessed to </w:t>
      </w:r>
      <w:r w:rsidR="00B91BA9">
        <w:rPr>
          <w:rFonts w:ascii="Times New Roman" w:hAnsi="Times New Roman"/>
        </w:rPr>
        <w:lastRenderedPageBreak/>
        <w:t xml:space="preserve">customers regarding binding selections and hours worked </w:t>
      </w:r>
      <w:r w:rsidR="00130482">
        <w:rPr>
          <w:rFonts w:ascii="Times New Roman" w:hAnsi="Times New Roman"/>
        </w:rPr>
        <w:t>represent</w:t>
      </w:r>
      <w:r w:rsidR="00B91BA9">
        <w:rPr>
          <w:rFonts w:ascii="Times New Roman" w:hAnsi="Times New Roman"/>
        </w:rPr>
        <w:t xml:space="preserve"> deliberate </w:t>
      </w:r>
      <w:r w:rsidR="00130482">
        <w:rPr>
          <w:rFonts w:ascii="Times New Roman" w:hAnsi="Times New Roman"/>
        </w:rPr>
        <w:t>disregard</w:t>
      </w:r>
      <w:r w:rsidR="00B91BA9">
        <w:rPr>
          <w:rFonts w:ascii="Times New Roman" w:hAnsi="Times New Roman"/>
        </w:rPr>
        <w:t xml:space="preserve"> of common industry regulations. Finally, the volume of violations discovered during the review period suggests that compliance with commission and tariff regulations is not a priority for Starving Students. </w:t>
      </w:r>
    </w:p>
    <w:p w14:paraId="72431ED8" w14:textId="77777777" w:rsidR="00130482" w:rsidRDefault="00130482" w:rsidP="00130482">
      <w:pPr>
        <w:ind w:left="360"/>
        <w:rPr>
          <w:rFonts w:ascii="Times New Roman" w:hAnsi="Times New Roman"/>
        </w:rPr>
      </w:pPr>
    </w:p>
    <w:p w14:paraId="140331A4" w14:textId="77777777" w:rsidR="00D94AE4" w:rsidRDefault="00D94AE4" w:rsidP="00D94AE4">
      <w:pPr>
        <w:pStyle w:val="ListParagraph"/>
        <w:numPr>
          <w:ilvl w:val="0"/>
          <w:numId w:val="18"/>
        </w:numPr>
        <w:rPr>
          <w:rFonts w:ascii="Times New Roman" w:hAnsi="Times New Roman"/>
          <w:b/>
        </w:rPr>
      </w:pPr>
      <w:r w:rsidRPr="00657DD3">
        <w:rPr>
          <w:rFonts w:ascii="Times New Roman" w:hAnsi="Times New Roman"/>
          <w:b/>
        </w:rPr>
        <w:t>Whether the company self-reported the violation</w:t>
      </w:r>
      <w:r w:rsidR="00241FE1">
        <w:rPr>
          <w:rFonts w:ascii="Times New Roman" w:hAnsi="Times New Roman"/>
          <w:b/>
        </w:rPr>
        <w:t>s</w:t>
      </w:r>
      <w:r w:rsidRPr="00657DD3">
        <w:rPr>
          <w:rFonts w:ascii="Times New Roman" w:hAnsi="Times New Roman"/>
          <w:b/>
        </w:rPr>
        <w:t>.</w:t>
      </w:r>
    </w:p>
    <w:p w14:paraId="59942D14" w14:textId="77777777" w:rsidR="00D94AE4" w:rsidRPr="00657DD3" w:rsidRDefault="00D94AE4" w:rsidP="00D94AE4">
      <w:pPr>
        <w:pStyle w:val="ListParagraph"/>
        <w:rPr>
          <w:rFonts w:ascii="Times New Roman" w:hAnsi="Times New Roman"/>
          <w:b/>
        </w:rPr>
      </w:pPr>
    </w:p>
    <w:p w14:paraId="24924391" w14:textId="77777777" w:rsidR="00D94AE4" w:rsidRDefault="00D33746" w:rsidP="003C4534">
      <w:pPr>
        <w:ind w:left="360"/>
        <w:rPr>
          <w:rFonts w:ascii="Times New Roman" w:hAnsi="Times New Roman"/>
        </w:rPr>
      </w:pPr>
      <w:r>
        <w:rPr>
          <w:rFonts w:ascii="Times New Roman" w:hAnsi="Times New Roman"/>
        </w:rPr>
        <w:t xml:space="preserve">The company </w:t>
      </w:r>
      <w:r w:rsidR="005607A3">
        <w:rPr>
          <w:rFonts w:ascii="Times New Roman" w:hAnsi="Times New Roman"/>
        </w:rPr>
        <w:t>did not</w:t>
      </w:r>
      <w:r>
        <w:rPr>
          <w:rFonts w:ascii="Times New Roman" w:hAnsi="Times New Roman"/>
        </w:rPr>
        <w:t xml:space="preserve"> self-report any of the violations</w:t>
      </w:r>
      <w:r w:rsidR="005D7001">
        <w:rPr>
          <w:rFonts w:ascii="Times New Roman" w:hAnsi="Times New Roman"/>
        </w:rPr>
        <w:t xml:space="preserve"> cited in this report</w:t>
      </w:r>
      <w:r w:rsidR="005607A3">
        <w:rPr>
          <w:rFonts w:ascii="Times New Roman" w:hAnsi="Times New Roman"/>
        </w:rPr>
        <w:t>.</w:t>
      </w:r>
    </w:p>
    <w:p w14:paraId="1A36C95A" w14:textId="77777777" w:rsidR="00D94AE4" w:rsidRPr="00657DD3" w:rsidRDefault="00D94AE4" w:rsidP="00D94AE4">
      <w:pPr>
        <w:rPr>
          <w:rFonts w:ascii="Times New Roman" w:hAnsi="Times New Roman"/>
        </w:rPr>
      </w:pPr>
    </w:p>
    <w:p w14:paraId="42D73399" w14:textId="77777777" w:rsidR="00D94AE4" w:rsidRDefault="00D94AE4" w:rsidP="00D94AE4">
      <w:pPr>
        <w:pStyle w:val="ListParagraph"/>
        <w:numPr>
          <w:ilvl w:val="0"/>
          <w:numId w:val="18"/>
        </w:numPr>
        <w:rPr>
          <w:rFonts w:ascii="Times New Roman" w:hAnsi="Times New Roman"/>
          <w:b/>
        </w:rPr>
      </w:pPr>
      <w:r w:rsidRPr="00657DD3">
        <w:rPr>
          <w:rFonts w:ascii="Times New Roman" w:hAnsi="Times New Roman"/>
          <w:b/>
        </w:rPr>
        <w:t>Whether the company was cooperative and responsive.</w:t>
      </w:r>
    </w:p>
    <w:p w14:paraId="54E34D5F" w14:textId="77777777" w:rsidR="00D94AE4" w:rsidRPr="00657DD3" w:rsidRDefault="00D94AE4" w:rsidP="00D94AE4">
      <w:pPr>
        <w:pStyle w:val="ListParagraph"/>
        <w:rPr>
          <w:rFonts w:ascii="Times New Roman" w:hAnsi="Times New Roman"/>
          <w:b/>
        </w:rPr>
      </w:pPr>
    </w:p>
    <w:p w14:paraId="2F1C18B8" w14:textId="77777777" w:rsidR="00D94AE4" w:rsidRPr="00657DD3" w:rsidRDefault="005607A3" w:rsidP="003C4534">
      <w:pPr>
        <w:ind w:left="360"/>
        <w:rPr>
          <w:rFonts w:ascii="Times New Roman" w:hAnsi="Times New Roman"/>
        </w:rPr>
      </w:pPr>
      <w:r>
        <w:rPr>
          <w:rFonts w:ascii="Times New Roman" w:hAnsi="Times New Roman"/>
        </w:rPr>
        <w:t>Starving Students was responsive and cooperative throughout this investigation</w:t>
      </w:r>
      <w:r w:rsidR="00D33746">
        <w:rPr>
          <w:rFonts w:ascii="Times New Roman" w:hAnsi="Times New Roman"/>
        </w:rPr>
        <w:t>.</w:t>
      </w:r>
    </w:p>
    <w:p w14:paraId="63ED1133" w14:textId="77777777" w:rsidR="00D94AE4" w:rsidRPr="00657DD3" w:rsidRDefault="00D94AE4" w:rsidP="00D94AE4">
      <w:pPr>
        <w:rPr>
          <w:rFonts w:ascii="Times New Roman" w:hAnsi="Times New Roman"/>
        </w:rPr>
      </w:pPr>
    </w:p>
    <w:p w14:paraId="18B9C0E0" w14:textId="77777777" w:rsidR="00D94AE4" w:rsidRDefault="00D94AE4" w:rsidP="00D94AE4">
      <w:pPr>
        <w:pStyle w:val="ListParagraph"/>
        <w:numPr>
          <w:ilvl w:val="0"/>
          <w:numId w:val="18"/>
        </w:numPr>
        <w:rPr>
          <w:rFonts w:ascii="Times New Roman" w:hAnsi="Times New Roman"/>
          <w:b/>
        </w:rPr>
      </w:pPr>
      <w:r w:rsidRPr="00657DD3">
        <w:rPr>
          <w:rFonts w:ascii="Times New Roman" w:hAnsi="Times New Roman"/>
          <w:b/>
        </w:rPr>
        <w:t>Whether the company promptly corrected the violations and remedied the impacts.</w:t>
      </w:r>
    </w:p>
    <w:p w14:paraId="292901B5" w14:textId="77777777" w:rsidR="00D94AE4" w:rsidRDefault="00D94AE4" w:rsidP="00D94AE4">
      <w:pPr>
        <w:rPr>
          <w:rFonts w:ascii="Times New Roman" w:hAnsi="Times New Roman"/>
          <w:b/>
        </w:rPr>
      </w:pPr>
    </w:p>
    <w:p w14:paraId="2533364D" w14:textId="77777777" w:rsidR="00D94AE4" w:rsidRDefault="00B91BA9" w:rsidP="003C4534">
      <w:pPr>
        <w:ind w:left="360"/>
        <w:rPr>
          <w:rFonts w:ascii="Times New Roman" w:hAnsi="Times New Roman"/>
        </w:rPr>
      </w:pPr>
      <w:r>
        <w:rPr>
          <w:rFonts w:ascii="Times New Roman" w:hAnsi="Times New Roman"/>
        </w:rPr>
        <w:t>Starving Students</w:t>
      </w:r>
      <w:r w:rsidR="00D33746">
        <w:rPr>
          <w:rFonts w:ascii="Times New Roman" w:hAnsi="Times New Roman"/>
        </w:rPr>
        <w:t xml:space="preserve"> has not corrected any of the violations cited in this report, including many that were the subject of past technical assistance.</w:t>
      </w:r>
    </w:p>
    <w:p w14:paraId="38B6EEA1" w14:textId="77777777" w:rsidR="00D94AE4" w:rsidRPr="00657DD3" w:rsidRDefault="00D94AE4" w:rsidP="00D94AE4">
      <w:pPr>
        <w:rPr>
          <w:rFonts w:ascii="Times New Roman" w:hAnsi="Times New Roman"/>
          <w:b/>
        </w:rPr>
      </w:pPr>
    </w:p>
    <w:p w14:paraId="5CED7B57" w14:textId="77777777" w:rsidR="00D94AE4" w:rsidRDefault="00D94AE4" w:rsidP="00D94AE4">
      <w:pPr>
        <w:pStyle w:val="ListParagraph"/>
        <w:numPr>
          <w:ilvl w:val="0"/>
          <w:numId w:val="18"/>
        </w:numPr>
        <w:rPr>
          <w:rFonts w:ascii="Times New Roman" w:hAnsi="Times New Roman"/>
          <w:b/>
        </w:rPr>
      </w:pPr>
      <w:r w:rsidRPr="00657DD3">
        <w:rPr>
          <w:rFonts w:ascii="Times New Roman" w:hAnsi="Times New Roman"/>
          <w:b/>
        </w:rPr>
        <w:t xml:space="preserve">The number of </w:t>
      </w:r>
      <w:r>
        <w:rPr>
          <w:rFonts w:ascii="Times New Roman" w:hAnsi="Times New Roman"/>
          <w:b/>
        </w:rPr>
        <w:t xml:space="preserve">violations and the number of </w:t>
      </w:r>
      <w:r w:rsidRPr="00657DD3">
        <w:rPr>
          <w:rFonts w:ascii="Times New Roman" w:hAnsi="Times New Roman"/>
          <w:b/>
        </w:rPr>
        <w:t>customers affected.</w:t>
      </w:r>
    </w:p>
    <w:p w14:paraId="1DA1A52E" w14:textId="77777777" w:rsidR="00D94AE4" w:rsidRPr="00657DD3" w:rsidRDefault="00D94AE4" w:rsidP="00D94AE4">
      <w:pPr>
        <w:pStyle w:val="ListParagraph"/>
        <w:rPr>
          <w:rFonts w:ascii="Times New Roman" w:hAnsi="Times New Roman"/>
          <w:b/>
        </w:rPr>
      </w:pPr>
    </w:p>
    <w:p w14:paraId="5D4A90C1" w14:textId="77777777" w:rsidR="00D94AE4" w:rsidRPr="00657DD3" w:rsidRDefault="00130482" w:rsidP="003C4534">
      <w:pPr>
        <w:tabs>
          <w:tab w:val="left" w:pos="360"/>
        </w:tabs>
        <w:ind w:left="360"/>
        <w:rPr>
          <w:rFonts w:ascii="Times New Roman" w:hAnsi="Times New Roman"/>
        </w:rPr>
      </w:pPr>
      <w:r>
        <w:rPr>
          <w:rFonts w:ascii="Times New Roman" w:hAnsi="Times New Roman"/>
        </w:rPr>
        <w:t>In this investigation,</w:t>
      </w:r>
      <w:r w:rsidR="00D33746">
        <w:rPr>
          <w:rFonts w:ascii="Times New Roman" w:hAnsi="Times New Roman"/>
        </w:rPr>
        <w:t xml:space="preserve"> there were</w:t>
      </w:r>
      <w:r w:rsidR="0066361C">
        <w:rPr>
          <w:rFonts w:ascii="Times New Roman" w:hAnsi="Times New Roman"/>
        </w:rPr>
        <w:t xml:space="preserve"> 873 </w:t>
      </w:r>
      <w:r w:rsidR="008431C3">
        <w:rPr>
          <w:rFonts w:ascii="Times New Roman" w:hAnsi="Times New Roman"/>
        </w:rPr>
        <w:t xml:space="preserve">documented </w:t>
      </w:r>
      <w:r w:rsidR="00D33746">
        <w:rPr>
          <w:rFonts w:ascii="Times New Roman" w:hAnsi="Times New Roman"/>
        </w:rPr>
        <w:t xml:space="preserve">violations, affecting </w:t>
      </w:r>
      <w:r w:rsidR="0066361C">
        <w:rPr>
          <w:rFonts w:ascii="Times New Roman" w:hAnsi="Times New Roman"/>
        </w:rPr>
        <w:t>289</w:t>
      </w:r>
      <w:r w:rsidR="00D33746">
        <w:rPr>
          <w:rFonts w:ascii="Times New Roman" w:hAnsi="Times New Roman"/>
        </w:rPr>
        <w:t xml:space="preserve"> customers. </w:t>
      </w:r>
      <w:r w:rsidR="0066361C">
        <w:rPr>
          <w:rFonts w:ascii="Times New Roman" w:hAnsi="Times New Roman"/>
        </w:rPr>
        <w:t xml:space="preserve">This represents approximately </w:t>
      </w:r>
      <w:r w:rsidR="00176BDA">
        <w:rPr>
          <w:rFonts w:ascii="Times New Roman" w:hAnsi="Times New Roman"/>
        </w:rPr>
        <w:t>44</w:t>
      </w:r>
      <w:r w:rsidR="0066361C">
        <w:rPr>
          <w:rFonts w:ascii="Times New Roman" w:hAnsi="Times New Roman"/>
        </w:rPr>
        <w:t xml:space="preserve"> percent of all moves reviewed</w:t>
      </w:r>
      <w:r w:rsidR="00D33746">
        <w:rPr>
          <w:rFonts w:ascii="Times New Roman" w:hAnsi="Times New Roman"/>
        </w:rPr>
        <w:t>.</w:t>
      </w:r>
    </w:p>
    <w:p w14:paraId="10A01B0D" w14:textId="77777777" w:rsidR="00D94AE4" w:rsidRPr="00657DD3" w:rsidRDefault="00D94AE4" w:rsidP="00D94AE4">
      <w:pPr>
        <w:rPr>
          <w:rFonts w:ascii="Times New Roman" w:hAnsi="Times New Roman"/>
          <w:b/>
        </w:rPr>
      </w:pPr>
    </w:p>
    <w:p w14:paraId="693A7A84" w14:textId="77777777" w:rsidR="00D94AE4" w:rsidRDefault="00D94AE4" w:rsidP="00D94AE4">
      <w:pPr>
        <w:pStyle w:val="ListParagraph"/>
        <w:numPr>
          <w:ilvl w:val="0"/>
          <w:numId w:val="18"/>
        </w:numPr>
        <w:rPr>
          <w:rFonts w:ascii="Times New Roman" w:hAnsi="Times New Roman"/>
          <w:b/>
        </w:rPr>
      </w:pPr>
      <w:r w:rsidRPr="00657DD3">
        <w:rPr>
          <w:rFonts w:ascii="Times New Roman" w:hAnsi="Times New Roman"/>
          <w:b/>
        </w:rPr>
        <w:t>The likelihood of recurrence.</w:t>
      </w:r>
    </w:p>
    <w:p w14:paraId="037B0E05" w14:textId="77777777" w:rsidR="00D94AE4" w:rsidRPr="00657DD3" w:rsidRDefault="00D94AE4" w:rsidP="00D94AE4">
      <w:pPr>
        <w:pStyle w:val="ListParagraph"/>
        <w:rPr>
          <w:rFonts w:ascii="Times New Roman" w:hAnsi="Times New Roman"/>
          <w:b/>
        </w:rPr>
      </w:pPr>
    </w:p>
    <w:p w14:paraId="22D59728" w14:textId="77777777" w:rsidR="00D94AE4" w:rsidRPr="00657DD3" w:rsidRDefault="00D33746" w:rsidP="003C4534">
      <w:pPr>
        <w:ind w:left="360"/>
        <w:rPr>
          <w:rFonts w:ascii="Times New Roman" w:hAnsi="Times New Roman"/>
        </w:rPr>
      </w:pPr>
      <w:r>
        <w:rPr>
          <w:rFonts w:ascii="Times New Roman" w:hAnsi="Times New Roman"/>
        </w:rPr>
        <w:t xml:space="preserve">The likelihood that these violations will recur is significant. Despite receiving technical assistance on these same issues </w:t>
      </w:r>
      <w:r w:rsidR="000E4123">
        <w:rPr>
          <w:rFonts w:ascii="Times New Roman" w:hAnsi="Times New Roman"/>
        </w:rPr>
        <w:t>as a result of</w:t>
      </w:r>
      <w:r>
        <w:rPr>
          <w:rFonts w:ascii="Times New Roman" w:hAnsi="Times New Roman"/>
        </w:rPr>
        <w:t xml:space="preserve"> </w:t>
      </w:r>
      <w:r w:rsidR="0025730A">
        <w:rPr>
          <w:rFonts w:ascii="Times New Roman" w:hAnsi="Times New Roman"/>
        </w:rPr>
        <w:t>consumer complaints</w:t>
      </w:r>
      <w:r w:rsidR="0011392C">
        <w:rPr>
          <w:rFonts w:ascii="Times New Roman" w:hAnsi="Times New Roman"/>
        </w:rPr>
        <w:t xml:space="preserve"> and the commission’s household goods training</w:t>
      </w:r>
      <w:r>
        <w:rPr>
          <w:rFonts w:ascii="Times New Roman" w:hAnsi="Times New Roman"/>
        </w:rPr>
        <w:t xml:space="preserve">, </w:t>
      </w:r>
      <w:r w:rsidR="008431C3">
        <w:rPr>
          <w:rFonts w:ascii="Times New Roman" w:hAnsi="Times New Roman"/>
        </w:rPr>
        <w:t xml:space="preserve">staff alleges that </w:t>
      </w:r>
      <w:r>
        <w:rPr>
          <w:rFonts w:ascii="Times New Roman" w:hAnsi="Times New Roman"/>
        </w:rPr>
        <w:t>the company continues to willfully violate commission laws and rules.</w:t>
      </w:r>
    </w:p>
    <w:p w14:paraId="77149BFD" w14:textId="77777777" w:rsidR="00D94AE4" w:rsidRPr="00657DD3" w:rsidRDefault="00D94AE4" w:rsidP="00D94AE4">
      <w:pPr>
        <w:rPr>
          <w:rFonts w:ascii="Times New Roman" w:hAnsi="Times New Roman"/>
          <w:b/>
        </w:rPr>
      </w:pPr>
    </w:p>
    <w:p w14:paraId="6CB13D88" w14:textId="77777777" w:rsidR="00D94AE4" w:rsidRDefault="00D94AE4" w:rsidP="00D94AE4">
      <w:pPr>
        <w:pStyle w:val="ListParagraph"/>
        <w:numPr>
          <w:ilvl w:val="0"/>
          <w:numId w:val="18"/>
        </w:numPr>
        <w:rPr>
          <w:rFonts w:ascii="Times New Roman" w:hAnsi="Times New Roman"/>
          <w:b/>
        </w:rPr>
      </w:pPr>
      <w:r w:rsidRPr="00657DD3">
        <w:rPr>
          <w:rFonts w:ascii="Times New Roman" w:hAnsi="Times New Roman"/>
          <w:b/>
        </w:rPr>
        <w:t xml:space="preserve">The company’s past performance regarding compliance, violations and penalties. </w:t>
      </w:r>
    </w:p>
    <w:p w14:paraId="669277B9" w14:textId="77777777" w:rsidR="00D94AE4" w:rsidRDefault="00D94AE4" w:rsidP="00D94AE4">
      <w:pPr>
        <w:pStyle w:val="ListParagraph"/>
        <w:rPr>
          <w:rFonts w:ascii="Times New Roman" w:hAnsi="Times New Roman"/>
          <w:b/>
        </w:rPr>
      </w:pPr>
    </w:p>
    <w:p w14:paraId="1C07F503" w14:textId="77777777" w:rsidR="00577284" w:rsidRDefault="00577284" w:rsidP="00577284">
      <w:pPr>
        <w:ind w:left="360"/>
        <w:rPr>
          <w:rFonts w:ascii="Times New Roman" w:hAnsi="Times New Roman"/>
        </w:rPr>
      </w:pPr>
      <w:r>
        <w:rPr>
          <w:rFonts w:ascii="Times New Roman" w:hAnsi="Times New Roman"/>
        </w:rPr>
        <w:t>In 2009</w:t>
      </w:r>
      <w:r w:rsidRPr="00E64F86">
        <w:rPr>
          <w:rFonts w:ascii="Times New Roman" w:hAnsi="Times New Roman"/>
        </w:rPr>
        <w:t xml:space="preserve">, </w:t>
      </w:r>
      <w:r w:rsidR="0025730A">
        <w:rPr>
          <w:rFonts w:ascii="Times New Roman" w:hAnsi="Times New Roman"/>
        </w:rPr>
        <w:t xml:space="preserve">Transportation Safety </w:t>
      </w:r>
      <w:r>
        <w:rPr>
          <w:rFonts w:ascii="Times New Roman" w:hAnsi="Times New Roman"/>
        </w:rPr>
        <w:t>staff</w:t>
      </w:r>
      <w:r w:rsidRPr="00E64F86">
        <w:rPr>
          <w:rFonts w:ascii="Times New Roman" w:hAnsi="Times New Roman"/>
        </w:rPr>
        <w:t xml:space="preserve"> conducted a compliance review of Starving Students.  During the review, </w:t>
      </w:r>
      <w:r>
        <w:rPr>
          <w:rFonts w:ascii="Times New Roman" w:hAnsi="Times New Roman"/>
        </w:rPr>
        <w:t xml:space="preserve">staff </w:t>
      </w:r>
      <w:r w:rsidRPr="00E64F86">
        <w:rPr>
          <w:rFonts w:ascii="Times New Roman" w:hAnsi="Times New Roman"/>
        </w:rPr>
        <w:t xml:space="preserve">found that the company had been using a driver whose license was suspended.  This </w:t>
      </w:r>
      <w:r>
        <w:rPr>
          <w:rFonts w:ascii="Times New Roman" w:hAnsi="Times New Roman"/>
        </w:rPr>
        <w:t>violated</w:t>
      </w:r>
      <w:r w:rsidRPr="00E64F86">
        <w:rPr>
          <w:rFonts w:ascii="Times New Roman" w:hAnsi="Times New Roman"/>
        </w:rPr>
        <w:t xml:space="preserve"> WAC 480-15-570,</w:t>
      </w:r>
      <w:r w:rsidR="000B5986">
        <w:rPr>
          <w:rFonts w:ascii="Times New Roman" w:hAnsi="Times New Roman"/>
        </w:rPr>
        <w:t xml:space="preserve"> which adopts by reference 49 CFR Part 391.11(b)(5), for </w:t>
      </w:r>
      <w:r w:rsidR="002A759C" w:rsidRPr="00E64F86">
        <w:rPr>
          <w:rFonts w:ascii="Times New Roman" w:hAnsi="Times New Roman"/>
        </w:rPr>
        <w:t>using</w:t>
      </w:r>
      <w:r w:rsidRPr="00E64F86">
        <w:rPr>
          <w:rFonts w:ascii="Times New Roman" w:hAnsi="Times New Roman"/>
        </w:rPr>
        <w:t xml:space="preserve"> a driver without a currently valid motor vehicle operator’s license or permit. According to the company’s records, this driver drove for a total of 16 days during September 2009.</w:t>
      </w:r>
      <w:r>
        <w:rPr>
          <w:rFonts w:ascii="Times New Roman" w:hAnsi="Times New Roman"/>
        </w:rPr>
        <w:t xml:space="preserve">  This constituted</w:t>
      </w:r>
      <w:r w:rsidRPr="00E64F86">
        <w:rPr>
          <w:rFonts w:ascii="Times New Roman" w:hAnsi="Times New Roman"/>
        </w:rPr>
        <w:t xml:space="preserve"> 16 violations</w:t>
      </w:r>
      <w:r w:rsidR="000B5986">
        <w:rPr>
          <w:rFonts w:ascii="Times New Roman" w:hAnsi="Times New Roman"/>
        </w:rPr>
        <w:t>.</w:t>
      </w:r>
      <w:r w:rsidRPr="00E64F86">
        <w:rPr>
          <w:rFonts w:ascii="Times New Roman" w:hAnsi="Times New Roman"/>
        </w:rPr>
        <w:t xml:space="preserve"> </w:t>
      </w:r>
    </w:p>
    <w:p w14:paraId="784F30C7" w14:textId="77777777" w:rsidR="00577284" w:rsidRDefault="00577284" w:rsidP="00577284">
      <w:pPr>
        <w:rPr>
          <w:rFonts w:ascii="Times New Roman" w:hAnsi="Times New Roman"/>
        </w:rPr>
      </w:pPr>
    </w:p>
    <w:p w14:paraId="110F4772" w14:textId="77777777" w:rsidR="00577284" w:rsidRDefault="000B5986" w:rsidP="00577284">
      <w:pPr>
        <w:ind w:left="360"/>
        <w:rPr>
          <w:rFonts w:ascii="Times New Roman" w:hAnsi="Times New Roman"/>
        </w:rPr>
      </w:pPr>
      <w:r>
        <w:rPr>
          <w:rFonts w:ascii="Times New Roman" w:hAnsi="Times New Roman"/>
        </w:rPr>
        <w:t>Staff</w:t>
      </w:r>
      <w:r w:rsidR="00577284" w:rsidRPr="00577284">
        <w:rPr>
          <w:rFonts w:ascii="Times New Roman" w:hAnsi="Times New Roman"/>
        </w:rPr>
        <w:t xml:space="preserve"> recommended</w:t>
      </w:r>
      <w:r>
        <w:rPr>
          <w:rFonts w:ascii="Times New Roman" w:hAnsi="Times New Roman"/>
        </w:rPr>
        <w:t>, and the c</w:t>
      </w:r>
      <w:r w:rsidR="005038E6">
        <w:rPr>
          <w:rFonts w:ascii="Times New Roman" w:hAnsi="Times New Roman"/>
        </w:rPr>
        <w:t>ommission assessed,</w:t>
      </w:r>
      <w:r w:rsidR="00577284" w:rsidRPr="00577284">
        <w:rPr>
          <w:rFonts w:ascii="Times New Roman" w:hAnsi="Times New Roman"/>
        </w:rPr>
        <w:t xml:space="preserve"> $1,600 </w:t>
      </w:r>
      <w:r>
        <w:rPr>
          <w:rFonts w:ascii="Times New Roman" w:hAnsi="Times New Roman"/>
        </w:rPr>
        <w:t xml:space="preserve">penalty </w:t>
      </w:r>
      <w:r w:rsidR="00577284" w:rsidRPr="00577284">
        <w:rPr>
          <w:rFonts w:ascii="Times New Roman" w:hAnsi="Times New Roman"/>
        </w:rPr>
        <w:t xml:space="preserve">for </w:t>
      </w:r>
      <w:r>
        <w:rPr>
          <w:rFonts w:ascii="Times New Roman" w:hAnsi="Times New Roman"/>
        </w:rPr>
        <w:t xml:space="preserve">16 </w:t>
      </w:r>
      <w:r w:rsidR="00577284" w:rsidRPr="00577284">
        <w:rPr>
          <w:rFonts w:ascii="Times New Roman" w:hAnsi="Times New Roman"/>
        </w:rPr>
        <w:t>violations of commission</w:t>
      </w:r>
      <w:r w:rsidR="005038E6">
        <w:rPr>
          <w:rFonts w:ascii="Times New Roman" w:hAnsi="Times New Roman"/>
        </w:rPr>
        <w:t>-</w:t>
      </w:r>
      <w:r w:rsidR="00577284" w:rsidRPr="00577284">
        <w:rPr>
          <w:rFonts w:ascii="Times New Roman" w:hAnsi="Times New Roman"/>
        </w:rPr>
        <w:t>enforced rules</w:t>
      </w:r>
      <w:r w:rsidR="005038E6">
        <w:rPr>
          <w:rFonts w:ascii="Times New Roman" w:hAnsi="Times New Roman"/>
        </w:rPr>
        <w:t>, in Docket TV-091592</w:t>
      </w:r>
      <w:r>
        <w:rPr>
          <w:rFonts w:ascii="Times New Roman" w:hAnsi="Times New Roman"/>
        </w:rPr>
        <w:t>, on October 9, 2009</w:t>
      </w:r>
      <w:r w:rsidR="00577284" w:rsidRPr="00577284">
        <w:rPr>
          <w:rFonts w:ascii="Times New Roman" w:hAnsi="Times New Roman"/>
        </w:rPr>
        <w:t xml:space="preserve">. Starving Students </w:t>
      </w:r>
      <w:r>
        <w:rPr>
          <w:rFonts w:ascii="Times New Roman" w:hAnsi="Times New Roman"/>
        </w:rPr>
        <w:t xml:space="preserve">did not respond to the penalty assessment or pay the penalty </w:t>
      </w:r>
      <w:r w:rsidR="00577284" w:rsidRPr="00577284">
        <w:rPr>
          <w:rFonts w:ascii="Times New Roman" w:hAnsi="Times New Roman"/>
        </w:rPr>
        <w:t xml:space="preserve">within the required 15 day </w:t>
      </w:r>
      <w:r w:rsidR="00577284" w:rsidRPr="00577284">
        <w:rPr>
          <w:rFonts w:ascii="Times New Roman" w:hAnsi="Times New Roman"/>
        </w:rPr>
        <w:lastRenderedPageBreak/>
        <w:t>period. On Nov</w:t>
      </w:r>
      <w:r>
        <w:rPr>
          <w:rFonts w:ascii="Times New Roman" w:hAnsi="Times New Roman"/>
        </w:rPr>
        <w:t>ember</w:t>
      </w:r>
      <w:r w:rsidR="00577284" w:rsidRPr="00577284">
        <w:rPr>
          <w:rFonts w:ascii="Times New Roman" w:hAnsi="Times New Roman"/>
        </w:rPr>
        <w:t xml:space="preserve"> 5, 2009</w:t>
      </w:r>
      <w:r w:rsidR="0025730A">
        <w:rPr>
          <w:rFonts w:ascii="Times New Roman" w:hAnsi="Times New Roman"/>
        </w:rPr>
        <w:t>,</w:t>
      </w:r>
      <w:r>
        <w:rPr>
          <w:rFonts w:ascii="Times New Roman" w:hAnsi="Times New Roman"/>
        </w:rPr>
        <w:t xml:space="preserve"> the Commission sent</w:t>
      </w:r>
      <w:r w:rsidR="00577284" w:rsidRPr="00577284">
        <w:rPr>
          <w:rFonts w:ascii="Times New Roman" w:hAnsi="Times New Roman"/>
        </w:rPr>
        <w:t xml:space="preserve"> a delinquen</w:t>
      </w:r>
      <w:r>
        <w:rPr>
          <w:rFonts w:ascii="Times New Roman" w:hAnsi="Times New Roman"/>
        </w:rPr>
        <w:t>cy</w:t>
      </w:r>
      <w:r w:rsidR="00577284" w:rsidRPr="00577284">
        <w:rPr>
          <w:rFonts w:ascii="Times New Roman" w:hAnsi="Times New Roman"/>
        </w:rPr>
        <w:t xml:space="preserve"> letter to Starving Students requesting immediate payment. On Nov</w:t>
      </w:r>
      <w:r>
        <w:rPr>
          <w:rFonts w:ascii="Times New Roman" w:hAnsi="Times New Roman"/>
        </w:rPr>
        <w:t>ember</w:t>
      </w:r>
      <w:r w:rsidR="00577284" w:rsidRPr="00577284">
        <w:rPr>
          <w:rFonts w:ascii="Times New Roman" w:hAnsi="Times New Roman"/>
        </w:rPr>
        <w:t xml:space="preserve"> 12, 2009, the ommission received full payment from Starving Students for the $1,600 </w:t>
      </w:r>
      <w:r w:rsidR="0025730A">
        <w:rPr>
          <w:rFonts w:ascii="Times New Roman" w:hAnsi="Times New Roman"/>
        </w:rPr>
        <w:t>penalty</w:t>
      </w:r>
      <w:r w:rsidR="00577284" w:rsidRPr="00577284">
        <w:rPr>
          <w:rFonts w:ascii="Times New Roman" w:hAnsi="Times New Roman"/>
        </w:rPr>
        <w:t>.</w:t>
      </w:r>
    </w:p>
    <w:p w14:paraId="12348B5A" w14:textId="77777777" w:rsidR="00577284" w:rsidRDefault="00577284" w:rsidP="00577284">
      <w:pPr>
        <w:ind w:left="360"/>
        <w:rPr>
          <w:rFonts w:ascii="Times New Roman" w:hAnsi="Times New Roman"/>
        </w:rPr>
      </w:pPr>
    </w:p>
    <w:p w14:paraId="04D2B23F" w14:textId="77777777" w:rsidR="00577284" w:rsidRDefault="00577284" w:rsidP="00577284">
      <w:pPr>
        <w:ind w:left="360"/>
        <w:rPr>
          <w:rFonts w:ascii="Times New Roman" w:hAnsi="Times New Roman"/>
        </w:rPr>
      </w:pPr>
      <w:r w:rsidRPr="00F46976">
        <w:rPr>
          <w:rFonts w:ascii="Times New Roman" w:hAnsi="Times New Roman"/>
        </w:rPr>
        <w:t>On Dec</w:t>
      </w:r>
      <w:r w:rsidR="000B5986">
        <w:rPr>
          <w:rFonts w:ascii="Times New Roman" w:hAnsi="Times New Roman"/>
        </w:rPr>
        <w:t>ember</w:t>
      </w:r>
      <w:r w:rsidRPr="00F46976">
        <w:rPr>
          <w:rFonts w:ascii="Times New Roman" w:hAnsi="Times New Roman"/>
        </w:rPr>
        <w:t xml:space="preserve"> 7, 2012, </w:t>
      </w:r>
      <w:r w:rsidR="0025730A">
        <w:rPr>
          <w:rFonts w:ascii="Times New Roman" w:hAnsi="Times New Roman"/>
        </w:rPr>
        <w:t>in D</w:t>
      </w:r>
      <w:r w:rsidRPr="00F46976">
        <w:rPr>
          <w:rFonts w:ascii="Times New Roman" w:hAnsi="Times New Roman"/>
        </w:rPr>
        <w:t xml:space="preserve">ocket TV-121927, the commission suspended </w:t>
      </w:r>
      <w:r w:rsidR="0025730A">
        <w:rPr>
          <w:rFonts w:ascii="Times New Roman" w:hAnsi="Times New Roman"/>
        </w:rPr>
        <w:t xml:space="preserve">the company’s </w:t>
      </w:r>
      <w:r w:rsidRPr="00F46976">
        <w:rPr>
          <w:rFonts w:ascii="Times New Roman" w:hAnsi="Times New Roman"/>
        </w:rPr>
        <w:t xml:space="preserve">household goods permit for failure to file acceptable proof of liability and property damage insurance. The commission received </w:t>
      </w:r>
      <w:r w:rsidR="0025730A">
        <w:rPr>
          <w:rFonts w:ascii="Times New Roman" w:hAnsi="Times New Roman"/>
        </w:rPr>
        <w:t>proof of</w:t>
      </w:r>
      <w:r w:rsidRPr="00F46976">
        <w:rPr>
          <w:rFonts w:ascii="Times New Roman" w:hAnsi="Times New Roman"/>
        </w:rPr>
        <w:t xml:space="preserve"> insurance</w:t>
      </w:r>
      <w:r>
        <w:rPr>
          <w:rFonts w:ascii="Times New Roman" w:hAnsi="Times New Roman"/>
        </w:rPr>
        <w:t xml:space="preserve"> from Starving Students </w:t>
      </w:r>
      <w:r w:rsidRPr="00F46976">
        <w:rPr>
          <w:rFonts w:ascii="Times New Roman" w:hAnsi="Times New Roman"/>
        </w:rPr>
        <w:t>on Dec</w:t>
      </w:r>
      <w:r w:rsidR="000B5986">
        <w:rPr>
          <w:rFonts w:ascii="Times New Roman" w:hAnsi="Times New Roman"/>
        </w:rPr>
        <w:t>ember</w:t>
      </w:r>
      <w:r w:rsidRPr="00F46976">
        <w:rPr>
          <w:rFonts w:ascii="Times New Roman" w:hAnsi="Times New Roman"/>
        </w:rPr>
        <w:t xml:space="preserve"> 14, 2012</w:t>
      </w:r>
      <w:r>
        <w:rPr>
          <w:rFonts w:ascii="Times New Roman" w:hAnsi="Times New Roman"/>
        </w:rPr>
        <w:t>, and the suspension was subsequently lifted.</w:t>
      </w:r>
    </w:p>
    <w:p w14:paraId="220CD75B" w14:textId="77777777" w:rsidR="00577284" w:rsidRDefault="00577284" w:rsidP="00577284">
      <w:pPr>
        <w:ind w:left="360"/>
        <w:rPr>
          <w:rFonts w:ascii="Times New Roman" w:hAnsi="Times New Roman"/>
        </w:rPr>
      </w:pPr>
    </w:p>
    <w:p w14:paraId="61AE87F0" w14:textId="77777777" w:rsidR="00577284" w:rsidRDefault="00577284" w:rsidP="00577284">
      <w:pPr>
        <w:ind w:left="360"/>
        <w:rPr>
          <w:rFonts w:ascii="Times New Roman" w:hAnsi="Times New Roman"/>
        </w:rPr>
      </w:pPr>
      <w:r w:rsidRPr="00F46976">
        <w:rPr>
          <w:rFonts w:ascii="Times New Roman" w:hAnsi="Times New Roman"/>
        </w:rPr>
        <w:t xml:space="preserve">On May </w:t>
      </w:r>
      <w:sdt>
        <w:sdtPr>
          <w:rPr>
            <w:rFonts w:ascii="Times New Roman" w:hAnsi="Times New Roman"/>
          </w:rPr>
          <w:id w:val="728655124"/>
        </w:sdtPr>
        <w:sdtEndPr/>
        <w:sdtContent>
          <w:r w:rsidRPr="00F46976">
            <w:rPr>
              <w:rFonts w:ascii="Times New Roman" w:hAnsi="Times New Roman"/>
            </w:rPr>
            <w:t>3</w:t>
          </w:r>
        </w:sdtContent>
      </w:sdt>
      <w:r w:rsidRPr="00F46976">
        <w:rPr>
          <w:rFonts w:ascii="Times New Roman" w:hAnsi="Times New Roman"/>
        </w:rPr>
        <w:t xml:space="preserve">, 2013, </w:t>
      </w:r>
      <w:sdt>
        <w:sdtPr>
          <w:rPr>
            <w:rFonts w:ascii="Times New Roman" w:hAnsi="Times New Roman"/>
          </w:rPr>
          <w:id w:val="1912810439"/>
        </w:sdtPr>
        <w:sdtEndPr/>
        <w:sdtContent>
          <w:sdt>
            <w:sdtPr>
              <w:rPr>
                <w:rFonts w:ascii="Times New Roman" w:hAnsi="Times New Roman"/>
              </w:rPr>
              <w:id w:val="2054113568"/>
            </w:sdtPr>
            <w:sdtEndPr/>
            <w:sdtContent>
              <w:sdt>
                <w:sdtPr>
                  <w:rPr>
                    <w:rFonts w:ascii="Times New Roman" w:hAnsi="Times New Roman"/>
                  </w:rPr>
                  <w:id w:val="-2089061667"/>
                </w:sdtPr>
                <w:sdtEndPr/>
                <w:sdtContent>
                  <w:r w:rsidRPr="00F46976">
                    <w:rPr>
                      <w:rFonts w:ascii="Times New Roman" w:hAnsi="Times New Roman"/>
                    </w:rPr>
                    <w:t>Starving Students</w:t>
                  </w:r>
                </w:sdtContent>
              </w:sdt>
            </w:sdtContent>
          </w:sdt>
        </w:sdtContent>
      </w:sdt>
      <w:r w:rsidRPr="00F46976">
        <w:rPr>
          <w:rFonts w:ascii="Times New Roman" w:hAnsi="Times New Roman"/>
        </w:rPr>
        <w:t xml:space="preserve"> filed its 2012 annual report and paid its 2013 regulatory fee. That date </w:t>
      </w:r>
      <w:r>
        <w:rPr>
          <w:rFonts w:ascii="Times New Roman" w:hAnsi="Times New Roman"/>
        </w:rPr>
        <w:t>was</w:t>
      </w:r>
      <w:r w:rsidRPr="00F46976">
        <w:rPr>
          <w:rFonts w:ascii="Times New Roman" w:hAnsi="Times New Roman"/>
        </w:rPr>
        <w:t xml:space="preserve"> </w:t>
      </w:r>
      <w:sdt>
        <w:sdtPr>
          <w:rPr>
            <w:rFonts w:ascii="Times New Roman" w:hAnsi="Times New Roman"/>
          </w:rPr>
          <w:id w:val="-1545901150"/>
        </w:sdtPr>
        <w:sdtEndPr/>
        <w:sdtContent>
          <w:sdt>
            <w:sdtPr>
              <w:rPr>
                <w:rFonts w:ascii="Times New Roman" w:hAnsi="Times New Roman"/>
              </w:rPr>
              <w:id w:val="-52001359"/>
            </w:sdtPr>
            <w:sdtEndPr/>
            <w:sdtContent>
              <w:r w:rsidRPr="00F46976">
                <w:rPr>
                  <w:rFonts w:ascii="Times New Roman" w:hAnsi="Times New Roman"/>
                </w:rPr>
                <w:t>two</w:t>
              </w:r>
            </w:sdtContent>
          </w:sdt>
        </w:sdtContent>
      </w:sdt>
      <w:r w:rsidRPr="00F46976">
        <w:rPr>
          <w:rFonts w:ascii="Times New Roman" w:hAnsi="Times New Roman"/>
        </w:rPr>
        <w:t xml:space="preserve"> business days from May 1, when penalties began to accrue, resulting in a potential penalty assessment of $</w:t>
      </w:r>
      <w:sdt>
        <w:sdtPr>
          <w:rPr>
            <w:rFonts w:ascii="Times New Roman" w:hAnsi="Times New Roman"/>
          </w:rPr>
          <w:id w:val="-1827123347"/>
        </w:sdtPr>
        <w:sdtEndPr/>
        <w:sdtContent>
          <w:sdt>
            <w:sdtPr>
              <w:rPr>
                <w:rFonts w:ascii="Times New Roman" w:hAnsi="Times New Roman"/>
              </w:rPr>
              <w:id w:val="-1859954029"/>
            </w:sdtPr>
            <w:sdtEndPr/>
            <w:sdtContent>
              <w:r w:rsidRPr="00F46976">
                <w:rPr>
                  <w:rFonts w:ascii="Times New Roman" w:hAnsi="Times New Roman"/>
                </w:rPr>
                <w:t>200</w:t>
              </w:r>
            </w:sdtContent>
          </w:sdt>
        </w:sdtContent>
      </w:sdt>
      <w:r w:rsidRPr="00F46976">
        <w:rPr>
          <w:rFonts w:ascii="Times New Roman" w:hAnsi="Times New Roman"/>
        </w:rPr>
        <w:t xml:space="preserve">. </w:t>
      </w:r>
      <w:sdt>
        <w:sdtPr>
          <w:rPr>
            <w:rFonts w:ascii="Times New Roman" w:hAnsi="Times New Roman"/>
          </w:rPr>
          <w:id w:val="-584609050"/>
        </w:sdtPr>
        <w:sdtEndPr/>
        <w:sdtContent>
          <w:sdt>
            <w:sdtPr>
              <w:rPr>
                <w:rFonts w:ascii="Times New Roman" w:hAnsi="Times New Roman"/>
              </w:rPr>
              <w:id w:val="-1009523728"/>
            </w:sdtPr>
            <w:sdtEndPr/>
            <w:sdtContent>
              <w:sdt>
                <w:sdtPr>
                  <w:rPr>
                    <w:rFonts w:ascii="Times New Roman" w:hAnsi="Times New Roman"/>
                  </w:rPr>
                  <w:id w:val="68857287"/>
                </w:sdtPr>
                <w:sdtEndPr/>
                <w:sdtContent>
                  <w:r>
                    <w:rPr>
                      <w:rFonts w:ascii="Times New Roman" w:hAnsi="Times New Roman"/>
                    </w:rPr>
                    <w:t>Starving Students</w:t>
                  </w:r>
                </w:sdtContent>
              </w:sdt>
            </w:sdtContent>
          </w:sdt>
        </w:sdtContent>
      </w:sdt>
      <w:r>
        <w:rPr>
          <w:rFonts w:ascii="Times New Roman" w:hAnsi="Times New Roman"/>
        </w:rPr>
        <w:t xml:space="preserve"> had</w:t>
      </w:r>
      <w:r w:rsidRPr="00F46976">
        <w:rPr>
          <w:rFonts w:ascii="Times New Roman" w:hAnsi="Times New Roman"/>
        </w:rPr>
        <w:t xml:space="preserve"> not previously missed the deadline for filing its annual report and pa</w:t>
      </w:r>
      <w:r>
        <w:rPr>
          <w:rFonts w:ascii="Times New Roman" w:hAnsi="Times New Roman"/>
        </w:rPr>
        <w:t>ying its regulatory fees.  The commission, therefore, exercised</w:t>
      </w:r>
      <w:r w:rsidRPr="00F46976">
        <w:rPr>
          <w:rFonts w:ascii="Times New Roman" w:hAnsi="Times New Roman"/>
        </w:rPr>
        <w:t xml:space="preserve"> its discretion to mitigate the penalty to $25 per day, resulting in a total penalty of $</w:t>
      </w:r>
      <w:sdt>
        <w:sdtPr>
          <w:rPr>
            <w:rFonts w:ascii="Times New Roman" w:hAnsi="Times New Roman"/>
          </w:rPr>
          <w:id w:val="-2124683704"/>
        </w:sdtPr>
        <w:sdtEndPr/>
        <w:sdtContent>
          <w:sdt>
            <w:sdtPr>
              <w:rPr>
                <w:rFonts w:ascii="Times New Roman" w:hAnsi="Times New Roman"/>
              </w:rPr>
              <w:id w:val="1762797328"/>
            </w:sdtPr>
            <w:sdtEndPr/>
            <w:sdtContent>
              <w:r w:rsidRPr="00F46976">
                <w:rPr>
                  <w:rFonts w:ascii="Times New Roman" w:hAnsi="Times New Roman"/>
                </w:rPr>
                <w:t>50</w:t>
              </w:r>
            </w:sdtContent>
          </w:sdt>
        </w:sdtContent>
      </w:sdt>
      <w:r w:rsidRPr="00F46976">
        <w:rPr>
          <w:rFonts w:ascii="Times New Roman" w:hAnsi="Times New Roman"/>
        </w:rPr>
        <w:t>.</w:t>
      </w:r>
    </w:p>
    <w:p w14:paraId="7FA1DFC5" w14:textId="77777777" w:rsidR="0025730A" w:rsidRDefault="0025730A" w:rsidP="00577284">
      <w:pPr>
        <w:ind w:left="360"/>
        <w:rPr>
          <w:rFonts w:ascii="Times New Roman" w:hAnsi="Times New Roman"/>
        </w:rPr>
      </w:pPr>
    </w:p>
    <w:p w14:paraId="001283C1" w14:textId="77777777" w:rsidR="0025730A" w:rsidRPr="00F46976" w:rsidRDefault="0025730A" w:rsidP="00577284">
      <w:pPr>
        <w:ind w:left="360"/>
        <w:rPr>
          <w:rFonts w:ascii="Times New Roman" w:hAnsi="Times New Roman"/>
          <w:highlight w:val="yellow"/>
        </w:rPr>
      </w:pPr>
      <w:r>
        <w:rPr>
          <w:rFonts w:ascii="Times New Roman" w:hAnsi="Times New Roman"/>
        </w:rPr>
        <w:t xml:space="preserve">As documented in this report, Starving Students has received technical assistance in </w:t>
      </w:r>
      <w:r w:rsidR="008451E4">
        <w:rPr>
          <w:rFonts w:ascii="Times New Roman" w:hAnsi="Times New Roman"/>
        </w:rPr>
        <w:t>seven</w:t>
      </w:r>
      <w:r>
        <w:rPr>
          <w:rFonts w:ascii="Times New Roman" w:hAnsi="Times New Roman"/>
        </w:rPr>
        <w:t xml:space="preserve"> consumer complaints</w:t>
      </w:r>
      <w:r w:rsidR="000E4123">
        <w:rPr>
          <w:rFonts w:ascii="Times New Roman" w:hAnsi="Times New Roman"/>
        </w:rPr>
        <w:t xml:space="preserve"> in the last two years</w:t>
      </w:r>
    </w:p>
    <w:p w14:paraId="615527E7" w14:textId="77777777" w:rsidR="00D94AE4" w:rsidRPr="00577284" w:rsidRDefault="00D94AE4" w:rsidP="00577284">
      <w:pPr>
        <w:rPr>
          <w:rFonts w:ascii="Times New Roman" w:hAnsi="Times New Roman"/>
          <w:bCs/>
        </w:rPr>
      </w:pPr>
    </w:p>
    <w:p w14:paraId="1AE8A9E1" w14:textId="77777777" w:rsidR="00D94AE4" w:rsidRDefault="00D94AE4" w:rsidP="00D94AE4">
      <w:pPr>
        <w:pStyle w:val="ListParagraph"/>
        <w:numPr>
          <w:ilvl w:val="0"/>
          <w:numId w:val="18"/>
        </w:numPr>
        <w:rPr>
          <w:rFonts w:ascii="Times New Roman" w:hAnsi="Times New Roman"/>
          <w:b/>
        </w:rPr>
      </w:pPr>
      <w:r w:rsidRPr="00657DD3">
        <w:rPr>
          <w:rFonts w:ascii="Times New Roman" w:hAnsi="Times New Roman"/>
          <w:b/>
        </w:rPr>
        <w:t>The company’s existing compliance program.</w:t>
      </w:r>
    </w:p>
    <w:p w14:paraId="6AC9DF7F" w14:textId="77777777" w:rsidR="00D94AE4" w:rsidRPr="00657DD3" w:rsidRDefault="00D94AE4" w:rsidP="00D94AE4">
      <w:pPr>
        <w:pStyle w:val="ListParagraph"/>
        <w:rPr>
          <w:rFonts w:ascii="Times New Roman" w:hAnsi="Times New Roman"/>
          <w:b/>
        </w:rPr>
      </w:pPr>
      <w:r w:rsidRPr="00657DD3">
        <w:rPr>
          <w:rFonts w:ascii="Times New Roman" w:hAnsi="Times New Roman"/>
          <w:b/>
        </w:rPr>
        <w:t xml:space="preserve"> </w:t>
      </w:r>
    </w:p>
    <w:p w14:paraId="5D900545" w14:textId="77777777" w:rsidR="00D94AE4" w:rsidRPr="00657DD3" w:rsidRDefault="00241FE1" w:rsidP="003C4534">
      <w:pPr>
        <w:ind w:left="360"/>
        <w:rPr>
          <w:rFonts w:ascii="Times New Roman" w:hAnsi="Times New Roman"/>
        </w:rPr>
      </w:pPr>
      <w:r>
        <w:rPr>
          <w:rFonts w:ascii="Times New Roman" w:hAnsi="Times New Roman"/>
        </w:rPr>
        <w:t xml:space="preserve">The company presented no evidence </w:t>
      </w:r>
      <w:r w:rsidR="008431C3">
        <w:rPr>
          <w:rFonts w:ascii="Times New Roman" w:hAnsi="Times New Roman"/>
        </w:rPr>
        <w:t>of</w:t>
      </w:r>
      <w:r>
        <w:rPr>
          <w:rFonts w:ascii="Times New Roman" w:hAnsi="Times New Roman"/>
        </w:rPr>
        <w:t xml:space="preserve"> a compliance program.</w:t>
      </w:r>
    </w:p>
    <w:p w14:paraId="792704E6" w14:textId="77777777" w:rsidR="00D94AE4" w:rsidRPr="00657DD3" w:rsidRDefault="00D94AE4" w:rsidP="00D94AE4">
      <w:pPr>
        <w:rPr>
          <w:rFonts w:ascii="Times New Roman" w:hAnsi="Times New Roman"/>
          <w:b/>
        </w:rPr>
      </w:pPr>
    </w:p>
    <w:p w14:paraId="68F3EDC7" w14:textId="77777777" w:rsidR="00D94AE4" w:rsidRDefault="00D94AE4" w:rsidP="00D94AE4">
      <w:pPr>
        <w:pStyle w:val="ListParagraph"/>
        <w:numPr>
          <w:ilvl w:val="0"/>
          <w:numId w:val="18"/>
        </w:numPr>
        <w:jc w:val="both"/>
        <w:rPr>
          <w:rFonts w:ascii="Times New Roman" w:hAnsi="Times New Roman"/>
          <w:b/>
        </w:rPr>
      </w:pPr>
      <w:r w:rsidRPr="00657DD3">
        <w:rPr>
          <w:rFonts w:ascii="Times New Roman" w:hAnsi="Times New Roman"/>
          <w:b/>
        </w:rPr>
        <w:t>The size of the company.</w:t>
      </w:r>
    </w:p>
    <w:p w14:paraId="70F5DFCE" w14:textId="77777777" w:rsidR="00D94AE4" w:rsidRPr="00657DD3" w:rsidRDefault="00D94AE4" w:rsidP="00D94AE4">
      <w:pPr>
        <w:pStyle w:val="ListParagraph"/>
        <w:jc w:val="both"/>
        <w:rPr>
          <w:rFonts w:ascii="Times New Roman" w:hAnsi="Times New Roman"/>
          <w:b/>
        </w:rPr>
      </w:pPr>
    </w:p>
    <w:p w14:paraId="2397CCFC" w14:textId="77777777" w:rsidR="00D94AE4" w:rsidRPr="00657DD3" w:rsidRDefault="00577284" w:rsidP="003C4534">
      <w:pPr>
        <w:tabs>
          <w:tab w:val="left" w:pos="360"/>
        </w:tabs>
        <w:ind w:left="360"/>
        <w:rPr>
          <w:rFonts w:ascii="Times New Roman" w:hAnsi="Times New Roman"/>
        </w:rPr>
      </w:pPr>
      <w:r>
        <w:rPr>
          <w:rFonts w:ascii="Times New Roman" w:hAnsi="Times New Roman"/>
        </w:rPr>
        <w:t xml:space="preserve">Starving Students </w:t>
      </w:r>
      <w:r w:rsidR="00241FE1">
        <w:rPr>
          <w:rFonts w:ascii="Times New Roman" w:hAnsi="Times New Roman"/>
        </w:rPr>
        <w:t>reported gross intrastate operating revenue of $</w:t>
      </w:r>
      <w:r>
        <w:rPr>
          <w:rFonts w:ascii="Times New Roman" w:hAnsi="Times New Roman"/>
        </w:rPr>
        <w:t>1,003,296</w:t>
      </w:r>
      <w:r w:rsidR="00241FE1">
        <w:rPr>
          <w:rFonts w:ascii="Times New Roman" w:hAnsi="Times New Roman"/>
        </w:rPr>
        <w:t xml:space="preserve"> in 2011</w:t>
      </w:r>
      <w:r w:rsidR="0025730A">
        <w:rPr>
          <w:rFonts w:ascii="Times New Roman" w:hAnsi="Times New Roman"/>
        </w:rPr>
        <w:t>,</w:t>
      </w:r>
      <w:r w:rsidR="00241FE1">
        <w:rPr>
          <w:rFonts w:ascii="Times New Roman" w:hAnsi="Times New Roman"/>
        </w:rPr>
        <w:t xml:space="preserve"> and $</w:t>
      </w:r>
      <w:r>
        <w:rPr>
          <w:rFonts w:ascii="Times New Roman" w:hAnsi="Times New Roman"/>
        </w:rPr>
        <w:t>1,141,276</w:t>
      </w:r>
      <w:r w:rsidR="00241FE1">
        <w:rPr>
          <w:rFonts w:ascii="Times New Roman" w:hAnsi="Times New Roman"/>
        </w:rPr>
        <w:t xml:space="preserve"> in 2012.</w:t>
      </w:r>
    </w:p>
    <w:p w14:paraId="119FAFCC" w14:textId="77777777" w:rsidR="003C4534" w:rsidRDefault="003C4534" w:rsidP="00241FE1">
      <w:pPr>
        <w:rPr>
          <w:rFonts w:ascii="Times New Roman" w:hAnsi="Times New Roman"/>
        </w:rPr>
      </w:pPr>
    </w:p>
    <w:p w14:paraId="3627ED31" w14:textId="77777777" w:rsidR="00B01264" w:rsidRDefault="00B01264" w:rsidP="00241FE1">
      <w:pPr>
        <w:rPr>
          <w:rFonts w:ascii="Times New Roman" w:hAnsi="Times New Roman"/>
        </w:rPr>
      </w:pPr>
    </w:p>
    <w:p w14:paraId="34C3409A" w14:textId="77777777" w:rsidR="00B01264" w:rsidRDefault="00B01264" w:rsidP="00241FE1">
      <w:pPr>
        <w:rPr>
          <w:rFonts w:ascii="Times New Roman" w:hAnsi="Times New Roman"/>
        </w:rPr>
      </w:pPr>
    </w:p>
    <w:p w14:paraId="41921894" w14:textId="77777777" w:rsidR="00B01264" w:rsidRDefault="00B01264" w:rsidP="00241FE1">
      <w:pPr>
        <w:rPr>
          <w:rFonts w:ascii="Times New Roman" w:hAnsi="Times New Roman"/>
        </w:rPr>
      </w:pPr>
    </w:p>
    <w:p w14:paraId="1CC5CE4B" w14:textId="77777777" w:rsidR="00B01264" w:rsidRDefault="00B01264" w:rsidP="00241FE1">
      <w:pPr>
        <w:rPr>
          <w:rFonts w:ascii="Times New Roman" w:hAnsi="Times New Roman"/>
        </w:rPr>
      </w:pPr>
    </w:p>
    <w:p w14:paraId="6B87D5A1" w14:textId="77777777" w:rsidR="00B01264" w:rsidRDefault="00B01264" w:rsidP="00241FE1">
      <w:pPr>
        <w:rPr>
          <w:rFonts w:ascii="Times New Roman" w:hAnsi="Times New Roman"/>
        </w:rPr>
      </w:pPr>
    </w:p>
    <w:p w14:paraId="551B7F24" w14:textId="77777777" w:rsidR="00B01264" w:rsidRDefault="00B01264" w:rsidP="00241FE1">
      <w:pPr>
        <w:rPr>
          <w:rFonts w:ascii="Times New Roman" w:hAnsi="Times New Roman"/>
        </w:rPr>
      </w:pPr>
    </w:p>
    <w:p w14:paraId="1AE97972" w14:textId="77777777" w:rsidR="00B01264" w:rsidRDefault="00B01264" w:rsidP="00241FE1">
      <w:pPr>
        <w:rPr>
          <w:rFonts w:ascii="Times New Roman" w:hAnsi="Times New Roman"/>
        </w:rPr>
      </w:pPr>
    </w:p>
    <w:p w14:paraId="09E4DD70" w14:textId="77777777" w:rsidR="00B01264" w:rsidRDefault="00B01264" w:rsidP="00241FE1">
      <w:pPr>
        <w:rPr>
          <w:rFonts w:ascii="Times New Roman" w:hAnsi="Times New Roman"/>
        </w:rPr>
      </w:pPr>
    </w:p>
    <w:p w14:paraId="2C0FCF0E" w14:textId="77777777" w:rsidR="00B01264" w:rsidRDefault="00B01264" w:rsidP="00241FE1">
      <w:pPr>
        <w:rPr>
          <w:rFonts w:ascii="Times New Roman" w:hAnsi="Times New Roman"/>
        </w:rPr>
      </w:pPr>
    </w:p>
    <w:p w14:paraId="5B6AF66B" w14:textId="77777777" w:rsidR="009B256B" w:rsidRDefault="009B256B" w:rsidP="00241FE1">
      <w:pPr>
        <w:rPr>
          <w:rFonts w:ascii="Times New Roman" w:hAnsi="Times New Roman"/>
        </w:rPr>
      </w:pPr>
    </w:p>
    <w:p w14:paraId="5AA9FA75" w14:textId="77777777" w:rsidR="009E712C" w:rsidRDefault="009E712C" w:rsidP="00241FE1">
      <w:pPr>
        <w:rPr>
          <w:rFonts w:ascii="Times New Roman" w:hAnsi="Times New Roman"/>
        </w:rPr>
      </w:pPr>
    </w:p>
    <w:p w14:paraId="1F39D1B1" w14:textId="77777777" w:rsidR="009E712C" w:rsidRDefault="009E712C" w:rsidP="00241FE1">
      <w:pPr>
        <w:rPr>
          <w:rFonts w:ascii="Times New Roman" w:hAnsi="Times New Roman"/>
        </w:rPr>
      </w:pPr>
    </w:p>
    <w:p w14:paraId="4AC4CA20" w14:textId="77777777" w:rsidR="009E712C" w:rsidRDefault="009E712C" w:rsidP="00241FE1">
      <w:pPr>
        <w:rPr>
          <w:rFonts w:ascii="Times New Roman" w:hAnsi="Times New Roman"/>
        </w:rPr>
      </w:pPr>
    </w:p>
    <w:p w14:paraId="1300BC96" w14:textId="77777777" w:rsidR="009E712C" w:rsidRDefault="009E712C" w:rsidP="00241FE1">
      <w:pPr>
        <w:rPr>
          <w:rFonts w:ascii="Times New Roman" w:hAnsi="Times New Roman"/>
        </w:rPr>
      </w:pPr>
    </w:p>
    <w:p w14:paraId="0CF58087" w14:textId="77777777" w:rsidR="009E712C" w:rsidRDefault="009E712C" w:rsidP="00241FE1">
      <w:pPr>
        <w:rPr>
          <w:rFonts w:ascii="Times New Roman" w:hAnsi="Times New Roman"/>
        </w:rPr>
      </w:pPr>
    </w:p>
    <w:p w14:paraId="5EC95111" w14:textId="77777777" w:rsidR="00B01264" w:rsidRDefault="00B01264" w:rsidP="00241FE1">
      <w:pPr>
        <w:rPr>
          <w:rFonts w:ascii="Times New Roman" w:hAnsi="Times New Roman"/>
        </w:rPr>
      </w:pPr>
    </w:p>
    <w:p w14:paraId="6C37F40E" w14:textId="77777777" w:rsidR="004858C6" w:rsidRPr="004858C6" w:rsidRDefault="003C4534" w:rsidP="00D94AE4">
      <w:pPr>
        <w:ind w:right="-360"/>
        <w:rPr>
          <w:rFonts w:ascii="Times New Roman" w:hAnsi="Times New Roman"/>
          <w:b/>
        </w:rPr>
      </w:pPr>
      <w:r w:rsidRPr="00D50CCF">
        <w:rPr>
          <w:rFonts w:ascii="Times New Roman" w:hAnsi="Times New Roman"/>
          <w:b/>
        </w:rPr>
        <w:lastRenderedPageBreak/>
        <w:t>Recommendation</w:t>
      </w:r>
    </w:p>
    <w:p w14:paraId="399AB918" w14:textId="77777777" w:rsidR="00B01264" w:rsidRPr="006D06F6" w:rsidRDefault="00F250A2">
      <w:pPr>
        <w:pStyle w:val="ListParagraph"/>
        <w:numPr>
          <w:ilvl w:val="0"/>
          <w:numId w:val="36"/>
        </w:numPr>
        <w:rPr>
          <w:rFonts w:ascii="Times New Roman" w:hAnsi="Times New Roman"/>
        </w:rPr>
      </w:pPr>
      <w:r w:rsidRPr="00117561">
        <w:rPr>
          <w:rFonts w:ascii="Times New Roman" w:hAnsi="Times New Roman"/>
        </w:rPr>
        <w:t>Staff recommends a total penalty of $</w:t>
      </w:r>
      <w:r w:rsidR="004858C6">
        <w:rPr>
          <w:rFonts w:ascii="Times New Roman" w:hAnsi="Times New Roman"/>
        </w:rPr>
        <w:t>7,</w:t>
      </w:r>
      <w:r w:rsidR="008F782C">
        <w:rPr>
          <w:rFonts w:ascii="Times New Roman" w:hAnsi="Times New Roman"/>
        </w:rPr>
        <w:t>3</w:t>
      </w:r>
      <w:r w:rsidR="004858C6">
        <w:rPr>
          <w:rFonts w:ascii="Times New Roman" w:hAnsi="Times New Roman"/>
        </w:rPr>
        <w:t>00</w:t>
      </w:r>
      <w:r w:rsidRPr="00117561">
        <w:rPr>
          <w:rFonts w:ascii="Times New Roman" w:hAnsi="Times New Roman"/>
        </w:rPr>
        <w:t xml:space="preserve"> for the following violations:</w:t>
      </w:r>
    </w:p>
    <w:p w14:paraId="7FBB98DE" w14:textId="77777777" w:rsidR="00F250A2" w:rsidRDefault="00F250A2" w:rsidP="00F250A2">
      <w:pPr>
        <w:pStyle w:val="ListParagraph"/>
        <w:numPr>
          <w:ilvl w:val="0"/>
          <w:numId w:val="33"/>
        </w:numPr>
        <w:tabs>
          <w:tab w:val="left" w:pos="360"/>
        </w:tabs>
        <w:ind w:left="1170" w:right="-360"/>
        <w:rPr>
          <w:rFonts w:ascii="Times New Roman" w:hAnsi="Times New Roman"/>
        </w:rPr>
      </w:pPr>
      <w:r>
        <w:rPr>
          <w:rFonts w:ascii="Times New Roman" w:hAnsi="Times New Roman"/>
        </w:rPr>
        <w:t xml:space="preserve">$100 for each </w:t>
      </w:r>
      <w:r w:rsidR="003A2455">
        <w:rPr>
          <w:rFonts w:ascii="Times New Roman" w:hAnsi="Times New Roman"/>
        </w:rPr>
        <w:t xml:space="preserve">category of </w:t>
      </w:r>
      <w:r w:rsidR="00DF6387">
        <w:rPr>
          <w:rFonts w:ascii="Times New Roman" w:hAnsi="Times New Roman"/>
        </w:rPr>
        <w:t>violation</w:t>
      </w:r>
      <w:r w:rsidR="003A2455">
        <w:rPr>
          <w:rFonts w:ascii="Times New Roman" w:hAnsi="Times New Roman"/>
        </w:rPr>
        <w:t>s</w:t>
      </w:r>
      <w:r w:rsidR="00DF6387">
        <w:rPr>
          <w:rFonts w:ascii="Times New Roman" w:hAnsi="Times New Roman"/>
        </w:rPr>
        <w:t xml:space="preserve"> of WAC 480-15-630</w:t>
      </w:r>
      <w:r w:rsidR="00EE22ED">
        <w:rPr>
          <w:rFonts w:ascii="Times New Roman" w:hAnsi="Times New Roman"/>
        </w:rPr>
        <w:t xml:space="preserve"> </w:t>
      </w:r>
      <w:r w:rsidR="00DF6387">
        <w:rPr>
          <w:rFonts w:ascii="Times New Roman" w:hAnsi="Times New Roman"/>
        </w:rPr>
        <w:t>and</w:t>
      </w:r>
      <w:r w:rsidR="00EE22ED">
        <w:rPr>
          <w:rFonts w:ascii="Times New Roman" w:hAnsi="Times New Roman"/>
        </w:rPr>
        <w:t xml:space="preserve"> Tariff 15-C</w:t>
      </w:r>
      <w:r>
        <w:rPr>
          <w:rFonts w:ascii="Times New Roman" w:hAnsi="Times New Roman"/>
        </w:rPr>
        <w:t>,</w:t>
      </w:r>
      <w:r w:rsidR="00DF6387">
        <w:rPr>
          <w:rFonts w:ascii="Times New Roman" w:hAnsi="Times New Roman"/>
        </w:rPr>
        <w:t xml:space="preserve"> Item 85,</w:t>
      </w:r>
      <w:r w:rsidR="0025730A">
        <w:rPr>
          <w:rFonts w:ascii="Times New Roman" w:hAnsi="Times New Roman"/>
        </w:rPr>
        <w:t xml:space="preserve"> failure to properly complete written estimates,</w:t>
      </w:r>
      <w:r w:rsidR="008451E4">
        <w:rPr>
          <w:rFonts w:ascii="Times New Roman" w:hAnsi="Times New Roman"/>
        </w:rPr>
        <w:t xml:space="preserve"> for a total penalty of $</w:t>
      </w:r>
      <w:r w:rsidR="00BA3F32">
        <w:rPr>
          <w:rFonts w:ascii="Times New Roman" w:hAnsi="Times New Roman"/>
        </w:rPr>
        <w:t>4</w:t>
      </w:r>
      <w:r w:rsidR="008451E4">
        <w:rPr>
          <w:rFonts w:ascii="Times New Roman" w:hAnsi="Times New Roman"/>
        </w:rPr>
        <w:t>00.</w:t>
      </w:r>
    </w:p>
    <w:p w14:paraId="5AE483F8" w14:textId="77777777" w:rsidR="004858C6" w:rsidRDefault="004858C6" w:rsidP="00F250A2">
      <w:pPr>
        <w:pStyle w:val="ListParagraph"/>
        <w:numPr>
          <w:ilvl w:val="0"/>
          <w:numId w:val="33"/>
        </w:numPr>
        <w:tabs>
          <w:tab w:val="left" w:pos="360"/>
        </w:tabs>
        <w:ind w:left="1170" w:right="-360"/>
        <w:rPr>
          <w:rFonts w:ascii="Times New Roman" w:hAnsi="Times New Roman"/>
        </w:rPr>
      </w:pPr>
      <w:r>
        <w:rPr>
          <w:rFonts w:ascii="Times New Roman" w:hAnsi="Times New Roman"/>
        </w:rPr>
        <w:t xml:space="preserve">$100 for each category of violations of WAC 480-15-710 and Tariff 15-C, Item 95, failure to properly complete bills of lading , for a total penalty of $500. </w:t>
      </w:r>
    </w:p>
    <w:p w14:paraId="0BA79CBC" w14:textId="77777777" w:rsidR="00F250A2" w:rsidRDefault="00F250A2" w:rsidP="00F250A2">
      <w:pPr>
        <w:pStyle w:val="ListParagraph"/>
        <w:numPr>
          <w:ilvl w:val="0"/>
          <w:numId w:val="33"/>
        </w:numPr>
        <w:tabs>
          <w:tab w:val="left" w:pos="360"/>
        </w:tabs>
        <w:ind w:left="1170" w:right="-360"/>
        <w:rPr>
          <w:rFonts w:ascii="Times New Roman" w:hAnsi="Times New Roman"/>
        </w:rPr>
      </w:pPr>
      <w:r>
        <w:rPr>
          <w:rFonts w:ascii="Times New Roman" w:hAnsi="Times New Roman"/>
        </w:rPr>
        <w:t>$100 for</w:t>
      </w:r>
      <w:r w:rsidR="00857ED4">
        <w:rPr>
          <w:rFonts w:ascii="Times New Roman" w:hAnsi="Times New Roman"/>
        </w:rPr>
        <w:t xml:space="preserve"> each</w:t>
      </w:r>
      <w:r>
        <w:rPr>
          <w:rFonts w:ascii="Times New Roman" w:hAnsi="Times New Roman"/>
        </w:rPr>
        <w:t xml:space="preserve"> violation of RCW 81.80.132, </w:t>
      </w:r>
      <w:r w:rsidR="0025730A">
        <w:rPr>
          <w:rFonts w:ascii="Times New Roman" w:hAnsi="Times New Roman"/>
        </w:rPr>
        <w:t xml:space="preserve">charging in excess of commission-allowed percentages, </w:t>
      </w:r>
      <w:r w:rsidR="008451E4">
        <w:rPr>
          <w:rFonts w:ascii="Times New Roman" w:hAnsi="Times New Roman"/>
        </w:rPr>
        <w:t>for a total penalty of $6,200.</w:t>
      </w:r>
    </w:p>
    <w:p w14:paraId="38349165" w14:textId="77777777" w:rsidR="00F250A2" w:rsidRDefault="00F250A2" w:rsidP="00857ED4">
      <w:pPr>
        <w:pStyle w:val="ListParagraph"/>
        <w:numPr>
          <w:ilvl w:val="0"/>
          <w:numId w:val="33"/>
        </w:numPr>
        <w:tabs>
          <w:tab w:val="left" w:pos="360"/>
        </w:tabs>
        <w:ind w:left="1170" w:right="-360"/>
        <w:rPr>
          <w:rFonts w:ascii="Times New Roman" w:hAnsi="Times New Roman"/>
        </w:rPr>
      </w:pPr>
      <w:r>
        <w:rPr>
          <w:rFonts w:ascii="Times New Roman" w:hAnsi="Times New Roman"/>
        </w:rPr>
        <w:t xml:space="preserve">$100 for each </w:t>
      </w:r>
      <w:r w:rsidR="008451E4">
        <w:rPr>
          <w:rFonts w:ascii="Times New Roman" w:hAnsi="Times New Roman"/>
        </w:rPr>
        <w:t xml:space="preserve">category of </w:t>
      </w:r>
      <w:r w:rsidR="008201B7">
        <w:rPr>
          <w:rFonts w:ascii="Times New Roman" w:hAnsi="Times New Roman"/>
        </w:rPr>
        <w:t>violation</w:t>
      </w:r>
      <w:r w:rsidR="008451E4">
        <w:rPr>
          <w:rFonts w:ascii="Times New Roman" w:hAnsi="Times New Roman"/>
        </w:rPr>
        <w:t>s</w:t>
      </w:r>
      <w:r w:rsidR="008201B7">
        <w:rPr>
          <w:rFonts w:ascii="Times New Roman" w:hAnsi="Times New Roman"/>
        </w:rPr>
        <w:t xml:space="preserve"> of WAC 480-15-</w:t>
      </w:r>
      <w:r w:rsidR="00427EAF">
        <w:rPr>
          <w:rFonts w:ascii="Times New Roman" w:hAnsi="Times New Roman"/>
        </w:rPr>
        <w:t xml:space="preserve">710, </w:t>
      </w:r>
      <w:r w:rsidR="00857ED4">
        <w:rPr>
          <w:rFonts w:ascii="Times New Roman" w:hAnsi="Times New Roman"/>
        </w:rPr>
        <w:t>Tariff 15-C,</w:t>
      </w:r>
      <w:r w:rsidR="008201B7">
        <w:rPr>
          <w:rFonts w:ascii="Times New Roman" w:hAnsi="Times New Roman"/>
        </w:rPr>
        <w:t xml:space="preserve"> Item 115(5), </w:t>
      </w:r>
      <w:r w:rsidR="00427EAF">
        <w:rPr>
          <w:rFonts w:ascii="Times New Roman" w:hAnsi="Times New Roman"/>
        </w:rPr>
        <w:t xml:space="preserve">and Item 95(1)(L)(ii), </w:t>
      </w:r>
      <w:r w:rsidR="0025730A">
        <w:rPr>
          <w:rFonts w:ascii="Times New Roman" w:hAnsi="Times New Roman"/>
        </w:rPr>
        <w:t xml:space="preserve">failure to maintain weight tickets and accurately document long distance moves, </w:t>
      </w:r>
      <w:r w:rsidR="00857ED4">
        <w:rPr>
          <w:rFonts w:ascii="Times New Roman" w:hAnsi="Times New Roman"/>
        </w:rPr>
        <w:t>for a total</w:t>
      </w:r>
      <w:r>
        <w:rPr>
          <w:rFonts w:ascii="Times New Roman" w:hAnsi="Times New Roman"/>
        </w:rPr>
        <w:t xml:space="preserve"> penalty of $</w:t>
      </w:r>
      <w:r w:rsidR="008451E4">
        <w:rPr>
          <w:rFonts w:ascii="Times New Roman" w:hAnsi="Times New Roman"/>
        </w:rPr>
        <w:t>10</w:t>
      </w:r>
      <w:r w:rsidR="00857ED4">
        <w:rPr>
          <w:rFonts w:ascii="Times New Roman" w:hAnsi="Times New Roman"/>
        </w:rPr>
        <w:t>0</w:t>
      </w:r>
      <w:r w:rsidR="00EE22ED">
        <w:rPr>
          <w:rFonts w:ascii="Times New Roman" w:hAnsi="Times New Roman"/>
        </w:rPr>
        <w:t>.</w:t>
      </w:r>
      <w:r w:rsidRPr="00857ED4">
        <w:rPr>
          <w:rFonts w:ascii="Times New Roman" w:hAnsi="Times New Roman"/>
        </w:rPr>
        <w:t xml:space="preserve"> </w:t>
      </w:r>
    </w:p>
    <w:p w14:paraId="53BA92E7" w14:textId="415CCB32" w:rsidR="008F782C" w:rsidRPr="00857ED4" w:rsidRDefault="008F782C" w:rsidP="00857ED4">
      <w:pPr>
        <w:pStyle w:val="ListParagraph"/>
        <w:numPr>
          <w:ilvl w:val="0"/>
          <w:numId w:val="33"/>
        </w:numPr>
        <w:tabs>
          <w:tab w:val="left" w:pos="360"/>
        </w:tabs>
        <w:ind w:left="1170" w:right="-360"/>
        <w:rPr>
          <w:rFonts w:ascii="Times New Roman" w:hAnsi="Times New Roman"/>
        </w:rPr>
      </w:pPr>
      <w:r>
        <w:rPr>
          <w:rFonts w:ascii="Times New Roman" w:hAnsi="Times New Roman"/>
        </w:rPr>
        <w:t>$100 for the category of violations of WAC 480-15-490</w:t>
      </w:r>
      <w:r w:rsidR="00AA2AF7">
        <w:rPr>
          <w:rFonts w:ascii="Times New Roman" w:hAnsi="Times New Roman"/>
        </w:rPr>
        <w:t>(3)</w:t>
      </w:r>
      <w:r>
        <w:rPr>
          <w:rFonts w:ascii="Times New Roman" w:hAnsi="Times New Roman"/>
        </w:rPr>
        <w:t xml:space="preserve"> and Tariff 15-C, Item 230(2), for failure to document breaks and interruptions of employees, for a total penalty of $100. </w:t>
      </w:r>
    </w:p>
    <w:p w14:paraId="37A27F23" w14:textId="77777777" w:rsidR="00B01264" w:rsidRDefault="00B01264" w:rsidP="00857ED4">
      <w:pPr>
        <w:tabs>
          <w:tab w:val="left" w:pos="360"/>
        </w:tabs>
        <w:ind w:right="-360"/>
        <w:rPr>
          <w:rFonts w:ascii="Times New Roman" w:hAnsi="Times New Roman"/>
        </w:rPr>
      </w:pPr>
    </w:p>
    <w:p w14:paraId="6FF425AC" w14:textId="77777777" w:rsidR="00857ED4" w:rsidRPr="00C768D6" w:rsidRDefault="00857ED4" w:rsidP="00C768D6">
      <w:pPr>
        <w:pStyle w:val="ListParagraph"/>
        <w:numPr>
          <w:ilvl w:val="0"/>
          <w:numId w:val="36"/>
        </w:numPr>
        <w:tabs>
          <w:tab w:val="left" w:pos="360"/>
        </w:tabs>
        <w:ind w:right="-360"/>
        <w:rPr>
          <w:rFonts w:ascii="Times New Roman" w:hAnsi="Times New Roman"/>
        </w:rPr>
      </w:pPr>
      <w:r w:rsidRPr="00117561">
        <w:rPr>
          <w:rFonts w:ascii="Times New Roman" w:hAnsi="Times New Roman"/>
        </w:rPr>
        <w:t>Additionally, staff recommends a total refund of $</w:t>
      </w:r>
      <w:r w:rsidR="00EE22ED" w:rsidRPr="00117561">
        <w:rPr>
          <w:rFonts w:ascii="Times New Roman" w:hAnsi="Times New Roman"/>
        </w:rPr>
        <w:t>11,289.68</w:t>
      </w:r>
      <w:r w:rsidRPr="00117561">
        <w:rPr>
          <w:rFonts w:ascii="Times New Roman" w:hAnsi="Times New Roman"/>
        </w:rPr>
        <w:t xml:space="preserve"> to affected customers for the following violations:</w:t>
      </w:r>
    </w:p>
    <w:p w14:paraId="04562E06" w14:textId="77777777" w:rsidR="00857ED4" w:rsidRDefault="00857ED4" w:rsidP="00857ED4">
      <w:pPr>
        <w:pStyle w:val="ListParagraph"/>
        <w:numPr>
          <w:ilvl w:val="0"/>
          <w:numId w:val="35"/>
        </w:numPr>
        <w:tabs>
          <w:tab w:val="left" w:pos="360"/>
        </w:tabs>
        <w:ind w:left="1170" w:right="-360"/>
        <w:rPr>
          <w:rFonts w:ascii="Times New Roman" w:hAnsi="Times New Roman"/>
        </w:rPr>
      </w:pPr>
      <w:r>
        <w:rPr>
          <w:rFonts w:ascii="Times New Roman" w:hAnsi="Times New Roman"/>
        </w:rPr>
        <w:t xml:space="preserve">A refund of $2,953.27 for excess charges to customers issued binding estimates in violation of </w:t>
      </w:r>
      <w:r w:rsidR="008451E4">
        <w:rPr>
          <w:rFonts w:ascii="Times New Roman" w:hAnsi="Times New Roman"/>
        </w:rPr>
        <w:t>RCW 81.80.132.</w:t>
      </w:r>
    </w:p>
    <w:p w14:paraId="79305D70" w14:textId="77777777" w:rsidR="00EE22ED" w:rsidRDefault="00EE22ED" w:rsidP="00857ED4">
      <w:pPr>
        <w:pStyle w:val="ListParagraph"/>
        <w:numPr>
          <w:ilvl w:val="0"/>
          <w:numId w:val="35"/>
        </w:numPr>
        <w:tabs>
          <w:tab w:val="left" w:pos="360"/>
        </w:tabs>
        <w:ind w:left="1170" w:right="-360"/>
        <w:rPr>
          <w:rFonts w:ascii="Times New Roman" w:hAnsi="Times New Roman"/>
        </w:rPr>
      </w:pPr>
      <w:r>
        <w:rPr>
          <w:rFonts w:ascii="Times New Roman" w:hAnsi="Times New Roman"/>
        </w:rPr>
        <w:t xml:space="preserve">A refund of $5,319.95 for excess charges to customers issued nonbinding estimates in violation of </w:t>
      </w:r>
      <w:r w:rsidR="008451E4">
        <w:rPr>
          <w:rFonts w:ascii="Times New Roman" w:hAnsi="Times New Roman"/>
        </w:rPr>
        <w:t>RCW 81.80.132.</w:t>
      </w:r>
    </w:p>
    <w:p w14:paraId="4F7D99E8" w14:textId="77777777" w:rsidR="00D5640B" w:rsidRPr="004858C6" w:rsidRDefault="00EE22ED" w:rsidP="00D5640B">
      <w:pPr>
        <w:pStyle w:val="ListParagraph"/>
        <w:numPr>
          <w:ilvl w:val="0"/>
          <w:numId w:val="35"/>
        </w:numPr>
        <w:tabs>
          <w:tab w:val="left" w:pos="360"/>
        </w:tabs>
        <w:ind w:left="1170" w:right="-360"/>
        <w:rPr>
          <w:rFonts w:ascii="Times New Roman" w:hAnsi="Times New Roman"/>
        </w:rPr>
      </w:pPr>
      <w:r>
        <w:rPr>
          <w:rFonts w:ascii="Times New Roman" w:hAnsi="Times New Roman"/>
        </w:rPr>
        <w:t>A refund of $3,016.46 for excess charges to customers for break or interruption hours they were charged for in violati</w:t>
      </w:r>
      <w:r w:rsidR="004858C6">
        <w:rPr>
          <w:rFonts w:ascii="Times New Roman" w:hAnsi="Times New Roman"/>
        </w:rPr>
        <w:t>on of</w:t>
      </w:r>
      <w:r w:rsidR="00427EAF">
        <w:rPr>
          <w:rFonts w:ascii="Times New Roman" w:hAnsi="Times New Roman"/>
        </w:rPr>
        <w:t xml:space="preserve"> WAC 480-15-490 and</w:t>
      </w:r>
      <w:r w:rsidR="004858C6">
        <w:rPr>
          <w:rFonts w:ascii="Times New Roman" w:hAnsi="Times New Roman"/>
        </w:rPr>
        <w:t xml:space="preserve"> Tariff 15-C, Item 230(2).</w:t>
      </w:r>
    </w:p>
    <w:p w14:paraId="20863BD0" w14:textId="77777777" w:rsidR="00735EB1" w:rsidRDefault="00735EB1" w:rsidP="00454902">
      <w:pPr>
        <w:pStyle w:val="NoSpacing"/>
        <w:ind w:left="360"/>
        <w:jc w:val="center"/>
        <w:rPr>
          <w:rFonts w:ascii="Times New Roman" w:hAnsi="Times New Roman"/>
          <w:b/>
          <w:sz w:val="24"/>
          <w:szCs w:val="24"/>
          <w:u w:val="single"/>
        </w:rPr>
      </w:pPr>
    </w:p>
    <w:p w14:paraId="58B16EEE" w14:textId="77777777" w:rsidR="00B01264" w:rsidRDefault="00B01264" w:rsidP="00454902">
      <w:pPr>
        <w:pStyle w:val="NoSpacing"/>
        <w:ind w:left="360"/>
        <w:jc w:val="center"/>
        <w:rPr>
          <w:rFonts w:ascii="Times New Roman" w:hAnsi="Times New Roman"/>
          <w:b/>
          <w:sz w:val="24"/>
          <w:szCs w:val="24"/>
          <w:u w:val="single"/>
        </w:rPr>
      </w:pPr>
    </w:p>
    <w:p w14:paraId="29F98E88" w14:textId="77777777" w:rsidR="00B01264" w:rsidRDefault="00B01264" w:rsidP="00454902">
      <w:pPr>
        <w:pStyle w:val="NoSpacing"/>
        <w:ind w:left="360"/>
        <w:jc w:val="center"/>
        <w:rPr>
          <w:rFonts w:ascii="Times New Roman" w:hAnsi="Times New Roman"/>
          <w:b/>
          <w:sz w:val="24"/>
          <w:szCs w:val="24"/>
          <w:u w:val="single"/>
        </w:rPr>
      </w:pPr>
    </w:p>
    <w:p w14:paraId="65DDCAB9" w14:textId="77777777" w:rsidR="00B01264" w:rsidRDefault="00B01264" w:rsidP="00454902">
      <w:pPr>
        <w:pStyle w:val="NoSpacing"/>
        <w:ind w:left="360"/>
        <w:jc w:val="center"/>
        <w:rPr>
          <w:rFonts w:ascii="Times New Roman" w:hAnsi="Times New Roman"/>
          <w:b/>
          <w:sz w:val="24"/>
          <w:szCs w:val="24"/>
          <w:u w:val="single"/>
        </w:rPr>
      </w:pPr>
    </w:p>
    <w:p w14:paraId="08B71AD0" w14:textId="77777777" w:rsidR="00B01264" w:rsidRDefault="00B01264" w:rsidP="00454902">
      <w:pPr>
        <w:pStyle w:val="NoSpacing"/>
        <w:ind w:left="360"/>
        <w:jc w:val="center"/>
        <w:rPr>
          <w:rFonts w:ascii="Times New Roman" w:hAnsi="Times New Roman"/>
          <w:b/>
          <w:sz w:val="24"/>
          <w:szCs w:val="24"/>
          <w:u w:val="single"/>
        </w:rPr>
      </w:pPr>
    </w:p>
    <w:p w14:paraId="738C5DD9" w14:textId="77777777" w:rsidR="00B01264" w:rsidRDefault="00B01264" w:rsidP="00454902">
      <w:pPr>
        <w:pStyle w:val="NoSpacing"/>
        <w:ind w:left="360"/>
        <w:jc w:val="center"/>
        <w:rPr>
          <w:rFonts w:ascii="Times New Roman" w:hAnsi="Times New Roman"/>
          <w:b/>
          <w:sz w:val="24"/>
          <w:szCs w:val="24"/>
          <w:u w:val="single"/>
        </w:rPr>
      </w:pPr>
    </w:p>
    <w:p w14:paraId="6AF94830" w14:textId="77777777" w:rsidR="00B01264" w:rsidRDefault="00B01264" w:rsidP="00454902">
      <w:pPr>
        <w:pStyle w:val="NoSpacing"/>
        <w:ind w:left="360"/>
        <w:jc w:val="center"/>
        <w:rPr>
          <w:rFonts w:ascii="Times New Roman" w:hAnsi="Times New Roman"/>
          <w:b/>
          <w:sz w:val="24"/>
          <w:szCs w:val="24"/>
          <w:u w:val="single"/>
        </w:rPr>
      </w:pPr>
    </w:p>
    <w:p w14:paraId="78534B1A" w14:textId="77777777" w:rsidR="00B01264" w:rsidRDefault="00B01264" w:rsidP="00454902">
      <w:pPr>
        <w:pStyle w:val="NoSpacing"/>
        <w:ind w:left="360"/>
        <w:jc w:val="center"/>
        <w:rPr>
          <w:rFonts w:ascii="Times New Roman" w:hAnsi="Times New Roman"/>
          <w:b/>
          <w:sz w:val="24"/>
          <w:szCs w:val="24"/>
          <w:u w:val="single"/>
        </w:rPr>
      </w:pPr>
    </w:p>
    <w:p w14:paraId="2E75136A" w14:textId="77777777" w:rsidR="00B01264" w:rsidRDefault="00B01264" w:rsidP="00454902">
      <w:pPr>
        <w:pStyle w:val="NoSpacing"/>
        <w:ind w:left="360"/>
        <w:jc w:val="center"/>
        <w:rPr>
          <w:rFonts w:ascii="Times New Roman" w:hAnsi="Times New Roman"/>
          <w:b/>
          <w:sz w:val="24"/>
          <w:szCs w:val="24"/>
          <w:u w:val="single"/>
        </w:rPr>
      </w:pPr>
    </w:p>
    <w:p w14:paraId="5C76A3CC" w14:textId="77777777" w:rsidR="00B01264" w:rsidRDefault="00B01264" w:rsidP="00454902">
      <w:pPr>
        <w:pStyle w:val="NoSpacing"/>
        <w:ind w:left="360"/>
        <w:jc w:val="center"/>
        <w:rPr>
          <w:rFonts w:ascii="Times New Roman" w:hAnsi="Times New Roman"/>
          <w:b/>
          <w:sz w:val="24"/>
          <w:szCs w:val="24"/>
          <w:u w:val="single"/>
        </w:rPr>
      </w:pPr>
    </w:p>
    <w:p w14:paraId="4E769E3A" w14:textId="77777777" w:rsidR="00B01264" w:rsidRDefault="00B01264" w:rsidP="00454902">
      <w:pPr>
        <w:pStyle w:val="NoSpacing"/>
        <w:ind w:left="360"/>
        <w:jc w:val="center"/>
        <w:rPr>
          <w:rFonts w:ascii="Times New Roman" w:hAnsi="Times New Roman"/>
          <w:b/>
          <w:sz w:val="24"/>
          <w:szCs w:val="24"/>
          <w:u w:val="single"/>
        </w:rPr>
      </w:pPr>
    </w:p>
    <w:p w14:paraId="37A0FE19" w14:textId="77777777" w:rsidR="00B01264" w:rsidRDefault="00B01264" w:rsidP="00454902">
      <w:pPr>
        <w:pStyle w:val="NoSpacing"/>
        <w:ind w:left="360"/>
        <w:jc w:val="center"/>
        <w:rPr>
          <w:rFonts w:ascii="Times New Roman" w:hAnsi="Times New Roman"/>
          <w:b/>
          <w:sz w:val="24"/>
          <w:szCs w:val="24"/>
          <w:u w:val="single"/>
        </w:rPr>
      </w:pPr>
    </w:p>
    <w:p w14:paraId="3640D58E" w14:textId="77777777" w:rsidR="00B01264" w:rsidRDefault="00B01264" w:rsidP="00454902">
      <w:pPr>
        <w:pStyle w:val="NoSpacing"/>
        <w:ind w:left="360"/>
        <w:jc w:val="center"/>
        <w:rPr>
          <w:rFonts w:ascii="Times New Roman" w:hAnsi="Times New Roman"/>
          <w:b/>
          <w:sz w:val="24"/>
          <w:szCs w:val="24"/>
          <w:u w:val="single"/>
        </w:rPr>
      </w:pPr>
    </w:p>
    <w:p w14:paraId="704D8592" w14:textId="77777777" w:rsidR="00B01264" w:rsidRDefault="00B01264" w:rsidP="00454902">
      <w:pPr>
        <w:pStyle w:val="NoSpacing"/>
        <w:ind w:left="360"/>
        <w:jc w:val="center"/>
        <w:rPr>
          <w:rFonts w:ascii="Times New Roman" w:hAnsi="Times New Roman"/>
          <w:b/>
          <w:sz w:val="24"/>
          <w:szCs w:val="24"/>
          <w:u w:val="single"/>
        </w:rPr>
      </w:pPr>
    </w:p>
    <w:p w14:paraId="690A1BD6" w14:textId="77777777" w:rsidR="00B01264" w:rsidRDefault="00B01264" w:rsidP="00454902">
      <w:pPr>
        <w:pStyle w:val="NoSpacing"/>
        <w:ind w:left="360"/>
        <w:jc w:val="center"/>
        <w:rPr>
          <w:rFonts w:ascii="Times New Roman" w:hAnsi="Times New Roman"/>
          <w:b/>
          <w:sz w:val="24"/>
          <w:szCs w:val="24"/>
          <w:u w:val="single"/>
        </w:rPr>
      </w:pPr>
    </w:p>
    <w:p w14:paraId="43DACCDD" w14:textId="77777777" w:rsidR="00B01264" w:rsidRDefault="00B01264" w:rsidP="00454902">
      <w:pPr>
        <w:pStyle w:val="NoSpacing"/>
        <w:ind w:left="360"/>
        <w:jc w:val="center"/>
        <w:rPr>
          <w:rFonts w:ascii="Times New Roman" w:hAnsi="Times New Roman"/>
          <w:b/>
          <w:sz w:val="24"/>
          <w:szCs w:val="24"/>
          <w:u w:val="single"/>
        </w:rPr>
      </w:pPr>
    </w:p>
    <w:p w14:paraId="3BF2183F" w14:textId="77777777" w:rsidR="00B01264" w:rsidRDefault="00B01264" w:rsidP="00454902">
      <w:pPr>
        <w:pStyle w:val="NoSpacing"/>
        <w:ind w:left="360"/>
        <w:jc w:val="center"/>
        <w:rPr>
          <w:rFonts w:ascii="Times New Roman" w:hAnsi="Times New Roman"/>
          <w:b/>
          <w:sz w:val="24"/>
          <w:szCs w:val="24"/>
          <w:u w:val="single"/>
        </w:rPr>
      </w:pPr>
    </w:p>
    <w:p w14:paraId="5198FA2F" w14:textId="77777777" w:rsidR="00B01264" w:rsidRDefault="00B01264" w:rsidP="00454902">
      <w:pPr>
        <w:pStyle w:val="NoSpacing"/>
        <w:ind w:left="360"/>
        <w:jc w:val="center"/>
        <w:rPr>
          <w:rFonts w:ascii="Times New Roman" w:hAnsi="Times New Roman"/>
          <w:b/>
          <w:sz w:val="24"/>
          <w:szCs w:val="24"/>
          <w:u w:val="single"/>
        </w:rPr>
      </w:pPr>
    </w:p>
    <w:p w14:paraId="74C2B9FB" w14:textId="77777777" w:rsidR="00B01264" w:rsidRDefault="00B01264" w:rsidP="00454902">
      <w:pPr>
        <w:pStyle w:val="NoSpacing"/>
        <w:ind w:left="360"/>
        <w:jc w:val="center"/>
        <w:rPr>
          <w:rFonts w:ascii="Times New Roman" w:hAnsi="Times New Roman"/>
          <w:b/>
          <w:sz w:val="24"/>
          <w:szCs w:val="24"/>
          <w:u w:val="single"/>
        </w:rPr>
      </w:pPr>
    </w:p>
    <w:p w14:paraId="6D65DB60" w14:textId="77777777" w:rsidR="00B01264" w:rsidRDefault="00B01264" w:rsidP="006D06F6">
      <w:pPr>
        <w:pStyle w:val="NoSpacing"/>
        <w:rPr>
          <w:rFonts w:ascii="Times New Roman" w:hAnsi="Times New Roman"/>
          <w:b/>
          <w:sz w:val="24"/>
          <w:szCs w:val="24"/>
          <w:u w:val="single"/>
        </w:rPr>
      </w:pPr>
    </w:p>
    <w:p w14:paraId="779DE230" w14:textId="77777777" w:rsidR="00454902" w:rsidRDefault="00917FE7" w:rsidP="00454902">
      <w:pPr>
        <w:pStyle w:val="NoSpacing"/>
        <w:ind w:left="360"/>
        <w:jc w:val="center"/>
        <w:rPr>
          <w:rFonts w:ascii="Times New Roman" w:hAnsi="Times New Roman"/>
          <w:b/>
          <w:u w:val="single"/>
        </w:rPr>
      </w:pPr>
      <w:r>
        <w:rPr>
          <w:rFonts w:ascii="Times New Roman" w:hAnsi="Times New Roman"/>
          <w:b/>
          <w:sz w:val="24"/>
          <w:szCs w:val="24"/>
          <w:u w:val="single"/>
        </w:rPr>
        <w:lastRenderedPageBreak/>
        <w:t xml:space="preserve"> </w:t>
      </w:r>
      <w:r w:rsidR="008D58F5" w:rsidRPr="0003027B">
        <w:rPr>
          <w:rFonts w:ascii="Times New Roman" w:hAnsi="Times New Roman"/>
          <w:b/>
          <w:sz w:val="24"/>
          <w:szCs w:val="24"/>
          <w:u w:val="single"/>
        </w:rPr>
        <w:t>A</w:t>
      </w:r>
      <w:r w:rsidR="009E3F5F" w:rsidRPr="0003027B">
        <w:rPr>
          <w:rFonts w:ascii="Times New Roman" w:hAnsi="Times New Roman"/>
          <w:b/>
          <w:sz w:val="24"/>
          <w:szCs w:val="24"/>
          <w:u w:val="single"/>
        </w:rPr>
        <w:t>PPENDIX</w:t>
      </w:r>
      <w:r w:rsidR="00454902" w:rsidRPr="0003027B">
        <w:rPr>
          <w:rFonts w:ascii="Times New Roman" w:hAnsi="Times New Roman"/>
          <w:b/>
          <w:sz w:val="24"/>
          <w:szCs w:val="24"/>
          <w:u w:val="single"/>
        </w:rPr>
        <w:t xml:space="preserve"> A</w:t>
      </w:r>
      <w:r w:rsidR="00454902" w:rsidRPr="0003027B">
        <w:rPr>
          <w:rFonts w:ascii="Times New Roman" w:hAnsi="Times New Roman"/>
          <w:b/>
          <w:u w:val="single"/>
        </w:rPr>
        <w:t xml:space="preserve"> </w:t>
      </w:r>
      <w:r w:rsidR="009E3F5F" w:rsidRPr="0003027B">
        <w:rPr>
          <w:rFonts w:ascii="Times New Roman" w:hAnsi="Times New Roman"/>
          <w:b/>
          <w:u w:val="single"/>
        </w:rPr>
        <w:t xml:space="preserve"> </w:t>
      </w:r>
    </w:p>
    <w:p w14:paraId="7EFB566D" w14:textId="77777777" w:rsidR="00E0444B" w:rsidRDefault="000C76AC"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14:anchorId="3DDE5568" wp14:editId="3DDE5569">
            <wp:extent cx="5715000" cy="7379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7379415"/>
                    </a:xfrm>
                    <a:prstGeom prst="rect">
                      <a:avLst/>
                    </a:prstGeom>
                    <a:noFill/>
                    <a:ln>
                      <a:noFill/>
                    </a:ln>
                  </pic:spPr>
                </pic:pic>
              </a:graphicData>
            </a:graphic>
          </wp:inline>
        </w:drawing>
      </w:r>
    </w:p>
    <w:p w14:paraId="0B2F91B5" w14:textId="77777777" w:rsidR="000C76AC" w:rsidRDefault="000C76AC" w:rsidP="00454902">
      <w:pPr>
        <w:pStyle w:val="NoSpacing"/>
        <w:ind w:left="360"/>
        <w:jc w:val="center"/>
        <w:rPr>
          <w:rFonts w:ascii="Times New Roman" w:hAnsi="Times New Roman"/>
          <w:b/>
        </w:rPr>
      </w:pPr>
    </w:p>
    <w:p w14:paraId="3AF574D7" w14:textId="77777777" w:rsidR="000C76AC" w:rsidRDefault="000C76AC" w:rsidP="00454902">
      <w:pPr>
        <w:pStyle w:val="NoSpacing"/>
        <w:ind w:left="360"/>
        <w:jc w:val="center"/>
        <w:rPr>
          <w:rFonts w:ascii="Times New Roman" w:hAnsi="Times New Roman"/>
          <w:b/>
        </w:rPr>
      </w:pPr>
    </w:p>
    <w:p w14:paraId="75903CC3" w14:textId="77777777" w:rsidR="000C76AC" w:rsidRDefault="000C76AC" w:rsidP="00454902">
      <w:pPr>
        <w:pStyle w:val="NoSpacing"/>
        <w:ind w:left="360"/>
        <w:jc w:val="center"/>
        <w:rPr>
          <w:rFonts w:ascii="Times New Roman" w:hAnsi="Times New Roman"/>
          <w:b/>
        </w:rPr>
      </w:pPr>
    </w:p>
    <w:p w14:paraId="3977EAD1" w14:textId="77777777" w:rsidR="000C76AC" w:rsidRDefault="000C76AC"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14:anchorId="3DDE556A" wp14:editId="3DDE556B">
            <wp:extent cx="5715000" cy="646896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6468968"/>
                    </a:xfrm>
                    <a:prstGeom prst="rect">
                      <a:avLst/>
                    </a:prstGeom>
                    <a:noFill/>
                    <a:ln>
                      <a:noFill/>
                    </a:ln>
                  </pic:spPr>
                </pic:pic>
              </a:graphicData>
            </a:graphic>
          </wp:inline>
        </w:drawing>
      </w:r>
    </w:p>
    <w:p w14:paraId="48783602" w14:textId="77777777" w:rsidR="000C76AC" w:rsidRDefault="000C76AC" w:rsidP="00454902">
      <w:pPr>
        <w:pStyle w:val="NoSpacing"/>
        <w:ind w:left="360"/>
        <w:jc w:val="center"/>
        <w:rPr>
          <w:rFonts w:ascii="Times New Roman" w:hAnsi="Times New Roman"/>
          <w:b/>
        </w:rPr>
      </w:pPr>
    </w:p>
    <w:p w14:paraId="46BCBBA6" w14:textId="77777777" w:rsidR="000C76AC" w:rsidRDefault="000C76AC" w:rsidP="00454902">
      <w:pPr>
        <w:pStyle w:val="NoSpacing"/>
        <w:ind w:left="360"/>
        <w:jc w:val="center"/>
        <w:rPr>
          <w:rFonts w:ascii="Times New Roman" w:hAnsi="Times New Roman"/>
          <w:b/>
        </w:rPr>
      </w:pPr>
    </w:p>
    <w:p w14:paraId="5177AFBD" w14:textId="77777777" w:rsidR="000C76AC" w:rsidRDefault="000C76AC" w:rsidP="00454902">
      <w:pPr>
        <w:pStyle w:val="NoSpacing"/>
        <w:ind w:left="360"/>
        <w:jc w:val="center"/>
        <w:rPr>
          <w:rFonts w:ascii="Times New Roman" w:hAnsi="Times New Roman"/>
          <w:b/>
        </w:rPr>
      </w:pPr>
    </w:p>
    <w:p w14:paraId="779DB6BB" w14:textId="77777777" w:rsidR="000C76AC" w:rsidRDefault="000C76AC" w:rsidP="00454902">
      <w:pPr>
        <w:pStyle w:val="NoSpacing"/>
        <w:ind w:left="360"/>
        <w:jc w:val="center"/>
        <w:rPr>
          <w:rFonts w:ascii="Times New Roman" w:hAnsi="Times New Roman"/>
          <w:b/>
        </w:rPr>
      </w:pPr>
    </w:p>
    <w:p w14:paraId="7878124D" w14:textId="77777777" w:rsidR="000C76AC" w:rsidRDefault="000C76AC" w:rsidP="00454902">
      <w:pPr>
        <w:pStyle w:val="NoSpacing"/>
        <w:ind w:left="360"/>
        <w:jc w:val="center"/>
        <w:rPr>
          <w:rFonts w:ascii="Times New Roman" w:hAnsi="Times New Roman"/>
          <w:b/>
        </w:rPr>
      </w:pPr>
    </w:p>
    <w:p w14:paraId="3163033E" w14:textId="77777777" w:rsidR="000C76AC" w:rsidRDefault="000C76AC" w:rsidP="00454902">
      <w:pPr>
        <w:pStyle w:val="NoSpacing"/>
        <w:ind w:left="360"/>
        <w:jc w:val="center"/>
        <w:rPr>
          <w:rFonts w:ascii="Times New Roman" w:hAnsi="Times New Roman"/>
          <w:b/>
        </w:rPr>
      </w:pPr>
    </w:p>
    <w:p w14:paraId="3E803153" w14:textId="77777777" w:rsidR="000C76AC" w:rsidRDefault="000C76AC" w:rsidP="00454902">
      <w:pPr>
        <w:pStyle w:val="NoSpacing"/>
        <w:ind w:left="360"/>
        <w:jc w:val="center"/>
        <w:rPr>
          <w:rFonts w:ascii="Times New Roman" w:hAnsi="Times New Roman"/>
          <w:b/>
        </w:rPr>
      </w:pPr>
    </w:p>
    <w:p w14:paraId="56F101C9" w14:textId="77777777" w:rsidR="000C76AC" w:rsidRDefault="000C76AC" w:rsidP="00454902">
      <w:pPr>
        <w:pStyle w:val="NoSpacing"/>
        <w:ind w:left="360"/>
        <w:jc w:val="center"/>
        <w:rPr>
          <w:rFonts w:ascii="Times New Roman" w:hAnsi="Times New Roman"/>
          <w:b/>
        </w:rPr>
      </w:pPr>
    </w:p>
    <w:p w14:paraId="76DE648B" w14:textId="77777777" w:rsidR="000C76AC" w:rsidRDefault="000C76AC" w:rsidP="00454902">
      <w:pPr>
        <w:pStyle w:val="NoSpacing"/>
        <w:ind w:left="360"/>
        <w:jc w:val="center"/>
        <w:rPr>
          <w:rFonts w:ascii="Times New Roman" w:hAnsi="Times New Roman"/>
          <w:b/>
        </w:rPr>
      </w:pPr>
    </w:p>
    <w:p w14:paraId="4CC4113F" w14:textId="77777777" w:rsidR="000C76AC" w:rsidRDefault="000C76AC" w:rsidP="00454902">
      <w:pPr>
        <w:pStyle w:val="NoSpacing"/>
        <w:ind w:left="360"/>
        <w:jc w:val="center"/>
        <w:rPr>
          <w:rFonts w:ascii="Times New Roman" w:hAnsi="Times New Roman"/>
          <w:b/>
        </w:rPr>
      </w:pPr>
    </w:p>
    <w:p w14:paraId="18D67555" w14:textId="77777777" w:rsidR="000C76AC" w:rsidRPr="000C76AC" w:rsidRDefault="000C76AC"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14:anchorId="3DDE556C" wp14:editId="3DDE556D">
            <wp:extent cx="5715000" cy="70157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7015757"/>
                    </a:xfrm>
                    <a:prstGeom prst="rect">
                      <a:avLst/>
                    </a:prstGeom>
                    <a:noFill/>
                    <a:ln>
                      <a:noFill/>
                    </a:ln>
                  </pic:spPr>
                </pic:pic>
              </a:graphicData>
            </a:graphic>
          </wp:inline>
        </w:drawing>
      </w:r>
    </w:p>
    <w:p w14:paraId="765FF061" w14:textId="77777777" w:rsidR="00E0444B" w:rsidRDefault="00E0444B" w:rsidP="00454902">
      <w:pPr>
        <w:pStyle w:val="NoSpacing"/>
        <w:ind w:left="360"/>
        <w:jc w:val="center"/>
        <w:rPr>
          <w:rFonts w:ascii="Times New Roman" w:hAnsi="Times New Roman"/>
          <w:b/>
          <w:u w:val="single"/>
        </w:rPr>
      </w:pPr>
    </w:p>
    <w:p w14:paraId="5995A369" w14:textId="77777777" w:rsidR="00E0444B" w:rsidRPr="0003027B" w:rsidRDefault="00E0444B" w:rsidP="006D06F6">
      <w:pPr>
        <w:pStyle w:val="NoSpacing"/>
        <w:rPr>
          <w:rFonts w:ascii="Times New Roman" w:hAnsi="Times New Roman"/>
          <w:b/>
          <w:u w:val="single"/>
        </w:rPr>
      </w:pPr>
    </w:p>
    <w:p w14:paraId="5CAADBD1" w14:textId="77777777" w:rsidR="009E3F5F" w:rsidRDefault="009E3F5F" w:rsidP="00454902">
      <w:pPr>
        <w:pStyle w:val="NoSpacing"/>
        <w:ind w:left="360"/>
        <w:jc w:val="center"/>
        <w:rPr>
          <w:rFonts w:ascii="Times New Roman" w:hAnsi="Times New Roman"/>
          <w:b/>
        </w:rPr>
      </w:pPr>
    </w:p>
    <w:p w14:paraId="21BFD79D" w14:textId="77777777" w:rsidR="000C76AC" w:rsidRDefault="000C76AC"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14:anchorId="3DDE556E" wp14:editId="3DDE556F">
            <wp:extent cx="5715000" cy="641553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6415534"/>
                    </a:xfrm>
                    <a:prstGeom prst="rect">
                      <a:avLst/>
                    </a:prstGeom>
                    <a:noFill/>
                    <a:ln>
                      <a:noFill/>
                    </a:ln>
                  </pic:spPr>
                </pic:pic>
              </a:graphicData>
            </a:graphic>
          </wp:inline>
        </w:drawing>
      </w:r>
    </w:p>
    <w:p w14:paraId="57BF7115" w14:textId="77777777" w:rsidR="000C76AC" w:rsidRDefault="000C76AC" w:rsidP="00454902">
      <w:pPr>
        <w:pStyle w:val="NoSpacing"/>
        <w:ind w:left="360"/>
        <w:jc w:val="center"/>
        <w:rPr>
          <w:rFonts w:ascii="Times New Roman" w:hAnsi="Times New Roman"/>
          <w:b/>
        </w:rPr>
      </w:pPr>
    </w:p>
    <w:p w14:paraId="666224AB" w14:textId="77777777" w:rsidR="000C76AC" w:rsidRDefault="000C76AC" w:rsidP="00454902">
      <w:pPr>
        <w:pStyle w:val="NoSpacing"/>
        <w:ind w:left="360"/>
        <w:jc w:val="center"/>
        <w:rPr>
          <w:rFonts w:ascii="Times New Roman" w:hAnsi="Times New Roman"/>
          <w:b/>
        </w:rPr>
      </w:pPr>
    </w:p>
    <w:p w14:paraId="5E259F7E" w14:textId="77777777" w:rsidR="000C76AC" w:rsidRDefault="000C76AC" w:rsidP="00454902">
      <w:pPr>
        <w:pStyle w:val="NoSpacing"/>
        <w:ind w:left="360"/>
        <w:jc w:val="center"/>
        <w:rPr>
          <w:rFonts w:ascii="Times New Roman" w:hAnsi="Times New Roman"/>
          <w:b/>
        </w:rPr>
      </w:pPr>
    </w:p>
    <w:p w14:paraId="646489C6" w14:textId="77777777" w:rsidR="000C76AC" w:rsidRDefault="000C76AC" w:rsidP="00454902">
      <w:pPr>
        <w:pStyle w:val="NoSpacing"/>
        <w:ind w:left="360"/>
        <w:jc w:val="center"/>
        <w:rPr>
          <w:rFonts w:ascii="Times New Roman" w:hAnsi="Times New Roman"/>
          <w:b/>
        </w:rPr>
      </w:pPr>
    </w:p>
    <w:p w14:paraId="00066B71" w14:textId="77777777" w:rsidR="000C76AC" w:rsidRDefault="000C76AC" w:rsidP="00454902">
      <w:pPr>
        <w:pStyle w:val="NoSpacing"/>
        <w:ind w:left="360"/>
        <w:jc w:val="center"/>
        <w:rPr>
          <w:rFonts w:ascii="Times New Roman" w:hAnsi="Times New Roman"/>
          <w:b/>
        </w:rPr>
      </w:pPr>
    </w:p>
    <w:p w14:paraId="115480DB" w14:textId="77777777" w:rsidR="000C76AC" w:rsidRDefault="000C76AC" w:rsidP="00454902">
      <w:pPr>
        <w:pStyle w:val="NoSpacing"/>
        <w:ind w:left="360"/>
        <w:jc w:val="center"/>
        <w:rPr>
          <w:rFonts w:ascii="Times New Roman" w:hAnsi="Times New Roman"/>
          <w:b/>
        </w:rPr>
      </w:pPr>
    </w:p>
    <w:p w14:paraId="71E00AE1" w14:textId="77777777" w:rsidR="000C76AC" w:rsidRDefault="000C76AC" w:rsidP="00454902">
      <w:pPr>
        <w:pStyle w:val="NoSpacing"/>
        <w:ind w:left="360"/>
        <w:jc w:val="center"/>
        <w:rPr>
          <w:rFonts w:ascii="Times New Roman" w:hAnsi="Times New Roman"/>
          <w:b/>
        </w:rPr>
      </w:pPr>
    </w:p>
    <w:p w14:paraId="3B0E3F83" w14:textId="77777777" w:rsidR="000C76AC" w:rsidRDefault="000C76AC" w:rsidP="00454902">
      <w:pPr>
        <w:pStyle w:val="NoSpacing"/>
        <w:ind w:left="360"/>
        <w:jc w:val="center"/>
        <w:rPr>
          <w:rFonts w:ascii="Times New Roman" w:hAnsi="Times New Roman"/>
          <w:b/>
        </w:rPr>
      </w:pPr>
    </w:p>
    <w:p w14:paraId="2CA749E6" w14:textId="77777777" w:rsidR="000C76AC" w:rsidRDefault="000C76AC" w:rsidP="00454902">
      <w:pPr>
        <w:pStyle w:val="NoSpacing"/>
        <w:ind w:left="360"/>
        <w:jc w:val="center"/>
        <w:rPr>
          <w:rFonts w:ascii="Times New Roman" w:hAnsi="Times New Roman"/>
          <w:b/>
        </w:rPr>
      </w:pPr>
    </w:p>
    <w:p w14:paraId="28CAD712" w14:textId="77777777" w:rsidR="000C76AC" w:rsidRDefault="000C76AC"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14:anchorId="3DDE5570" wp14:editId="3DDE5571">
            <wp:extent cx="5715000" cy="689408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6894089"/>
                    </a:xfrm>
                    <a:prstGeom prst="rect">
                      <a:avLst/>
                    </a:prstGeom>
                    <a:noFill/>
                    <a:ln>
                      <a:noFill/>
                    </a:ln>
                  </pic:spPr>
                </pic:pic>
              </a:graphicData>
            </a:graphic>
          </wp:inline>
        </w:drawing>
      </w:r>
    </w:p>
    <w:p w14:paraId="08A99134" w14:textId="77777777" w:rsidR="000C76AC" w:rsidRDefault="000C76AC" w:rsidP="00454902">
      <w:pPr>
        <w:pStyle w:val="NoSpacing"/>
        <w:ind w:left="360"/>
        <w:jc w:val="center"/>
        <w:rPr>
          <w:rFonts w:ascii="Times New Roman" w:hAnsi="Times New Roman"/>
          <w:b/>
        </w:rPr>
      </w:pPr>
    </w:p>
    <w:p w14:paraId="6C342C30" w14:textId="77777777" w:rsidR="000C76AC" w:rsidRDefault="000C76AC" w:rsidP="00454902">
      <w:pPr>
        <w:pStyle w:val="NoSpacing"/>
        <w:ind w:left="360"/>
        <w:jc w:val="center"/>
        <w:rPr>
          <w:rFonts w:ascii="Times New Roman" w:hAnsi="Times New Roman"/>
          <w:b/>
        </w:rPr>
      </w:pPr>
    </w:p>
    <w:p w14:paraId="28902566" w14:textId="77777777" w:rsidR="000C76AC" w:rsidRDefault="000C76AC" w:rsidP="00454902">
      <w:pPr>
        <w:pStyle w:val="NoSpacing"/>
        <w:ind w:left="360"/>
        <w:jc w:val="center"/>
        <w:rPr>
          <w:rFonts w:ascii="Times New Roman" w:hAnsi="Times New Roman"/>
          <w:b/>
        </w:rPr>
      </w:pPr>
    </w:p>
    <w:p w14:paraId="3CF78C8D" w14:textId="77777777" w:rsidR="000C76AC" w:rsidRDefault="000C76AC" w:rsidP="00454902">
      <w:pPr>
        <w:pStyle w:val="NoSpacing"/>
        <w:ind w:left="360"/>
        <w:jc w:val="center"/>
        <w:rPr>
          <w:rFonts w:ascii="Times New Roman" w:hAnsi="Times New Roman"/>
          <w:b/>
        </w:rPr>
      </w:pPr>
    </w:p>
    <w:p w14:paraId="7FD7D689" w14:textId="77777777" w:rsidR="000C76AC" w:rsidRDefault="000C76AC" w:rsidP="00454902">
      <w:pPr>
        <w:pStyle w:val="NoSpacing"/>
        <w:ind w:left="360"/>
        <w:jc w:val="center"/>
        <w:rPr>
          <w:rFonts w:ascii="Times New Roman" w:hAnsi="Times New Roman"/>
          <w:b/>
        </w:rPr>
      </w:pPr>
    </w:p>
    <w:p w14:paraId="164E3364" w14:textId="77777777" w:rsidR="000C76AC" w:rsidRDefault="000C76AC" w:rsidP="00454902">
      <w:pPr>
        <w:pStyle w:val="NoSpacing"/>
        <w:ind w:left="360"/>
        <w:jc w:val="center"/>
        <w:rPr>
          <w:rFonts w:ascii="Times New Roman" w:hAnsi="Times New Roman"/>
          <w:b/>
        </w:rPr>
      </w:pPr>
    </w:p>
    <w:p w14:paraId="51165347" w14:textId="77777777" w:rsidR="000C76AC" w:rsidRDefault="000C76AC" w:rsidP="00454902">
      <w:pPr>
        <w:pStyle w:val="NoSpacing"/>
        <w:ind w:left="360"/>
        <w:jc w:val="center"/>
        <w:rPr>
          <w:rFonts w:ascii="Times New Roman" w:hAnsi="Times New Roman"/>
          <w:b/>
        </w:rPr>
      </w:pPr>
    </w:p>
    <w:p w14:paraId="60859D5D" w14:textId="77777777" w:rsidR="000C76AC" w:rsidRDefault="000C76AC"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14:anchorId="3DDE5572" wp14:editId="3DDE5573">
            <wp:extent cx="5715000" cy="6347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6347905"/>
                    </a:xfrm>
                    <a:prstGeom prst="rect">
                      <a:avLst/>
                    </a:prstGeom>
                    <a:noFill/>
                    <a:ln>
                      <a:noFill/>
                    </a:ln>
                  </pic:spPr>
                </pic:pic>
              </a:graphicData>
            </a:graphic>
          </wp:inline>
        </w:drawing>
      </w:r>
    </w:p>
    <w:p w14:paraId="00F2D912" w14:textId="77777777" w:rsidR="000C76AC" w:rsidRDefault="000C76AC" w:rsidP="00454902">
      <w:pPr>
        <w:pStyle w:val="NoSpacing"/>
        <w:ind w:left="360"/>
        <w:jc w:val="center"/>
        <w:rPr>
          <w:rFonts w:ascii="Times New Roman" w:hAnsi="Times New Roman"/>
          <w:b/>
        </w:rPr>
      </w:pPr>
    </w:p>
    <w:p w14:paraId="7F7E4AAC" w14:textId="77777777" w:rsidR="000C76AC" w:rsidRDefault="000C76AC" w:rsidP="00454902">
      <w:pPr>
        <w:pStyle w:val="NoSpacing"/>
        <w:ind w:left="360"/>
        <w:jc w:val="center"/>
        <w:rPr>
          <w:rFonts w:ascii="Times New Roman" w:hAnsi="Times New Roman"/>
          <w:b/>
        </w:rPr>
      </w:pPr>
    </w:p>
    <w:p w14:paraId="2B039F19" w14:textId="77777777" w:rsidR="000C76AC" w:rsidRDefault="000C76AC" w:rsidP="00454902">
      <w:pPr>
        <w:pStyle w:val="NoSpacing"/>
        <w:ind w:left="360"/>
        <w:jc w:val="center"/>
        <w:rPr>
          <w:rFonts w:ascii="Times New Roman" w:hAnsi="Times New Roman"/>
          <w:b/>
        </w:rPr>
      </w:pPr>
    </w:p>
    <w:p w14:paraId="44FB55C7" w14:textId="77777777" w:rsidR="000C76AC" w:rsidRDefault="000C76AC" w:rsidP="00454902">
      <w:pPr>
        <w:pStyle w:val="NoSpacing"/>
        <w:ind w:left="360"/>
        <w:jc w:val="center"/>
        <w:rPr>
          <w:rFonts w:ascii="Times New Roman" w:hAnsi="Times New Roman"/>
          <w:b/>
        </w:rPr>
      </w:pPr>
    </w:p>
    <w:p w14:paraId="79168902" w14:textId="77777777" w:rsidR="000C76AC" w:rsidRDefault="000C76AC" w:rsidP="00454902">
      <w:pPr>
        <w:pStyle w:val="NoSpacing"/>
        <w:ind w:left="360"/>
        <w:jc w:val="center"/>
        <w:rPr>
          <w:rFonts w:ascii="Times New Roman" w:hAnsi="Times New Roman"/>
          <w:b/>
        </w:rPr>
      </w:pPr>
    </w:p>
    <w:p w14:paraId="70930A22" w14:textId="77777777" w:rsidR="000C76AC" w:rsidRDefault="000C76AC" w:rsidP="00454902">
      <w:pPr>
        <w:pStyle w:val="NoSpacing"/>
        <w:ind w:left="360"/>
        <w:jc w:val="center"/>
        <w:rPr>
          <w:rFonts w:ascii="Times New Roman" w:hAnsi="Times New Roman"/>
          <w:b/>
        </w:rPr>
      </w:pPr>
    </w:p>
    <w:p w14:paraId="53F8B6A8" w14:textId="77777777" w:rsidR="000C76AC" w:rsidRDefault="000C76AC" w:rsidP="00454902">
      <w:pPr>
        <w:pStyle w:val="NoSpacing"/>
        <w:ind w:left="360"/>
        <w:jc w:val="center"/>
        <w:rPr>
          <w:rFonts w:ascii="Times New Roman" w:hAnsi="Times New Roman"/>
          <w:b/>
        </w:rPr>
      </w:pPr>
      <w:r>
        <w:rPr>
          <w:rFonts w:ascii="Times New Roman" w:hAnsi="Times New Roman"/>
          <w:b/>
          <w:noProof/>
          <w:lang w:bidi="ar-SA"/>
        </w:rPr>
        <w:lastRenderedPageBreak/>
        <w:drawing>
          <wp:inline distT="0" distB="0" distL="0" distR="0" wp14:anchorId="3DDE5574" wp14:editId="3DDE5575">
            <wp:extent cx="5715000" cy="6964157"/>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6964157"/>
                    </a:xfrm>
                    <a:prstGeom prst="rect">
                      <a:avLst/>
                    </a:prstGeom>
                    <a:noFill/>
                    <a:ln>
                      <a:noFill/>
                    </a:ln>
                  </pic:spPr>
                </pic:pic>
              </a:graphicData>
            </a:graphic>
          </wp:inline>
        </w:drawing>
      </w:r>
    </w:p>
    <w:p w14:paraId="07843210" w14:textId="77777777" w:rsidR="000C76AC" w:rsidRDefault="000C76AC" w:rsidP="00454902">
      <w:pPr>
        <w:pStyle w:val="NoSpacing"/>
        <w:ind w:left="360"/>
        <w:jc w:val="center"/>
        <w:rPr>
          <w:rFonts w:ascii="Times New Roman" w:hAnsi="Times New Roman"/>
          <w:b/>
        </w:rPr>
      </w:pPr>
    </w:p>
    <w:p w14:paraId="758139EB" w14:textId="77777777" w:rsidR="000C76AC" w:rsidRDefault="000C76AC" w:rsidP="00454902">
      <w:pPr>
        <w:pStyle w:val="NoSpacing"/>
        <w:ind w:left="360"/>
        <w:jc w:val="center"/>
        <w:rPr>
          <w:rFonts w:ascii="Times New Roman" w:hAnsi="Times New Roman"/>
          <w:b/>
        </w:rPr>
      </w:pPr>
    </w:p>
    <w:p w14:paraId="7997EFB8" w14:textId="77777777" w:rsidR="000C76AC" w:rsidRDefault="000C76AC" w:rsidP="00454902">
      <w:pPr>
        <w:pStyle w:val="NoSpacing"/>
        <w:ind w:left="360"/>
        <w:jc w:val="center"/>
        <w:rPr>
          <w:rFonts w:ascii="Times New Roman" w:hAnsi="Times New Roman"/>
          <w:b/>
        </w:rPr>
      </w:pPr>
    </w:p>
    <w:p w14:paraId="54D44FB7" w14:textId="77777777" w:rsidR="000C76AC" w:rsidRDefault="000C76AC" w:rsidP="00454902">
      <w:pPr>
        <w:pStyle w:val="NoSpacing"/>
        <w:ind w:left="360"/>
        <w:jc w:val="center"/>
        <w:rPr>
          <w:rFonts w:ascii="Times New Roman" w:hAnsi="Times New Roman"/>
          <w:b/>
        </w:rPr>
      </w:pPr>
    </w:p>
    <w:p w14:paraId="700312A5" w14:textId="77777777" w:rsidR="000C76AC" w:rsidRDefault="000C76AC" w:rsidP="00454902">
      <w:pPr>
        <w:pStyle w:val="NoSpacing"/>
        <w:ind w:left="360"/>
        <w:jc w:val="center"/>
        <w:rPr>
          <w:rFonts w:ascii="Times New Roman" w:hAnsi="Times New Roman"/>
          <w:b/>
        </w:rPr>
      </w:pPr>
    </w:p>
    <w:p w14:paraId="40EF24C0" w14:textId="77777777" w:rsidR="000C76AC" w:rsidRDefault="000C76AC" w:rsidP="00454902">
      <w:pPr>
        <w:pStyle w:val="NoSpacing"/>
        <w:ind w:left="360"/>
        <w:jc w:val="center"/>
        <w:rPr>
          <w:rFonts w:ascii="Times New Roman" w:hAnsi="Times New Roman"/>
          <w:b/>
        </w:rPr>
      </w:pPr>
    </w:p>
    <w:p w14:paraId="3161A74D" w14:textId="77777777" w:rsidR="000C76AC" w:rsidRDefault="000C76AC"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14:anchorId="3DDE5576" wp14:editId="3DDE5577">
            <wp:extent cx="5715000" cy="64084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6408434"/>
                    </a:xfrm>
                    <a:prstGeom prst="rect">
                      <a:avLst/>
                    </a:prstGeom>
                    <a:noFill/>
                    <a:ln>
                      <a:noFill/>
                    </a:ln>
                  </pic:spPr>
                </pic:pic>
              </a:graphicData>
            </a:graphic>
          </wp:inline>
        </w:drawing>
      </w:r>
    </w:p>
    <w:p w14:paraId="0A5C0EBE" w14:textId="77777777" w:rsidR="000C76AC" w:rsidRDefault="000C76AC" w:rsidP="00454902">
      <w:pPr>
        <w:pStyle w:val="NoSpacing"/>
        <w:ind w:left="360"/>
        <w:jc w:val="center"/>
        <w:rPr>
          <w:rFonts w:ascii="Times New Roman" w:hAnsi="Times New Roman"/>
          <w:b/>
        </w:rPr>
      </w:pPr>
    </w:p>
    <w:p w14:paraId="08AE335E" w14:textId="77777777" w:rsidR="000C76AC" w:rsidRDefault="000C76AC" w:rsidP="00454902">
      <w:pPr>
        <w:pStyle w:val="NoSpacing"/>
        <w:ind w:left="360"/>
        <w:jc w:val="center"/>
        <w:rPr>
          <w:rFonts w:ascii="Times New Roman" w:hAnsi="Times New Roman"/>
          <w:b/>
        </w:rPr>
      </w:pPr>
    </w:p>
    <w:p w14:paraId="1DF5544C" w14:textId="77777777" w:rsidR="000C76AC" w:rsidRDefault="000C76AC" w:rsidP="00454902">
      <w:pPr>
        <w:pStyle w:val="NoSpacing"/>
        <w:ind w:left="360"/>
        <w:jc w:val="center"/>
        <w:rPr>
          <w:rFonts w:ascii="Times New Roman" w:hAnsi="Times New Roman"/>
          <w:b/>
        </w:rPr>
      </w:pPr>
    </w:p>
    <w:p w14:paraId="67AFB575" w14:textId="77777777" w:rsidR="000C76AC" w:rsidRDefault="000C76AC" w:rsidP="00454902">
      <w:pPr>
        <w:pStyle w:val="NoSpacing"/>
        <w:ind w:left="360"/>
        <w:jc w:val="center"/>
        <w:rPr>
          <w:rFonts w:ascii="Times New Roman" w:hAnsi="Times New Roman"/>
          <w:b/>
        </w:rPr>
      </w:pPr>
    </w:p>
    <w:p w14:paraId="5AD13F24" w14:textId="77777777" w:rsidR="000C76AC" w:rsidRDefault="000C76AC" w:rsidP="00454902">
      <w:pPr>
        <w:pStyle w:val="NoSpacing"/>
        <w:ind w:left="360"/>
        <w:jc w:val="center"/>
        <w:rPr>
          <w:rFonts w:ascii="Times New Roman" w:hAnsi="Times New Roman"/>
          <w:b/>
        </w:rPr>
      </w:pPr>
    </w:p>
    <w:p w14:paraId="287028AA" w14:textId="77777777" w:rsidR="009E3F5F" w:rsidRDefault="000C76AC" w:rsidP="00454902">
      <w:pPr>
        <w:pStyle w:val="NoSpacing"/>
        <w:ind w:left="360"/>
        <w:jc w:val="center"/>
        <w:rPr>
          <w:rFonts w:ascii="Times New Roman" w:hAnsi="Times New Roman"/>
          <w:b/>
        </w:rPr>
      </w:pPr>
      <w:r>
        <w:rPr>
          <w:rFonts w:ascii="Times New Roman" w:hAnsi="Times New Roman"/>
          <w:b/>
          <w:noProof/>
          <w:lang w:bidi="ar-SA"/>
        </w:rPr>
        <w:lastRenderedPageBreak/>
        <w:drawing>
          <wp:inline distT="0" distB="0" distL="0" distR="0" wp14:anchorId="3DDE5578" wp14:editId="3DDE5579">
            <wp:extent cx="5715000" cy="73794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7379415"/>
                    </a:xfrm>
                    <a:prstGeom prst="rect">
                      <a:avLst/>
                    </a:prstGeom>
                    <a:noFill/>
                    <a:ln>
                      <a:noFill/>
                    </a:ln>
                  </pic:spPr>
                </pic:pic>
              </a:graphicData>
            </a:graphic>
          </wp:inline>
        </w:drawing>
      </w:r>
    </w:p>
    <w:p w14:paraId="71D4BA67" w14:textId="77777777" w:rsidR="000C76AC" w:rsidRDefault="000C76AC" w:rsidP="00454902">
      <w:pPr>
        <w:pStyle w:val="NoSpacing"/>
        <w:ind w:left="360"/>
        <w:jc w:val="center"/>
        <w:rPr>
          <w:rFonts w:ascii="Times New Roman" w:hAnsi="Times New Roman"/>
          <w:b/>
        </w:rPr>
      </w:pPr>
    </w:p>
    <w:p w14:paraId="08FFE78D" w14:textId="77777777" w:rsidR="000C76AC" w:rsidRDefault="000C76AC" w:rsidP="00454902">
      <w:pPr>
        <w:pStyle w:val="NoSpacing"/>
        <w:ind w:left="360"/>
        <w:jc w:val="center"/>
        <w:rPr>
          <w:rFonts w:ascii="Times New Roman" w:hAnsi="Times New Roman"/>
          <w:b/>
        </w:rPr>
      </w:pPr>
    </w:p>
    <w:p w14:paraId="5C62AF83" w14:textId="77777777" w:rsidR="000C76AC" w:rsidRDefault="000C76AC" w:rsidP="00454902">
      <w:pPr>
        <w:pStyle w:val="NoSpacing"/>
        <w:ind w:left="360"/>
        <w:jc w:val="center"/>
        <w:rPr>
          <w:rFonts w:ascii="Times New Roman" w:hAnsi="Times New Roman"/>
          <w:b/>
        </w:rPr>
      </w:pPr>
    </w:p>
    <w:p w14:paraId="50F423A2" w14:textId="77777777" w:rsidR="000C76AC" w:rsidRDefault="000C76AC" w:rsidP="00454902">
      <w:pPr>
        <w:pStyle w:val="NoSpacing"/>
        <w:ind w:left="360"/>
        <w:jc w:val="center"/>
        <w:rPr>
          <w:rFonts w:ascii="Times New Roman" w:hAnsi="Times New Roman"/>
          <w:b/>
        </w:rPr>
      </w:pPr>
    </w:p>
    <w:p w14:paraId="4107DF09" w14:textId="77777777" w:rsidR="000C76AC" w:rsidRDefault="008E4E7A"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14:anchorId="3DDE557A" wp14:editId="3DDE557B">
            <wp:extent cx="5715000" cy="62918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6291886"/>
                    </a:xfrm>
                    <a:prstGeom prst="rect">
                      <a:avLst/>
                    </a:prstGeom>
                    <a:noFill/>
                    <a:ln>
                      <a:noFill/>
                    </a:ln>
                  </pic:spPr>
                </pic:pic>
              </a:graphicData>
            </a:graphic>
          </wp:inline>
        </w:drawing>
      </w:r>
    </w:p>
    <w:p w14:paraId="6604264C" w14:textId="77777777" w:rsidR="008E4E7A" w:rsidRDefault="008E4E7A" w:rsidP="00454902">
      <w:pPr>
        <w:pStyle w:val="NoSpacing"/>
        <w:ind w:left="360"/>
        <w:jc w:val="center"/>
        <w:rPr>
          <w:rFonts w:ascii="Times New Roman" w:hAnsi="Times New Roman"/>
          <w:b/>
        </w:rPr>
      </w:pPr>
    </w:p>
    <w:p w14:paraId="483E1D22" w14:textId="77777777" w:rsidR="008E4E7A" w:rsidRDefault="008E4E7A" w:rsidP="00454902">
      <w:pPr>
        <w:pStyle w:val="NoSpacing"/>
        <w:ind w:left="360"/>
        <w:jc w:val="center"/>
        <w:rPr>
          <w:rFonts w:ascii="Times New Roman" w:hAnsi="Times New Roman"/>
          <w:b/>
        </w:rPr>
      </w:pPr>
    </w:p>
    <w:p w14:paraId="11F06DEE" w14:textId="77777777" w:rsidR="008E4E7A" w:rsidRDefault="008E4E7A" w:rsidP="00454902">
      <w:pPr>
        <w:pStyle w:val="NoSpacing"/>
        <w:ind w:left="360"/>
        <w:jc w:val="center"/>
        <w:rPr>
          <w:rFonts w:ascii="Times New Roman" w:hAnsi="Times New Roman"/>
          <w:b/>
        </w:rPr>
      </w:pPr>
    </w:p>
    <w:p w14:paraId="4FB60F5D" w14:textId="77777777" w:rsidR="008E4E7A" w:rsidRDefault="008E4E7A" w:rsidP="00454902">
      <w:pPr>
        <w:pStyle w:val="NoSpacing"/>
        <w:ind w:left="360"/>
        <w:jc w:val="center"/>
        <w:rPr>
          <w:rFonts w:ascii="Times New Roman" w:hAnsi="Times New Roman"/>
          <w:b/>
        </w:rPr>
      </w:pPr>
    </w:p>
    <w:p w14:paraId="16783CB4" w14:textId="77777777" w:rsidR="008E4E7A" w:rsidRDefault="008E4E7A" w:rsidP="00454902">
      <w:pPr>
        <w:pStyle w:val="NoSpacing"/>
        <w:ind w:left="360"/>
        <w:jc w:val="center"/>
        <w:rPr>
          <w:rFonts w:ascii="Times New Roman" w:hAnsi="Times New Roman"/>
          <w:b/>
        </w:rPr>
      </w:pPr>
    </w:p>
    <w:p w14:paraId="1DBD77AC" w14:textId="77777777" w:rsidR="008E4E7A" w:rsidRDefault="008E4E7A" w:rsidP="00454902">
      <w:pPr>
        <w:pStyle w:val="NoSpacing"/>
        <w:ind w:left="360"/>
        <w:jc w:val="center"/>
        <w:rPr>
          <w:rFonts w:ascii="Times New Roman" w:hAnsi="Times New Roman"/>
          <w:b/>
        </w:rPr>
      </w:pPr>
    </w:p>
    <w:p w14:paraId="08A4B065" w14:textId="77777777" w:rsidR="008E4E7A" w:rsidRDefault="008E4E7A" w:rsidP="00454902">
      <w:pPr>
        <w:pStyle w:val="NoSpacing"/>
        <w:ind w:left="360"/>
        <w:jc w:val="center"/>
        <w:rPr>
          <w:rFonts w:ascii="Times New Roman" w:hAnsi="Times New Roman"/>
          <w:b/>
        </w:rPr>
      </w:pPr>
    </w:p>
    <w:p w14:paraId="310FBAEE" w14:textId="77777777" w:rsidR="008E4E7A" w:rsidRDefault="008E4E7A" w:rsidP="00454902">
      <w:pPr>
        <w:pStyle w:val="NoSpacing"/>
        <w:ind w:left="360"/>
        <w:jc w:val="center"/>
        <w:rPr>
          <w:rFonts w:ascii="Times New Roman" w:hAnsi="Times New Roman"/>
          <w:b/>
        </w:rPr>
      </w:pPr>
    </w:p>
    <w:p w14:paraId="438304B1" w14:textId="77777777" w:rsidR="008E4E7A" w:rsidRDefault="008E4E7A" w:rsidP="00454902">
      <w:pPr>
        <w:pStyle w:val="NoSpacing"/>
        <w:ind w:left="360"/>
        <w:jc w:val="center"/>
        <w:rPr>
          <w:rFonts w:ascii="Times New Roman" w:hAnsi="Times New Roman"/>
          <w:b/>
        </w:rPr>
      </w:pPr>
    </w:p>
    <w:p w14:paraId="1457D80A" w14:textId="77777777" w:rsidR="008E4E7A" w:rsidRDefault="008E4E7A" w:rsidP="00454902">
      <w:pPr>
        <w:pStyle w:val="NoSpacing"/>
        <w:ind w:left="360"/>
        <w:jc w:val="center"/>
        <w:rPr>
          <w:rFonts w:ascii="Times New Roman" w:hAnsi="Times New Roman"/>
          <w:b/>
        </w:rPr>
      </w:pPr>
    </w:p>
    <w:p w14:paraId="0907B407" w14:textId="77777777" w:rsidR="008E4E7A" w:rsidRDefault="008E4E7A" w:rsidP="00454902">
      <w:pPr>
        <w:pStyle w:val="NoSpacing"/>
        <w:ind w:left="360"/>
        <w:jc w:val="center"/>
        <w:rPr>
          <w:rFonts w:ascii="Times New Roman" w:hAnsi="Times New Roman"/>
          <w:b/>
        </w:rPr>
      </w:pPr>
    </w:p>
    <w:p w14:paraId="07923375" w14:textId="77777777" w:rsidR="008E4E7A" w:rsidRDefault="008E4E7A"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14:anchorId="3DDE557C" wp14:editId="3DDE557D">
            <wp:extent cx="5715000" cy="6983607"/>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6983607"/>
                    </a:xfrm>
                    <a:prstGeom prst="rect">
                      <a:avLst/>
                    </a:prstGeom>
                    <a:noFill/>
                    <a:ln>
                      <a:noFill/>
                    </a:ln>
                  </pic:spPr>
                </pic:pic>
              </a:graphicData>
            </a:graphic>
          </wp:inline>
        </w:drawing>
      </w:r>
    </w:p>
    <w:p w14:paraId="0ECCCADA" w14:textId="77777777" w:rsidR="008E4E7A" w:rsidRDefault="008E4E7A" w:rsidP="00454902">
      <w:pPr>
        <w:pStyle w:val="NoSpacing"/>
        <w:ind w:left="360"/>
        <w:jc w:val="center"/>
        <w:rPr>
          <w:rFonts w:ascii="Times New Roman" w:hAnsi="Times New Roman"/>
          <w:b/>
        </w:rPr>
      </w:pPr>
    </w:p>
    <w:p w14:paraId="618EBB46" w14:textId="77777777" w:rsidR="008E4E7A" w:rsidRDefault="008E4E7A" w:rsidP="00454902">
      <w:pPr>
        <w:pStyle w:val="NoSpacing"/>
        <w:ind w:left="360"/>
        <w:jc w:val="center"/>
        <w:rPr>
          <w:rFonts w:ascii="Times New Roman" w:hAnsi="Times New Roman"/>
          <w:b/>
        </w:rPr>
      </w:pPr>
    </w:p>
    <w:p w14:paraId="3BB36178" w14:textId="77777777" w:rsidR="008E4E7A" w:rsidRDefault="008E4E7A" w:rsidP="00454902">
      <w:pPr>
        <w:pStyle w:val="NoSpacing"/>
        <w:ind w:left="360"/>
        <w:jc w:val="center"/>
        <w:rPr>
          <w:rFonts w:ascii="Times New Roman" w:hAnsi="Times New Roman"/>
          <w:b/>
        </w:rPr>
      </w:pPr>
    </w:p>
    <w:p w14:paraId="6BAF07CA" w14:textId="77777777" w:rsidR="008E4E7A" w:rsidRDefault="008E4E7A" w:rsidP="00454902">
      <w:pPr>
        <w:pStyle w:val="NoSpacing"/>
        <w:ind w:left="360"/>
        <w:jc w:val="center"/>
        <w:rPr>
          <w:rFonts w:ascii="Times New Roman" w:hAnsi="Times New Roman"/>
          <w:b/>
        </w:rPr>
      </w:pPr>
    </w:p>
    <w:p w14:paraId="34CAD05D" w14:textId="77777777" w:rsidR="008E4E7A" w:rsidRDefault="008E4E7A" w:rsidP="00454902">
      <w:pPr>
        <w:pStyle w:val="NoSpacing"/>
        <w:ind w:left="360"/>
        <w:jc w:val="center"/>
        <w:rPr>
          <w:rFonts w:ascii="Times New Roman" w:hAnsi="Times New Roman"/>
          <w:b/>
        </w:rPr>
      </w:pPr>
    </w:p>
    <w:p w14:paraId="63A83C8D" w14:textId="77777777" w:rsidR="008E4E7A" w:rsidRDefault="008E4E7A" w:rsidP="00454902">
      <w:pPr>
        <w:pStyle w:val="NoSpacing"/>
        <w:ind w:left="360"/>
        <w:jc w:val="center"/>
        <w:rPr>
          <w:rFonts w:ascii="Times New Roman" w:hAnsi="Times New Roman"/>
          <w:b/>
        </w:rPr>
      </w:pPr>
    </w:p>
    <w:p w14:paraId="4827D2FA" w14:textId="77777777" w:rsidR="008E4E7A" w:rsidRDefault="008E4E7A"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14:anchorId="3DDE557E" wp14:editId="3DDE557F">
            <wp:extent cx="5715000" cy="6372683"/>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6372683"/>
                    </a:xfrm>
                    <a:prstGeom prst="rect">
                      <a:avLst/>
                    </a:prstGeom>
                    <a:noFill/>
                    <a:ln>
                      <a:noFill/>
                    </a:ln>
                  </pic:spPr>
                </pic:pic>
              </a:graphicData>
            </a:graphic>
          </wp:inline>
        </w:drawing>
      </w:r>
    </w:p>
    <w:p w14:paraId="3AD58DEC" w14:textId="77777777" w:rsidR="008E4E7A" w:rsidRDefault="008E4E7A" w:rsidP="00454902">
      <w:pPr>
        <w:pStyle w:val="NoSpacing"/>
        <w:ind w:left="360"/>
        <w:jc w:val="center"/>
        <w:rPr>
          <w:rFonts w:ascii="Times New Roman" w:hAnsi="Times New Roman"/>
          <w:b/>
        </w:rPr>
      </w:pPr>
    </w:p>
    <w:p w14:paraId="2DB26D0E" w14:textId="77777777" w:rsidR="008E4E7A" w:rsidRDefault="008E4E7A" w:rsidP="00454902">
      <w:pPr>
        <w:pStyle w:val="NoSpacing"/>
        <w:ind w:left="360"/>
        <w:jc w:val="center"/>
        <w:rPr>
          <w:rFonts w:ascii="Times New Roman" w:hAnsi="Times New Roman"/>
          <w:b/>
        </w:rPr>
      </w:pPr>
    </w:p>
    <w:p w14:paraId="310E6F27" w14:textId="77777777" w:rsidR="008E4E7A" w:rsidRDefault="008E4E7A" w:rsidP="00454902">
      <w:pPr>
        <w:pStyle w:val="NoSpacing"/>
        <w:ind w:left="360"/>
        <w:jc w:val="center"/>
        <w:rPr>
          <w:rFonts w:ascii="Times New Roman" w:hAnsi="Times New Roman"/>
          <w:b/>
        </w:rPr>
      </w:pPr>
    </w:p>
    <w:p w14:paraId="11CB066F" w14:textId="77777777" w:rsidR="008E4E7A" w:rsidRDefault="008E4E7A" w:rsidP="00454902">
      <w:pPr>
        <w:pStyle w:val="NoSpacing"/>
        <w:ind w:left="360"/>
        <w:jc w:val="center"/>
        <w:rPr>
          <w:rFonts w:ascii="Times New Roman" w:hAnsi="Times New Roman"/>
          <w:b/>
        </w:rPr>
      </w:pPr>
    </w:p>
    <w:p w14:paraId="34C28CF1" w14:textId="77777777" w:rsidR="008E4E7A" w:rsidRDefault="008E4E7A" w:rsidP="00454902">
      <w:pPr>
        <w:pStyle w:val="NoSpacing"/>
        <w:ind w:left="360"/>
        <w:jc w:val="center"/>
        <w:rPr>
          <w:rFonts w:ascii="Times New Roman" w:hAnsi="Times New Roman"/>
          <w:b/>
        </w:rPr>
      </w:pPr>
    </w:p>
    <w:p w14:paraId="26A5D15E" w14:textId="77777777" w:rsidR="008E4E7A" w:rsidRDefault="008E4E7A" w:rsidP="00454902">
      <w:pPr>
        <w:pStyle w:val="NoSpacing"/>
        <w:ind w:left="360"/>
        <w:jc w:val="center"/>
        <w:rPr>
          <w:rFonts w:ascii="Times New Roman" w:hAnsi="Times New Roman"/>
          <w:b/>
        </w:rPr>
      </w:pPr>
    </w:p>
    <w:p w14:paraId="425DD87E" w14:textId="77777777" w:rsidR="008E4E7A" w:rsidRDefault="008E4E7A" w:rsidP="00454902">
      <w:pPr>
        <w:pStyle w:val="NoSpacing"/>
        <w:ind w:left="360"/>
        <w:jc w:val="center"/>
        <w:rPr>
          <w:rFonts w:ascii="Times New Roman" w:hAnsi="Times New Roman"/>
          <w:b/>
        </w:rPr>
      </w:pPr>
    </w:p>
    <w:p w14:paraId="25472F58" w14:textId="77777777" w:rsidR="008E4E7A" w:rsidRDefault="008E4E7A" w:rsidP="00454902">
      <w:pPr>
        <w:pStyle w:val="NoSpacing"/>
        <w:ind w:left="360"/>
        <w:jc w:val="center"/>
        <w:rPr>
          <w:rFonts w:ascii="Times New Roman" w:hAnsi="Times New Roman"/>
          <w:b/>
        </w:rPr>
      </w:pPr>
    </w:p>
    <w:p w14:paraId="36F00714" w14:textId="77777777" w:rsidR="008E4E7A" w:rsidRDefault="008E4E7A"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14:anchorId="3DDE5580" wp14:editId="3DDE5581">
            <wp:extent cx="5715000" cy="6964157"/>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6964157"/>
                    </a:xfrm>
                    <a:prstGeom prst="rect">
                      <a:avLst/>
                    </a:prstGeom>
                    <a:noFill/>
                    <a:ln>
                      <a:noFill/>
                    </a:ln>
                  </pic:spPr>
                </pic:pic>
              </a:graphicData>
            </a:graphic>
          </wp:inline>
        </w:drawing>
      </w:r>
    </w:p>
    <w:p w14:paraId="314C6860" w14:textId="77777777" w:rsidR="008E4E7A" w:rsidRDefault="008E4E7A" w:rsidP="00454902">
      <w:pPr>
        <w:pStyle w:val="NoSpacing"/>
        <w:ind w:left="360"/>
        <w:jc w:val="center"/>
        <w:rPr>
          <w:rFonts w:ascii="Times New Roman" w:hAnsi="Times New Roman"/>
          <w:b/>
        </w:rPr>
      </w:pPr>
    </w:p>
    <w:p w14:paraId="5B4D0A1C" w14:textId="77777777" w:rsidR="008E4E7A" w:rsidRDefault="008E4E7A" w:rsidP="00454902">
      <w:pPr>
        <w:pStyle w:val="NoSpacing"/>
        <w:ind w:left="360"/>
        <w:jc w:val="center"/>
        <w:rPr>
          <w:rFonts w:ascii="Times New Roman" w:hAnsi="Times New Roman"/>
          <w:b/>
        </w:rPr>
      </w:pPr>
    </w:p>
    <w:p w14:paraId="3589A8D8" w14:textId="77777777" w:rsidR="008E4E7A" w:rsidRDefault="008E4E7A" w:rsidP="00454902">
      <w:pPr>
        <w:pStyle w:val="NoSpacing"/>
        <w:ind w:left="360"/>
        <w:jc w:val="center"/>
        <w:rPr>
          <w:rFonts w:ascii="Times New Roman" w:hAnsi="Times New Roman"/>
          <w:b/>
        </w:rPr>
      </w:pPr>
    </w:p>
    <w:p w14:paraId="7D1F23AF" w14:textId="77777777" w:rsidR="008E4E7A" w:rsidRDefault="008E4E7A" w:rsidP="00454902">
      <w:pPr>
        <w:pStyle w:val="NoSpacing"/>
        <w:ind w:left="360"/>
        <w:jc w:val="center"/>
        <w:rPr>
          <w:rFonts w:ascii="Times New Roman" w:hAnsi="Times New Roman"/>
          <w:b/>
        </w:rPr>
      </w:pPr>
    </w:p>
    <w:p w14:paraId="2EA8D9C6" w14:textId="77777777" w:rsidR="008E4E7A" w:rsidRDefault="008E4E7A" w:rsidP="00454902">
      <w:pPr>
        <w:pStyle w:val="NoSpacing"/>
        <w:ind w:left="360"/>
        <w:jc w:val="center"/>
        <w:rPr>
          <w:rFonts w:ascii="Times New Roman" w:hAnsi="Times New Roman"/>
          <w:b/>
        </w:rPr>
      </w:pPr>
    </w:p>
    <w:p w14:paraId="1EB75BAC" w14:textId="77777777" w:rsidR="008E4E7A" w:rsidRDefault="008E4E7A" w:rsidP="00454902">
      <w:pPr>
        <w:pStyle w:val="NoSpacing"/>
        <w:ind w:left="360"/>
        <w:jc w:val="center"/>
        <w:rPr>
          <w:rFonts w:ascii="Times New Roman" w:hAnsi="Times New Roman"/>
          <w:b/>
        </w:rPr>
      </w:pPr>
    </w:p>
    <w:p w14:paraId="7B4487AF" w14:textId="77777777" w:rsidR="008E4E7A" w:rsidRDefault="008E4E7A"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14:anchorId="3DDE5582" wp14:editId="3DDE5583">
            <wp:extent cx="5715000" cy="6356786"/>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6356786"/>
                    </a:xfrm>
                    <a:prstGeom prst="rect">
                      <a:avLst/>
                    </a:prstGeom>
                    <a:noFill/>
                    <a:ln>
                      <a:noFill/>
                    </a:ln>
                  </pic:spPr>
                </pic:pic>
              </a:graphicData>
            </a:graphic>
          </wp:inline>
        </w:drawing>
      </w:r>
    </w:p>
    <w:p w14:paraId="0F16393E" w14:textId="77777777" w:rsidR="008E4E7A" w:rsidRDefault="008E4E7A" w:rsidP="00454902">
      <w:pPr>
        <w:pStyle w:val="NoSpacing"/>
        <w:ind w:left="360"/>
        <w:jc w:val="center"/>
        <w:rPr>
          <w:rFonts w:ascii="Times New Roman" w:hAnsi="Times New Roman"/>
          <w:b/>
        </w:rPr>
      </w:pPr>
    </w:p>
    <w:p w14:paraId="629EABF4" w14:textId="77777777" w:rsidR="008E4E7A" w:rsidRDefault="008E4E7A" w:rsidP="00454902">
      <w:pPr>
        <w:pStyle w:val="NoSpacing"/>
        <w:ind w:left="360"/>
        <w:jc w:val="center"/>
        <w:rPr>
          <w:rFonts w:ascii="Times New Roman" w:hAnsi="Times New Roman"/>
          <w:b/>
        </w:rPr>
      </w:pPr>
    </w:p>
    <w:p w14:paraId="7C37A4D3" w14:textId="77777777" w:rsidR="008E4E7A" w:rsidRDefault="008E4E7A" w:rsidP="006D06F6">
      <w:pPr>
        <w:pStyle w:val="NoSpacing"/>
        <w:rPr>
          <w:rFonts w:ascii="Times New Roman" w:hAnsi="Times New Roman"/>
          <w:b/>
        </w:rPr>
      </w:pPr>
    </w:p>
    <w:p w14:paraId="7DBB3626" w14:textId="77777777" w:rsidR="00347F2F" w:rsidRDefault="00347F2F" w:rsidP="00454902">
      <w:pPr>
        <w:pStyle w:val="NoSpacing"/>
        <w:ind w:left="360"/>
        <w:jc w:val="center"/>
        <w:rPr>
          <w:rFonts w:ascii="Times New Roman" w:hAnsi="Times New Roman"/>
          <w:b/>
          <w:sz w:val="24"/>
          <w:szCs w:val="24"/>
          <w:u w:val="single"/>
        </w:rPr>
      </w:pPr>
    </w:p>
    <w:p w14:paraId="1219479E" w14:textId="77777777" w:rsidR="00347F2F" w:rsidRDefault="00347F2F" w:rsidP="00454902">
      <w:pPr>
        <w:pStyle w:val="NoSpacing"/>
        <w:ind w:left="360"/>
        <w:jc w:val="center"/>
        <w:rPr>
          <w:rFonts w:ascii="Times New Roman" w:hAnsi="Times New Roman"/>
          <w:b/>
          <w:sz w:val="24"/>
          <w:szCs w:val="24"/>
          <w:u w:val="single"/>
        </w:rPr>
      </w:pPr>
    </w:p>
    <w:p w14:paraId="6EDD3CF5" w14:textId="77777777" w:rsidR="008E4E7A" w:rsidRDefault="008E4E7A" w:rsidP="00454902">
      <w:pPr>
        <w:pStyle w:val="NoSpacing"/>
        <w:ind w:left="360"/>
        <w:jc w:val="center"/>
        <w:rPr>
          <w:rFonts w:ascii="Times New Roman" w:hAnsi="Times New Roman"/>
          <w:b/>
        </w:rPr>
      </w:pPr>
      <w:r w:rsidRPr="0003027B">
        <w:rPr>
          <w:rFonts w:ascii="Times New Roman" w:hAnsi="Times New Roman"/>
          <w:b/>
          <w:sz w:val="24"/>
          <w:szCs w:val="24"/>
          <w:u w:val="single"/>
        </w:rPr>
        <w:lastRenderedPageBreak/>
        <w:t xml:space="preserve">APPENDIX </w:t>
      </w:r>
      <w:r>
        <w:rPr>
          <w:rFonts w:ascii="Times New Roman" w:hAnsi="Times New Roman"/>
          <w:b/>
          <w:sz w:val="24"/>
          <w:szCs w:val="24"/>
          <w:u w:val="single"/>
        </w:rPr>
        <w:t>B</w:t>
      </w:r>
    </w:p>
    <w:p w14:paraId="38786490" w14:textId="77777777" w:rsidR="009E3F5F" w:rsidRDefault="00720E88"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14:anchorId="3DDE5584" wp14:editId="3DDE5585">
            <wp:extent cx="5715000" cy="659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6591300"/>
                    </a:xfrm>
                    <a:prstGeom prst="rect">
                      <a:avLst/>
                    </a:prstGeom>
                    <a:noFill/>
                    <a:ln>
                      <a:noFill/>
                    </a:ln>
                  </pic:spPr>
                </pic:pic>
              </a:graphicData>
            </a:graphic>
          </wp:inline>
        </w:drawing>
      </w:r>
    </w:p>
    <w:p w14:paraId="7DB6AEF7" w14:textId="77777777" w:rsidR="009E3F5F" w:rsidRDefault="009E3F5F" w:rsidP="00454902">
      <w:pPr>
        <w:pStyle w:val="NoSpacing"/>
        <w:ind w:left="360"/>
        <w:jc w:val="center"/>
        <w:rPr>
          <w:rFonts w:ascii="Times New Roman" w:hAnsi="Times New Roman"/>
          <w:b/>
        </w:rPr>
      </w:pPr>
    </w:p>
    <w:p w14:paraId="646344F2" w14:textId="77777777" w:rsidR="009E3F5F" w:rsidRDefault="009E3F5F" w:rsidP="00454902">
      <w:pPr>
        <w:pStyle w:val="NoSpacing"/>
        <w:ind w:left="360"/>
        <w:jc w:val="center"/>
        <w:rPr>
          <w:rFonts w:ascii="Times New Roman" w:hAnsi="Times New Roman"/>
          <w:b/>
        </w:rPr>
      </w:pPr>
    </w:p>
    <w:p w14:paraId="4F58E4A2" w14:textId="77777777" w:rsidR="009E3F5F" w:rsidRDefault="009E3F5F" w:rsidP="00454902">
      <w:pPr>
        <w:pStyle w:val="NoSpacing"/>
        <w:ind w:left="360"/>
        <w:jc w:val="center"/>
        <w:rPr>
          <w:rFonts w:ascii="Times New Roman" w:hAnsi="Times New Roman"/>
          <w:b/>
        </w:rPr>
      </w:pPr>
    </w:p>
    <w:p w14:paraId="20480A32" w14:textId="77777777" w:rsidR="009E3F5F" w:rsidRDefault="009E3F5F" w:rsidP="008201B7">
      <w:pPr>
        <w:pStyle w:val="NoSpacing"/>
        <w:rPr>
          <w:rFonts w:ascii="Times New Roman" w:hAnsi="Times New Roman"/>
          <w:b/>
        </w:rPr>
      </w:pPr>
    </w:p>
    <w:p w14:paraId="06BBF6DC" w14:textId="77777777" w:rsidR="008201B7" w:rsidRDefault="008201B7" w:rsidP="008201B7">
      <w:pPr>
        <w:pStyle w:val="NoSpacing"/>
        <w:rPr>
          <w:rFonts w:ascii="Times New Roman" w:hAnsi="Times New Roman"/>
          <w:b/>
        </w:rPr>
      </w:pPr>
    </w:p>
    <w:p w14:paraId="73FA0F77" w14:textId="77777777" w:rsidR="009E3F5F" w:rsidRDefault="009E3F5F" w:rsidP="00454902">
      <w:pPr>
        <w:pStyle w:val="NoSpacing"/>
        <w:ind w:left="360"/>
        <w:jc w:val="center"/>
        <w:rPr>
          <w:rFonts w:ascii="Times New Roman" w:hAnsi="Times New Roman"/>
          <w:b/>
        </w:rPr>
      </w:pPr>
    </w:p>
    <w:p w14:paraId="5B303540" w14:textId="77777777" w:rsidR="009E3F5F" w:rsidRDefault="00720E88" w:rsidP="00454902">
      <w:pPr>
        <w:pStyle w:val="NoSpacing"/>
        <w:ind w:left="360"/>
        <w:jc w:val="center"/>
        <w:rPr>
          <w:rFonts w:ascii="Times New Roman" w:hAnsi="Times New Roman"/>
          <w:b/>
        </w:rPr>
      </w:pPr>
      <w:r>
        <w:rPr>
          <w:rFonts w:ascii="Times New Roman" w:hAnsi="Times New Roman"/>
          <w:b/>
          <w:noProof/>
          <w:lang w:bidi="ar-SA"/>
        </w:rPr>
        <w:lastRenderedPageBreak/>
        <w:drawing>
          <wp:inline distT="0" distB="0" distL="0" distR="0" wp14:anchorId="3DDE5586" wp14:editId="3DDE5587">
            <wp:extent cx="5715000" cy="422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229100"/>
                    </a:xfrm>
                    <a:prstGeom prst="rect">
                      <a:avLst/>
                    </a:prstGeom>
                    <a:noFill/>
                    <a:ln>
                      <a:noFill/>
                    </a:ln>
                  </pic:spPr>
                </pic:pic>
              </a:graphicData>
            </a:graphic>
          </wp:inline>
        </w:drawing>
      </w:r>
    </w:p>
    <w:p w14:paraId="6377BD2D" w14:textId="77777777" w:rsidR="009E3F5F" w:rsidRDefault="009E3F5F" w:rsidP="00454902">
      <w:pPr>
        <w:pStyle w:val="NoSpacing"/>
        <w:ind w:left="360"/>
        <w:jc w:val="center"/>
        <w:rPr>
          <w:rFonts w:ascii="Times New Roman" w:hAnsi="Times New Roman"/>
          <w:b/>
        </w:rPr>
      </w:pPr>
    </w:p>
    <w:p w14:paraId="03A15AE4" w14:textId="77777777" w:rsidR="009E3F5F" w:rsidRDefault="009E3F5F" w:rsidP="00454902">
      <w:pPr>
        <w:pStyle w:val="NoSpacing"/>
        <w:ind w:left="360"/>
        <w:jc w:val="center"/>
        <w:rPr>
          <w:rFonts w:ascii="Times New Roman" w:hAnsi="Times New Roman"/>
          <w:b/>
        </w:rPr>
      </w:pPr>
    </w:p>
    <w:p w14:paraId="602893C0" w14:textId="77777777" w:rsidR="009E3F5F" w:rsidRDefault="009E3F5F" w:rsidP="00454902">
      <w:pPr>
        <w:pStyle w:val="NoSpacing"/>
        <w:ind w:left="360"/>
        <w:jc w:val="center"/>
        <w:rPr>
          <w:rFonts w:ascii="Times New Roman" w:hAnsi="Times New Roman"/>
          <w:b/>
        </w:rPr>
      </w:pPr>
    </w:p>
    <w:p w14:paraId="0FB90C10" w14:textId="77777777" w:rsidR="009E3F5F" w:rsidRDefault="009E3F5F" w:rsidP="00454902">
      <w:pPr>
        <w:pStyle w:val="NoSpacing"/>
        <w:ind w:left="360"/>
        <w:jc w:val="center"/>
        <w:rPr>
          <w:rFonts w:ascii="Times New Roman" w:hAnsi="Times New Roman"/>
          <w:b/>
        </w:rPr>
      </w:pPr>
    </w:p>
    <w:p w14:paraId="49107716" w14:textId="77777777" w:rsidR="009E3F5F" w:rsidRDefault="009E3F5F" w:rsidP="00454902">
      <w:pPr>
        <w:pStyle w:val="NoSpacing"/>
        <w:ind w:left="360"/>
        <w:jc w:val="center"/>
        <w:rPr>
          <w:rFonts w:ascii="Times New Roman" w:hAnsi="Times New Roman"/>
          <w:b/>
        </w:rPr>
      </w:pPr>
    </w:p>
    <w:p w14:paraId="17B56674" w14:textId="77777777" w:rsidR="009E3F5F" w:rsidRDefault="009E3F5F" w:rsidP="00454902">
      <w:pPr>
        <w:pStyle w:val="NoSpacing"/>
        <w:ind w:left="360"/>
        <w:jc w:val="center"/>
        <w:rPr>
          <w:rFonts w:ascii="Times New Roman" w:hAnsi="Times New Roman"/>
          <w:b/>
        </w:rPr>
      </w:pPr>
    </w:p>
    <w:p w14:paraId="2528335A" w14:textId="77777777" w:rsidR="009E3F5F" w:rsidRDefault="009E3F5F" w:rsidP="00454902">
      <w:pPr>
        <w:pStyle w:val="NoSpacing"/>
        <w:ind w:left="360"/>
        <w:jc w:val="center"/>
        <w:rPr>
          <w:rFonts w:ascii="Times New Roman" w:hAnsi="Times New Roman"/>
          <w:b/>
        </w:rPr>
      </w:pPr>
    </w:p>
    <w:p w14:paraId="1246DAEA" w14:textId="77777777" w:rsidR="009E3F5F" w:rsidRDefault="009E3F5F" w:rsidP="00454902">
      <w:pPr>
        <w:pStyle w:val="NoSpacing"/>
        <w:ind w:left="360"/>
        <w:jc w:val="center"/>
        <w:rPr>
          <w:rFonts w:ascii="Times New Roman" w:hAnsi="Times New Roman"/>
          <w:b/>
        </w:rPr>
      </w:pPr>
    </w:p>
    <w:p w14:paraId="434906F8" w14:textId="77777777" w:rsidR="009E3F5F" w:rsidRDefault="009E3F5F" w:rsidP="00454902">
      <w:pPr>
        <w:pStyle w:val="NoSpacing"/>
        <w:ind w:left="360"/>
        <w:jc w:val="center"/>
        <w:rPr>
          <w:rFonts w:ascii="Times New Roman" w:hAnsi="Times New Roman"/>
          <w:b/>
        </w:rPr>
      </w:pPr>
    </w:p>
    <w:p w14:paraId="639D2844" w14:textId="77777777" w:rsidR="009E3F5F" w:rsidRDefault="009E3F5F" w:rsidP="00454902">
      <w:pPr>
        <w:pStyle w:val="NoSpacing"/>
        <w:ind w:left="360"/>
        <w:jc w:val="center"/>
        <w:rPr>
          <w:rFonts w:ascii="Times New Roman" w:hAnsi="Times New Roman"/>
          <w:b/>
        </w:rPr>
      </w:pPr>
    </w:p>
    <w:p w14:paraId="1F1EA02E" w14:textId="77777777" w:rsidR="009E3F5F" w:rsidRDefault="009E3F5F" w:rsidP="00454902">
      <w:pPr>
        <w:pStyle w:val="NoSpacing"/>
        <w:ind w:left="360"/>
        <w:jc w:val="center"/>
        <w:rPr>
          <w:rFonts w:ascii="Times New Roman" w:hAnsi="Times New Roman"/>
          <w:b/>
        </w:rPr>
      </w:pPr>
    </w:p>
    <w:p w14:paraId="74F3D8A1" w14:textId="77777777" w:rsidR="009E3F5F" w:rsidRDefault="009E3F5F" w:rsidP="00454902">
      <w:pPr>
        <w:pStyle w:val="NoSpacing"/>
        <w:ind w:left="360"/>
        <w:jc w:val="center"/>
        <w:rPr>
          <w:rFonts w:ascii="Times New Roman" w:hAnsi="Times New Roman"/>
          <w:b/>
        </w:rPr>
      </w:pPr>
    </w:p>
    <w:p w14:paraId="49CA831C" w14:textId="77777777" w:rsidR="009E3F5F" w:rsidRDefault="009E3F5F" w:rsidP="00454902">
      <w:pPr>
        <w:pStyle w:val="NoSpacing"/>
        <w:ind w:left="360"/>
        <w:jc w:val="center"/>
        <w:rPr>
          <w:rFonts w:ascii="Times New Roman" w:hAnsi="Times New Roman"/>
          <w:b/>
        </w:rPr>
      </w:pPr>
    </w:p>
    <w:p w14:paraId="7914B54A" w14:textId="77777777" w:rsidR="009E3F5F" w:rsidRDefault="009E3F5F" w:rsidP="00454902">
      <w:pPr>
        <w:pStyle w:val="NoSpacing"/>
        <w:ind w:left="360"/>
        <w:jc w:val="center"/>
        <w:rPr>
          <w:rFonts w:ascii="Times New Roman" w:hAnsi="Times New Roman"/>
          <w:b/>
        </w:rPr>
      </w:pPr>
    </w:p>
    <w:p w14:paraId="2A7BDC35" w14:textId="77777777" w:rsidR="009E3F5F" w:rsidRDefault="009E3F5F" w:rsidP="00454902">
      <w:pPr>
        <w:pStyle w:val="NoSpacing"/>
        <w:ind w:left="360"/>
        <w:jc w:val="center"/>
        <w:rPr>
          <w:rFonts w:ascii="Times New Roman" w:hAnsi="Times New Roman"/>
          <w:b/>
        </w:rPr>
      </w:pPr>
    </w:p>
    <w:p w14:paraId="6CBBAEB3" w14:textId="77777777" w:rsidR="009E3F5F" w:rsidRDefault="009E3F5F" w:rsidP="00454902">
      <w:pPr>
        <w:pStyle w:val="NoSpacing"/>
        <w:ind w:left="360"/>
        <w:jc w:val="center"/>
        <w:rPr>
          <w:rFonts w:ascii="Times New Roman" w:hAnsi="Times New Roman"/>
          <w:b/>
        </w:rPr>
      </w:pPr>
    </w:p>
    <w:p w14:paraId="7729F3DF" w14:textId="77777777" w:rsidR="009E3F5F" w:rsidRDefault="009E3F5F" w:rsidP="00454902">
      <w:pPr>
        <w:pStyle w:val="NoSpacing"/>
        <w:ind w:left="360"/>
        <w:jc w:val="center"/>
        <w:rPr>
          <w:rFonts w:ascii="Times New Roman" w:hAnsi="Times New Roman"/>
          <w:b/>
        </w:rPr>
      </w:pPr>
    </w:p>
    <w:p w14:paraId="1F7DB31E" w14:textId="77777777" w:rsidR="009E3F5F" w:rsidRDefault="009E3F5F" w:rsidP="00454902">
      <w:pPr>
        <w:pStyle w:val="NoSpacing"/>
        <w:ind w:left="360"/>
        <w:jc w:val="center"/>
        <w:rPr>
          <w:rFonts w:ascii="Times New Roman" w:hAnsi="Times New Roman"/>
          <w:b/>
        </w:rPr>
      </w:pPr>
    </w:p>
    <w:p w14:paraId="344D382D" w14:textId="77777777" w:rsidR="009E3F5F" w:rsidRDefault="009E3F5F" w:rsidP="00454902">
      <w:pPr>
        <w:pStyle w:val="NoSpacing"/>
        <w:ind w:left="360"/>
        <w:jc w:val="center"/>
        <w:rPr>
          <w:rFonts w:ascii="Times New Roman" w:hAnsi="Times New Roman"/>
          <w:b/>
        </w:rPr>
      </w:pPr>
    </w:p>
    <w:p w14:paraId="1170EB9F" w14:textId="77777777" w:rsidR="00720E88" w:rsidRDefault="00720E88" w:rsidP="00454902">
      <w:pPr>
        <w:pStyle w:val="NoSpacing"/>
        <w:ind w:left="360"/>
        <w:jc w:val="center"/>
        <w:rPr>
          <w:rFonts w:ascii="Times New Roman" w:hAnsi="Times New Roman"/>
          <w:b/>
        </w:rPr>
      </w:pPr>
    </w:p>
    <w:p w14:paraId="340BDB00" w14:textId="77777777" w:rsidR="009E3F5F" w:rsidRDefault="009E3F5F" w:rsidP="00454902">
      <w:pPr>
        <w:pStyle w:val="NoSpacing"/>
        <w:ind w:left="360"/>
        <w:jc w:val="center"/>
        <w:rPr>
          <w:rFonts w:ascii="Times New Roman" w:hAnsi="Times New Roman"/>
          <w:b/>
        </w:rPr>
      </w:pPr>
    </w:p>
    <w:p w14:paraId="45DD573B" w14:textId="77777777" w:rsidR="00130482" w:rsidRDefault="00130482" w:rsidP="006D06F6">
      <w:pPr>
        <w:pStyle w:val="NoSpacing"/>
        <w:rPr>
          <w:rFonts w:ascii="Times New Roman" w:hAnsi="Times New Roman"/>
          <w:b/>
          <w:u w:val="single"/>
        </w:rPr>
      </w:pPr>
    </w:p>
    <w:p w14:paraId="5768502B" w14:textId="77777777" w:rsidR="008D58F5" w:rsidRPr="008F2CAA" w:rsidRDefault="008E4E7A" w:rsidP="008F2CAA">
      <w:pPr>
        <w:pStyle w:val="NoSpacing"/>
        <w:ind w:left="360"/>
        <w:jc w:val="center"/>
        <w:rPr>
          <w:rFonts w:ascii="Times New Roman" w:hAnsi="Times New Roman"/>
          <w:b/>
          <w:u w:val="single"/>
        </w:rPr>
      </w:pPr>
      <w:r>
        <w:rPr>
          <w:rFonts w:ascii="Times New Roman" w:hAnsi="Times New Roman"/>
          <w:b/>
          <w:u w:val="single"/>
        </w:rPr>
        <w:lastRenderedPageBreak/>
        <w:t>APPENDIX C</w:t>
      </w:r>
    </w:p>
    <w:p w14:paraId="57D86460" w14:textId="77777777" w:rsidR="00C63CD6" w:rsidRDefault="00C63CD6" w:rsidP="00C63CD6">
      <w:pPr>
        <w:pStyle w:val="NoSpacing"/>
        <w:ind w:left="360"/>
        <w:jc w:val="center"/>
        <w:rPr>
          <w:rFonts w:ascii="Times New Roman" w:hAnsi="Times New Roman"/>
          <w:b/>
          <w:noProof/>
          <w:lang w:bidi="ar-SA"/>
        </w:rPr>
      </w:pPr>
    </w:p>
    <w:p w14:paraId="238FA027" w14:textId="77777777" w:rsidR="00C63CD6" w:rsidRDefault="008F2CAA" w:rsidP="00C63CD6">
      <w:pPr>
        <w:pStyle w:val="NoSpacing"/>
        <w:ind w:left="360"/>
        <w:jc w:val="center"/>
        <w:rPr>
          <w:rFonts w:ascii="Times New Roman" w:hAnsi="Times New Roman"/>
          <w:b/>
          <w:noProof/>
          <w:lang w:bidi="ar-SA"/>
        </w:rPr>
      </w:pPr>
      <w:r>
        <w:rPr>
          <w:rFonts w:ascii="Times New Roman" w:hAnsi="Times New Roman"/>
          <w:b/>
          <w:noProof/>
          <w:lang w:bidi="ar-SA"/>
        </w:rPr>
        <w:t>B</w:t>
      </w:r>
      <w:r w:rsidR="0001586A">
        <w:rPr>
          <w:rFonts w:ascii="Times New Roman" w:hAnsi="Times New Roman"/>
          <w:b/>
          <w:noProof/>
          <w:lang w:bidi="ar-SA"/>
        </w:rPr>
        <w:t>inding Customers</w:t>
      </w:r>
    </w:p>
    <w:tbl>
      <w:tblPr>
        <w:tblStyle w:val="LightGrid"/>
        <w:tblW w:w="7452" w:type="dxa"/>
        <w:jc w:val="center"/>
        <w:tblLook w:val="04A0" w:firstRow="1" w:lastRow="0" w:firstColumn="1" w:lastColumn="0" w:noHBand="0" w:noVBand="1"/>
      </w:tblPr>
      <w:tblGrid>
        <w:gridCol w:w="702"/>
        <w:gridCol w:w="1350"/>
        <w:gridCol w:w="2070"/>
        <w:gridCol w:w="1170"/>
        <w:gridCol w:w="1080"/>
        <w:gridCol w:w="1080"/>
      </w:tblGrid>
      <w:tr w:rsidR="00F11CC4" w:rsidRPr="0004297A" w14:paraId="237CAB94" w14:textId="77777777" w:rsidTr="0004297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2" w:type="dxa"/>
          </w:tcPr>
          <w:p w14:paraId="57FFB383" w14:textId="77777777" w:rsidR="00F11CC4" w:rsidRPr="0004297A" w:rsidRDefault="00F11CC4" w:rsidP="00F11CC4">
            <w:pPr>
              <w:jc w:val="center"/>
              <w:rPr>
                <w:rFonts w:ascii="Times New Roman" w:hAnsi="Times New Roman"/>
                <w:color w:val="000000"/>
                <w:sz w:val="20"/>
                <w:szCs w:val="20"/>
              </w:rPr>
            </w:pPr>
            <w:r w:rsidRPr="0004297A">
              <w:rPr>
                <w:rFonts w:ascii="Times New Roman" w:hAnsi="Times New Roman"/>
                <w:color w:val="000000"/>
                <w:sz w:val="20"/>
                <w:szCs w:val="20"/>
              </w:rPr>
              <w:t>#</w:t>
            </w:r>
          </w:p>
        </w:tc>
        <w:tc>
          <w:tcPr>
            <w:tcW w:w="1350" w:type="dxa"/>
            <w:noWrap/>
          </w:tcPr>
          <w:p w14:paraId="07967D0A" w14:textId="77777777" w:rsidR="00F11CC4" w:rsidRPr="0004297A" w:rsidRDefault="00F11CC4" w:rsidP="00E124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04297A">
              <w:rPr>
                <w:rFonts w:ascii="Times New Roman" w:hAnsi="Times New Roman"/>
                <w:color w:val="000000"/>
                <w:sz w:val="20"/>
                <w:szCs w:val="20"/>
              </w:rPr>
              <w:t>Invoice</w:t>
            </w:r>
          </w:p>
        </w:tc>
        <w:tc>
          <w:tcPr>
            <w:tcW w:w="2070" w:type="dxa"/>
            <w:noWrap/>
          </w:tcPr>
          <w:p w14:paraId="334790F2" w14:textId="77777777" w:rsidR="00F11CC4" w:rsidRPr="0004297A" w:rsidRDefault="00F11CC4" w:rsidP="00E124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04297A">
              <w:rPr>
                <w:rFonts w:ascii="Times New Roman" w:hAnsi="Times New Roman"/>
                <w:color w:val="000000"/>
                <w:sz w:val="20"/>
                <w:szCs w:val="20"/>
              </w:rPr>
              <w:t>Customer</w:t>
            </w:r>
          </w:p>
        </w:tc>
        <w:tc>
          <w:tcPr>
            <w:tcW w:w="1170" w:type="dxa"/>
          </w:tcPr>
          <w:p w14:paraId="5B90631D" w14:textId="77777777" w:rsidR="00F11CC4" w:rsidRPr="0004297A" w:rsidRDefault="00F11CC4" w:rsidP="00E124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04297A">
              <w:rPr>
                <w:rFonts w:ascii="Times New Roman" w:hAnsi="Times New Roman"/>
                <w:color w:val="000000"/>
                <w:sz w:val="20"/>
                <w:szCs w:val="20"/>
              </w:rPr>
              <w:t>Estimate</w:t>
            </w:r>
          </w:p>
        </w:tc>
        <w:tc>
          <w:tcPr>
            <w:tcW w:w="1080" w:type="dxa"/>
            <w:noWrap/>
          </w:tcPr>
          <w:p w14:paraId="4D372926" w14:textId="77777777" w:rsidR="00F11CC4" w:rsidRPr="0004297A" w:rsidRDefault="00F11CC4" w:rsidP="00E124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04297A">
              <w:rPr>
                <w:rFonts w:ascii="Times New Roman" w:hAnsi="Times New Roman"/>
                <w:color w:val="000000"/>
                <w:sz w:val="20"/>
                <w:szCs w:val="20"/>
              </w:rPr>
              <w:t>Charged</w:t>
            </w:r>
          </w:p>
        </w:tc>
        <w:tc>
          <w:tcPr>
            <w:tcW w:w="1080" w:type="dxa"/>
            <w:noWrap/>
          </w:tcPr>
          <w:p w14:paraId="583279EF" w14:textId="77777777" w:rsidR="00F11CC4" w:rsidRPr="0004297A" w:rsidRDefault="00F11CC4" w:rsidP="00E124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04297A">
              <w:rPr>
                <w:rFonts w:ascii="Times New Roman" w:hAnsi="Times New Roman"/>
                <w:color w:val="000000"/>
                <w:sz w:val="20"/>
                <w:szCs w:val="20"/>
              </w:rPr>
              <w:t>Refund</w:t>
            </w:r>
          </w:p>
        </w:tc>
      </w:tr>
      <w:tr w:rsidR="00F11CC4" w:rsidRPr="00054113" w14:paraId="23DFB296" w14:textId="77777777" w:rsidTr="0004297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00CF19DF" w14:textId="77777777" w:rsidR="00F11CC4" w:rsidRPr="00F11CC4" w:rsidRDefault="00F11CC4" w:rsidP="00A05395">
            <w:pPr>
              <w:jc w:val="center"/>
              <w:rPr>
                <w:rFonts w:ascii="Times New Roman" w:hAnsi="Times New Roman"/>
                <w:b w:val="0"/>
                <w:color w:val="000000"/>
                <w:sz w:val="20"/>
                <w:szCs w:val="20"/>
              </w:rPr>
            </w:pPr>
            <w:r w:rsidRPr="00F11CC4">
              <w:rPr>
                <w:rFonts w:ascii="Times New Roman" w:hAnsi="Times New Roman"/>
                <w:b w:val="0"/>
                <w:color w:val="000000"/>
                <w:sz w:val="20"/>
                <w:szCs w:val="20"/>
              </w:rPr>
              <w:t>1</w:t>
            </w:r>
          </w:p>
        </w:tc>
        <w:tc>
          <w:tcPr>
            <w:tcW w:w="1350" w:type="dxa"/>
            <w:noWrap/>
            <w:hideMark/>
          </w:tcPr>
          <w:p w14:paraId="24202FF8" w14:textId="77777777" w:rsidR="00F11CC4" w:rsidRPr="00054113" w:rsidRDefault="00F11CC4" w:rsidP="00A053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4813335</w:t>
            </w:r>
          </w:p>
        </w:tc>
        <w:tc>
          <w:tcPr>
            <w:tcW w:w="2070" w:type="dxa"/>
            <w:noWrap/>
            <w:hideMark/>
          </w:tcPr>
          <w:p w14:paraId="01DCFA2A" w14:textId="77777777" w:rsidR="00F11CC4" w:rsidRPr="00054113" w:rsidRDefault="00F11CC4" w:rsidP="00A05395">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Albert Tally</w:t>
            </w:r>
          </w:p>
        </w:tc>
        <w:tc>
          <w:tcPr>
            <w:tcW w:w="1170" w:type="dxa"/>
            <w:hideMark/>
          </w:tcPr>
          <w:p w14:paraId="1575DDA9" w14:textId="77777777" w:rsidR="00F11CC4" w:rsidRPr="00054113" w:rsidRDefault="00F11CC4" w:rsidP="00A053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$449.94</w:t>
            </w:r>
          </w:p>
        </w:tc>
        <w:tc>
          <w:tcPr>
            <w:tcW w:w="1080" w:type="dxa"/>
            <w:noWrap/>
            <w:hideMark/>
          </w:tcPr>
          <w:p w14:paraId="65C567A9" w14:textId="77777777" w:rsidR="00F11CC4" w:rsidRPr="00054113" w:rsidRDefault="00F11CC4" w:rsidP="00A053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$498.00</w:t>
            </w:r>
          </w:p>
        </w:tc>
        <w:tc>
          <w:tcPr>
            <w:tcW w:w="1080" w:type="dxa"/>
            <w:noWrap/>
            <w:hideMark/>
          </w:tcPr>
          <w:p w14:paraId="6126ADA0" w14:textId="77777777" w:rsidR="00F11CC4" w:rsidRPr="00054113" w:rsidRDefault="00F11CC4" w:rsidP="00A053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$48.06</w:t>
            </w:r>
          </w:p>
        </w:tc>
      </w:tr>
      <w:tr w:rsidR="00F11CC4" w:rsidRPr="00054113" w14:paraId="59C13FE6" w14:textId="77777777" w:rsidTr="0004297A">
        <w:trPr>
          <w:cnfStyle w:val="000000010000" w:firstRow="0" w:lastRow="0" w:firstColumn="0" w:lastColumn="0" w:oddVBand="0" w:evenVBand="0" w:oddHBand="0" w:evenHBand="1"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57D2E7B4"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2</w:t>
            </w:r>
          </w:p>
        </w:tc>
        <w:tc>
          <w:tcPr>
            <w:tcW w:w="1350" w:type="dxa"/>
            <w:noWrap/>
            <w:hideMark/>
          </w:tcPr>
          <w:p w14:paraId="510FBB9B"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4811948</w:t>
            </w:r>
          </w:p>
        </w:tc>
        <w:tc>
          <w:tcPr>
            <w:tcW w:w="2070" w:type="dxa"/>
            <w:noWrap/>
            <w:hideMark/>
          </w:tcPr>
          <w:p w14:paraId="639D13A1" w14:textId="77777777" w:rsidR="00F11CC4" w:rsidRPr="0005411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Steven Shadwick</w:t>
            </w:r>
          </w:p>
        </w:tc>
        <w:tc>
          <w:tcPr>
            <w:tcW w:w="1170" w:type="dxa"/>
            <w:hideMark/>
          </w:tcPr>
          <w:p w14:paraId="1C06FE07"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$239.97</w:t>
            </w:r>
          </w:p>
        </w:tc>
        <w:tc>
          <w:tcPr>
            <w:tcW w:w="1080" w:type="dxa"/>
            <w:noWrap/>
            <w:hideMark/>
          </w:tcPr>
          <w:p w14:paraId="534C13A8"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$319.96</w:t>
            </w:r>
          </w:p>
        </w:tc>
        <w:tc>
          <w:tcPr>
            <w:tcW w:w="1080" w:type="dxa"/>
            <w:noWrap/>
            <w:hideMark/>
          </w:tcPr>
          <w:p w14:paraId="289AE7F4"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$79.99</w:t>
            </w:r>
          </w:p>
        </w:tc>
      </w:tr>
      <w:tr w:rsidR="00F11CC4" w:rsidRPr="00054113" w14:paraId="5F0A9BA4" w14:textId="77777777" w:rsidTr="0004297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65BD4699"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3</w:t>
            </w:r>
          </w:p>
        </w:tc>
        <w:tc>
          <w:tcPr>
            <w:tcW w:w="1350" w:type="dxa"/>
            <w:noWrap/>
            <w:hideMark/>
          </w:tcPr>
          <w:p w14:paraId="294A58F0"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4807584</w:t>
            </w:r>
          </w:p>
        </w:tc>
        <w:tc>
          <w:tcPr>
            <w:tcW w:w="2070" w:type="dxa"/>
            <w:noWrap/>
            <w:hideMark/>
          </w:tcPr>
          <w:p w14:paraId="2442C49C" w14:textId="77777777" w:rsidR="00F11CC4" w:rsidRPr="0005411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Francisco Delgado</w:t>
            </w:r>
          </w:p>
        </w:tc>
        <w:tc>
          <w:tcPr>
            <w:tcW w:w="1170" w:type="dxa"/>
            <w:hideMark/>
          </w:tcPr>
          <w:p w14:paraId="307D4AD9"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$319.96</w:t>
            </w:r>
          </w:p>
        </w:tc>
        <w:tc>
          <w:tcPr>
            <w:tcW w:w="1080" w:type="dxa"/>
            <w:noWrap/>
            <w:hideMark/>
          </w:tcPr>
          <w:p w14:paraId="51AD26D2"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$479.94</w:t>
            </w:r>
          </w:p>
        </w:tc>
        <w:tc>
          <w:tcPr>
            <w:tcW w:w="1080" w:type="dxa"/>
            <w:noWrap/>
            <w:hideMark/>
          </w:tcPr>
          <w:p w14:paraId="7AB724C5"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$159.98</w:t>
            </w:r>
          </w:p>
        </w:tc>
      </w:tr>
      <w:tr w:rsidR="00F11CC4" w:rsidRPr="00054113" w14:paraId="2F4A78A5" w14:textId="77777777" w:rsidTr="0004297A">
        <w:trPr>
          <w:cnfStyle w:val="000000010000" w:firstRow="0" w:lastRow="0" w:firstColumn="0" w:lastColumn="0" w:oddVBand="0" w:evenVBand="0" w:oddHBand="0" w:evenHBand="1"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3501C902"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4</w:t>
            </w:r>
          </w:p>
        </w:tc>
        <w:tc>
          <w:tcPr>
            <w:tcW w:w="1350" w:type="dxa"/>
            <w:noWrap/>
            <w:hideMark/>
          </w:tcPr>
          <w:p w14:paraId="208910D2"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4817385</w:t>
            </w:r>
          </w:p>
        </w:tc>
        <w:tc>
          <w:tcPr>
            <w:tcW w:w="2070" w:type="dxa"/>
            <w:noWrap/>
            <w:hideMark/>
          </w:tcPr>
          <w:p w14:paraId="4556F984" w14:textId="77777777" w:rsidR="00F11CC4" w:rsidRPr="0005411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Aaron Rankin</w:t>
            </w:r>
          </w:p>
        </w:tc>
        <w:tc>
          <w:tcPr>
            <w:tcW w:w="1170" w:type="dxa"/>
            <w:hideMark/>
          </w:tcPr>
          <w:p w14:paraId="34AF23C1"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$159.98</w:t>
            </w:r>
          </w:p>
        </w:tc>
        <w:tc>
          <w:tcPr>
            <w:tcW w:w="1080" w:type="dxa"/>
            <w:noWrap/>
            <w:hideMark/>
          </w:tcPr>
          <w:p w14:paraId="3DFB850C"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$259.97</w:t>
            </w:r>
          </w:p>
        </w:tc>
        <w:tc>
          <w:tcPr>
            <w:tcW w:w="1080" w:type="dxa"/>
            <w:noWrap/>
            <w:hideMark/>
          </w:tcPr>
          <w:p w14:paraId="752BE058"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$99.99</w:t>
            </w:r>
          </w:p>
        </w:tc>
      </w:tr>
      <w:tr w:rsidR="00F11CC4" w:rsidRPr="00054113" w14:paraId="49663B51" w14:textId="77777777" w:rsidTr="0004297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57032257"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5</w:t>
            </w:r>
          </w:p>
        </w:tc>
        <w:tc>
          <w:tcPr>
            <w:tcW w:w="1350" w:type="dxa"/>
            <w:noWrap/>
            <w:hideMark/>
          </w:tcPr>
          <w:p w14:paraId="2E4939A0"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4815786</w:t>
            </w:r>
          </w:p>
        </w:tc>
        <w:tc>
          <w:tcPr>
            <w:tcW w:w="2070" w:type="dxa"/>
            <w:noWrap/>
            <w:hideMark/>
          </w:tcPr>
          <w:p w14:paraId="4A3476AE" w14:textId="77777777" w:rsidR="00F11CC4" w:rsidRPr="0005411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John Harris</w:t>
            </w:r>
          </w:p>
        </w:tc>
        <w:tc>
          <w:tcPr>
            <w:tcW w:w="1170" w:type="dxa"/>
            <w:hideMark/>
          </w:tcPr>
          <w:p w14:paraId="59B9DCF5"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$509.94</w:t>
            </w:r>
          </w:p>
        </w:tc>
        <w:tc>
          <w:tcPr>
            <w:tcW w:w="1080" w:type="dxa"/>
            <w:noWrap/>
            <w:hideMark/>
          </w:tcPr>
          <w:p w14:paraId="4A5E847C"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$603.42</w:t>
            </w:r>
          </w:p>
        </w:tc>
        <w:tc>
          <w:tcPr>
            <w:tcW w:w="1080" w:type="dxa"/>
            <w:noWrap/>
            <w:hideMark/>
          </w:tcPr>
          <w:p w14:paraId="270D6EF4"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$93.48</w:t>
            </w:r>
          </w:p>
        </w:tc>
      </w:tr>
      <w:tr w:rsidR="00F11CC4" w:rsidRPr="00054113" w14:paraId="7FDDDA27" w14:textId="77777777" w:rsidTr="0004297A">
        <w:trPr>
          <w:cnfStyle w:val="000000010000" w:firstRow="0" w:lastRow="0" w:firstColumn="0" w:lastColumn="0" w:oddVBand="0" w:evenVBand="0" w:oddHBand="0" w:evenHBand="1"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71FE6080"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6</w:t>
            </w:r>
          </w:p>
        </w:tc>
        <w:tc>
          <w:tcPr>
            <w:tcW w:w="1350" w:type="dxa"/>
            <w:noWrap/>
            <w:hideMark/>
          </w:tcPr>
          <w:p w14:paraId="46C8F2AE"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054113">
              <w:rPr>
                <w:rFonts w:ascii="Times New Roman" w:hAnsi="Times New Roman"/>
                <w:bCs/>
                <w:color w:val="000000"/>
                <w:sz w:val="20"/>
                <w:szCs w:val="20"/>
              </w:rPr>
              <w:t>4820223</w:t>
            </w:r>
          </w:p>
        </w:tc>
        <w:tc>
          <w:tcPr>
            <w:tcW w:w="2070" w:type="dxa"/>
            <w:noWrap/>
            <w:hideMark/>
          </w:tcPr>
          <w:p w14:paraId="2612D182" w14:textId="77777777" w:rsidR="00F11CC4" w:rsidRPr="0005411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Matt Marcus</w:t>
            </w:r>
          </w:p>
        </w:tc>
        <w:tc>
          <w:tcPr>
            <w:tcW w:w="1170" w:type="dxa"/>
            <w:hideMark/>
          </w:tcPr>
          <w:p w14:paraId="3AFC28F7"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$599.94</w:t>
            </w:r>
          </w:p>
        </w:tc>
        <w:tc>
          <w:tcPr>
            <w:tcW w:w="1080" w:type="dxa"/>
            <w:noWrap/>
            <w:hideMark/>
          </w:tcPr>
          <w:p w14:paraId="76BC632B"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$742.92</w:t>
            </w:r>
          </w:p>
        </w:tc>
        <w:tc>
          <w:tcPr>
            <w:tcW w:w="1080" w:type="dxa"/>
            <w:noWrap/>
            <w:hideMark/>
          </w:tcPr>
          <w:p w14:paraId="343567DA"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$142.98</w:t>
            </w:r>
          </w:p>
        </w:tc>
      </w:tr>
      <w:tr w:rsidR="00F11CC4" w:rsidRPr="00054113" w14:paraId="4346A4A7" w14:textId="77777777" w:rsidTr="0004297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7D0700B3"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7</w:t>
            </w:r>
          </w:p>
        </w:tc>
        <w:tc>
          <w:tcPr>
            <w:tcW w:w="1350" w:type="dxa"/>
            <w:noWrap/>
            <w:hideMark/>
          </w:tcPr>
          <w:p w14:paraId="10B2E105"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4821306</w:t>
            </w:r>
          </w:p>
        </w:tc>
        <w:tc>
          <w:tcPr>
            <w:tcW w:w="2070" w:type="dxa"/>
            <w:noWrap/>
            <w:hideMark/>
          </w:tcPr>
          <w:p w14:paraId="396F3863" w14:textId="77777777" w:rsidR="00F11CC4" w:rsidRPr="0005411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Susan Hope</w:t>
            </w:r>
          </w:p>
        </w:tc>
        <w:tc>
          <w:tcPr>
            <w:tcW w:w="1170" w:type="dxa"/>
            <w:hideMark/>
          </w:tcPr>
          <w:p w14:paraId="7AD2F0F3"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$599.94</w:t>
            </w:r>
          </w:p>
        </w:tc>
        <w:tc>
          <w:tcPr>
            <w:tcW w:w="1080" w:type="dxa"/>
            <w:noWrap/>
            <w:hideMark/>
          </w:tcPr>
          <w:p w14:paraId="097282F5"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$674.93</w:t>
            </w:r>
          </w:p>
        </w:tc>
        <w:tc>
          <w:tcPr>
            <w:tcW w:w="1080" w:type="dxa"/>
            <w:noWrap/>
            <w:hideMark/>
          </w:tcPr>
          <w:p w14:paraId="09169B0B"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$74.99</w:t>
            </w:r>
          </w:p>
        </w:tc>
      </w:tr>
      <w:tr w:rsidR="00F11CC4" w:rsidRPr="00054113" w14:paraId="5619E341" w14:textId="77777777" w:rsidTr="0004297A">
        <w:trPr>
          <w:cnfStyle w:val="000000010000" w:firstRow="0" w:lastRow="0" w:firstColumn="0" w:lastColumn="0" w:oddVBand="0" w:evenVBand="0" w:oddHBand="0" w:evenHBand="1"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0827623A"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8</w:t>
            </w:r>
          </w:p>
        </w:tc>
        <w:tc>
          <w:tcPr>
            <w:tcW w:w="1350" w:type="dxa"/>
            <w:noWrap/>
            <w:hideMark/>
          </w:tcPr>
          <w:p w14:paraId="69F01074"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4822507</w:t>
            </w:r>
          </w:p>
        </w:tc>
        <w:tc>
          <w:tcPr>
            <w:tcW w:w="2070" w:type="dxa"/>
            <w:noWrap/>
            <w:hideMark/>
          </w:tcPr>
          <w:p w14:paraId="39B4139F" w14:textId="77777777" w:rsidR="00F11CC4" w:rsidRPr="0005411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Julie Sniadoski</w:t>
            </w:r>
          </w:p>
        </w:tc>
        <w:tc>
          <w:tcPr>
            <w:tcW w:w="1170" w:type="dxa"/>
            <w:hideMark/>
          </w:tcPr>
          <w:p w14:paraId="4C61A0AA"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$179.98</w:t>
            </w:r>
          </w:p>
        </w:tc>
        <w:tc>
          <w:tcPr>
            <w:tcW w:w="1080" w:type="dxa"/>
            <w:noWrap/>
            <w:hideMark/>
          </w:tcPr>
          <w:p w14:paraId="585D74CB"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$224.97</w:t>
            </w:r>
          </w:p>
        </w:tc>
        <w:tc>
          <w:tcPr>
            <w:tcW w:w="1080" w:type="dxa"/>
            <w:noWrap/>
            <w:hideMark/>
          </w:tcPr>
          <w:p w14:paraId="14568430"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$44.99</w:t>
            </w:r>
          </w:p>
        </w:tc>
      </w:tr>
      <w:tr w:rsidR="00F11CC4" w:rsidRPr="00054113" w14:paraId="49726610" w14:textId="77777777" w:rsidTr="0004297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3A3008D5"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9</w:t>
            </w:r>
          </w:p>
        </w:tc>
        <w:tc>
          <w:tcPr>
            <w:tcW w:w="1350" w:type="dxa"/>
            <w:noWrap/>
            <w:hideMark/>
          </w:tcPr>
          <w:p w14:paraId="5FCFB383"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4825304</w:t>
            </w:r>
          </w:p>
        </w:tc>
        <w:tc>
          <w:tcPr>
            <w:tcW w:w="2070" w:type="dxa"/>
            <w:noWrap/>
            <w:hideMark/>
          </w:tcPr>
          <w:p w14:paraId="3E268427" w14:textId="77777777" w:rsidR="00F11CC4" w:rsidRPr="0005411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Carrie Avlonitis</w:t>
            </w:r>
          </w:p>
        </w:tc>
        <w:tc>
          <w:tcPr>
            <w:tcW w:w="1170" w:type="dxa"/>
            <w:hideMark/>
          </w:tcPr>
          <w:p w14:paraId="66A8A4A8"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$664.93</w:t>
            </w:r>
          </w:p>
        </w:tc>
        <w:tc>
          <w:tcPr>
            <w:tcW w:w="1080" w:type="dxa"/>
            <w:noWrap/>
            <w:hideMark/>
          </w:tcPr>
          <w:p w14:paraId="6EC1AEB9"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$712.42</w:t>
            </w:r>
          </w:p>
        </w:tc>
        <w:tc>
          <w:tcPr>
            <w:tcW w:w="1080" w:type="dxa"/>
            <w:noWrap/>
            <w:hideMark/>
          </w:tcPr>
          <w:p w14:paraId="1758EC6A"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$47.49</w:t>
            </w:r>
          </w:p>
        </w:tc>
      </w:tr>
      <w:tr w:rsidR="00F11CC4" w:rsidRPr="00054113" w14:paraId="044D1C5D" w14:textId="77777777" w:rsidTr="0004297A">
        <w:trPr>
          <w:cnfStyle w:val="000000010000" w:firstRow="0" w:lastRow="0" w:firstColumn="0" w:lastColumn="0" w:oddVBand="0" w:evenVBand="0" w:oddHBand="0" w:evenHBand="1"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44C25F8F"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10</w:t>
            </w:r>
          </w:p>
        </w:tc>
        <w:tc>
          <w:tcPr>
            <w:tcW w:w="1350" w:type="dxa"/>
            <w:noWrap/>
            <w:hideMark/>
          </w:tcPr>
          <w:p w14:paraId="6FD8D26E"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054113">
              <w:rPr>
                <w:rFonts w:ascii="Times New Roman" w:hAnsi="Times New Roman"/>
                <w:bCs/>
                <w:color w:val="000000"/>
                <w:sz w:val="20"/>
                <w:szCs w:val="20"/>
              </w:rPr>
              <w:t>4827187</w:t>
            </w:r>
          </w:p>
        </w:tc>
        <w:tc>
          <w:tcPr>
            <w:tcW w:w="2070" w:type="dxa"/>
            <w:noWrap/>
            <w:hideMark/>
          </w:tcPr>
          <w:p w14:paraId="6C0DABDC" w14:textId="77777777" w:rsidR="00F11CC4" w:rsidRPr="0005411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Brad Longaker</w:t>
            </w:r>
          </w:p>
        </w:tc>
        <w:tc>
          <w:tcPr>
            <w:tcW w:w="1170" w:type="dxa"/>
            <w:hideMark/>
          </w:tcPr>
          <w:p w14:paraId="63871852"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$239.97</w:t>
            </w:r>
          </w:p>
        </w:tc>
        <w:tc>
          <w:tcPr>
            <w:tcW w:w="1080" w:type="dxa"/>
            <w:noWrap/>
            <w:hideMark/>
          </w:tcPr>
          <w:p w14:paraId="50BCF64D"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$399.95</w:t>
            </w:r>
          </w:p>
        </w:tc>
        <w:tc>
          <w:tcPr>
            <w:tcW w:w="1080" w:type="dxa"/>
            <w:noWrap/>
            <w:hideMark/>
          </w:tcPr>
          <w:p w14:paraId="7C41D31E"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$159.98</w:t>
            </w:r>
          </w:p>
        </w:tc>
      </w:tr>
      <w:tr w:rsidR="00F11CC4" w:rsidRPr="00054113" w14:paraId="172543B1" w14:textId="77777777" w:rsidTr="0004297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1D45D602"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11</w:t>
            </w:r>
          </w:p>
        </w:tc>
        <w:tc>
          <w:tcPr>
            <w:tcW w:w="1350" w:type="dxa"/>
            <w:noWrap/>
            <w:hideMark/>
          </w:tcPr>
          <w:p w14:paraId="1B2FC360"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054113">
              <w:rPr>
                <w:rFonts w:ascii="Times New Roman" w:hAnsi="Times New Roman"/>
                <w:bCs/>
                <w:color w:val="000000"/>
                <w:sz w:val="20"/>
                <w:szCs w:val="20"/>
              </w:rPr>
              <w:t>4828646</w:t>
            </w:r>
          </w:p>
        </w:tc>
        <w:tc>
          <w:tcPr>
            <w:tcW w:w="2070" w:type="dxa"/>
            <w:noWrap/>
            <w:hideMark/>
          </w:tcPr>
          <w:p w14:paraId="1266F9A4" w14:textId="77777777" w:rsidR="00F11CC4" w:rsidRPr="0005411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Patty Minnihan</w:t>
            </w:r>
          </w:p>
        </w:tc>
        <w:tc>
          <w:tcPr>
            <w:tcW w:w="1170" w:type="dxa"/>
            <w:hideMark/>
          </w:tcPr>
          <w:p w14:paraId="1383D229"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$949.90</w:t>
            </w:r>
          </w:p>
        </w:tc>
        <w:tc>
          <w:tcPr>
            <w:tcW w:w="1080" w:type="dxa"/>
            <w:noWrap/>
            <w:hideMark/>
          </w:tcPr>
          <w:p w14:paraId="4322309B"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$1,282.36</w:t>
            </w:r>
          </w:p>
        </w:tc>
        <w:tc>
          <w:tcPr>
            <w:tcW w:w="1080" w:type="dxa"/>
            <w:noWrap/>
            <w:hideMark/>
          </w:tcPr>
          <w:p w14:paraId="11AF8F9D"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$332.46</w:t>
            </w:r>
          </w:p>
        </w:tc>
      </w:tr>
      <w:tr w:rsidR="00F11CC4" w:rsidRPr="00054113" w14:paraId="3FA84764" w14:textId="77777777" w:rsidTr="0004297A">
        <w:trPr>
          <w:cnfStyle w:val="000000010000" w:firstRow="0" w:lastRow="0" w:firstColumn="0" w:lastColumn="0" w:oddVBand="0" w:evenVBand="0" w:oddHBand="0" w:evenHBand="1"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0BA2A5FC"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12</w:t>
            </w:r>
          </w:p>
        </w:tc>
        <w:tc>
          <w:tcPr>
            <w:tcW w:w="1350" w:type="dxa"/>
            <w:noWrap/>
            <w:hideMark/>
          </w:tcPr>
          <w:p w14:paraId="79C66F5D"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054113">
              <w:rPr>
                <w:rFonts w:ascii="Times New Roman" w:hAnsi="Times New Roman"/>
                <w:bCs/>
                <w:color w:val="000000"/>
                <w:sz w:val="20"/>
                <w:szCs w:val="20"/>
              </w:rPr>
              <w:t>4830132</w:t>
            </w:r>
          </w:p>
        </w:tc>
        <w:tc>
          <w:tcPr>
            <w:tcW w:w="2070" w:type="dxa"/>
            <w:noWrap/>
            <w:hideMark/>
          </w:tcPr>
          <w:p w14:paraId="4CAB332D" w14:textId="77777777" w:rsidR="00F11CC4" w:rsidRPr="0005411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Randle Tiffany</w:t>
            </w:r>
          </w:p>
        </w:tc>
        <w:tc>
          <w:tcPr>
            <w:tcW w:w="1170" w:type="dxa"/>
            <w:hideMark/>
          </w:tcPr>
          <w:p w14:paraId="5ED730DE"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$159.96</w:t>
            </w:r>
          </w:p>
        </w:tc>
        <w:tc>
          <w:tcPr>
            <w:tcW w:w="1080" w:type="dxa"/>
            <w:noWrap/>
            <w:hideMark/>
          </w:tcPr>
          <w:p w14:paraId="007AA798"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$292.46</w:t>
            </w:r>
          </w:p>
        </w:tc>
        <w:tc>
          <w:tcPr>
            <w:tcW w:w="1080" w:type="dxa"/>
            <w:noWrap/>
            <w:hideMark/>
          </w:tcPr>
          <w:p w14:paraId="7C7C17C1"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$132.50</w:t>
            </w:r>
          </w:p>
        </w:tc>
      </w:tr>
      <w:tr w:rsidR="00F11CC4" w:rsidRPr="00054113" w14:paraId="545AFE69" w14:textId="77777777" w:rsidTr="0004297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35C7AB82"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13</w:t>
            </w:r>
          </w:p>
        </w:tc>
        <w:tc>
          <w:tcPr>
            <w:tcW w:w="1350" w:type="dxa"/>
            <w:noWrap/>
            <w:hideMark/>
          </w:tcPr>
          <w:p w14:paraId="480B6E72"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4820765</w:t>
            </w:r>
          </w:p>
        </w:tc>
        <w:tc>
          <w:tcPr>
            <w:tcW w:w="2070" w:type="dxa"/>
            <w:noWrap/>
            <w:hideMark/>
          </w:tcPr>
          <w:p w14:paraId="7998EB8B" w14:textId="77777777" w:rsidR="00F11CC4" w:rsidRPr="0005411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Ben Wells</w:t>
            </w:r>
          </w:p>
        </w:tc>
        <w:tc>
          <w:tcPr>
            <w:tcW w:w="1170" w:type="dxa"/>
            <w:hideMark/>
          </w:tcPr>
          <w:p w14:paraId="7A91356B"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$839.88</w:t>
            </w:r>
          </w:p>
        </w:tc>
        <w:tc>
          <w:tcPr>
            <w:tcW w:w="1080" w:type="dxa"/>
            <w:noWrap/>
            <w:hideMark/>
          </w:tcPr>
          <w:p w14:paraId="2FBB48E0"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$944.86</w:t>
            </w:r>
          </w:p>
        </w:tc>
        <w:tc>
          <w:tcPr>
            <w:tcW w:w="1080" w:type="dxa"/>
            <w:noWrap/>
            <w:hideMark/>
          </w:tcPr>
          <w:p w14:paraId="3EE78EB8"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$104.98</w:t>
            </w:r>
          </w:p>
        </w:tc>
      </w:tr>
      <w:tr w:rsidR="00F11CC4" w:rsidRPr="00054113" w14:paraId="033DE626" w14:textId="77777777" w:rsidTr="0004297A">
        <w:trPr>
          <w:cnfStyle w:val="000000010000" w:firstRow="0" w:lastRow="0" w:firstColumn="0" w:lastColumn="0" w:oddVBand="0" w:evenVBand="0" w:oddHBand="0" w:evenHBand="1"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41DEEC9E"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14</w:t>
            </w:r>
          </w:p>
        </w:tc>
        <w:tc>
          <w:tcPr>
            <w:tcW w:w="1350" w:type="dxa"/>
            <w:noWrap/>
            <w:hideMark/>
          </w:tcPr>
          <w:p w14:paraId="20284783"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054113">
              <w:rPr>
                <w:rFonts w:ascii="Times New Roman" w:hAnsi="Times New Roman"/>
                <w:bCs/>
                <w:color w:val="000000"/>
                <w:sz w:val="20"/>
                <w:szCs w:val="20"/>
              </w:rPr>
              <w:t>4823441</w:t>
            </w:r>
          </w:p>
        </w:tc>
        <w:tc>
          <w:tcPr>
            <w:tcW w:w="2070" w:type="dxa"/>
            <w:noWrap/>
            <w:hideMark/>
          </w:tcPr>
          <w:p w14:paraId="444C2576" w14:textId="77777777" w:rsidR="00F11CC4" w:rsidRPr="0005411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Jessica Lacey</w:t>
            </w:r>
          </w:p>
        </w:tc>
        <w:tc>
          <w:tcPr>
            <w:tcW w:w="1170" w:type="dxa"/>
            <w:hideMark/>
          </w:tcPr>
          <w:p w14:paraId="3845F489"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$359.96</w:t>
            </w:r>
          </w:p>
        </w:tc>
        <w:tc>
          <w:tcPr>
            <w:tcW w:w="1080" w:type="dxa"/>
            <w:noWrap/>
            <w:hideMark/>
          </w:tcPr>
          <w:p w14:paraId="6EC30F59"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$472.45</w:t>
            </w:r>
          </w:p>
        </w:tc>
        <w:tc>
          <w:tcPr>
            <w:tcW w:w="1080" w:type="dxa"/>
            <w:noWrap/>
            <w:hideMark/>
          </w:tcPr>
          <w:p w14:paraId="4C30B288"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$112.49</w:t>
            </w:r>
          </w:p>
        </w:tc>
      </w:tr>
      <w:tr w:rsidR="00F11CC4" w:rsidRPr="00054113" w14:paraId="65E0CDEE" w14:textId="77777777" w:rsidTr="0004297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78B2F201"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15</w:t>
            </w:r>
          </w:p>
        </w:tc>
        <w:tc>
          <w:tcPr>
            <w:tcW w:w="1350" w:type="dxa"/>
            <w:noWrap/>
            <w:hideMark/>
          </w:tcPr>
          <w:p w14:paraId="03FB0508"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054113">
              <w:rPr>
                <w:rFonts w:ascii="Times New Roman" w:hAnsi="Times New Roman"/>
                <w:bCs/>
                <w:color w:val="000000"/>
                <w:sz w:val="20"/>
                <w:szCs w:val="20"/>
              </w:rPr>
              <w:t>4829362</w:t>
            </w:r>
          </w:p>
        </w:tc>
        <w:tc>
          <w:tcPr>
            <w:tcW w:w="2070" w:type="dxa"/>
            <w:noWrap/>
            <w:hideMark/>
          </w:tcPr>
          <w:p w14:paraId="4FFCC744" w14:textId="77777777" w:rsidR="00F11CC4" w:rsidRPr="0005411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Kay Clarke-Willson</w:t>
            </w:r>
          </w:p>
        </w:tc>
        <w:tc>
          <w:tcPr>
            <w:tcW w:w="1170" w:type="dxa"/>
            <w:hideMark/>
          </w:tcPr>
          <w:p w14:paraId="2F7560DC"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$89.99</w:t>
            </w:r>
          </w:p>
        </w:tc>
        <w:tc>
          <w:tcPr>
            <w:tcW w:w="1080" w:type="dxa"/>
            <w:noWrap/>
            <w:hideMark/>
          </w:tcPr>
          <w:p w14:paraId="451193A4"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$134.98</w:t>
            </w:r>
          </w:p>
        </w:tc>
        <w:tc>
          <w:tcPr>
            <w:tcW w:w="1080" w:type="dxa"/>
            <w:noWrap/>
            <w:hideMark/>
          </w:tcPr>
          <w:p w14:paraId="4E59CB80"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$44.99</w:t>
            </w:r>
          </w:p>
        </w:tc>
      </w:tr>
      <w:tr w:rsidR="00F11CC4" w:rsidRPr="00054113" w14:paraId="0168A926" w14:textId="77777777" w:rsidTr="0004297A">
        <w:trPr>
          <w:cnfStyle w:val="000000010000" w:firstRow="0" w:lastRow="0" w:firstColumn="0" w:lastColumn="0" w:oddVBand="0" w:evenVBand="0" w:oddHBand="0" w:evenHBand="1"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7C491AE5"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16</w:t>
            </w:r>
          </w:p>
        </w:tc>
        <w:tc>
          <w:tcPr>
            <w:tcW w:w="1350" w:type="dxa"/>
            <w:noWrap/>
            <w:hideMark/>
          </w:tcPr>
          <w:p w14:paraId="1B99B190"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4829222</w:t>
            </w:r>
          </w:p>
        </w:tc>
        <w:tc>
          <w:tcPr>
            <w:tcW w:w="2070" w:type="dxa"/>
            <w:noWrap/>
            <w:hideMark/>
          </w:tcPr>
          <w:p w14:paraId="723DAA37" w14:textId="77777777" w:rsidR="00F11CC4" w:rsidRPr="0005411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Keri Trent</w:t>
            </w:r>
          </w:p>
        </w:tc>
        <w:tc>
          <w:tcPr>
            <w:tcW w:w="1170" w:type="dxa"/>
            <w:hideMark/>
          </w:tcPr>
          <w:p w14:paraId="42B7F611"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$219.96</w:t>
            </w:r>
          </w:p>
        </w:tc>
        <w:tc>
          <w:tcPr>
            <w:tcW w:w="1080" w:type="dxa"/>
            <w:noWrap/>
            <w:hideMark/>
          </w:tcPr>
          <w:p w14:paraId="2667CE35"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$259.96</w:t>
            </w:r>
          </w:p>
        </w:tc>
        <w:tc>
          <w:tcPr>
            <w:tcW w:w="1080" w:type="dxa"/>
            <w:noWrap/>
            <w:hideMark/>
          </w:tcPr>
          <w:p w14:paraId="775E8D89"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$40.00</w:t>
            </w:r>
          </w:p>
        </w:tc>
      </w:tr>
      <w:tr w:rsidR="00F11CC4" w:rsidRPr="00054113" w14:paraId="287EB9A3" w14:textId="77777777" w:rsidTr="0004297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272DCB55"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17</w:t>
            </w:r>
          </w:p>
        </w:tc>
        <w:tc>
          <w:tcPr>
            <w:tcW w:w="1350" w:type="dxa"/>
            <w:noWrap/>
            <w:hideMark/>
          </w:tcPr>
          <w:p w14:paraId="22DE3C05"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4832765</w:t>
            </w:r>
          </w:p>
        </w:tc>
        <w:tc>
          <w:tcPr>
            <w:tcW w:w="2070" w:type="dxa"/>
            <w:noWrap/>
            <w:hideMark/>
          </w:tcPr>
          <w:p w14:paraId="42B15D60" w14:textId="77777777" w:rsidR="00F11CC4" w:rsidRPr="0005411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Robert Olsen</w:t>
            </w:r>
          </w:p>
        </w:tc>
        <w:tc>
          <w:tcPr>
            <w:tcW w:w="1170" w:type="dxa"/>
            <w:hideMark/>
          </w:tcPr>
          <w:p w14:paraId="29580DFF"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$399.96</w:t>
            </w:r>
          </w:p>
        </w:tc>
        <w:tc>
          <w:tcPr>
            <w:tcW w:w="1080" w:type="dxa"/>
            <w:noWrap/>
            <w:hideMark/>
          </w:tcPr>
          <w:p w14:paraId="321DB0D3"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$499.95</w:t>
            </w:r>
          </w:p>
        </w:tc>
        <w:tc>
          <w:tcPr>
            <w:tcW w:w="1080" w:type="dxa"/>
            <w:noWrap/>
            <w:hideMark/>
          </w:tcPr>
          <w:p w14:paraId="3815698B"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$100.01</w:t>
            </w:r>
          </w:p>
        </w:tc>
      </w:tr>
      <w:tr w:rsidR="00F11CC4" w:rsidRPr="00054113" w14:paraId="3200D536" w14:textId="77777777" w:rsidTr="0004297A">
        <w:trPr>
          <w:cnfStyle w:val="000000010000" w:firstRow="0" w:lastRow="0" w:firstColumn="0" w:lastColumn="0" w:oddVBand="0" w:evenVBand="0" w:oddHBand="0" w:evenHBand="1"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20A46846"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18</w:t>
            </w:r>
          </w:p>
        </w:tc>
        <w:tc>
          <w:tcPr>
            <w:tcW w:w="1350" w:type="dxa"/>
            <w:noWrap/>
            <w:hideMark/>
          </w:tcPr>
          <w:p w14:paraId="5E4118E6"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054113">
              <w:rPr>
                <w:rFonts w:ascii="Times New Roman" w:hAnsi="Times New Roman"/>
                <w:bCs/>
                <w:color w:val="000000"/>
                <w:sz w:val="20"/>
                <w:szCs w:val="20"/>
              </w:rPr>
              <w:t>4830572</w:t>
            </w:r>
          </w:p>
        </w:tc>
        <w:tc>
          <w:tcPr>
            <w:tcW w:w="2070" w:type="dxa"/>
            <w:noWrap/>
            <w:hideMark/>
          </w:tcPr>
          <w:p w14:paraId="026516BC" w14:textId="77777777" w:rsidR="00F11CC4" w:rsidRPr="0005411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Tami Selby</w:t>
            </w:r>
          </w:p>
        </w:tc>
        <w:tc>
          <w:tcPr>
            <w:tcW w:w="1170" w:type="dxa"/>
            <w:hideMark/>
          </w:tcPr>
          <w:p w14:paraId="7B25E257"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$435.96</w:t>
            </w:r>
          </w:p>
        </w:tc>
        <w:tc>
          <w:tcPr>
            <w:tcW w:w="1080" w:type="dxa"/>
            <w:noWrap/>
            <w:hideMark/>
          </w:tcPr>
          <w:p w14:paraId="77691EB6"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$653.94</w:t>
            </w:r>
          </w:p>
        </w:tc>
        <w:tc>
          <w:tcPr>
            <w:tcW w:w="1080" w:type="dxa"/>
            <w:noWrap/>
            <w:hideMark/>
          </w:tcPr>
          <w:p w14:paraId="16CC2DAC"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$217.98</w:t>
            </w:r>
          </w:p>
        </w:tc>
      </w:tr>
      <w:tr w:rsidR="00F11CC4" w:rsidRPr="00054113" w14:paraId="61F1A947" w14:textId="77777777" w:rsidTr="0004297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65003528"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19</w:t>
            </w:r>
          </w:p>
        </w:tc>
        <w:tc>
          <w:tcPr>
            <w:tcW w:w="1350" w:type="dxa"/>
            <w:noWrap/>
            <w:hideMark/>
          </w:tcPr>
          <w:p w14:paraId="540436BE"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4809678</w:t>
            </w:r>
          </w:p>
        </w:tc>
        <w:tc>
          <w:tcPr>
            <w:tcW w:w="2070" w:type="dxa"/>
            <w:noWrap/>
            <w:hideMark/>
          </w:tcPr>
          <w:p w14:paraId="40B4F07D" w14:textId="77777777" w:rsidR="00F11CC4" w:rsidRPr="0005411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Doug Wilson</w:t>
            </w:r>
          </w:p>
        </w:tc>
        <w:tc>
          <w:tcPr>
            <w:tcW w:w="1170" w:type="dxa"/>
            <w:noWrap/>
            <w:hideMark/>
          </w:tcPr>
          <w:p w14:paraId="787AC09A"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$297.97</w:t>
            </w:r>
          </w:p>
        </w:tc>
        <w:tc>
          <w:tcPr>
            <w:tcW w:w="1080" w:type="dxa"/>
            <w:noWrap/>
            <w:hideMark/>
          </w:tcPr>
          <w:p w14:paraId="183BC1F1"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$349.99</w:t>
            </w:r>
          </w:p>
        </w:tc>
        <w:tc>
          <w:tcPr>
            <w:tcW w:w="1080" w:type="dxa"/>
            <w:noWrap/>
            <w:hideMark/>
          </w:tcPr>
          <w:p w14:paraId="478C06E7"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$52.02</w:t>
            </w:r>
          </w:p>
        </w:tc>
      </w:tr>
      <w:tr w:rsidR="00F11CC4" w:rsidRPr="00054113" w14:paraId="2FCA63B5" w14:textId="77777777" w:rsidTr="0004297A">
        <w:trPr>
          <w:cnfStyle w:val="000000010000" w:firstRow="0" w:lastRow="0" w:firstColumn="0" w:lastColumn="0" w:oddVBand="0" w:evenVBand="0" w:oddHBand="0" w:evenHBand="1"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0EF7EF13"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20</w:t>
            </w:r>
          </w:p>
        </w:tc>
        <w:tc>
          <w:tcPr>
            <w:tcW w:w="1350" w:type="dxa"/>
            <w:noWrap/>
            <w:hideMark/>
          </w:tcPr>
          <w:p w14:paraId="589B5D0E"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054113">
              <w:rPr>
                <w:rFonts w:ascii="Times New Roman" w:hAnsi="Times New Roman"/>
                <w:bCs/>
                <w:color w:val="000000"/>
                <w:sz w:val="20"/>
                <w:szCs w:val="20"/>
              </w:rPr>
              <w:t>4808030</w:t>
            </w:r>
          </w:p>
        </w:tc>
        <w:tc>
          <w:tcPr>
            <w:tcW w:w="2070" w:type="dxa"/>
            <w:noWrap/>
            <w:hideMark/>
          </w:tcPr>
          <w:p w14:paraId="5B4DC1EB" w14:textId="77777777" w:rsidR="00F11CC4" w:rsidRPr="0005411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Michelle Anderson</w:t>
            </w:r>
          </w:p>
        </w:tc>
        <w:tc>
          <w:tcPr>
            <w:tcW w:w="1170" w:type="dxa"/>
            <w:noWrap/>
            <w:hideMark/>
          </w:tcPr>
          <w:p w14:paraId="51153A6C"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$359.96</w:t>
            </w:r>
          </w:p>
        </w:tc>
        <w:tc>
          <w:tcPr>
            <w:tcW w:w="1080" w:type="dxa"/>
            <w:noWrap/>
            <w:hideMark/>
          </w:tcPr>
          <w:p w14:paraId="366F2A36"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$674.93</w:t>
            </w:r>
          </w:p>
        </w:tc>
        <w:tc>
          <w:tcPr>
            <w:tcW w:w="1080" w:type="dxa"/>
            <w:noWrap/>
            <w:hideMark/>
          </w:tcPr>
          <w:p w14:paraId="61B31F73"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$314.97</w:t>
            </w:r>
          </w:p>
        </w:tc>
      </w:tr>
      <w:tr w:rsidR="00F11CC4" w:rsidRPr="00054113" w14:paraId="2D765B3D" w14:textId="77777777" w:rsidTr="0004297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025FE3EF"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21</w:t>
            </w:r>
          </w:p>
        </w:tc>
        <w:tc>
          <w:tcPr>
            <w:tcW w:w="1350" w:type="dxa"/>
            <w:noWrap/>
            <w:hideMark/>
          </w:tcPr>
          <w:p w14:paraId="33B7FEBF"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4808191</w:t>
            </w:r>
          </w:p>
        </w:tc>
        <w:tc>
          <w:tcPr>
            <w:tcW w:w="2070" w:type="dxa"/>
            <w:noWrap/>
            <w:hideMark/>
          </w:tcPr>
          <w:p w14:paraId="34B4C4B3" w14:textId="77777777" w:rsidR="00F11CC4" w:rsidRPr="0005411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Krystal Reece</w:t>
            </w:r>
          </w:p>
        </w:tc>
        <w:tc>
          <w:tcPr>
            <w:tcW w:w="1170" w:type="dxa"/>
            <w:noWrap/>
            <w:hideMark/>
          </w:tcPr>
          <w:p w14:paraId="15EAD34F"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$339.96</w:t>
            </w:r>
          </w:p>
        </w:tc>
        <w:tc>
          <w:tcPr>
            <w:tcW w:w="1080" w:type="dxa"/>
            <w:noWrap/>
            <w:hideMark/>
          </w:tcPr>
          <w:p w14:paraId="6CB92DBA"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$382.46</w:t>
            </w:r>
          </w:p>
        </w:tc>
        <w:tc>
          <w:tcPr>
            <w:tcW w:w="1080" w:type="dxa"/>
            <w:noWrap/>
            <w:hideMark/>
          </w:tcPr>
          <w:p w14:paraId="171C22F9"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$42.50</w:t>
            </w:r>
          </w:p>
        </w:tc>
      </w:tr>
      <w:tr w:rsidR="00F11CC4" w:rsidRPr="00054113" w14:paraId="4BEE51C7" w14:textId="77777777" w:rsidTr="0004297A">
        <w:trPr>
          <w:cnfStyle w:val="000000010000" w:firstRow="0" w:lastRow="0" w:firstColumn="0" w:lastColumn="0" w:oddVBand="0" w:evenVBand="0" w:oddHBand="0" w:evenHBand="1"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3096F027"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22</w:t>
            </w:r>
          </w:p>
        </w:tc>
        <w:tc>
          <w:tcPr>
            <w:tcW w:w="1350" w:type="dxa"/>
            <w:noWrap/>
            <w:hideMark/>
          </w:tcPr>
          <w:p w14:paraId="2987DC77"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4820168</w:t>
            </w:r>
          </w:p>
        </w:tc>
        <w:tc>
          <w:tcPr>
            <w:tcW w:w="2070" w:type="dxa"/>
            <w:noWrap/>
            <w:hideMark/>
          </w:tcPr>
          <w:p w14:paraId="5C2181F8" w14:textId="77777777" w:rsidR="00F11CC4" w:rsidRPr="0005411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Jeanna Stone</w:t>
            </w:r>
          </w:p>
        </w:tc>
        <w:tc>
          <w:tcPr>
            <w:tcW w:w="1170" w:type="dxa"/>
            <w:noWrap/>
            <w:hideMark/>
          </w:tcPr>
          <w:p w14:paraId="0C83DE8A"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$179.98</w:t>
            </w:r>
          </w:p>
        </w:tc>
        <w:tc>
          <w:tcPr>
            <w:tcW w:w="1080" w:type="dxa"/>
            <w:noWrap/>
            <w:hideMark/>
          </w:tcPr>
          <w:p w14:paraId="39FD06A3"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$202.48</w:t>
            </w:r>
          </w:p>
        </w:tc>
        <w:tc>
          <w:tcPr>
            <w:tcW w:w="1080" w:type="dxa"/>
            <w:noWrap/>
            <w:hideMark/>
          </w:tcPr>
          <w:p w14:paraId="3AF45F07"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$22.50</w:t>
            </w:r>
          </w:p>
        </w:tc>
      </w:tr>
      <w:tr w:rsidR="00F11CC4" w:rsidRPr="00054113" w14:paraId="2DBD298A" w14:textId="77777777" w:rsidTr="0004297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10C42F04"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23</w:t>
            </w:r>
          </w:p>
        </w:tc>
        <w:tc>
          <w:tcPr>
            <w:tcW w:w="1350" w:type="dxa"/>
            <w:noWrap/>
            <w:hideMark/>
          </w:tcPr>
          <w:p w14:paraId="514C5942"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054113">
              <w:rPr>
                <w:rFonts w:ascii="Times New Roman" w:hAnsi="Times New Roman"/>
                <w:bCs/>
                <w:color w:val="000000"/>
                <w:sz w:val="20"/>
                <w:szCs w:val="20"/>
              </w:rPr>
              <w:t>4817720</w:t>
            </w:r>
          </w:p>
        </w:tc>
        <w:tc>
          <w:tcPr>
            <w:tcW w:w="2070" w:type="dxa"/>
            <w:noWrap/>
            <w:hideMark/>
          </w:tcPr>
          <w:p w14:paraId="79092AA4" w14:textId="77777777" w:rsidR="00F11CC4" w:rsidRPr="0005411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Doris Mathews</w:t>
            </w:r>
          </w:p>
        </w:tc>
        <w:tc>
          <w:tcPr>
            <w:tcW w:w="1170" w:type="dxa"/>
            <w:noWrap/>
            <w:hideMark/>
          </w:tcPr>
          <w:p w14:paraId="6FB5C478"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$879.84</w:t>
            </w:r>
          </w:p>
        </w:tc>
        <w:tc>
          <w:tcPr>
            <w:tcW w:w="1080" w:type="dxa"/>
            <w:noWrap/>
            <w:hideMark/>
          </w:tcPr>
          <w:p w14:paraId="2B3F2934"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$1,138.81</w:t>
            </w:r>
          </w:p>
        </w:tc>
        <w:tc>
          <w:tcPr>
            <w:tcW w:w="1080" w:type="dxa"/>
            <w:noWrap/>
            <w:hideMark/>
          </w:tcPr>
          <w:p w14:paraId="311C823D" w14:textId="77777777" w:rsidR="00F11CC4" w:rsidRPr="0005411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$258.97</w:t>
            </w:r>
          </w:p>
        </w:tc>
      </w:tr>
      <w:tr w:rsidR="00F11CC4" w:rsidRPr="00054113" w14:paraId="67EC673F" w14:textId="77777777" w:rsidTr="0004297A">
        <w:trPr>
          <w:cnfStyle w:val="000000010000" w:firstRow="0" w:lastRow="0" w:firstColumn="0" w:lastColumn="0" w:oddVBand="0" w:evenVBand="0" w:oddHBand="0" w:evenHBand="1"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2" w:type="dxa"/>
          </w:tcPr>
          <w:p w14:paraId="4CEF62A2"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24</w:t>
            </w:r>
          </w:p>
        </w:tc>
        <w:tc>
          <w:tcPr>
            <w:tcW w:w="1350" w:type="dxa"/>
            <w:noWrap/>
            <w:hideMark/>
          </w:tcPr>
          <w:p w14:paraId="16A7AFFB"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054113">
              <w:rPr>
                <w:rFonts w:ascii="Times New Roman" w:hAnsi="Times New Roman"/>
                <w:bCs/>
                <w:color w:val="000000"/>
                <w:sz w:val="20"/>
                <w:szCs w:val="20"/>
              </w:rPr>
              <w:t>4818666</w:t>
            </w:r>
          </w:p>
        </w:tc>
        <w:tc>
          <w:tcPr>
            <w:tcW w:w="2070" w:type="dxa"/>
            <w:noWrap/>
            <w:hideMark/>
          </w:tcPr>
          <w:p w14:paraId="3A16DC78" w14:textId="77777777" w:rsidR="00F11CC4" w:rsidRPr="0005411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Valerie Mosser</w:t>
            </w:r>
          </w:p>
        </w:tc>
        <w:tc>
          <w:tcPr>
            <w:tcW w:w="1170" w:type="dxa"/>
            <w:noWrap/>
            <w:hideMark/>
          </w:tcPr>
          <w:p w14:paraId="1A14A87C"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$359.96</w:t>
            </w:r>
          </w:p>
        </w:tc>
        <w:tc>
          <w:tcPr>
            <w:tcW w:w="1080" w:type="dxa"/>
            <w:noWrap/>
            <w:hideMark/>
          </w:tcPr>
          <w:p w14:paraId="25905C10"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$584.93</w:t>
            </w:r>
          </w:p>
        </w:tc>
        <w:tc>
          <w:tcPr>
            <w:tcW w:w="1080" w:type="dxa"/>
            <w:noWrap/>
            <w:hideMark/>
          </w:tcPr>
          <w:p w14:paraId="2E28A270" w14:textId="77777777" w:rsidR="00F11CC4" w:rsidRPr="0005411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054113">
              <w:rPr>
                <w:rFonts w:ascii="Times New Roman" w:hAnsi="Times New Roman"/>
                <w:color w:val="000000"/>
                <w:sz w:val="20"/>
                <w:szCs w:val="20"/>
              </w:rPr>
              <w:t>$224.97</w:t>
            </w:r>
          </w:p>
        </w:tc>
      </w:tr>
      <w:tr w:rsidR="000229F6" w:rsidRPr="00054113" w14:paraId="6DB128B9" w14:textId="77777777" w:rsidTr="006D06F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2" w:type="dxa"/>
            <w:gridSpan w:val="5"/>
            <w:vAlign w:val="center"/>
          </w:tcPr>
          <w:p w14:paraId="7341BD71" w14:textId="77777777" w:rsidR="000229F6" w:rsidRPr="0004297A" w:rsidRDefault="000229F6" w:rsidP="00654D0F">
            <w:pPr>
              <w:jc w:val="center"/>
              <w:rPr>
                <w:rFonts w:ascii="Times New Roman" w:hAnsi="Times New Roman"/>
                <w:color w:val="000000"/>
                <w:sz w:val="20"/>
                <w:szCs w:val="20"/>
              </w:rPr>
            </w:pPr>
            <w:r w:rsidRPr="0004297A">
              <w:rPr>
                <w:rFonts w:ascii="Times New Roman" w:hAnsi="Times New Roman"/>
                <w:color w:val="000000"/>
                <w:sz w:val="20"/>
                <w:szCs w:val="20"/>
              </w:rPr>
              <w:t>Total Binding Overcharges</w:t>
            </w:r>
          </w:p>
        </w:tc>
        <w:tc>
          <w:tcPr>
            <w:tcW w:w="1080" w:type="dxa"/>
            <w:noWrap/>
            <w:vAlign w:val="center"/>
          </w:tcPr>
          <w:p w14:paraId="3C0D84EC" w14:textId="77777777" w:rsidR="000229F6" w:rsidRPr="00054113" w:rsidRDefault="000229F6" w:rsidP="00654D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r w:rsidRPr="00054113">
              <w:rPr>
                <w:rFonts w:ascii="Times New Roman" w:hAnsi="Times New Roman"/>
                <w:b/>
                <w:color w:val="000000"/>
                <w:sz w:val="20"/>
                <w:szCs w:val="20"/>
              </w:rPr>
              <w:fldChar w:fldCharType="begin"/>
            </w:r>
            <w:r w:rsidRPr="00054113">
              <w:rPr>
                <w:rFonts w:ascii="Times New Roman" w:hAnsi="Times New Roman"/>
                <w:b/>
                <w:color w:val="000000"/>
                <w:sz w:val="20"/>
                <w:szCs w:val="20"/>
              </w:rPr>
              <w:instrText xml:space="preserve"> =SUM(ABOVE) </w:instrText>
            </w:r>
            <w:r w:rsidRPr="00054113">
              <w:rPr>
                <w:rFonts w:ascii="Times New Roman" w:hAnsi="Times New Roman"/>
                <w:b/>
                <w:color w:val="000000"/>
                <w:sz w:val="20"/>
                <w:szCs w:val="20"/>
              </w:rPr>
              <w:fldChar w:fldCharType="separate"/>
            </w:r>
            <w:r w:rsidRPr="00054113">
              <w:rPr>
                <w:rFonts w:ascii="Times New Roman" w:hAnsi="Times New Roman"/>
                <w:b/>
                <w:noProof/>
                <w:color w:val="000000"/>
                <w:sz w:val="20"/>
                <w:szCs w:val="20"/>
              </w:rPr>
              <w:t>$</w:t>
            </w:r>
            <w:r>
              <w:rPr>
                <w:rFonts w:ascii="Times New Roman" w:hAnsi="Times New Roman"/>
                <w:b/>
                <w:noProof/>
                <w:color w:val="000000"/>
                <w:sz w:val="20"/>
                <w:szCs w:val="20"/>
              </w:rPr>
              <w:t>2,953.27</w:t>
            </w:r>
            <w:r w:rsidRPr="00054113">
              <w:rPr>
                <w:rFonts w:ascii="Times New Roman" w:hAnsi="Times New Roman"/>
                <w:b/>
                <w:color w:val="000000"/>
                <w:sz w:val="20"/>
                <w:szCs w:val="20"/>
              </w:rPr>
              <w:fldChar w:fldCharType="end"/>
            </w:r>
          </w:p>
        </w:tc>
      </w:tr>
    </w:tbl>
    <w:p w14:paraId="40743CFD" w14:textId="77777777" w:rsidR="0001586A" w:rsidRDefault="0001586A" w:rsidP="00454902">
      <w:pPr>
        <w:pStyle w:val="NoSpacing"/>
        <w:ind w:left="360"/>
        <w:jc w:val="center"/>
        <w:rPr>
          <w:rFonts w:ascii="Times New Roman" w:hAnsi="Times New Roman"/>
          <w:b/>
          <w:noProof/>
          <w:lang w:bidi="ar-SA"/>
        </w:rPr>
      </w:pPr>
    </w:p>
    <w:p w14:paraId="46549272" w14:textId="77777777" w:rsidR="0001586A" w:rsidRDefault="0001586A" w:rsidP="00454902">
      <w:pPr>
        <w:pStyle w:val="NoSpacing"/>
        <w:ind w:left="360"/>
        <w:jc w:val="center"/>
        <w:rPr>
          <w:rFonts w:ascii="Times New Roman" w:hAnsi="Times New Roman"/>
          <w:b/>
          <w:noProof/>
          <w:lang w:bidi="ar-SA"/>
        </w:rPr>
      </w:pPr>
    </w:p>
    <w:p w14:paraId="358305C4" w14:textId="77777777" w:rsidR="0001586A" w:rsidRDefault="0001586A" w:rsidP="00454902">
      <w:pPr>
        <w:pStyle w:val="NoSpacing"/>
        <w:ind w:left="360"/>
        <w:jc w:val="center"/>
        <w:rPr>
          <w:rFonts w:ascii="Times New Roman" w:hAnsi="Times New Roman"/>
          <w:b/>
          <w:noProof/>
          <w:lang w:bidi="ar-SA"/>
        </w:rPr>
      </w:pPr>
    </w:p>
    <w:p w14:paraId="7E810EAF" w14:textId="77777777" w:rsidR="008F2CAA" w:rsidRDefault="008F2CAA" w:rsidP="00454902">
      <w:pPr>
        <w:pStyle w:val="NoSpacing"/>
        <w:ind w:left="360"/>
        <w:jc w:val="center"/>
        <w:rPr>
          <w:rFonts w:ascii="Times New Roman" w:hAnsi="Times New Roman"/>
          <w:b/>
          <w:noProof/>
          <w:lang w:bidi="ar-SA"/>
        </w:rPr>
      </w:pPr>
    </w:p>
    <w:p w14:paraId="381D51A7" w14:textId="77777777" w:rsidR="008F2CAA" w:rsidRDefault="008F2CAA" w:rsidP="00454902">
      <w:pPr>
        <w:pStyle w:val="NoSpacing"/>
        <w:ind w:left="360"/>
        <w:jc w:val="center"/>
        <w:rPr>
          <w:rFonts w:ascii="Times New Roman" w:hAnsi="Times New Roman"/>
          <w:b/>
          <w:noProof/>
          <w:lang w:bidi="ar-SA"/>
        </w:rPr>
      </w:pPr>
    </w:p>
    <w:p w14:paraId="57D233BB" w14:textId="77777777" w:rsidR="008F2CAA" w:rsidRDefault="008F2CAA" w:rsidP="00454902">
      <w:pPr>
        <w:pStyle w:val="NoSpacing"/>
        <w:ind w:left="360"/>
        <w:jc w:val="center"/>
        <w:rPr>
          <w:rFonts w:ascii="Times New Roman" w:hAnsi="Times New Roman"/>
          <w:b/>
          <w:noProof/>
          <w:lang w:bidi="ar-SA"/>
        </w:rPr>
      </w:pPr>
    </w:p>
    <w:p w14:paraId="36177263" w14:textId="77777777" w:rsidR="008F2CAA" w:rsidRDefault="008F2CAA" w:rsidP="00454902">
      <w:pPr>
        <w:pStyle w:val="NoSpacing"/>
        <w:ind w:left="360"/>
        <w:jc w:val="center"/>
        <w:rPr>
          <w:rFonts w:ascii="Times New Roman" w:hAnsi="Times New Roman"/>
          <w:b/>
          <w:noProof/>
          <w:lang w:bidi="ar-SA"/>
        </w:rPr>
      </w:pPr>
    </w:p>
    <w:p w14:paraId="3C8C178E" w14:textId="77777777" w:rsidR="008F2CAA" w:rsidRDefault="008F2CAA" w:rsidP="00454902">
      <w:pPr>
        <w:pStyle w:val="NoSpacing"/>
        <w:ind w:left="360"/>
        <w:jc w:val="center"/>
        <w:rPr>
          <w:rFonts w:ascii="Times New Roman" w:hAnsi="Times New Roman"/>
          <w:b/>
          <w:noProof/>
          <w:lang w:bidi="ar-SA"/>
        </w:rPr>
      </w:pPr>
    </w:p>
    <w:p w14:paraId="65708963" w14:textId="77777777" w:rsidR="008F2CAA" w:rsidRDefault="008F2CAA" w:rsidP="00454902">
      <w:pPr>
        <w:pStyle w:val="NoSpacing"/>
        <w:ind w:left="360"/>
        <w:jc w:val="center"/>
        <w:rPr>
          <w:rFonts w:ascii="Times New Roman" w:hAnsi="Times New Roman"/>
          <w:b/>
          <w:noProof/>
          <w:lang w:bidi="ar-SA"/>
        </w:rPr>
      </w:pPr>
    </w:p>
    <w:p w14:paraId="29537CE6" w14:textId="77777777" w:rsidR="008F2CAA" w:rsidRDefault="008F2CAA" w:rsidP="00454902">
      <w:pPr>
        <w:pStyle w:val="NoSpacing"/>
        <w:ind w:left="360"/>
        <w:jc w:val="center"/>
        <w:rPr>
          <w:rFonts w:ascii="Times New Roman" w:hAnsi="Times New Roman"/>
          <w:b/>
          <w:noProof/>
          <w:lang w:bidi="ar-SA"/>
        </w:rPr>
      </w:pPr>
    </w:p>
    <w:p w14:paraId="02EB468B" w14:textId="77777777" w:rsidR="008F2CAA" w:rsidRDefault="008F2CAA" w:rsidP="00454902">
      <w:pPr>
        <w:pStyle w:val="NoSpacing"/>
        <w:ind w:left="360"/>
        <w:jc w:val="center"/>
        <w:rPr>
          <w:rFonts w:ascii="Times New Roman" w:hAnsi="Times New Roman"/>
          <w:b/>
          <w:noProof/>
          <w:lang w:bidi="ar-SA"/>
        </w:rPr>
      </w:pPr>
    </w:p>
    <w:p w14:paraId="16FE04CF" w14:textId="77777777" w:rsidR="008F2CAA" w:rsidRDefault="008F2CAA" w:rsidP="00454902">
      <w:pPr>
        <w:pStyle w:val="NoSpacing"/>
        <w:ind w:left="360"/>
        <w:jc w:val="center"/>
        <w:rPr>
          <w:rFonts w:ascii="Times New Roman" w:hAnsi="Times New Roman"/>
          <w:b/>
          <w:noProof/>
          <w:lang w:bidi="ar-SA"/>
        </w:rPr>
      </w:pPr>
    </w:p>
    <w:p w14:paraId="2A0B4987" w14:textId="77777777" w:rsidR="008F2CAA" w:rsidRDefault="008F2CAA" w:rsidP="00454902">
      <w:pPr>
        <w:pStyle w:val="NoSpacing"/>
        <w:ind w:left="360"/>
        <w:jc w:val="center"/>
        <w:rPr>
          <w:rFonts w:ascii="Times New Roman" w:hAnsi="Times New Roman"/>
          <w:b/>
          <w:noProof/>
          <w:lang w:bidi="ar-SA"/>
        </w:rPr>
      </w:pPr>
    </w:p>
    <w:p w14:paraId="0E107FBC" w14:textId="77777777" w:rsidR="008F2CAA" w:rsidRDefault="008F2CAA" w:rsidP="00454902">
      <w:pPr>
        <w:pStyle w:val="NoSpacing"/>
        <w:ind w:left="360"/>
        <w:jc w:val="center"/>
        <w:rPr>
          <w:rFonts w:ascii="Times New Roman" w:hAnsi="Times New Roman"/>
          <w:b/>
          <w:noProof/>
          <w:lang w:bidi="ar-SA"/>
        </w:rPr>
      </w:pPr>
    </w:p>
    <w:p w14:paraId="2A0111E9" w14:textId="77777777" w:rsidR="008F2CAA" w:rsidRDefault="008F2CAA" w:rsidP="0004297A">
      <w:pPr>
        <w:pStyle w:val="NoSpacing"/>
        <w:rPr>
          <w:rFonts w:ascii="Times New Roman" w:hAnsi="Times New Roman"/>
          <w:b/>
          <w:noProof/>
          <w:lang w:bidi="ar-SA"/>
        </w:rPr>
      </w:pPr>
    </w:p>
    <w:p w14:paraId="0618DD7B" w14:textId="77777777" w:rsidR="008F2CAA" w:rsidRPr="00F12435" w:rsidRDefault="008E4E7A" w:rsidP="00454902">
      <w:pPr>
        <w:pStyle w:val="NoSpacing"/>
        <w:ind w:left="360"/>
        <w:jc w:val="center"/>
        <w:rPr>
          <w:rFonts w:ascii="Times New Roman" w:hAnsi="Times New Roman"/>
          <w:b/>
          <w:noProof/>
          <w:u w:val="single"/>
          <w:lang w:bidi="ar-SA"/>
        </w:rPr>
      </w:pPr>
      <w:r>
        <w:rPr>
          <w:rFonts w:ascii="Times New Roman" w:hAnsi="Times New Roman"/>
          <w:b/>
          <w:noProof/>
          <w:u w:val="single"/>
          <w:lang w:bidi="ar-SA"/>
        </w:rPr>
        <w:lastRenderedPageBreak/>
        <w:t>APPENDIX D</w:t>
      </w:r>
    </w:p>
    <w:p w14:paraId="02F57641" w14:textId="77777777" w:rsidR="008F2CAA" w:rsidRDefault="008F2CAA" w:rsidP="008F2CAA">
      <w:pPr>
        <w:pStyle w:val="NoSpacing"/>
        <w:ind w:left="360"/>
        <w:jc w:val="center"/>
        <w:rPr>
          <w:rFonts w:ascii="Times New Roman" w:hAnsi="Times New Roman"/>
          <w:b/>
        </w:rPr>
      </w:pPr>
      <w:r>
        <w:rPr>
          <w:rFonts w:ascii="Times New Roman" w:hAnsi="Times New Roman"/>
          <w:b/>
        </w:rPr>
        <w:t>Non-Binding Customers</w:t>
      </w:r>
    </w:p>
    <w:tbl>
      <w:tblPr>
        <w:tblStyle w:val="LightGrid"/>
        <w:tblW w:w="8504" w:type="dxa"/>
        <w:jc w:val="center"/>
        <w:tblLook w:val="04A0" w:firstRow="1" w:lastRow="0" w:firstColumn="1" w:lastColumn="0" w:noHBand="0" w:noVBand="1"/>
      </w:tblPr>
      <w:tblGrid>
        <w:gridCol w:w="852"/>
        <w:gridCol w:w="1256"/>
        <w:gridCol w:w="1936"/>
        <w:gridCol w:w="1084"/>
        <w:gridCol w:w="1156"/>
        <w:gridCol w:w="1107"/>
        <w:gridCol w:w="1113"/>
      </w:tblGrid>
      <w:tr w:rsidR="00F11CC4" w:rsidRPr="006D0DC1" w14:paraId="6BAC4174" w14:textId="77777777" w:rsidTr="006D0DC1">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1DC6426E" w14:textId="77777777" w:rsidR="00F11CC4" w:rsidRPr="006D0DC1" w:rsidRDefault="00F11CC4" w:rsidP="00F11CC4">
            <w:pPr>
              <w:jc w:val="center"/>
              <w:rPr>
                <w:rFonts w:ascii="Times New Roman" w:hAnsi="Times New Roman" w:cs="Times New Roman"/>
                <w:color w:val="000000"/>
                <w:sz w:val="20"/>
                <w:szCs w:val="20"/>
              </w:rPr>
            </w:pPr>
            <w:r w:rsidRPr="006D0DC1">
              <w:rPr>
                <w:rFonts w:ascii="Times New Roman" w:hAnsi="Times New Roman" w:cs="Times New Roman"/>
                <w:color w:val="000000"/>
                <w:sz w:val="20"/>
                <w:szCs w:val="20"/>
              </w:rPr>
              <w:t>#</w:t>
            </w:r>
          </w:p>
        </w:tc>
        <w:tc>
          <w:tcPr>
            <w:tcW w:w="1256" w:type="dxa"/>
            <w:noWrap/>
          </w:tcPr>
          <w:p w14:paraId="59EF2CE2" w14:textId="77777777" w:rsidR="00F11CC4" w:rsidRPr="006D0DC1" w:rsidRDefault="00F11CC4" w:rsidP="00E124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D0DC1">
              <w:rPr>
                <w:rFonts w:ascii="Times New Roman" w:hAnsi="Times New Roman" w:cs="Times New Roman"/>
                <w:color w:val="000000"/>
                <w:sz w:val="20"/>
                <w:szCs w:val="20"/>
              </w:rPr>
              <w:t>Invoice</w:t>
            </w:r>
          </w:p>
        </w:tc>
        <w:tc>
          <w:tcPr>
            <w:tcW w:w="1936" w:type="dxa"/>
            <w:noWrap/>
          </w:tcPr>
          <w:p w14:paraId="4799D06A" w14:textId="77777777" w:rsidR="00F11CC4" w:rsidRPr="006D0DC1" w:rsidRDefault="00F11CC4" w:rsidP="00E1242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D0DC1">
              <w:rPr>
                <w:rFonts w:ascii="Times New Roman" w:hAnsi="Times New Roman" w:cs="Times New Roman"/>
                <w:color w:val="000000"/>
                <w:sz w:val="20"/>
                <w:szCs w:val="20"/>
              </w:rPr>
              <w:t>Customer</w:t>
            </w:r>
          </w:p>
        </w:tc>
        <w:tc>
          <w:tcPr>
            <w:tcW w:w="1084" w:type="dxa"/>
          </w:tcPr>
          <w:p w14:paraId="72DD4513" w14:textId="77777777" w:rsidR="00F11CC4" w:rsidRPr="006D0DC1" w:rsidRDefault="00F11CC4" w:rsidP="00E124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D0DC1">
              <w:rPr>
                <w:rFonts w:ascii="Times New Roman" w:hAnsi="Times New Roman" w:cs="Times New Roman"/>
                <w:color w:val="000000"/>
                <w:sz w:val="20"/>
                <w:szCs w:val="20"/>
              </w:rPr>
              <w:t>Estimate</w:t>
            </w:r>
          </w:p>
        </w:tc>
        <w:tc>
          <w:tcPr>
            <w:tcW w:w="1156" w:type="dxa"/>
            <w:noWrap/>
          </w:tcPr>
          <w:p w14:paraId="2DAFF08D" w14:textId="77777777" w:rsidR="00F11CC4" w:rsidRPr="006D0DC1" w:rsidRDefault="00F11CC4" w:rsidP="00E124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D0DC1">
              <w:rPr>
                <w:rFonts w:ascii="Times New Roman" w:hAnsi="Times New Roman" w:cs="Times New Roman"/>
                <w:color w:val="000000"/>
                <w:sz w:val="20"/>
                <w:szCs w:val="20"/>
              </w:rPr>
              <w:t>Charged</w:t>
            </w:r>
          </w:p>
        </w:tc>
        <w:tc>
          <w:tcPr>
            <w:tcW w:w="1107" w:type="dxa"/>
            <w:noWrap/>
          </w:tcPr>
          <w:p w14:paraId="51AC146F" w14:textId="77777777" w:rsidR="00F11CC4" w:rsidRPr="006D0DC1" w:rsidRDefault="00F11CC4" w:rsidP="00E124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D0DC1">
              <w:rPr>
                <w:rFonts w:ascii="Times New Roman" w:hAnsi="Times New Roman" w:cs="Times New Roman"/>
                <w:color w:val="000000"/>
                <w:sz w:val="20"/>
                <w:szCs w:val="20"/>
              </w:rPr>
              <w:t>125%</w:t>
            </w:r>
          </w:p>
        </w:tc>
        <w:tc>
          <w:tcPr>
            <w:tcW w:w="1113" w:type="dxa"/>
            <w:noWrap/>
          </w:tcPr>
          <w:p w14:paraId="5198BD8A" w14:textId="77777777" w:rsidR="00F11CC4" w:rsidRPr="006D0DC1" w:rsidRDefault="00F11CC4" w:rsidP="00E124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D0DC1">
              <w:rPr>
                <w:rFonts w:ascii="Times New Roman" w:hAnsi="Times New Roman" w:cs="Times New Roman"/>
                <w:color w:val="000000"/>
                <w:sz w:val="20"/>
                <w:szCs w:val="20"/>
              </w:rPr>
              <w:t>Refund</w:t>
            </w:r>
          </w:p>
        </w:tc>
      </w:tr>
      <w:tr w:rsidR="00F11CC4" w:rsidRPr="004C6151" w14:paraId="0237A4DB"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4A57F5AD"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1</w:t>
            </w:r>
          </w:p>
        </w:tc>
        <w:tc>
          <w:tcPr>
            <w:tcW w:w="1256" w:type="dxa"/>
            <w:noWrap/>
            <w:hideMark/>
          </w:tcPr>
          <w:p w14:paraId="2B78D57A"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4803908</w:t>
            </w:r>
          </w:p>
        </w:tc>
        <w:tc>
          <w:tcPr>
            <w:tcW w:w="1936" w:type="dxa"/>
            <w:noWrap/>
            <w:hideMark/>
          </w:tcPr>
          <w:p w14:paraId="55A264D0"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Edwards Jones</w:t>
            </w:r>
          </w:p>
        </w:tc>
        <w:tc>
          <w:tcPr>
            <w:tcW w:w="1084" w:type="dxa"/>
            <w:hideMark/>
          </w:tcPr>
          <w:p w14:paraId="520261F1"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$399.95</w:t>
            </w:r>
          </w:p>
        </w:tc>
        <w:tc>
          <w:tcPr>
            <w:tcW w:w="1156" w:type="dxa"/>
            <w:noWrap/>
            <w:hideMark/>
          </w:tcPr>
          <w:p w14:paraId="40744759"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$519.93</w:t>
            </w:r>
          </w:p>
        </w:tc>
        <w:tc>
          <w:tcPr>
            <w:tcW w:w="1107" w:type="dxa"/>
            <w:noWrap/>
            <w:hideMark/>
          </w:tcPr>
          <w:p w14:paraId="47E1F148"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$499.93</w:t>
            </w:r>
          </w:p>
        </w:tc>
        <w:tc>
          <w:tcPr>
            <w:tcW w:w="1113" w:type="dxa"/>
            <w:noWrap/>
            <w:hideMark/>
          </w:tcPr>
          <w:p w14:paraId="41F229BA"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$20.00</w:t>
            </w:r>
          </w:p>
        </w:tc>
      </w:tr>
      <w:tr w:rsidR="00F11CC4" w:rsidRPr="004C6151" w14:paraId="15F392ED"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2BBC28B2"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2</w:t>
            </w:r>
          </w:p>
        </w:tc>
        <w:tc>
          <w:tcPr>
            <w:tcW w:w="1256" w:type="dxa"/>
            <w:noWrap/>
            <w:hideMark/>
          </w:tcPr>
          <w:p w14:paraId="6C7204EA"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4803739</w:t>
            </w:r>
          </w:p>
        </w:tc>
        <w:tc>
          <w:tcPr>
            <w:tcW w:w="1936" w:type="dxa"/>
            <w:noWrap/>
            <w:hideMark/>
          </w:tcPr>
          <w:p w14:paraId="6D336417"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Avery Watkins</w:t>
            </w:r>
          </w:p>
        </w:tc>
        <w:tc>
          <w:tcPr>
            <w:tcW w:w="1084" w:type="dxa"/>
            <w:hideMark/>
          </w:tcPr>
          <w:p w14:paraId="6793B386"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$474.95</w:t>
            </w:r>
          </w:p>
        </w:tc>
        <w:tc>
          <w:tcPr>
            <w:tcW w:w="1156" w:type="dxa"/>
            <w:noWrap/>
            <w:hideMark/>
          </w:tcPr>
          <w:p w14:paraId="285B0E8C"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$1,163.62</w:t>
            </w:r>
          </w:p>
        </w:tc>
        <w:tc>
          <w:tcPr>
            <w:tcW w:w="1107" w:type="dxa"/>
            <w:noWrap/>
            <w:hideMark/>
          </w:tcPr>
          <w:p w14:paraId="4849D5CB"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$593.69</w:t>
            </w:r>
          </w:p>
        </w:tc>
        <w:tc>
          <w:tcPr>
            <w:tcW w:w="1113" w:type="dxa"/>
            <w:noWrap/>
            <w:hideMark/>
          </w:tcPr>
          <w:p w14:paraId="539BAAC8"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$569.93</w:t>
            </w:r>
          </w:p>
        </w:tc>
      </w:tr>
      <w:tr w:rsidR="00F11CC4" w:rsidRPr="004C6151" w14:paraId="430E769E"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3C584086"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3</w:t>
            </w:r>
          </w:p>
        </w:tc>
        <w:tc>
          <w:tcPr>
            <w:tcW w:w="1256" w:type="dxa"/>
            <w:noWrap/>
            <w:hideMark/>
          </w:tcPr>
          <w:p w14:paraId="20B037E3"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4811022</w:t>
            </w:r>
          </w:p>
        </w:tc>
        <w:tc>
          <w:tcPr>
            <w:tcW w:w="1936" w:type="dxa"/>
            <w:noWrap/>
            <w:hideMark/>
          </w:tcPr>
          <w:p w14:paraId="235CC5D3"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Hilda Sobolewski</w:t>
            </w:r>
          </w:p>
        </w:tc>
        <w:tc>
          <w:tcPr>
            <w:tcW w:w="1084" w:type="dxa"/>
            <w:hideMark/>
          </w:tcPr>
          <w:p w14:paraId="391DF8A2"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$639.92</w:t>
            </w:r>
          </w:p>
        </w:tc>
        <w:tc>
          <w:tcPr>
            <w:tcW w:w="1156" w:type="dxa"/>
            <w:noWrap/>
            <w:hideMark/>
          </w:tcPr>
          <w:p w14:paraId="4DD8358B"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$819.89</w:t>
            </w:r>
          </w:p>
        </w:tc>
        <w:tc>
          <w:tcPr>
            <w:tcW w:w="1107" w:type="dxa"/>
            <w:noWrap/>
            <w:hideMark/>
          </w:tcPr>
          <w:p w14:paraId="7A8AF567"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$799.90</w:t>
            </w:r>
          </w:p>
        </w:tc>
        <w:tc>
          <w:tcPr>
            <w:tcW w:w="1113" w:type="dxa"/>
            <w:noWrap/>
            <w:hideMark/>
          </w:tcPr>
          <w:p w14:paraId="3FF55D70"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$19.99</w:t>
            </w:r>
          </w:p>
        </w:tc>
      </w:tr>
      <w:tr w:rsidR="00F11CC4" w:rsidRPr="004C6151" w14:paraId="157A2668"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1CE95894"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4</w:t>
            </w:r>
          </w:p>
        </w:tc>
        <w:tc>
          <w:tcPr>
            <w:tcW w:w="1256" w:type="dxa"/>
            <w:noWrap/>
            <w:hideMark/>
          </w:tcPr>
          <w:p w14:paraId="3EF7DCB0"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4815766</w:t>
            </w:r>
          </w:p>
        </w:tc>
        <w:tc>
          <w:tcPr>
            <w:tcW w:w="1936" w:type="dxa"/>
            <w:noWrap/>
            <w:hideMark/>
          </w:tcPr>
          <w:p w14:paraId="45DA2B3F"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Beka Teklu</w:t>
            </w:r>
          </w:p>
        </w:tc>
        <w:tc>
          <w:tcPr>
            <w:tcW w:w="1084" w:type="dxa"/>
            <w:hideMark/>
          </w:tcPr>
          <w:p w14:paraId="5DB9EB86"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$359.96</w:t>
            </w:r>
          </w:p>
        </w:tc>
        <w:tc>
          <w:tcPr>
            <w:tcW w:w="1156" w:type="dxa"/>
            <w:noWrap/>
            <w:hideMark/>
          </w:tcPr>
          <w:p w14:paraId="408D5323"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$539.94</w:t>
            </w:r>
          </w:p>
        </w:tc>
        <w:tc>
          <w:tcPr>
            <w:tcW w:w="1107" w:type="dxa"/>
            <w:noWrap/>
            <w:hideMark/>
          </w:tcPr>
          <w:p w14:paraId="08BB4F4B"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$449.95</w:t>
            </w:r>
          </w:p>
        </w:tc>
        <w:tc>
          <w:tcPr>
            <w:tcW w:w="1113" w:type="dxa"/>
            <w:noWrap/>
            <w:hideMark/>
          </w:tcPr>
          <w:p w14:paraId="14DDA11A"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$89.99</w:t>
            </w:r>
          </w:p>
        </w:tc>
      </w:tr>
      <w:tr w:rsidR="00F11CC4" w:rsidRPr="004C6151" w14:paraId="1536093E"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0A2033F5"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5</w:t>
            </w:r>
          </w:p>
        </w:tc>
        <w:tc>
          <w:tcPr>
            <w:tcW w:w="1256" w:type="dxa"/>
            <w:noWrap/>
            <w:hideMark/>
          </w:tcPr>
          <w:p w14:paraId="1075FF1F"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4817692</w:t>
            </w:r>
          </w:p>
        </w:tc>
        <w:tc>
          <w:tcPr>
            <w:tcW w:w="1936" w:type="dxa"/>
            <w:noWrap/>
            <w:hideMark/>
          </w:tcPr>
          <w:p w14:paraId="19C8F5D2"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Cecilia Kennedy</w:t>
            </w:r>
          </w:p>
        </w:tc>
        <w:tc>
          <w:tcPr>
            <w:tcW w:w="1084" w:type="dxa"/>
            <w:hideMark/>
          </w:tcPr>
          <w:p w14:paraId="4D8B3D8C"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$449.95</w:t>
            </w:r>
          </w:p>
        </w:tc>
        <w:tc>
          <w:tcPr>
            <w:tcW w:w="1156" w:type="dxa"/>
            <w:noWrap/>
            <w:hideMark/>
          </w:tcPr>
          <w:p w14:paraId="71C50FE7"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$629.93</w:t>
            </w:r>
          </w:p>
        </w:tc>
        <w:tc>
          <w:tcPr>
            <w:tcW w:w="1107" w:type="dxa"/>
            <w:noWrap/>
            <w:hideMark/>
          </w:tcPr>
          <w:p w14:paraId="30000E46"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$562.44</w:t>
            </w:r>
          </w:p>
        </w:tc>
        <w:tc>
          <w:tcPr>
            <w:tcW w:w="1113" w:type="dxa"/>
            <w:noWrap/>
            <w:hideMark/>
          </w:tcPr>
          <w:p w14:paraId="0D3068ED"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$67.49</w:t>
            </w:r>
          </w:p>
        </w:tc>
      </w:tr>
      <w:tr w:rsidR="00F11CC4" w:rsidRPr="004C6151" w14:paraId="49302B50"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550D4B64"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6</w:t>
            </w:r>
          </w:p>
        </w:tc>
        <w:tc>
          <w:tcPr>
            <w:tcW w:w="1256" w:type="dxa"/>
            <w:noWrap/>
            <w:hideMark/>
          </w:tcPr>
          <w:p w14:paraId="7A121A2F"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4813316</w:t>
            </w:r>
          </w:p>
        </w:tc>
        <w:tc>
          <w:tcPr>
            <w:tcW w:w="1936" w:type="dxa"/>
            <w:noWrap/>
            <w:hideMark/>
          </w:tcPr>
          <w:p w14:paraId="23837BA1"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Carol Padgett</w:t>
            </w:r>
          </w:p>
        </w:tc>
        <w:tc>
          <w:tcPr>
            <w:tcW w:w="1084" w:type="dxa"/>
            <w:hideMark/>
          </w:tcPr>
          <w:p w14:paraId="062AA164"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$860.10</w:t>
            </w:r>
          </w:p>
        </w:tc>
        <w:tc>
          <w:tcPr>
            <w:tcW w:w="1156" w:type="dxa"/>
            <w:noWrap/>
            <w:hideMark/>
          </w:tcPr>
          <w:p w14:paraId="2C7E1AE6"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$1,668.59</w:t>
            </w:r>
          </w:p>
        </w:tc>
        <w:tc>
          <w:tcPr>
            <w:tcW w:w="1107" w:type="dxa"/>
            <w:noWrap/>
            <w:hideMark/>
          </w:tcPr>
          <w:p w14:paraId="7CDAAB6A"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$1,075.13</w:t>
            </w:r>
          </w:p>
        </w:tc>
        <w:tc>
          <w:tcPr>
            <w:tcW w:w="1113" w:type="dxa"/>
            <w:noWrap/>
            <w:hideMark/>
          </w:tcPr>
          <w:p w14:paraId="6BEEF4BF"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$593.47</w:t>
            </w:r>
          </w:p>
        </w:tc>
      </w:tr>
      <w:tr w:rsidR="00F11CC4" w:rsidRPr="004C6151" w14:paraId="6C6884E3"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57FA7381"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7</w:t>
            </w:r>
          </w:p>
        </w:tc>
        <w:tc>
          <w:tcPr>
            <w:tcW w:w="1256" w:type="dxa"/>
            <w:noWrap/>
            <w:hideMark/>
          </w:tcPr>
          <w:p w14:paraId="3E2DF4BB"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4827908</w:t>
            </w:r>
          </w:p>
        </w:tc>
        <w:tc>
          <w:tcPr>
            <w:tcW w:w="1936" w:type="dxa"/>
            <w:noWrap/>
            <w:hideMark/>
          </w:tcPr>
          <w:p w14:paraId="04126DBF"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Toru Garofalo</w:t>
            </w:r>
          </w:p>
        </w:tc>
        <w:tc>
          <w:tcPr>
            <w:tcW w:w="1084" w:type="dxa"/>
            <w:hideMark/>
          </w:tcPr>
          <w:p w14:paraId="5208FA9F"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$399.95</w:t>
            </w:r>
          </w:p>
        </w:tc>
        <w:tc>
          <w:tcPr>
            <w:tcW w:w="1156" w:type="dxa"/>
            <w:noWrap/>
            <w:hideMark/>
          </w:tcPr>
          <w:p w14:paraId="3D83957B"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$519.93</w:t>
            </w:r>
          </w:p>
        </w:tc>
        <w:tc>
          <w:tcPr>
            <w:tcW w:w="1107" w:type="dxa"/>
            <w:noWrap/>
            <w:hideMark/>
          </w:tcPr>
          <w:p w14:paraId="7C0A62DA"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$499.94</w:t>
            </w:r>
          </w:p>
        </w:tc>
        <w:tc>
          <w:tcPr>
            <w:tcW w:w="1113" w:type="dxa"/>
            <w:noWrap/>
            <w:hideMark/>
          </w:tcPr>
          <w:p w14:paraId="357F36DD"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$19.99</w:t>
            </w:r>
          </w:p>
        </w:tc>
      </w:tr>
      <w:tr w:rsidR="00F11CC4" w:rsidRPr="004C6151" w14:paraId="04DF10EA"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00BEF90C"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8</w:t>
            </w:r>
          </w:p>
        </w:tc>
        <w:tc>
          <w:tcPr>
            <w:tcW w:w="1256" w:type="dxa"/>
            <w:noWrap/>
            <w:hideMark/>
          </w:tcPr>
          <w:p w14:paraId="3964E926"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4827176</w:t>
            </w:r>
          </w:p>
        </w:tc>
        <w:tc>
          <w:tcPr>
            <w:tcW w:w="1936" w:type="dxa"/>
            <w:noWrap/>
            <w:hideMark/>
          </w:tcPr>
          <w:p w14:paraId="6F511B96"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Lee Neater</w:t>
            </w:r>
          </w:p>
        </w:tc>
        <w:tc>
          <w:tcPr>
            <w:tcW w:w="1084" w:type="dxa"/>
            <w:hideMark/>
          </w:tcPr>
          <w:p w14:paraId="159C4B6C"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$179.98</w:t>
            </w:r>
          </w:p>
        </w:tc>
        <w:tc>
          <w:tcPr>
            <w:tcW w:w="1156" w:type="dxa"/>
            <w:noWrap/>
            <w:hideMark/>
          </w:tcPr>
          <w:p w14:paraId="28062083"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$319.96</w:t>
            </w:r>
          </w:p>
        </w:tc>
        <w:tc>
          <w:tcPr>
            <w:tcW w:w="1107" w:type="dxa"/>
            <w:noWrap/>
            <w:hideMark/>
          </w:tcPr>
          <w:p w14:paraId="0E1A16DD"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$224.98</w:t>
            </w:r>
          </w:p>
        </w:tc>
        <w:tc>
          <w:tcPr>
            <w:tcW w:w="1113" w:type="dxa"/>
            <w:noWrap/>
            <w:hideMark/>
          </w:tcPr>
          <w:p w14:paraId="19EBC486"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$94.99</w:t>
            </w:r>
          </w:p>
        </w:tc>
      </w:tr>
      <w:tr w:rsidR="00F11CC4" w:rsidRPr="004C6151" w14:paraId="12424565"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7C989860"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9</w:t>
            </w:r>
          </w:p>
        </w:tc>
        <w:tc>
          <w:tcPr>
            <w:tcW w:w="1256" w:type="dxa"/>
            <w:noWrap/>
            <w:hideMark/>
          </w:tcPr>
          <w:p w14:paraId="051AA3FF"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4827882</w:t>
            </w:r>
          </w:p>
        </w:tc>
        <w:tc>
          <w:tcPr>
            <w:tcW w:w="1936" w:type="dxa"/>
            <w:noWrap/>
            <w:hideMark/>
          </w:tcPr>
          <w:p w14:paraId="6A1230B2"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Alexandra Marler</w:t>
            </w:r>
          </w:p>
        </w:tc>
        <w:tc>
          <w:tcPr>
            <w:tcW w:w="1084" w:type="dxa"/>
            <w:hideMark/>
          </w:tcPr>
          <w:p w14:paraId="56E30C4E"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$359.96</w:t>
            </w:r>
          </w:p>
        </w:tc>
        <w:tc>
          <w:tcPr>
            <w:tcW w:w="1156" w:type="dxa"/>
            <w:noWrap/>
            <w:hideMark/>
          </w:tcPr>
          <w:p w14:paraId="5F5BFEE6"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$517.44</w:t>
            </w:r>
          </w:p>
        </w:tc>
        <w:tc>
          <w:tcPr>
            <w:tcW w:w="1107" w:type="dxa"/>
            <w:noWrap/>
            <w:hideMark/>
          </w:tcPr>
          <w:p w14:paraId="674EB357"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$449.95</w:t>
            </w:r>
          </w:p>
        </w:tc>
        <w:tc>
          <w:tcPr>
            <w:tcW w:w="1113" w:type="dxa"/>
            <w:noWrap/>
            <w:hideMark/>
          </w:tcPr>
          <w:p w14:paraId="5142FF20"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$67.49</w:t>
            </w:r>
          </w:p>
        </w:tc>
      </w:tr>
      <w:tr w:rsidR="00F11CC4" w:rsidRPr="004C6151" w14:paraId="0A5CF18F"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136CF435"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10</w:t>
            </w:r>
          </w:p>
        </w:tc>
        <w:tc>
          <w:tcPr>
            <w:tcW w:w="1256" w:type="dxa"/>
            <w:noWrap/>
            <w:hideMark/>
          </w:tcPr>
          <w:p w14:paraId="55E157CA"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4828519</w:t>
            </w:r>
          </w:p>
        </w:tc>
        <w:tc>
          <w:tcPr>
            <w:tcW w:w="1936" w:type="dxa"/>
            <w:noWrap/>
            <w:hideMark/>
          </w:tcPr>
          <w:p w14:paraId="40F1C59C"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Jesse Jempson</w:t>
            </w:r>
          </w:p>
        </w:tc>
        <w:tc>
          <w:tcPr>
            <w:tcW w:w="1084" w:type="dxa"/>
            <w:hideMark/>
          </w:tcPr>
          <w:p w14:paraId="1636DAB9"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$524.95</w:t>
            </w:r>
          </w:p>
        </w:tc>
        <w:tc>
          <w:tcPr>
            <w:tcW w:w="1156" w:type="dxa"/>
            <w:noWrap/>
            <w:hideMark/>
          </w:tcPr>
          <w:p w14:paraId="5171B802"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$944.91</w:t>
            </w:r>
          </w:p>
        </w:tc>
        <w:tc>
          <w:tcPr>
            <w:tcW w:w="1107" w:type="dxa"/>
            <w:noWrap/>
            <w:hideMark/>
          </w:tcPr>
          <w:p w14:paraId="12AD0589"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$656.19</w:t>
            </w:r>
          </w:p>
        </w:tc>
        <w:tc>
          <w:tcPr>
            <w:tcW w:w="1113" w:type="dxa"/>
            <w:noWrap/>
            <w:hideMark/>
          </w:tcPr>
          <w:p w14:paraId="12BA2653"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$288.72</w:t>
            </w:r>
          </w:p>
        </w:tc>
      </w:tr>
      <w:tr w:rsidR="00F11CC4" w:rsidRPr="004C6151" w14:paraId="45FAACE1"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2AAB9F4B"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11</w:t>
            </w:r>
          </w:p>
        </w:tc>
        <w:tc>
          <w:tcPr>
            <w:tcW w:w="1256" w:type="dxa"/>
            <w:noWrap/>
            <w:hideMark/>
          </w:tcPr>
          <w:p w14:paraId="150AB765"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4829107</w:t>
            </w:r>
          </w:p>
        </w:tc>
        <w:tc>
          <w:tcPr>
            <w:tcW w:w="1936" w:type="dxa"/>
            <w:noWrap/>
            <w:hideMark/>
          </w:tcPr>
          <w:p w14:paraId="572A6B8A"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Tizah Monson</w:t>
            </w:r>
          </w:p>
        </w:tc>
        <w:tc>
          <w:tcPr>
            <w:tcW w:w="1084" w:type="dxa"/>
            <w:hideMark/>
          </w:tcPr>
          <w:p w14:paraId="116C82C6"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$159.99</w:t>
            </w:r>
          </w:p>
        </w:tc>
        <w:tc>
          <w:tcPr>
            <w:tcW w:w="1156" w:type="dxa"/>
            <w:noWrap/>
            <w:hideMark/>
          </w:tcPr>
          <w:p w14:paraId="0AE1A027"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$239.97</w:t>
            </w:r>
          </w:p>
        </w:tc>
        <w:tc>
          <w:tcPr>
            <w:tcW w:w="1107" w:type="dxa"/>
            <w:noWrap/>
            <w:hideMark/>
          </w:tcPr>
          <w:p w14:paraId="0CC9B0D1"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$199.99</w:t>
            </w:r>
          </w:p>
        </w:tc>
        <w:tc>
          <w:tcPr>
            <w:tcW w:w="1113" w:type="dxa"/>
            <w:noWrap/>
            <w:hideMark/>
          </w:tcPr>
          <w:p w14:paraId="309101B1"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$39.98</w:t>
            </w:r>
          </w:p>
        </w:tc>
      </w:tr>
      <w:tr w:rsidR="00F11CC4" w:rsidRPr="004C6151" w14:paraId="77174DEF"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3CC71BD0"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12</w:t>
            </w:r>
          </w:p>
        </w:tc>
        <w:tc>
          <w:tcPr>
            <w:tcW w:w="1256" w:type="dxa"/>
            <w:noWrap/>
            <w:hideMark/>
          </w:tcPr>
          <w:p w14:paraId="3D82DFDE"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4826934</w:t>
            </w:r>
          </w:p>
        </w:tc>
        <w:tc>
          <w:tcPr>
            <w:tcW w:w="1936" w:type="dxa"/>
            <w:noWrap/>
            <w:hideMark/>
          </w:tcPr>
          <w:p w14:paraId="60D3114D"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James Delacore</w:t>
            </w:r>
          </w:p>
        </w:tc>
        <w:tc>
          <w:tcPr>
            <w:tcW w:w="1084" w:type="dxa"/>
            <w:hideMark/>
          </w:tcPr>
          <w:p w14:paraId="1C4BA605"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$449.95</w:t>
            </w:r>
          </w:p>
        </w:tc>
        <w:tc>
          <w:tcPr>
            <w:tcW w:w="1156" w:type="dxa"/>
            <w:noWrap/>
            <w:hideMark/>
          </w:tcPr>
          <w:p w14:paraId="1D2CC8A3"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$787.41</w:t>
            </w:r>
          </w:p>
        </w:tc>
        <w:tc>
          <w:tcPr>
            <w:tcW w:w="1107" w:type="dxa"/>
            <w:noWrap/>
            <w:hideMark/>
          </w:tcPr>
          <w:p w14:paraId="5A19DF3E"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$562.44</w:t>
            </w:r>
          </w:p>
        </w:tc>
        <w:tc>
          <w:tcPr>
            <w:tcW w:w="1113" w:type="dxa"/>
            <w:noWrap/>
            <w:hideMark/>
          </w:tcPr>
          <w:p w14:paraId="2D96390C"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$224.97</w:t>
            </w:r>
          </w:p>
        </w:tc>
      </w:tr>
      <w:tr w:rsidR="00F11CC4" w:rsidRPr="004C6151" w14:paraId="0D430571"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5415BC17"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13</w:t>
            </w:r>
          </w:p>
        </w:tc>
        <w:tc>
          <w:tcPr>
            <w:tcW w:w="1256" w:type="dxa"/>
            <w:noWrap/>
            <w:hideMark/>
          </w:tcPr>
          <w:p w14:paraId="60DD9858"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4828647</w:t>
            </w:r>
          </w:p>
        </w:tc>
        <w:tc>
          <w:tcPr>
            <w:tcW w:w="1936" w:type="dxa"/>
            <w:noWrap/>
            <w:hideMark/>
          </w:tcPr>
          <w:p w14:paraId="302A4794"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Patty Minnihan</w:t>
            </w:r>
          </w:p>
        </w:tc>
        <w:tc>
          <w:tcPr>
            <w:tcW w:w="1084" w:type="dxa"/>
            <w:hideMark/>
          </w:tcPr>
          <w:p w14:paraId="6108C9E9"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$949.90</w:t>
            </w:r>
          </w:p>
        </w:tc>
        <w:tc>
          <w:tcPr>
            <w:tcW w:w="1156" w:type="dxa"/>
            <w:noWrap/>
            <w:hideMark/>
          </w:tcPr>
          <w:p w14:paraId="2936E4FC"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$1,282.36</w:t>
            </w:r>
          </w:p>
        </w:tc>
        <w:tc>
          <w:tcPr>
            <w:tcW w:w="1107" w:type="dxa"/>
            <w:noWrap/>
            <w:hideMark/>
          </w:tcPr>
          <w:p w14:paraId="39FB5C42"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$1,187.38</w:t>
            </w:r>
          </w:p>
        </w:tc>
        <w:tc>
          <w:tcPr>
            <w:tcW w:w="1113" w:type="dxa"/>
            <w:noWrap/>
            <w:hideMark/>
          </w:tcPr>
          <w:p w14:paraId="7B0F191A"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$94.98</w:t>
            </w:r>
          </w:p>
        </w:tc>
      </w:tr>
      <w:tr w:rsidR="00F11CC4" w:rsidRPr="004C6151" w14:paraId="0C4E3E01"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5F34716D"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14</w:t>
            </w:r>
          </w:p>
        </w:tc>
        <w:tc>
          <w:tcPr>
            <w:tcW w:w="1256" w:type="dxa"/>
            <w:noWrap/>
            <w:hideMark/>
          </w:tcPr>
          <w:p w14:paraId="79F05755"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4829576</w:t>
            </w:r>
          </w:p>
        </w:tc>
        <w:tc>
          <w:tcPr>
            <w:tcW w:w="1936" w:type="dxa"/>
            <w:noWrap/>
            <w:hideMark/>
          </w:tcPr>
          <w:p w14:paraId="145357EF"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Congrega Oberlin</w:t>
            </w:r>
          </w:p>
        </w:tc>
        <w:tc>
          <w:tcPr>
            <w:tcW w:w="1084" w:type="dxa"/>
            <w:hideMark/>
          </w:tcPr>
          <w:p w14:paraId="5C612FA2"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$179.98</w:t>
            </w:r>
          </w:p>
        </w:tc>
        <w:tc>
          <w:tcPr>
            <w:tcW w:w="1156" w:type="dxa"/>
            <w:noWrap/>
            <w:hideMark/>
          </w:tcPr>
          <w:p w14:paraId="176D4274"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$247.47</w:t>
            </w:r>
          </w:p>
        </w:tc>
        <w:tc>
          <w:tcPr>
            <w:tcW w:w="1107" w:type="dxa"/>
            <w:noWrap/>
            <w:hideMark/>
          </w:tcPr>
          <w:p w14:paraId="559B257F"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$224.98</w:t>
            </w:r>
          </w:p>
        </w:tc>
        <w:tc>
          <w:tcPr>
            <w:tcW w:w="1113" w:type="dxa"/>
            <w:noWrap/>
            <w:hideMark/>
          </w:tcPr>
          <w:p w14:paraId="3BFA4C4F"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$22.50</w:t>
            </w:r>
          </w:p>
        </w:tc>
      </w:tr>
      <w:tr w:rsidR="00F11CC4" w:rsidRPr="004C6151" w14:paraId="17741262"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30AD74E5"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15</w:t>
            </w:r>
          </w:p>
        </w:tc>
        <w:tc>
          <w:tcPr>
            <w:tcW w:w="1256" w:type="dxa"/>
            <w:noWrap/>
            <w:hideMark/>
          </w:tcPr>
          <w:p w14:paraId="096A4871"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4821232</w:t>
            </w:r>
          </w:p>
        </w:tc>
        <w:tc>
          <w:tcPr>
            <w:tcW w:w="1936" w:type="dxa"/>
            <w:noWrap/>
            <w:hideMark/>
          </w:tcPr>
          <w:p w14:paraId="4D69C2F5"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Debbie Bronson</w:t>
            </w:r>
          </w:p>
        </w:tc>
        <w:tc>
          <w:tcPr>
            <w:tcW w:w="1084" w:type="dxa"/>
            <w:hideMark/>
          </w:tcPr>
          <w:p w14:paraId="6D691BC6"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$499.95</w:t>
            </w:r>
          </w:p>
        </w:tc>
        <w:tc>
          <w:tcPr>
            <w:tcW w:w="1156" w:type="dxa"/>
            <w:noWrap/>
            <w:hideMark/>
          </w:tcPr>
          <w:p w14:paraId="745B74E9"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$674.93</w:t>
            </w:r>
          </w:p>
        </w:tc>
        <w:tc>
          <w:tcPr>
            <w:tcW w:w="1107" w:type="dxa"/>
            <w:noWrap/>
            <w:hideMark/>
          </w:tcPr>
          <w:p w14:paraId="73A103C1"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$624.94</w:t>
            </w:r>
          </w:p>
        </w:tc>
        <w:tc>
          <w:tcPr>
            <w:tcW w:w="1113" w:type="dxa"/>
            <w:noWrap/>
            <w:hideMark/>
          </w:tcPr>
          <w:p w14:paraId="0319FFB9"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$49.99</w:t>
            </w:r>
          </w:p>
        </w:tc>
      </w:tr>
      <w:tr w:rsidR="00F11CC4" w:rsidRPr="004C6151" w14:paraId="470E099F"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5AF1F997"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16</w:t>
            </w:r>
          </w:p>
        </w:tc>
        <w:tc>
          <w:tcPr>
            <w:tcW w:w="1256" w:type="dxa"/>
            <w:noWrap/>
            <w:hideMark/>
          </w:tcPr>
          <w:p w14:paraId="10010B59"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4826001</w:t>
            </w:r>
          </w:p>
        </w:tc>
        <w:tc>
          <w:tcPr>
            <w:tcW w:w="1936" w:type="dxa"/>
            <w:noWrap/>
            <w:hideMark/>
          </w:tcPr>
          <w:p w14:paraId="131D019E"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Brian Dore</w:t>
            </w:r>
          </w:p>
        </w:tc>
        <w:tc>
          <w:tcPr>
            <w:tcW w:w="1084" w:type="dxa"/>
            <w:hideMark/>
          </w:tcPr>
          <w:p w14:paraId="5AD3CB49"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$539.98</w:t>
            </w:r>
          </w:p>
        </w:tc>
        <w:tc>
          <w:tcPr>
            <w:tcW w:w="1156" w:type="dxa"/>
            <w:noWrap/>
            <w:hideMark/>
          </w:tcPr>
          <w:p w14:paraId="0A2A94E7"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$960.00</w:t>
            </w:r>
          </w:p>
        </w:tc>
        <w:tc>
          <w:tcPr>
            <w:tcW w:w="1107" w:type="dxa"/>
            <w:noWrap/>
            <w:hideMark/>
          </w:tcPr>
          <w:p w14:paraId="1E9F0C2E"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$674.98</w:t>
            </w:r>
          </w:p>
        </w:tc>
        <w:tc>
          <w:tcPr>
            <w:tcW w:w="1113" w:type="dxa"/>
            <w:noWrap/>
            <w:hideMark/>
          </w:tcPr>
          <w:p w14:paraId="56A30545"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$285.03</w:t>
            </w:r>
          </w:p>
        </w:tc>
      </w:tr>
      <w:tr w:rsidR="00F11CC4" w:rsidRPr="004C6151" w14:paraId="77EB342A"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009405A3"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17</w:t>
            </w:r>
          </w:p>
        </w:tc>
        <w:tc>
          <w:tcPr>
            <w:tcW w:w="1256" w:type="dxa"/>
            <w:noWrap/>
            <w:hideMark/>
          </w:tcPr>
          <w:p w14:paraId="49A8EEC5"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4829156</w:t>
            </w:r>
          </w:p>
        </w:tc>
        <w:tc>
          <w:tcPr>
            <w:tcW w:w="1936" w:type="dxa"/>
            <w:noWrap/>
            <w:hideMark/>
          </w:tcPr>
          <w:p w14:paraId="70DCCA04"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Barbara Gibson</w:t>
            </w:r>
          </w:p>
        </w:tc>
        <w:tc>
          <w:tcPr>
            <w:tcW w:w="1084" w:type="dxa"/>
            <w:hideMark/>
          </w:tcPr>
          <w:p w14:paraId="613EE793"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$539.94</w:t>
            </w:r>
          </w:p>
        </w:tc>
        <w:tc>
          <w:tcPr>
            <w:tcW w:w="1156" w:type="dxa"/>
            <w:noWrap/>
            <w:hideMark/>
          </w:tcPr>
          <w:p w14:paraId="4546D070"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$832.40</w:t>
            </w:r>
          </w:p>
        </w:tc>
        <w:tc>
          <w:tcPr>
            <w:tcW w:w="1107" w:type="dxa"/>
            <w:noWrap/>
            <w:hideMark/>
          </w:tcPr>
          <w:p w14:paraId="48B730F4"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$674.93</w:t>
            </w:r>
          </w:p>
        </w:tc>
        <w:tc>
          <w:tcPr>
            <w:tcW w:w="1113" w:type="dxa"/>
            <w:noWrap/>
            <w:hideMark/>
          </w:tcPr>
          <w:p w14:paraId="36DDD96E"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$157.48</w:t>
            </w:r>
          </w:p>
        </w:tc>
      </w:tr>
      <w:tr w:rsidR="00F11CC4" w:rsidRPr="004C6151" w14:paraId="59C39C3B"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153D1BFB"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18</w:t>
            </w:r>
          </w:p>
        </w:tc>
        <w:tc>
          <w:tcPr>
            <w:tcW w:w="1256" w:type="dxa"/>
            <w:noWrap/>
            <w:hideMark/>
          </w:tcPr>
          <w:p w14:paraId="6467353D"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4806582</w:t>
            </w:r>
          </w:p>
        </w:tc>
        <w:tc>
          <w:tcPr>
            <w:tcW w:w="1936" w:type="dxa"/>
            <w:noWrap/>
            <w:hideMark/>
          </w:tcPr>
          <w:p w14:paraId="667242D2"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Lexi Hartman</w:t>
            </w:r>
          </w:p>
        </w:tc>
        <w:tc>
          <w:tcPr>
            <w:tcW w:w="1084" w:type="dxa"/>
            <w:hideMark/>
          </w:tcPr>
          <w:p w14:paraId="487A4E13"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$399.95</w:t>
            </w:r>
          </w:p>
        </w:tc>
        <w:tc>
          <w:tcPr>
            <w:tcW w:w="1156" w:type="dxa"/>
            <w:noWrap/>
            <w:hideMark/>
          </w:tcPr>
          <w:p w14:paraId="17121C4D"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$639.99</w:t>
            </w:r>
          </w:p>
        </w:tc>
        <w:tc>
          <w:tcPr>
            <w:tcW w:w="1107" w:type="dxa"/>
            <w:noWrap/>
            <w:hideMark/>
          </w:tcPr>
          <w:p w14:paraId="2CD470F1"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$499.94</w:t>
            </w:r>
          </w:p>
        </w:tc>
        <w:tc>
          <w:tcPr>
            <w:tcW w:w="1113" w:type="dxa"/>
            <w:noWrap/>
            <w:hideMark/>
          </w:tcPr>
          <w:p w14:paraId="6CFDA584"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$140.05</w:t>
            </w:r>
          </w:p>
        </w:tc>
      </w:tr>
      <w:tr w:rsidR="00F11CC4" w:rsidRPr="004C6151" w14:paraId="562E4D1D"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404D7733"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19</w:t>
            </w:r>
          </w:p>
        </w:tc>
        <w:tc>
          <w:tcPr>
            <w:tcW w:w="1256" w:type="dxa"/>
            <w:noWrap/>
            <w:hideMark/>
          </w:tcPr>
          <w:p w14:paraId="76E2AB5A"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4802893</w:t>
            </w:r>
          </w:p>
        </w:tc>
        <w:tc>
          <w:tcPr>
            <w:tcW w:w="1936" w:type="dxa"/>
            <w:noWrap/>
            <w:hideMark/>
          </w:tcPr>
          <w:p w14:paraId="70D49500"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Susan Scherer</w:t>
            </w:r>
          </w:p>
        </w:tc>
        <w:tc>
          <w:tcPr>
            <w:tcW w:w="1084" w:type="dxa"/>
            <w:noWrap/>
            <w:hideMark/>
          </w:tcPr>
          <w:p w14:paraId="26652434"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$239.97</w:t>
            </w:r>
          </w:p>
        </w:tc>
        <w:tc>
          <w:tcPr>
            <w:tcW w:w="1156" w:type="dxa"/>
            <w:noWrap/>
            <w:hideMark/>
          </w:tcPr>
          <w:p w14:paraId="112A9478"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$319.96</w:t>
            </w:r>
          </w:p>
        </w:tc>
        <w:tc>
          <w:tcPr>
            <w:tcW w:w="1107" w:type="dxa"/>
            <w:noWrap/>
            <w:hideMark/>
          </w:tcPr>
          <w:p w14:paraId="298E6E33"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$299.96</w:t>
            </w:r>
          </w:p>
        </w:tc>
        <w:tc>
          <w:tcPr>
            <w:tcW w:w="1113" w:type="dxa"/>
            <w:noWrap/>
            <w:hideMark/>
          </w:tcPr>
          <w:p w14:paraId="5826739E"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$20.00</w:t>
            </w:r>
          </w:p>
        </w:tc>
      </w:tr>
      <w:tr w:rsidR="00F11CC4" w:rsidRPr="004C6151" w14:paraId="5BF0F9D2"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49512DC6"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20</w:t>
            </w:r>
          </w:p>
        </w:tc>
        <w:tc>
          <w:tcPr>
            <w:tcW w:w="1256" w:type="dxa"/>
            <w:noWrap/>
            <w:hideMark/>
          </w:tcPr>
          <w:p w14:paraId="4A55CF68"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4803715</w:t>
            </w:r>
          </w:p>
        </w:tc>
        <w:tc>
          <w:tcPr>
            <w:tcW w:w="1936" w:type="dxa"/>
            <w:noWrap/>
            <w:hideMark/>
          </w:tcPr>
          <w:p w14:paraId="5902B7C0"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Thiago Hirai</w:t>
            </w:r>
          </w:p>
        </w:tc>
        <w:tc>
          <w:tcPr>
            <w:tcW w:w="1084" w:type="dxa"/>
            <w:noWrap/>
            <w:hideMark/>
          </w:tcPr>
          <w:p w14:paraId="58501AF6"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$479.94</w:t>
            </w:r>
          </w:p>
        </w:tc>
        <w:tc>
          <w:tcPr>
            <w:tcW w:w="1156" w:type="dxa"/>
            <w:noWrap/>
            <w:hideMark/>
          </w:tcPr>
          <w:p w14:paraId="142743E2"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$639.92</w:t>
            </w:r>
          </w:p>
        </w:tc>
        <w:tc>
          <w:tcPr>
            <w:tcW w:w="1107" w:type="dxa"/>
            <w:noWrap/>
            <w:hideMark/>
          </w:tcPr>
          <w:p w14:paraId="4163F9E3"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$599.93</w:t>
            </w:r>
          </w:p>
        </w:tc>
        <w:tc>
          <w:tcPr>
            <w:tcW w:w="1113" w:type="dxa"/>
            <w:noWrap/>
            <w:hideMark/>
          </w:tcPr>
          <w:p w14:paraId="33764990"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$40.00</w:t>
            </w:r>
          </w:p>
        </w:tc>
      </w:tr>
      <w:tr w:rsidR="00F11CC4" w:rsidRPr="004C6151" w14:paraId="4E385354"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46ACC554"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21</w:t>
            </w:r>
          </w:p>
        </w:tc>
        <w:tc>
          <w:tcPr>
            <w:tcW w:w="1256" w:type="dxa"/>
            <w:noWrap/>
            <w:hideMark/>
          </w:tcPr>
          <w:p w14:paraId="6D1B11C3"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4811603</w:t>
            </w:r>
          </w:p>
        </w:tc>
        <w:tc>
          <w:tcPr>
            <w:tcW w:w="1936" w:type="dxa"/>
            <w:noWrap/>
            <w:hideMark/>
          </w:tcPr>
          <w:p w14:paraId="42855569"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Carkia Cobb</w:t>
            </w:r>
          </w:p>
        </w:tc>
        <w:tc>
          <w:tcPr>
            <w:tcW w:w="1084" w:type="dxa"/>
            <w:noWrap/>
            <w:hideMark/>
          </w:tcPr>
          <w:p w14:paraId="102A6275"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$319.96</w:t>
            </w:r>
          </w:p>
        </w:tc>
        <w:tc>
          <w:tcPr>
            <w:tcW w:w="1156" w:type="dxa"/>
            <w:noWrap/>
            <w:hideMark/>
          </w:tcPr>
          <w:p w14:paraId="450FD6A7"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$519.94</w:t>
            </w:r>
          </w:p>
        </w:tc>
        <w:tc>
          <w:tcPr>
            <w:tcW w:w="1107" w:type="dxa"/>
            <w:noWrap/>
            <w:hideMark/>
          </w:tcPr>
          <w:p w14:paraId="0BAAAEB2"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$399.95</w:t>
            </w:r>
          </w:p>
        </w:tc>
        <w:tc>
          <w:tcPr>
            <w:tcW w:w="1113" w:type="dxa"/>
            <w:noWrap/>
            <w:hideMark/>
          </w:tcPr>
          <w:p w14:paraId="2DFC96F7"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$119.99</w:t>
            </w:r>
          </w:p>
        </w:tc>
      </w:tr>
      <w:tr w:rsidR="00F11CC4" w:rsidRPr="004C6151" w14:paraId="3896CD7C"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61E18FEF"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22</w:t>
            </w:r>
          </w:p>
        </w:tc>
        <w:tc>
          <w:tcPr>
            <w:tcW w:w="1256" w:type="dxa"/>
            <w:noWrap/>
            <w:hideMark/>
          </w:tcPr>
          <w:p w14:paraId="255BBC89"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4808996</w:t>
            </w:r>
          </w:p>
        </w:tc>
        <w:tc>
          <w:tcPr>
            <w:tcW w:w="1936" w:type="dxa"/>
            <w:noWrap/>
            <w:hideMark/>
          </w:tcPr>
          <w:p w14:paraId="4B5C9F26"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Mary Scott</w:t>
            </w:r>
          </w:p>
        </w:tc>
        <w:tc>
          <w:tcPr>
            <w:tcW w:w="1084" w:type="dxa"/>
            <w:noWrap/>
            <w:hideMark/>
          </w:tcPr>
          <w:p w14:paraId="3B52444E"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$399.95</w:t>
            </w:r>
          </w:p>
        </w:tc>
        <w:tc>
          <w:tcPr>
            <w:tcW w:w="1156" w:type="dxa"/>
            <w:noWrap/>
            <w:hideMark/>
          </w:tcPr>
          <w:p w14:paraId="5E133375"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$639.92</w:t>
            </w:r>
          </w:p>
        </w:tc>
        <w:tc>
          <w:tcPr>
            <w:tcW w:w="1107" w:type="dxa"/>
            <w:noWrap/>
            <w:hideMark/>
          </w:tcPr>
          <w:p w14:paraId="21AA0884"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$499.94</w:t>
            </w:r>
          </w:p>
        </w:tc>
        <w:tc>
          <w:tcPr>
            <w:tcW w:w="1113" w:type="dxa"/>
            <w:noWrap/>
            <w:hideMark/>
          </w:tcPr>
          <w:p w14:paraId="131570D8"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$139.98</w:t>
            </w:r>
          </w:p>
        </w:tc>
      </w:tr>
      <w:tr w:rsidR="00F11CC4" w:rsidRPr="004C6151" w14:paraId="1B832A7D"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0C55DEAC"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23</w:t>
            </w:r>
          </w:p>
        </w:tc>
        <w:tc>
          <w:tcPr>
            <w:tcW w:w="1256" w:type="dxa"/>
            <w:noWrap/>
            <w:hideMark/>
          </w:tcPr>
          <w:p w14:paraId="554C310B"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4806196</w:t>
            </w:r>
          </w:p>
        </w:tc>
        <w:tc>
          <w:tcPr>
            <w:tcW w:w="1936" w:type="dxa"/>
            <w:noWrap/>
            <w:hideMark/>
          </w:tcPr>
          <w:p w14:paraId="6702548D"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Melanie Weber</w:t>
            </w:r>
          </w:p>
        </w:tc>
        <w:tc>
          <w:tcPr>
            <w:tcW w:w="1084" w:type="dxa"/>
            <w:noWrap/>
            <w:hideMark/>
          </w:tcPr>
          <w:p w14:paraId="5F729218"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$239.97</w:t>
            </w:r>
          </w:p>
        </w:tc>
        <w:tc>
          <w:tcPr>
            <w:tcW w:w="1156" w:type="dxa"/>
            <w:noWrap/>
            <w:hideMark/>
          </w:tcPr>
          <w:p w14:paraId="495B79A3"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$319.96</w:t>
            </w:r>
          </w:p>
        </w:tc>
        <w:tc>
          <w:tcPr>
            <w:tcW w:w="1107" w:type="dxa"/>
            <w:noWrap/>
            <w:hideMark/>
          </w:tcPr>
          <w:p w14:paraId="555630AA"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$299.96</w:t>
            </w:r>
          </w:p>
        </w:tc>
        <w:tc>
          <w:tcPr>
            <w:tcW w:w="1113" w:type="dxa"/>
            <w:noWrap/>
            <w:hideMark/>
          </w:tcPr>
          <w:p w14:paraId="6695CA6A"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$20.00</w:t>
            </w:r>
          </w:p>
        </w:tc>
      </w:tr>
      <w:tr w:rsidR="00F11CC4" w:rsidRPr="004C6151" w14:paraId="1BD65DCC"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1201B90E"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24</w:t>
            </w:r>
          </w:p>
        </w:tc>
        <w:tc>
          <w:tcPr>
            <w:tcW w:w="1256" w:type="dxa"/>
            <w:noWrap/>
            <w:hideMark/>
          </w:tcPr>
          <w:p w14:paraId="6725180A"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4810744</w:t>
            </w:r>
          </w:p>
        </w:tc>
        <w:tc>
          <w:tcPr>
            <w:tcW w:w="1936" w:type="dxa"/>
            <w:noWrap/>
            <w:hideMark/>
          </w:tcPr>
          <w:p w14:paraId="15181C31"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Mala Kandiar</w:t>
            </w:r>
          </w:p>
        </w:tc>
        <w:tc>
          <w:tcPr>
            <w:tcW w:w="1084" w:type="dxa"/>
            <w:noWrap/>
            <w:hideMark/>
          </w:tcPr>
          <w:p w14:paraId="58FE2E22"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$169.98</w:t>
            </w:r>
          </w:p>
        </w:tc>
        <w:tc>
          <w:tcPr>
            <w:tcW w:w="1156" w:type="dxa"/>
            <w:noWrap/>
            <w:hideMark/>
          </w:tcPr>
          <w:p w14:paraId="2A3CC03F"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$254.97</w:t>
            </w:r>
          </w:p>
        </w:tc>
        <w:tc>
          <w:tcPr>
            <w:tcW w:w="1107" w:type="dxa"/>
            <w:noWrap/>
            <w:hideMark/>
          </w:tcPr>
          <w:p w14:paraId="77A7E7F5"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$212.48</w:t>
            </w:r>
          </w:p>
        </w:tc>
        <w:tc>
          <w:tcPr>
            <w:tcW w:w="1113" w:type="dxa"/>
            <w:noWrap/>
            <w:hideMark/>
          </w:tcPr>
          <w:p w14:paraId="7F7A8F3F"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$42.50</w:t>
            </w:r>
          </w:p>
        </w:tc>
      </w:tr>
      <w:tr w:rsidR="00F11CC4" w:rsidRPr="004C6151" w14:paraId="35E664CC"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09D922F8"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25</w:t>
            </w:r>
          </w:p>
        </w:tc>
        <w:tc>
          <w:tcPr>
            <w:tcW w:w="1256" w:type="dxa"/>
            <w:noWrap/>
            <w:hideMark/>
          </w:tcPr>
          <w:p w14:paraId="6A1F3EFC"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4818440</w:t>
            </w:r>
          </w:p>
        </w:tc>
        <w:tc>
          <w:tcPr>
            <w:tcW w:w="1936" w:type="dxa"/>
            <w:noWrap/>
            <w:hideMark/>
          </w:tcPr>
          <w:p w14:paraId="4BC040E8"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Chamu Kallem</w:t>
            </w:r>
          </w:p>
        </w:tc>
        <w:tc>
          <w:tcPr>
            <w:tcW w:w="1084" w:type="dxa"/>
            <w:noWrap/>
            <w:hideMark/>
          </w:tcPr>
          <w:p w14:paraId="2986EBAF"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$108.99</w:t>
            </w:r>
          </w:p>
        </w:tc>
        <w:tc>
          <w:tcPr>
            <w:tcW w:w="1156" w:type="dxa"/>
            <w:noWrap/>
            <w:hideMark/>
          </w:tcPr>
          <w:p w14:paraId="380C6587"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$163.48</w:t>
            </w:r>
          </w:p>
        </w:tc>
        <w:tc>
          <w:tcPr>
            <w:tcW w:w="1107" w:type="dxa"/>
            <w:noWrap/>
            <w:hideMark/>
          </w:tcPr>
          <w:p w14:paraId="4E9FB46C"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$136.24</w:t>
            </w:r>
          </w:p>
        </w:tc>
        <w:tc>
          <w:tcPr>
            <w:tcW w:w="1113" w:type="dxa"/>
            <w:noWrap/>
            <w:hideMark/>
          </w:tcPr>
          <w:p w14:paraId="5FD97EE8"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$27.24</w:t>
            </w:r>
          </w:p>
        </w:tc>
      </w:tr>
      <w:tr w:rsidR="00F11CC4" w:rsidRPr="004C6151" w14:paraId="2D621FAD"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62B5A9C5"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26</w:t>
            </w:r>
          </w:p>
        </w:tc>
        <w:tc>
          <w:tcPr>
            <w:tcW w:w="1256" w:type="dxa"/>
            <w:noWrap/>
            <w:hideMark/>
          </w:tcPr>
          <w:p w14:paraId="6E3EC53A"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4816317</w:t>
            </w:r>
          </w:p>
        </w:tc>
        <w:tc>
          <w:tcPr>
            <w:tcW w:w="1936" w:type="dxa"/>
            <w:noWrap/>
            <w:hideMark/>
          </w:tcPr>
          <w:p w14:paraId="79213A07"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Hannah Trulock</w:t>
            </w:r>
          </w:p>
        </w:tc>
        <w:tc>
          <w:tcPr>
            <w:tcW w:w="1084" w:type="dxa"/>
            <w:noWrap/>
            <w:hideMark/>
          </w:tcPr>
          <w:p w14:paraId="0ABC1768"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$599.94</w:t>
            </w:r>
          </w:p>
        </w:tc>
        <w:tc>
          <w:tcPr>
            <w:tcW w:w="1156" w:type="dxa"/>
            <w:noWrap/>
            <w:hideMark/>
          </w:tcPr>
          <w:p w14:paraId="6CDAA3CE"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$799.92</w:t>
            </w:r>
          </w:p>
        </w:tc>
        <w:tc>
          <w:tcPr>
            <w:tcW w:w="1107" w:type="dxa"/>
            <w:noWrap/>
            <w:hideMark/>
          </w:tcPr>
          <w:p w14:paraId="1ACB0A6D"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$749.93</w:t>
            </w:r>
          </w:p>
        </w:tc>
        <w:tc>
          <w:tcPr>
            <w:tcW w:w="1113" w:type="dxa"/>
            <w:noWrap/>
            <w:hideMark/>
          </w:tcPr>
          <w:p w14:paraId="7A5BC359"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$49.99</w:t>
            </w:r>
          </w:p>
        </w:tc>
      </w:tr>
      <w:tr w:rsidR="00F11CC4" w:rsidRPr="004C6151" w14:paraId="35D90893"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2865EA85"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27</w:t>
            </w:r>
          </w:p>
        </w:tc>
        <w:tc>
          <w:tcPr>
            <w:tcW w:w="1256" w:type="dxa"/>
            <w:noWrap/>
            <w:hideMark/>
          </w:tcPr>
          <w:p w14:paraId="68E2AC68"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4827136</w:t>
            </w:r>
          </w:p>
        </w:tc>
        <w:tc>
          <w:tcPr>
            <w:tcW w:w="1936" w:type="dxa"/>
            <w:noWrap/>
            <w:hideMark/>
          </w:tcPr>
          <w:p w14:paraId="5AFD058B"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Konni Boll</w:t>
            </w:r>
          </w:p>
        </w:tc>
        <w:tc>
          <w:tcPr>
            <w:tcW w:w="1084" w:type="dxa"/>
            <w:noWrap/>
            <w:hideMark/>
          </w:tcPr>
          <w:p w14:paraId="37CA97B0"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$779.88</w:t>
            </w:r>
          </w:p>
        </w:tc>
        <w:tc>
          <w:tcPr>
            <w:tcW w:w="1156" w:type="dxa"/>
            <w:noWrap/>
            <w:hideMark/>
          </w:tcPr>
          <w:p w14:paraId="722A0DE1"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$1,039.84</w:t>
            </w:r>
          </w:p>
        </w:tc>
        <w:tc>
          <w:tcPr>
            <w:tcW w:w="1107" w:type="dxa"/>
            <w:noWrap/>
            <w:hideMark/>
          </w:tcPr>
          <w:p w14:paraId="526373DD"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$974.85</w:t>
            </w:r>
          </w:p>
        </w:tc>
        <w:tc>
          <w:tcPr>
            <w:tcW w:w="1113" w:type="dxa"/>
            <w:noWrap/>
            <w:hideMark/>
          </w:tcPr>
          <w:p w14:paraId="4C60BA54"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$64.99</w:t>
            </w:r>
          </w:p>
        </w:tc>
      </w:tr>
      <w:tr w:rsidR="00F11CC4" w:rsidRPr="004C6151" w14:paraId="224388E0"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622AC3FF"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28</w:t>
            </w:r>
          </w:p>
        </w:tc>
        <w:tc>
          <w:tcPr>
            <w:tcW w:w="1256" w:type="dxa"/>
            <w:noWrap/>
            <w:hideMark/>
          </w:tcPr>
          <w:p w14:paraId="1DADEA40"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4826429</w:t>
            </w:r>
          </w:p>
        </w:tc>
        <w:tc>
          <w:tcPr>
            <w:tcW w:w="1936" w:type="dxa"/>
            <w:noWrap/>
            <w:hideMark/>
          </w:tcPr>
          <w:p w14:paraId="34006035"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Urban Land Institute</w:t>
            </w:r>
          </w:p>
        </w:tc>
        <w:tc>
          <w:tcPr>
            <w:tcW w:w="1084" w:type="dxa"/>
            <w:noWrap/>
            <w:hideMark/>
          </w:tcPr>
          <w:p w14:paraId="0D77AB9F"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$179.98</w:t>
            </w:r>
          </w:p>
        </w:tc>
        <w:tc>
          <w:tcPr>
            <w:tcW w:w="1156" w:type="dxa"/>
            <w:noWrap/>
            <w:hideMark/>
          </w:tcPr>
          <w:p w14:paraId="42FFA87C"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$314.97</w:t>
            </w:r>
          </w:p>
        </w:tc>
        <w:tc>
          <w:tcPr>
            <w:tcW w:w="1107" w:type="dxa"/>
            <w:noWrap/>
            <w:hideMark/>
          </w:tcPr>
          <w:p w14:paraId="64EF7FF3"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$224.98</w:t>
            </w:r>
          </w:p>
        </w:tc>
        <w:tc>
          <w:tcPr>
            <w:tcW w:w="1113" w:type="dxa"/>
            <w:noWrap/>
            <w:hideMark/>
          </w:tcPr>
          <w:p w14:paraId="530C847D"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$90.00</w:t>
            </w:r>
          </w:p>
        </w:tc>
      </w:tr>
      <w:tr w:rsidR="00F11CC4" w:rsidRPr="004C6151" w14:paraId="62080293"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13E6CE92"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29</w:t>
            </w:r>
          </w:p>
        </w:tc>
        <w:tc>
          <w:tcPr>
            <w:tcW w:w="1256" w:type="dxa"/>
            <w:noWrap/>
            <w:hideMark/>
          </w:tcPr>
          <w:p w14:paraId="188F7EAC"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4821500</w:t>
            </w:r>
          </w:p>
        </w:tc>
        <w:tc>
          <w:tcPr>
            <w:tcW w:w="1936" w:type="dxa"/>
            <w:noWrap/>
            <w:hideMark/>
          </w:tcPr>
          <w:p w14:paraId="53FB58D6"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Nancy Burke</w:t>
            </w:r>
          </w:p>
        </w:tc>
        <w:tc>
          <w:tcPr>
            <w:tcW w:w="1084" w:type="dxa"/>
            <w:noWrap/>
            <w:hideMark/>
          </w:tcPr>
          <w:p w14:paraId="6C8BE71A"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$599.94</w:t>
            </w:r>
          </w:p>
        </w:tc>
        <w:tc>
          <w:tcPr>
            <w:tcW w:w="1156" w:type="dxa"/>
            <w:noWrap/>
            <w:hideMark/>
          </w:tcPr>
          <w:p w14:paraId="4E2DB6B9"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$914.91</w:t>
            </w:r>
          </w:p>
        </w:tc>
        <w:tc>
          <w:tcPr>
            <w:tcW w:w="1107" w:type="dxa"/>
            <w:noWrap/>
            <w:hideMark/>
          </w:tcPr>
          <w:p w14:paraId="4AC7AECC"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$749.93</w:t>
            </w:r>
          </w:p>
        </w:tc>
        <w:tc>
          <w:tcPr>
            <w:tcW w:w="1113" w:type="dxa"/>
            <w:noWrap/>
            <w:hideMark/>
          </w:tcPr>
          <w:p w14:paraId="6989AEE9"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$164.99</w:t>
            </w:r>
          </w:p>
        </w:tc>
      </w:tr>
      <w:tr w:rsidR="00F11CC4" w:rsidRPr="004C6151" w14:paraId="30B4DE93"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6857AAC0"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30</w:t>
            </w:r>
          </w:p>
        </w:tc>
        <w:tc>
          <w:tcPr>
            <w:tcW w:w="1256" w:type="dxa"/>
            <w:noWrap/>
            <w:hideMark/>
          </w:tcPr>
          <w:p w14:paraId="063E706E"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4822961</w:t>
            </w:r>
          </w:p>
        </w:tc>
        <w:tc>
          <w:tcPr>
            <w:tcW w:w="1936" w:type="dxa"/>
            <w:noWrap/>
            <w:hideMark/>
          </w:tcPr>
          <w:p w14:paraId="246BD5EC"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Robert Frederick</w:t>
            </w:r>
          </w:p>
        </w:tc>
        <w:tc>
          <w:tcPr>
            <w:tcW w:w="1084" w:type="dxa"/>
            <w:noWrap/>
            <w:hideMark/>
          </w:tcPr>
          <w:p w14:paraId="57FA8DC8"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$319.96</w:t>
            </w:r>
          </w:p>
        </w:tc>
        <w:tc>
          <w:tcPr>
            <w:tcW w:w="1156" w:type="dxa"/>
            <w:noWrap/>
            <w:hideMark/>
          </w:tcPr>
          <w:p w14:paraId="421E23B3"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$619.91</w:t>
            </w:r>
          </w:p>
        </w:tc>
        <w:tc>
          <w:tcPr>
            <w:tcW w:w="1107" w:type="dxa"/>
            <w:noWrap/>
            <w:hideMark/>
          </w:tcPr>
          <w:p w14:paraId="194C4F0A"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$399.95</w:t>
            </w:r>
          </w:p>
        </w:tc>
        <w:tc>
          <w:tcPr>
            <w:tcW w:w="1113" w:type="dxa"/>
            <w:noWrap/>
            <w:hideMark/>
          </w:tcPr>
          <w:p w14:paraId="1F80F146"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$219.96</w:t>
            </w:r>
          </w:p>
        </w:tc>
      </w:tr>
      <w:tr w:rsidR="00F11CC4" w:rsidRPr="004C6151" w14:paraId="6A424FB1"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25CB8692"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31</w:t>
            </w:r>
          </w:p>
        </w:tc>
        <w:tc>
          <w:tcPr>
            <w:tcW w:w="1256" w:type="dxa"/>
            <w:noWrap/>
            <w:hideMark/>
          </w:tcPr>
          <w:p w14:paraId="0BF6485D"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4818088</w:t>
            </w:r>
          </w:p>
        </w:tc>
        <w:tc>
          <w:tcPr>
            <w:tcW w:w="1936" w:type="dxa"/>
            <w:noWrap/>
            <w:hideMark/>
          </w:tcPr>
          <w:p w14:paraId="0242C98B"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Kitty Willers</w:t>
            </w:r>
          </w:p>
        </w:tc>
        <w:tc>
          <w:tcPr>
            <w:tcW w:w="1084" w:type="dxa"/>
            <w:noWrap/>
            <w:hideMark/>
          </w:tcPr>
          <w:p w14:paraId="573A7DFC"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$179.99</w:t>
            </w:r>
          </w:p>
        </w:tc>
        <w:tc>
          <w:tcPr>
            <w:tcW w:w="1156" w:type="dxa"/>
            <w:noWrap/>
            <w:hideMark/>
          </w:tcPr>
          <w:p w14:paraId="7A0017FE"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$269.97</w:t>
            </w:r>
          </w:p>
        </w:tc>
        <w:tc>
          <w:tcPr>
            <w:tcW w:w="1107" w:type="dxa"/>
            <w:noWrap/>
            <w:hideMark/>
          </w:tcPr>
          <w:p w14:paraId="70A56E3F"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$224.99</w:t>
            </w:r>
          </w:p>
        </w:tc>
        <w:tc>
          <w:tcPr>
            <w:tcW w:w="1113" w:type="dxa"/>
            <w:noWrap/>
            <w:hideMark/>
          </w:tcPr>
          <w:p w14:paraId="15835436"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$44.98</w:t>
            </w:r>
          </w:p>
        </w:tc>
      </w:tr>
      <w:tr w:rsidR="00F11CC4" w:rsidRPr="004C6151" w14:paraId="3B46C4D5"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0CF81C5C"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32</w:t>
            </w:r>
          </w:p>
        </w:tc>
        <w:tc>
          <w:tcPr>
            <w:tcW w:w="1256" w:type="dxa"/>
            <w:noWrap/>
            <w:hideMark/>
          </w:tcPr>
          <w:p w14:paraId="2564ADD8"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4831451</w:t>
            </w:r>
          </w:p>
        </w:tc>
        <w:tc>
          <w:tcPr>
            <w:tcW w:w="1936" w:type="dxa"/>
            <w:noWrap/>
            <w:hideMark/>
          </w:tcPr>
          <w:p w14:paraId="226E08B1"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Jennifer Quinlin</w:t>
            </w:r>
          </w:p>
        </w:tc>
        <w:tc>
          <w:tcPr>
            <w:tcW w:w="1084" w:type="dxa"/>
            <w:noWrap/>
            <w:hideMark/>
          </w:tcPr>
          <w:p w14:paraId="7250443E"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$759.92</w:t>
            </w:r>
          </w:p>
        </w:tc>
        <w:tc>
          <w:tcPr>
            <w:tcW w:w="1156" w:type="dxa"/>
            <w:noWrap/>
            <w:hideMark/>
          </w:tcPr>
          <w:p w14:paraId="0C56E57A"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$1,139.88</w:t>
            </w:r>
          </w:p>
        </w:tc>
        <w:tc>
          <w:tcPr>
            <w:tcW w:w="1107" w:type="dxa"/>
            <w:noWrap/>
            <w:hideMark/>
          </w:tcPr>
          <w:p w14:paraId="7CAE42F9"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$949.90</w:t>
            </w:r>
          </w:p>
        </w:tc>
        <w:tc>
          <w:tcPr>
            <w:tcW w:w="1113" w:type="dxa"/>
            <w:noWrap/>
            <w:hideMark/>
          </w:tcPr>
          <w:p w14:paraId="444C3980"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$189.98</w:t>
            </w:r>
          </w:p>
        </w:tc>
      </w:tr>
      <w:tr w:rsidR="00F11CC4" w:rsidRPr="004C6151" w14:paraId="45D203EC"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24F9F759"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33</w:t>
            </w:r>
          </w:p>
        </w:tc>
        <w:tc>
          <w:tcPr>
            <w:tcW w:w="1256" w:type="dxa"/>
            <w:noWrap/>
            <w:hideMark/>
          </w:tcPr>
          <w:p w14:paraId="2492CE40"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4824370</w:t>
            </w:r>
          </w:p>
        </w:tc>
        <w:tc>
          <w:tcPr>
            <w:tcW w:w="1936" w:type="dxa"/>
            <w:noWrap/>
            <w:hideMark/>
          </w:tcPr>
          <w:p w14:paraId="2EFF3A94"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Kelsey Fava</w:t>
            </w:r>
          </w:p>
        </w:tc>
        <w:tc>
          <w:tcPr>
            <w:tcW w:w="1084" w:type="dxa"/>
            <w:noWrap/>
            <w:hideMark/>
          </w:tcPr>
          <w:p w14:paraId="107704A1"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$734.93</w:t>
            </w:r>
          </w:p>
        </w:tc>
        <w:tc>
          <w:tcPr>
            <w:tcW w:w="1156" w:type="dxa"/>
            <w:noWrap/>
            <w:hideMark/>
          </w:tcPr>
          <w:p w14:paraId="40F94531"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$949.91</w:t>
            </w:r>
          </w:p>
        </w:tc>
        <w:tc>
          <w:tcPr>
            <w:tcW w:w="1107" w:type="dxa"/>
            <w:noWrap/>
            <w:hideMark/>
          </w:tcPr>
          <w:p w14:paraId="35E04530"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$918.66</w:t>
            </w:r>
          </w:p>
        </w:tc>
        <w:tc>
          <w:tcPr>
            <w:tcW w:w="1113" w:type="dxa"/>
            <w:noWrap/>
            <w:hideMark/>
          </w:tcPr>
          <w:p w14:paraId="77CB1ADA"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$31.25</w:t>
            </w:r>
          </w:p>
        </w:tc>
      </w:tr>
      <w:tr w:rsidR="00F11CC4" w:rsidRPr="004C6151" w14:paraId="2221CB3C"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24ED4FC6"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34</w:t>
            </w:r>
          </w:p>
        </w:tc>
        <w:tc>
          <w:tcPr>
            <w:tcW w:w="1256" w:type="dxa"/>
            <w:noWrap/>
            <w:hideMark/>
          </w:tcPr>
          <w:p w14:paraId="3F1A2D01"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4798553</w:t>
            </w:r>
          </w:p>
        </w:tc>
        <w:tc>
          <w:tcPr>
            <w:tcW w:w="1936" w:type="dxa"/>
            <w:noWrap/>
            <w:hideMark/>
          </w:tcPr>
          <w:p w14:paraId="6A3D638A"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Tim Fang</w:t>
            </w:r>
            <w:r w:rsidRPr="005418D8">
              <w:rPr>
                <w:rFonts w:ascii="Times New Roman" w:hAnsi="Times New Roman"/>
                <w:b/>
                <w:color w:val="000000"/>
                <w:sz w:val="20"/>
                <w:szCs w:val="20"/>
              </w:rPr>
              <w:t>*</w:t>
            </w:r>
          </w:p>
        </w:tc>
        <w:tc>
          <w:tcPr>
            <w:tcW w:w="1084" w:type="dxa"/>
            <w:noWrap/>
            <w:hideMark/>
          </w:tcPr>
          <w:p w14:paraId="50209FB7"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$150.00</w:t>
            </w:r>
          </w:p>
        </w:tc>
        <w:tc>
          <w:tcPr>
            <w:tcW w:w="1156" w:type="dxa"/>
            <w:noWrap/>
            <w:hideMark/>
          </w:tcPr>
          <w:p w14:paraId="0E9C0F9E"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$269.97</w:t>
            </w:r>
          </w:p>
        </w:tc>
        <w:tc>
          <w:tcPr>
            <w:tcW w:w="1107" w:type="dxa"/>
            <w:noWrap/>
            <w:hideMark/>
          </w:tcPr>
          <w:p w14:paraId="140FD59A"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$187.50</w:t>
            </w:r>
          </w:p>
        </w:tc>
        <w:tc>
          <w:tcPr>
            <w:tcW w:w="1113" w:type="dxa"/>
            <w:noWrap/>
            <w:hideMark/>
          </w:tcPr>
          <w:p w14:paraId="3E822713"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$82.47</w:t>
            </w:r>
          </w:p>
        </w:tc>
      </w:tr>
      <w:tr w:rsidR="00F11CC4" w:rsidRPr="004C6151" w14:paraId="0FE19099"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057E93A5"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35</w:t>
            </w:r>
          </w:p>
        </w:tc>
        <w:tc>
          <w:tcPr>
            <w:tcW w:w="1256" w:type="dxa"/>
            <w:noWrap/>
            <w:hideMark/>
          </w:tcPr>
          <w:p w14:paraId="63F2C20F"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4806272</w:t>
            </w:r>
          </w:p>
        </w:tc>
        <w:tc>
          <w:tcPr>
            <w:tcW w:w="1936" w:type="dxa"/>
            <w:noWrap/>
            <w:hideMark/>
          </w:tcPr>
          <w:p w14:paraId="730B9E3A"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Ro Rippon</w:t>
            </w:r>
            <w:r w:rsidRPr="005418D8">
              <w:rPr>
                <w:rFonts w:ascii="Times New Roman" w:hAnsi="Times New Roman"/>
                <w:b/>
                <w:color w:val="000000"/>
                <w:sz w:val="20"/>
                <w:szCs w:val="20"/>
              </w:rPr>
              <w:t>*</w:t>
            </w:r>
          </w:p>
        </w:tc>
        <w:tc>
          <w:tcPr>
            <w:tcW w:w="1084" w:type="dxa"/>
            <w:noWrap/>
            <w:hideMark/>
          </w:tcPr>
          <w:p w14:paraId="1FC1FCAD"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$250.00</w:t>
            </w:r>
          </w:p>
        </w:tc>
        <w:tc>
          <w:tcPr>
            <w:tcW w:w="1156" w:type="dxa"/>
            <w:noWrap/>
            <w:hideMark/>
          </w:tcPr>
          <w:p w14:paraId="70073802"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$517.44</w:t>
            </w:r>
          </w:p>
        </w:tc>
        <w:tc>
          <w:tcPr>
            <w:tcW w:w="1107" w:type="dxa"/>
            <w:noWrap/>
            <w:hideMark/>
          </w:tcPr>
          <w:p w14:paraId="5FFCA9A6"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$312.50</w:t>
            </w:r>
          </w:p>
        </w:tc>
        <w:tc>
          <w:tcPr>
            <w:tcW w:w="1113" w:type="dxa"/>
            <w:noWrap/>
            <w:hideMark/>
          </w:tcPr>
          <w:p w14:paraId="7B052822"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$204.94</w:t>
            </w:r>
          </w:p>
        </w:tc>
      </w:tr>
      <w:tr w:rsidR="00F11CC4" w:rsidRPr="004C6151" w14:paraId="1E9AB4A4"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5B74F4F4"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36</w:t>
            </w:r>
          </w:p>
        </w:tc>
        <w:tc>
          <w:tcPr>
            <w:tcW w:w="1256" w:type="dxa"/>
            <w:noWrap/>
            <w:hideMark/>
          </w:tcPr>
          <w:p w14:paraId="30E61766"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4811366</w:t>
            </w:r>
          </w:p>
        </w:tc>
        <w:tc>
          <w:tcPr>
            <w:tcW w:w="1936" w:type="dxa"/>
            <w:noWrap/>
            <w:hideMark/>
          </w:tcPr>
          <w:p w14:paraId="061C66F8"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Scott Beasley</w:t>
            </w:r>
            <w:r w:rsidRPr="005418D8">
              <w:rPr>
                <w:rFonts w:ascii="Times New Roman" w:hAnsi="Times New Roman"/>
                <w:b/>
                <w:color w:val="000000"/>
                <w:sz w:val="20"/>
                <w:szCs w:val="20"/>
              </w:rPr>
              <w:t>*</w:t>
            </w:r>
          </w:p>
        </w:tc>
        <w:tc>
          <w:tcPr>
            <w:tcW w:w="1084" w:type="dxa"/>
            <w:noWrap/>
            <w:hideMark/>
          </w:tcPr>
          <w:p w14:paraId="0AA6F371"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$860.00</w:t>
            </w:r>
          </w:p>
        </w:tc>
        <w:tc>
          <w:tcPr>
            <w:tcW w:w="1156" w:type="dxa"/>
            <w:noWrap/>
            <w:hideMark/>
          </w:tcPr>
          <w:p w14:paraId="41D5E422"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$1,416.00</w:t>
            </w:r>
          </w:p>
        </w:tc>
        <w:tc>
          <w:tcPr>
            <w:tcW w:w="1107" w:type="dxa"/>
            <w:noWrap/>
            <w:hideMark/>
          </w:tcPr>
          <w:p w14:paraId="459DBB07"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$1,075.00</w:t>
            </w:r>
          </w:p>
        </w:tc>
        <w:tc>
          <w:tcPr>
            <w:tcW w:w="1113" w:type="dxa"/>
            <w:noWrap/>
            <w:hideMark/>
          </w:tcPr>
          <w:p w14:paraId="4F1CCABE"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$341.00</w:t>
            </w:r>
          </w:p>
        </w:tc>
      </w:tr>
      <w:tr w:rsidR="00F11CC4" w:rsidRPr="004C6151" w14:paraId="10AF55A3"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3010B459" w14:textId="77777777" w:rsidR="00F11CC4" w:rsidRPr="00F11CC4" w:rsidRDefault="00F11CC4" w:rsidP="00E1242B">
            <w:pPr>
              <w:jc w:val="center"/>
              <w:rPr>
                <w:rFonts w:ascii="Times New Roman" w:hAnsi="Times New Roman"/>
                <w:b w:val="0"/>
                <w:color w:val="000000"/>
                <w:sz w:val="20"/>
                <w:szCs w:val="20"/>
              </w:rPr>
            </w:pPr>
            <w:r w:rsidRPr="00F11CC4">
              <w:rPr>
                <w:rFonts w:ascii="Times New Roman" w:hAnsi="Times New Roman"/>
                <w:b w:val="0"/>
                <w:color w:val="000000"/>
                <w:sz w:val="20"/>
                <w:szCs w:val="20"/>
              </w:rPr>
              <w:t>37</w:t>
            </w:r>
          </w:p>
        </w:tc>
        <w:tc>
          <w:tcPr>
            <w:tcW w:w="1256" w:type="dxa"/>
            <w:noWrap/>
            <w:hideMark/>
          </w:tcPr>
          <w:p w14:paraId="0BE379BA"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4823753</w:t>
            </w:r>
          </w:p>
        </w:tc>
        <w:tc>
          <w:tcPr>
            <w:tcW w:w="1936" w:type="dxa"/>
            <w:noWrap/>
            <w:hideMark/>
          </w:tcPr>
          <w:p w14:paraId="30C17B4F" w14:textId="77777777" w:rsidR="00F11CC4" w:rsidRPr="00B95C43" w:rsidRDefault="00F11CC4" w:rsidP="00E1242B">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Kim Fredrick</w:t>
            </w:r>
            <w:r w:rsidRPr="005418D8">
              <w:rPr>
                <w:rFonts w:ascii="Times New Roman" w:hAnsi="Times New Roman"/>
                <w:b/>
                <w:color w:val="000000"/>
                <w:sz w:val="20"/>
                <w:szCs w:val="20"/>
              </w:rPr>
              <w:t>*</w:t>
            </w:r>
          </w:p>
        </w:tc>
        <w:tc>
          <w:tcPr>
            <w:tcW w:w="1084" w:type="dxa"/>
            <w:noWrap/>
            <w:hideMark/>
          </w:tcPr>
          <w:p w14:paraId="09A45C05"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$419.96</w:t>
            </w:r>
          </w:p>
        </w:tc>
        <w:tc>
          <w:tcPr>
            <w:tcW w:w="1156" w:type="dxa"/>
            <w:noWrap/>
            <w:hideMark/>
          </w:tcPr>
          <w:p w14:paraId="016AE8E3"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$603.70</w:t>
            </w:r>
          </w:p>
        </w:tc>
        <w:tc>
          <w:tcPr>
            <w:tcW w:w="1107" w:type="dxa"/>
            <w:noWrap/>
            <w:hideMark/>
          </w:tcPr>
          <w:p w14:paraId="7D75015C"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$524.95</w:t>
            </w:r>
          </w:p>
        </w:tc>
        <w:tc>
          <w:tcPr>
            <w:tcW w:w="1113" w:type="dxa"/>
            <w:noWrap/>
            <w:hideMark/>
          </w:tcPr>
          <w:p w14:paraId="0CC22FC5" w14:textId="77777777" w:rsidR="00F11CC4" w:rsidRPr="00B95C43" w:rsidRDefault="00F11CC4"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$78.75</w:t>
            </w:r>
          </w:p>
        </w:tc>
      </w:tr>
      <w:tr w:rsidR="00F11CC4" w:rsidRPr="004C6151" w14:paraId="4B0515AB" w14:textId="77777777" w:rsidTr="006D0DC1">
        <w:trPr>
          <w:cnfStyle w:val="000000010000" w:firstRow="0" w:lastRow="0" w:firstColumn="0" w:lastColumn="0" w:oddVBand="0" w:evenVBand="0" w:oddHBand="0" w:evenHBand="1"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52" w:type="dxa"/>
          </w:tcPr>
          <w:p w14:paraId="3175031E" w14:textId="77777777" w:rsidR="00F11CC4" w:rsidRPr="00F11CC4" w:rsidRDefault="00F11CC4" w:rsidP="00E1242B">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38</w:t>
            </w:r>
          </w:p>
        </w:tc>
        <w:tc>
          <w:tcPr>
            <w:tcW w:w="1256" w:type="dxa"/>
            <w:noWrap/>
            <w:hideMark/>
          </w:tcPr>
          <w:p w14:paraId="71055283"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B95C43">
              <w:rPr>
                <w:rFonts w:ascii="Times New Roman" w:hAnsi="Times New Roman"/>
                <w:bCs/>
                <w:color w:val="000000"/>
                <w:sz w:val="20"/>
                <w:szCs w:val="20"/>
              </w:rPr>
              <w:t>4825965</w:t>
            </w:r>
          </w:p>
        </w:tc>
        <w:tc>
          <w:tcPr>
            <w:tcW w:w="1936" w:type="dxa"/>
            <w:noWrap/>
            <w:hideMark/>
          </w:tcPr>
          <w:p w14:paraId="743B69C4" w14:textId="77777777" w:rsidR="00F11CC4" w:rsidRPr="00B95C43" w:rsidRDefault="00F11CC4" w:rsidP="00E1242B">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Kenna Klosterman</w:t>
            </w:r>
            <w:r w:rsidRPr="005418D8">
              <w:rPr>
                <w:rFonts w:ascii="Times New Roman" w:hAnsi="Times New Roman"/>
                <w:b/>
                <w:color w:val="000000"/>
                <w:sz w:val="20"/>
                <w:szCs w:val="20"/>
              </w:rPr>
              <w:t>*</w:t>
            </w:r>
          </w:p>
        </w:tc>
        <w:tc>
          <w:tcPr>
            <w:tcW w:w="1084" w:type="dxa"/>
            <w:noWrap/>
            <w:hideMark/>
          </w:tcPr>
          <w:p w14:paraId="26557FE9"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$239.96</w:t>
            </w:r>
          </w:p>
        </w:tc>
        <w:tc>
          <w:tcPr>
            <w:tcW w:w="1156" w:type="dxa"/>
            <w:noWrap/>
            <w:hideMark/>
          </w:tcPr>
          <w:p w14:paraId="3918E34A"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$799.85</w:t>
            </w:r>
          </w:p>
        </w:tc>
        <w:tc>
          <w:tcPr>
            <w:tcW w:w="1107" w:type="dxa"/>
            <w:noWrap/>
            <w:hideMark/>
          </w:tcPr>
          <w:p w14:paraId="0AD458F7"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$299.95</w:t>
            </w:r>
          </w:p>
        </w:tc>
        <w:tc>
          <w:tcPr>
            <w:tcW w:w="1113" w:type="dxa"/>
            <w:noWrap/>
            <w:hideMark/>
          </w:tcPr>
          <w:p w14:paraId="0F65AF5C" w14:textId="77777777" w:rsidR="00F11CC4" w:rsidRPr="00B95C43" w:rsidRDefault="00F11CC4" w:rsidP="00E1242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0"/>
                <w:szCs w:val="20"/>
              </w:rPr>
            </w:pPr>
            <w:r w:rsidRPr="00B95C43">
              <w:rPr>
                <w:rFonts w:ascii="Times New Roman" w:hAnsi="Times New Roman"/>
                <w:color w:val="000000"/>
                <w:sz w:val="20"/>
                <w:szCs w:val="20"/>
              </w:rPr>
              <w:t>$499.90</w:t>
            </w:r>
          </w:p>
        </w:tc>
      </w:tr>
      <w:tr w:rsidR="000229F6" w:rsidRPr="004C6151" w14:paraId="22385AB5" w14:textId="77777777" w:rsidTr="006D0DC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7391" w:type="dxa"/>
            <w:gridSpan w:val="6"/>
          </w:tcPr>
          <w:p w14:paraId="1D1D1245" w14:textId="77777777" w:rsidR="000229F6" w:rsidRPr="006D0DC1" w:rsidRDefault="000229F6" w:rsidP="006D0DC1">
            <w:pPr>
              <w:jc w:val="center"/>
              <w:rPr>
                <w:rFonts w:ascii="Times New Roman" w:hAnsi="Times New Roman"/>
                <w:color w:val="000000"/>
                <w:sz w:val="20"/>
                <w:szCs w:val="20"/>
              </w:rPr>
            </w:pPr>
            <w:r w:rsidRPr="006D0DC1">
              <w:rPr>
                <w:rFonts w:ascii="Times New Roman" w:hAnsi="Times New Roman"/>
                <w:color w:val="000000"/>
                <w:sz w:val="20"/>
                <w:szCs w:val="20"/>
              </w:rPr>
              <w:t>Total Non-Binding Overcharges</w:t>
            </w:r>
          </w:p>
        </w:tc>
        <w:tc>
          <w:tcPr>
            <w:tcW w:w="1113" w:type="dxa"/>
            <w:noWrap/>
          </w:tcPr>
          <w:p w14:paraId="7F52B00A" w14:textId="77777777" w:rsidR="000229F6" w:rsidRPr="00B95C43" w:rsidRDefault="000229F6" w:rsidP="00E124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r w:rsidRPr="00B95C43">
              <w:rPr>
                <w:rFonts w:ascii="Times New Roman" w:hAnsi="Times New Roman"/>
                <w:b/>
                <w:color w:val="000000"/>
                <w:sz w:val="20"/>
                <w:szCs w:val="20"/>
              </w:rPr>
              <w:fldChar w:fldCharType="begin"/>
            </w:r>
            <w:r w:rsidRPr="00B95C43">
              <w:rPr>
                <w:rFonts w:ascii="Times New Roman" w:hAnsi="Times New Roman"/>
                <w:b/>
                <w:color w:val="000000"/>
                <w:sz w:val="20"/>
                <w:szCs w:val="20"/>
              </w:rPr>
              <w:instrText xml:space="preserve"> =SUM(ABOVE) </w:instrText>
            </w:r>
            <w:r w:rsidRPr="00B95C43">
              <w:rPr>
                <w:rFonts w:ascii="Times New Roman" w:hAnsi="Times New Roman"/>
                <w:b/>
                <w:color w:val="000000"/>
                <w:sz w:val="20"/>
                <w:szCs w:val="20"/>
              </w:rPr>
              <w:fldChar w:fldCharType="separate"/>
            </w:r>
            <w:r w:rsidRPr="00B95C43">
              <w:rPr>
                <w:rFonts w:ascii="Times New Roman" w:hAnsi="Times New Roman"/>
                <w:b/>
                <w:noProof/>
                <w:color w:val="000000"/>
                <w:sz w:val="20"/>
                <w:szCs w:val="20"/>
              </w:rPr>
              <w:t>$5,319.95</w:t>
            </w:r>
            <w:r w:rsidRPr="00B95C43">
              <w:rPr>
                <w:rFonts w:ascii="Times New Roman" w:hAnsi="Times New Roman"/>
                <w:b/>
                <w:color w:val="000000"/>
                <w:sz w:val="20"/>
                <w:szCs w:val="20"/>
              </w:rPr>
              <w:fldChar w:fldCharType="end"/>
            </w:r>
          </w:p>
        </w:tc>
      </w:tr>
    </w:tbl>
    <w:p w14:paraId="66FC9AF5" w14:textId="77777777" w:rsidR="008F2CAA" w:rsidRPr="00375FD6" w:rsidRDefault="008F2CAA" w:rsidP="008F2CAA">
      <w:pPr>
        <w:ind w:left="720"/>
        <w:rPr>
          <w:rFonts w:ascii="Times New Roman" w:hAnsi="Times New Roman"/>
          <w:i/>
          <w:sz w:val="20"/>
          <w:szCs w:val="20"/>
        </w:rPr>
      </w:pPr>
      <w:r w:rsidRPr="005418D8">
        <w:rPr>
          <w:rFonts w:ascii="Times New Roman" w:hAnsi="Times New Roman"/>
          <w:b/>
          <w:i/>
          <w:sz w:val="18"/>
          <w:szCs w:val="18"/>
        </w:rPr>
        <w:t>*</w:t>
      </w:r>
      <w:r w:rsidRPr="005418D8">
        <w:rPr>
          <w:rFonts w:ascii="Times New Roman" w:hAnsi="Times New Roman"/>
          <w:i/>
          <w:sz w:val="18"/>
          <w:szCs w:val="18"/>
        </w:rPr>
        <w:t xml:space="preserve"> </w:t>
      </w:r>
      <w:r w:rsidRPr="00375FD6">
        <w:rPr>
          <w:rFonts w:ascii="Times New Roman" w:hAnsi="Times New Roman"/>
          <w:i/>
          <w:sz w:val="20"/>
          <w:szCs w:val="20"/>
        </w:rPr>
        <w:t xml:space="preserve">Denotes customers who did not select a binding option on either their estimate or bill of lading. </w:t>
      </w:r>
    </w:p>
    <w:p w14:paraId="03D1949B" w14:textId="77777777" w:rsidR="008F2CAA" w:rsidRDefault="00375FD6" w:rsidP="006D06F6">
      <w:pPr>
        <w:ind w:left="720"/>
      </w:pPr>
      <w:r>
        <w:rPr>
          <w:rFonts w:ascii="Times New Roman" w:hAnsi="Times New Roman"/>
          <w:i/>
          <w:sz w:val="20"/>
          <w:szCs w:val="20"/>
        </w:rPr>
        <w:t xml:space="preserve">   </w:t>
      </w:r>
      <w:r w:rsidR="008F2CAA" w:rsidRPr="00375FD6">
        <w:rPr>
          <w:rFonts w:ascii="Times New Roman" w:hAnsi="Times New Roman"/>
          <w:i/>
          <w:sz w:val="20"/>
          <w:szCs w:val="20"/>
        </w:rPr>
        <w:t xml:space="preserve">If no option was selected, the default option applied was non-binding. </w:t>
      </w:r>
    </w:p>
    <w:p w14:paraId="1A3EAB7E" w14:textId="77777777" w:rsidR="008F2CAA" w:rsidRPr="00F12435" w:rsidRDefault="008E4E7A" w:rsidP="00454902">
      <w:pPr>
        <w:pStyle w:val="NoSpacing"/>
        <w:ind w:left="360"/>
        <w:jc w:val="center"/>
        <w:rPr>
          <w:rFonts w:ascii="Times New Roman" w:hAnsi="Times New Roman"/>
          <w:b/>
          <w:noProof/>
          <w:u w:val="single"/>
          <w:lang w:bidi="ar-SA"/>
        </w:rPr>
      </w:pPr>
      <w:r>
        <w:rPr>
          <w:rFonts w:ascii="Times New Roman" w:hAnsi="Times New Roman"/>
          <w:b/>
          <w:noProof/>
          <w:u w:val="single"/>
          <w:lang w:bidi="ar-SA"/>
        </w:rPr>
        <w:lastRenderedPageBreak/>
        <w:t>APPENDIX E</w:t>
      </w:r>
    </w:p>
    <w:p w14:paraId="7145C88D" w14:textId="77777777" w:rsidR="005418D8" w:rsidRDefault="005418D8"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14:anchorId="3DDE5588" wp14:editId="3DDE5589">
            <wp:extent cx="5159829" cy="7383775"/>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25506"/>
                    <a:stretch/>
                  </pic:blipFill>
                  <pic:spPr bwMode="auto">
                    <a:xfrm>
                      <a:off x="0" y="0"/>
                      <a:ext cx="5159451" cy="7383235"/>
                    </a:xfrm>
                    <a:prstGeom prst="rect">
                      <a:avLst/>
                    </a:prstGeom>
                    <a:noFill/>
                    <a:ln>
                      <a:noFill/>
                    </a:ln>
                    <a:extLst>
                      <a:ext uri="{53640926-AAD7-44D8-BBD7-CCE9431645EC}">
                        <a14:shadowObscured xmlns:a14="http://schemas.microsoft.com/office/drawing/2010/main"/>
                      </a:ext>
                    </a:extLst>
                  </pic:spPr>
                </pic:pic>
              </a:graphicData>
            </a:graphic>
          </wp:inline>
        </w:drawing>
      </w:r>
    </w:p>
    <w:p w14:paraId="1D2BC9E1" w14:textId="77777777" w:rsidR="005418D8" w:rsidRDefault="005418D8" w:rsidP="00454902">
      <w:pPr>
        <w:pStyle w:val="NoSpacing"/>
        <w:ind w:left="360"/>
        <w:jc w:val="center"/>
        <w:rPr>
          <w:rFonts w:ascii="Times New Roman" w:hAnsi="Times New Roman"/>
          <w:b/>
        </w:rPr>
      </w:pPr>
    </w:p>
    <w:p w14:paraId="33EC6B92" w14:textId="77777777" w:rsidR="005418D8" w:rsidRDefault="005418D8" w:rsidP="00454902">
      <w:pPr>
        <w:pStyle w:val="NoSpacing"/>
        <w:ind w:left="360"/>
        <w:jc w:val="center"/>
        <w:rPr>
          <w:rFonts w:ascii="Times New Roman" w:hAnsi="Times New Roman"/>
          <w:b/>
        </w:rPr>
      </w:pPr>
    </w:p>
    <w:p w14:paraId="0FE787AC" w14:textId="77777777" w:rsidR="008F2CAA" w:rsidRDefault="008F2CAA" w:rsidP="00AB0573">
      <w:pPr>
        <w:pStyle w:val="NoSpacing"/>
        <w:rPr>
          <w:rFonts w:ascii="Times New Roman" w:hAnsi="Times New Roman"/>
          <w:b/>
        </w:rPr>
      </w:pPr>
    </w:p>
    <w:p w14:paraId="404C9DD6" w14:textId="77777777" w:rsidR="008664C6" w:rsidRPr="00AB0573" w:rsidRDefault="00F12435" w:rsidP="00AB0573">
      <w:pPr>
        <w:pStyle w:val="NoSpacing"/>
        <w:ind w:left="360"/>
        <w:jc w:val="center"/>
        <w:rPr>
          <w:rFonts w:ascii="Times New Roman" w:hAnsi="Times New Roman"/>
          <w:b/>
          <w:u w:val="single"/>
        </w:rPr>
      </w:pPr>
      <w:r w:rsidRPr="00F12435">
        <w:rPr>
          <w:rFonts w:ascii="Times New Roman" w:hAnsi="Times New Roman"/>
          <w:b/>
          <w:u w:val="single"/>
        </w:rPr>
        <w:t>APP</w:t>
      </w:r>
      <w:r w:rsidR="008E4E7A">
        <w:rPr>
          <w:rFonts w:ascii="Times New Roman" w:hAnsi="Times New Roman"/>
          <w:b/>
          <w:u w:val="single"/>
        </w:rPr>
        <w:t>ENDIX F</w:t>
      </w:r>
    </w:p>
    <w:p w14:paraId="564FF81A" w14:textId="77777777" w:rsidR="00074B20" w:rsidRDefault="008664C6" w:rsidP="00454902">
      <w:pPr>
        <w:pStyle w:val="NoSpacing"/>
        <w:ind w:left="360"/>
        <w:jc w:val="center"/>
        <w:rPr>
          <w:rFonts w:ascii="Times New Roman" w:hAnsi="Times New Roman"/>
          <w:b/>
        </w:rPr>
      </w:pPr>
      <w:r>
        <w:rPr>
          <w:rFonts w:ascii="Times New Roman" w:hAnsi="Times New Roman"/>
          <w:b/>
          <w:noProof/>
          <w:lang w:bidi="ar-SA"/>
        </w:rPr>
        <w:drawing>
          <wp:inline distT="0" distB="0" distL="0" distR="0" wp14:anchorId="3DDE558A" wp14:editId="3DDE558B">
            <wp:extent cx="5715000" cy="738445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7384451"/>
                    </a:xfrm>
                    <a:prstGeom prst="rect">
                      <a:avLst/>
                    </a:prstGeom>
                    <a:noFill/>
                    <a:ln>
                      <a:noFill/>
                    </a:ln>
                  </pic:spPr>
                </pic:pic>
              </a:graphicData>
            </a:graphic>
          </wp:inline>
        </w:drawing>
      </w:r>
    </w:p>
    <w:p w14:paraId="54EDE3B9" w14:textId="77777777" w:rsidR="00925665" w:rsidRDefault="00925665" w:rsidP="00454902">
      <w:pPr>
        <w:pStyle w:val="NoSpacing"/>
        <w:ind w:left="360"/>
        <w:jc w:val="center"/>
        <w:rPr>
          <w:rFonts w:ascii="Times New Roman" w:hAnsi="Times New Roman"/>
          <w:b/>
        </w:rPr>
      </w:pPr>
    </w:p>
    <w:p w14:paraId="454607B9" w14:textId="77777777" w:rsidR="00925665" w:rsidRDefault="00925665" w:rsidP="00454902">
      <w:pPr>
        <w:pStyle w:val="NoSpacing"/>
        <w:ind w:left="360"/>
        <w:jc w:val="center"/>
        <w:rPr>
          <w:rFonts w:ascii="Times New Roman" w:hAnsi="Times New Roman"/>
          <w:b/>
        </w:rPr>
      </w:pPr>
    </w:p>
    <w:p w14:paraId="2AA3240B" w14:textId="77777777" w:rsidR="00925665" w:rsidRDefault="00925665" w:rsidP="00454902">
      <w:pPr>
        <w:pStyle w:val="NoSpacing"/>
        <w:ind w:left="360"/>
        <w:jc w:val="center"/>
        <w:rPr>
          <w:rFonts w:ascii="Times New Roman" w:hAnsi="Times New Roman"/>
          <w:b/>
        </w:rPr>
      </w:pPr>
    </w:p>
    <w:p w14:paraId="4FAA79AF" w14:textId="77777777" w:rsidR="00F1617D" w:rsidRDefault="00F1617D" w:rsidP="00454902">
      <w:pPr>
        <w:pStyle w:val="NoSpacing"/>
        <w:ind w:left="360"/>
        <w:jc w:val="center"/>
        <w:rPr>
          <w:rFonts w:ascii="Times New Roman" w:hAnsi="Times New Roman"/>
          <w:noProof/>
          <w:lang w:bidi="ar-SA"/>
        </w:rPr>
      </w:pPr>
    </w:p>
    <w:p w14:paraId="5A0B178C" w14:textId="77777777" w:rsidR="00925665" w:rsidRDefault="008664C6" w:rsidP="00454902">
      <w:pPr>
        <w:pStyle w:val="NoSpacing"/>
        <w:ind w:left="360"/>
        <w:jc w:val="center"/>
        <w:rPr>
          <w:rFonts w:ascii="Times New Roman" w:hAnsi="Times New Roman"/>
        </w:rPr>
      </w:pPr>
      <w:r>
        <w:rPr>
          <w:rFonts w:ascii="Times New Roman" w:hAnsi="Times New Roman"/>
          <w:noProof/>
          <w:lang w:bidi="ar-SA"/>
        </w:rPr>
        <w:drawing>
          <wp:inline distT="0" distB="0" distL="0" distR="0" wp14:anchorId="3DDE558C" wp14:editId="3DDE558D">
            <wp:extent cx="5607170" cy="738421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r="23167"/>
                    <a:stretch/>
                  </pic:blipFill>
                  <pic:spPr bwMode="auto">
                    <a:xfrm>
                      <a:off x="0" y="0"/>
                      <a:ext cx="5607351" cy="7384451"/>
                    </a:xfrm>
                    <a:prstGeom prst="rect">
                      <a:avLst/>
                    </a:prstGeom>
                    <a:noFill/>
                    <a:ln>
                      <a:noFill/>
                    </a:ln>
                    <a:extLst>
                      <a:ext uri="{53640926-AAD7-44D8-BBD7-CCE9431645EC}">
                        <a14:shadowObscured xmlns:a14="http://schemas.microsoft.com/office/drawing/2010/main"/>
                      </a:ext>
                    </a:extLst>
                  </pic:spPr>
                </pic:pic>
              </a:graphicData>
            </a:graphic>
          </wp:inline>
        </w:drawing>
      </w:r>
    </w:p>
    <w:p w14:paraId="7693420E" w14:textId="77777777" w:rsidR="008664C6" w:rsidRDefault="008664C6" w:rsidP="002255EF">
      <w:pPr>
        <w:pStyle w:val="NoSpacing"/>
        <w:rPr>
          <w:rFonts w:ascii="Times New Roman" w:hAnsi="Times New Roman"/>
        </w:rPr>
      </w:pPr>
    </w:p>
    <w:p w14:paraId="0A59F805" w14:textId="77777777" w:rsidR="008664C6" w:rsidRDefault="008664C6" w:rsidP="00454902">
      <w:pPr>
        <w:pStyle w:val="NoSpacing"/>
        <w:ind w:left="360"/>
        <w:jc w:val="center"/>
        <w:rPr>
          <w:rFonts w:ascii="Times New Roman" w:hAnsi="Times New Roman"/>
        </w:rPr>
      </w:pPr>
    </w:p>
    <w:p w14:paraId="388C7EB4" w14:textId="77777777" w:rsidR="008664C6" w:rsidRDefault="008664C6" w:rsidP="00454902">
      <w:pPr>
        <w:pStyle w:val="NoSpacing"/>
        <w:ind w:left="360"/>
        <w:jc w:val="center"/>
        <w:rPr>
          <w:rFonts w:ascii="Times New Roman" w:hAnsi="Times New Roman"/>
        </w:rPr>
      </w:pPr>
    </w:p>
    <w:p w14:paraId="00E5A3A6" w14:textId="77777777" w:rsidR="00D5640B" w:rsidRDefault="008664C6" w:rsidP="006D06F6">
      <w:pPr>
        <w:pStyle w:val="NoSpacing"/>
        <w:ind w:left="360"/>
        <w:jc w:val="center"/>
        <w:rPr>
          <w:rFonts w:ascii="Times New Roman" w:hAnsi="Times New Roman"/>
          <w:b/>
          <w:u w:val="single"/>
        </w:rPr>
      </w:pPr>
      <w:r>
        <w:rPr>
          <w:rFonts w:ascii="Times New Roman" w:hAnsi="Times New Roman"/>
          <w:noProof/>
          <w:lang w:bidi="ar-SA"/>
        </w:rPr>
        <w:drawing>
          <wp:inline distT="0" distB="0" distL="0" distR="0" wp14:anchorId="3DDE558E" wp14:editId="3DDE558F">
            <wp:extent cx="5615796" cy="7384209"/>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r="23017"/>
                    <a:stretch/>
                  </pic:blipFill>
                  <pic:spPr bwMode="auto">
                    <a:xfrm>
                      <a:off x="0" y="0"/>
                      <a:ext cx="5615980" cy="7384451"/>
                    </a:xfrm>
                    <a:prstGeom prst="rect">
                      <a:avLst/>
                    </a:prstGeom>
                    <a:noFill/>
                    <a:ln>
                      <a:noFill/>
                    </a:ln>
                    <a:extLst>
                      <a:ext uri="{53640926-AAD7-44D8-BBD7-CCE9431645EC}">
                        <a14:shadowObscured xmlns:a14="http://schemas.microsoft.com/office/drawing/2010/main"/>
                      </a:ext>
                    </a:extLst>
                  </pic:spPr>
                </pic:pic>
              </a:graphicData>
            </a:graphic>
          </wp:inline>
        </w:drawing>
      </w:r>
    </w:p>
    <w:p w14:paraId="04C3CC22" w14:textId="77777777" w:rsidR="00AB0573" w:rsidRPr="0003027B" w:rsidRDefault="008E4E7A" w:rsidP="00AB0573">
      <w:pPr>
        <w:pStyle w:val="NoSpacing"/>
        <w:jc w:val="center"/>
        <w:rPr>
          <w:rFonts w:ascii="Times New Roman" w:hAnsi="Times New Roman"/>
          <w:b/>
          <w:u w:val="single"/>
        </w:rPr>
      </w:pPr>
      <w:r>
        <w:rPr>
          <w:rFonts w:ascii="Times New Roman" w:hAnsi="Times New Roman"/>
          <w:b/>
          <w:u w:val="single"/>
        </w:rPr>
        <w:lastRenderedPageBreak/>
        <w:t>APPENDIX G</w:t>
      </w:r>
    </w:p>
    <w:p w14:paraId="667AEA00" w14:textId="77777777" w:rsidR="00AB0573" w:rsidRDefault="00AB0573" w:rsidP="008664C6">
      <w:pPr>
        <w:pStyle w:val="NoSpacing"/>
        <w:jc w:val="center"/>
        <w:rPr>
          <w:rFonts w:ascii="Times New Roman" w:hAnsi="Times New Roman"/>
          <w:b/>
          <w:u w:val="single"/>
        </w:rPr>
      </w:pPr>
      <w:r>
        <w:rPr>
          <w:rFonts w:ascii="Times New Roman" w:hAnsi="Times New Roman"/>
          <w:b/>
          <w:noProof/>
          <w:lang w:bidi="ar-SA"/>
        </w:rPr>
        <w:drawing>
          <wp:inline distT="0" distB="0" distL="0" distR="0" wp14:anchorId="3DDE5590" wp14:editId="3DDE5591">
            <wp:extent cx="5715000" cy="73831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7383145"/>
                    </a:xfrm>
                    <a:prstGeom prst="rect">
                      <a:avLst/>
                    </a:prstGeom>
                    <a:noFill/>
                    <a:ln>
                      <a:noFill/>
                    </a:ln>
                  </pic:spPr>
                </pic:pic>
              </a:graphicData>
            </a:graphic>
          </wp:inline>
        </w:drawing>
      </w:r>
    </w:p>
    <w:p w14:paraId="146FE970" w14:textId="77777777" w:rsidR="00AB0573" w:rsidRDefault="00AB0573" w:rsidP="008664C6">
      <w:pPr>
        <w:pStyle w:val="NoSpacing"/>
        <w:jc w:val="center"/>
        <w:rPr>
          <w:rFonts w:ascii="Times New Roman" w:hAnsi="Times New Roman"/>
          <w:b/>
          <w:u w:val="single"/>
        </w:rPr>
      </w:pPr>
    </w:p>
    <w:p w14:paraId="245B2357" w14:textId="77777777" w:rsidR="00AB0573" w:rsidRDefault="00AB0573" w:rsidP="008664C6">
      <w:pPr>
        <w:pStyle w:val="NoSpacing"/>
        <w:jc w:val="center"/>
        <w:rPr>
          <w:rFonts w:ascii="Times New Roman" w:hAnsi="Times New Roman"/>
          <w:b/>
          <w:u w:val="single"/>
        </w:rPr>
      </w:pPr>
    </w:p>
    <w:p w14:paraId="5767762E" w14:textId="77777777" w:rsidR="00AB0573" w:rsidRDefault="00AB0573" w:rsidP="008664C6">
      <w:pPr>
        <w:pStyle w:val="NoSpacing"/>
        <w:jc w:val="center"/>
        <w:rPr>
          <w:rFonts w:ascii="Times New Roman" w:hAnsi="Times New Roman"/>
          <w:b/>
          <w:u w:val="single"/>
        </w:rPr>
      </w:pPr>
    </w:p>
    <w:p w14:paraId="372D97AE" w14:textId="77777777" w:rsidR="00AB0573" w:rsidRDefault="001F5A46" w:rsidP="008664C6">
      <w:pPr>
        <w:pStyle w:val="NoSpacing"/>
        <w:jc w:val="center"/>
        <w:rPr>
          <w:rFonts w:ascii="Times New Roman" w:hAnsi="Times New Roman"/>
          <w:b/>
          <w:u w:val="single"/>
        </w:rPr>
      </w:pPr>
      <w:r>
        <w:rPr>
          <w:rFonts w:ascii="Times New Roman" w:hAnsi="Times New Roman"/>
          <w:b/>
          <w:noProof/>
          <w:lang w:bidi="ar-SA"/>
        </w:rPr>
        <w:t xml:space="preserve"> </w:t>
      </w:r>
      <w:r w:rsidR="00AB0573">
        <w:rPr>
          <w:rFonts w:ascii="Times New Roman" w:hAnsi="Times New Roman"/>
          <w:b/>
          <w:noProof/>
          <w:lang w:bidi="ar-SA"/>
        </w:rPr>
        <w:drawing>
          <wp:inline distT="0" distB="0" distL="0" distR="0" wp14:anchorId="3DDE5592" wp14:editId="3DDE5593">
            <wp:extent cx="5693434" cy="73755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23091"/>
                    <a:stretch/>
                  </pic:blipFill>
                  <pic:spPr bwMode="auto">
                    <a:xfrm>
                      <a:off x="0" y="0"/>
                      <a:ext cx="5699339" cy="7383235"/>
                    </a:xfrm>
                    <a:prstGeom prst="rect">
                      <a:avLst/>
                    </a:prstGeom>
                    <a:noFill/>
                    <a:ln>
                      <a:noFill/>
                    </a:ln>
                    <a:extLst>
                      <a:ext uri="{53640926-AAD7-44D8-BBD7-CCE9431645EC}">
                        <a14:shadowObscured xmlns:a14="http://schemas.microsoft.com/office/drawing/2010/main"/>
                      </a:ext>
                    </a:extLst>
                  </pic:spPr>
                </pic:pic>
              </a:graphicData>
            </a:graphic>
          </wp:inline>
        </w:drawing>
      </w:r>
    </w:p>
    <w:p w14:paraId="6B20C74C" w14:textId="77777777" w:rsidR="00AB0573" w:rsidRDefault="00AB0573" w:rsidP="006D06F6">
      <w:pPr>
        <w:pStyle w:val="NoSpacing"/>
        <w:rPr>
          <w:rFonts w:ascii="Times New Roman" w:hAnsi="Times New Roman"/>
          <w:b/>
          <w:u w:val="single"/>
        </w:rPr>
      </w:pPr>
    </w:p>
    <w:p w14:paraId="638AADB0" w14:textId="77777777" w:rsidR="00AB0573" w:rsidRDefault="00AB0573" w:rsidP="008664C6">
      <w:pPr>
        <w:pStyle w:val="NoSpacing"/>
        <w:jc w:val="center"/>
        <w:rPr>
          <w:rFonts w:ascii="Times New Roman" w:hAnsi="Times New Roman"/>
          <w:b/>
          <w:u w:val="single"/>
        </w:rPr>
      </w:pPr>
      <w:r>
        <w:rPr>
          <w:rFonts w:ascii="Times New Roman" w:hAnsi="Times New Roman"/>
          <w:b/>
          <w:noProof/>
          <w:lang w:bidi="ar-SA"/>
        </w:rPr>
        <w:lastRenderedPageBreak/>
        <w:drawing>
          <wp:inline distT="0" distB="0" distL="0" distR="0" wp14:anchorId="3DDE5594" wp14:editId="3DDE5595">
            <wp:extent cx="5715000" cy="733407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l="22488"/>
                    <a:stretch/>
                  </pic:blipFill>
                  <pic:spPr bwMode="auto">
                    <a:xfrm>
                      <a:off x="0" y="0"/>
                      <a:ext cx="5715000" cy="7334071"/>
                    </a:xfrm>
                    <a:prstGeom prst="rect">
                      <a:avLst/>
                    </a:prstGeom>
                    <a:noFill/>
                    <a:ln>
                      <a:noFill/>
                    </a:ln>
                    <a:extLst>
                      <a:ext uri="{53640926-AAD7-44D8-BBD7-CCE9431645EC}">
                        <a14:shadowObscured xmlns:a14="http://schemas.microsoft.com/office/drawing/2010/main"/>
                      </a:ext>
                    </a:extLst>
                  </pic:spPr>
                </pic:pic>
              </a:graphicData>
            </a:graphic>
          </wp:inline>
        </w:drawing>
      </w:r>
    </w:p>
    <w:p w14:paraId="5A36152C" w14:textId="77777777" w:rsidR="00AB0573" w:rsidRDefault="00AB0573" w:rsidP="0041359F">
      <w:pPr>
        <w:pStyle w:val="NoSpacing"/>
        <w:rPr>
          <w:rFonts w:ascii="Times New Roman" w:hAnsi="Times New Roman"/>
          <w:b/>
          <w:u w:val="single"/>
        </w:rPr>
      </w:pPr>
    </w:p>
    <w:p w14:paraId="67D729D3" w14:textId="77777777" w:rsidR="00AB0573" w:rsidRDefault="00AB0573" w:rsidP="008664C6">
      <w:pPr>
        <w:pStyle w:val="NoSpacing"/>
        <w:jc w:val="center"/>
        <w:rPr>
          <w:rFonts w:ascii="Times New Roman" w:hAnsi="Times New Roman"/>
          <w:b/>
          <w:u w:val="single"/>
        </w:rPr>
      </w:pPr>
    </w:p>
    <w:p w14:paraId="446C729F" w14:textId="77777777" w:rsidR="006D0DC1" w:rsidRDefault="006D0DC1" w:rsidP="006D06F6">
      <w:pPr>
        <w:pStyle w:val="NoSpacing"/>
        <w:rPr>
          <w:rFonts w:ascii="Times New Roman" w:hAnsi="Times New Roman"/>
          <w:b/>
          <w:u w:val="single"/>
        </w:rPr>
      </w:pPr>
    </w:p>
    <w:p w14:paraId="0F7617FB" w14:textId="77777777" w:rsidR="008664C6" w:rsidRDefault="008E4E7A" w:rsidP="008664C6">
      <w:pPr>
        <w:pStyle w:val="NoSpacing"/>
        <w:jc w:val="center"/>
        <w:rPr>
          <w:rFonts w:ascii="Times New Roman" w:hAnsi="Times New Roman"/>
          <w:b/>
          <w:u w:val="single"/>
        </w:rPr>
      </w:pPr>
      <w:r>
        <w:rPr>
          <w:rFonts w:ascii="Times New Roman" w:hAnsi="Times New Roman"/>
          <w:b/>
          <w:u w:val="single"/>
        </w:rPr>
        <w:lastRenderedPageBreak/>
        <w:t>APPENDIX H</w:t>
      </w:r>
    </w:p>
    <w:p w14:paraId="40829FF9" w14:textId="77777777" w:rsidR="00306475" w:rsidRDefault="00306475" w:rsidP="008664C6">
      <w:pPr>
        <w:pStyle w:val="NoSpacing"/>
        <w:jc w:val="center"/>
        <w:rPr>
          <w:rFonts w:ascii="Times New Roman" w:hAnsi="Times New Roman"/>
          <w:b/>
        </w:rPr>
      </w:pPr>
      <w:r>
        <w:rPr>
          <w:rFonts w:ascii="Times New Roman" w:hAnsi="Times New Roman"/>
          <w:b/>
        </w:rPr>
        <w:t>Hours Worked Without Break</w:t>
      </w:r>
      <w:r w:rsidR="00375FD6">
        <w:rPr>
          <w:rFonts w:ascii="Times New Roman" w:hAnsi="Times New Roman"/>
          <w:b/>
        </w:rPr>
        <w:t xml:space="preserve"> / Interruption</w:t>
      </w:r>
    </w:p>
    <w:tbl>
      <w:tblPr>
        <w:tblStyle w:val="LightGrid"/>
        <w:tblW w:w="0" w:type="auto"/>
        <w:tblLook w:val="04A0" w:firstRow="1" w:lastRow="0" w:firstColumn="1" w:lastColumn="0" w:noHBand="0" w:noVBand="1"/>
      </w:tblPr>
      <w:tblGrid>
        <w:gridCol w:w="805"/>
        <w:gridCol w:w="1124"/>
        <w:gridCol w:w="2042"/>
        <w:gridCol w:w="947"/>
        <w:gridCol w:w="1044"/>
        <w:gridCol w:w="1170"/>
        <w:gridCol w:w="1286"/>
      </w:tblGrid>
      <w:tr w:rsidR="00F11CC4" w:rsidRPr="006D0DC1" w14:paraId="169269C9" w14:textId="77777777" w:rsidTr="006D06F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05" w:type="dxa"/>
          </w:tcPr>
          <w:p w14:paraId="6E3FD83D" w14:textId="77777777" w:rsidR="00F11CC4" w:rsidRPr="006D0DC1" w:rsidRDefault="00F11CC4" w:rsidP="00F11CC4">
            <w:pPr>
              <w:jc w:val="center"/>
              <w:rPr>
                <w:rFonts w:ascii="Times New Roman" w:hAnsi="Times New Roman"/>
                <w:bCs w:val="0"/>
                <w:sz w:val="20"/>
                <w:szCs w:val="20"/>
              </w:rPr>
            </w:pPr>
            <w:r w:rsidRPr="006D0DC1">
              <w:rPr>
                <w:rFonts w:ascii="Times New Roman" w:hAnsi="Times New Roman"/>
                <w:bCs w:val="0"/>
                <w:sz w:val="20"/>
                <w:szCs w:val="20"/>
              </w:rPr>
              <w:t>#</w:t>
            </w:r>
          </w:p>
        </w:tc>
        <w:tc>
          <w:tcPr>
            <w:tcW w:w="1124" w:type="dxa"/>
            <w:noWrap/>
            <w:hideMark/>
          </w:tcPr>
          <w:p w14:paraId="225792A0" w14:textId="77777777" w:rsidR="00F11CC4" w:rsidRPr="006D0DC1" w:rsidRDefault="00F11CC4" w:rsidP="00115A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sidRPr="006D0DC1">
              <w:rPr>
                <w:rFonts w:ascii="Times New Roman" w:hAnsi="Times New Roman"/>
                <w:bCs w:val="0"/>
                <w:sz w:val="20"/>
                <w:szCs w:val="20"/>
              </w:rPr>
              <w:t>Invoice</w:t>
            </w:r>
          </w:p>
        </w:tc>
        <w:tc>
          <w:tcPr>
            <w:tcW w:w="2042" w:type="dxa"/>
            <w:noWrap/>
            <w:hideMark/>
          </w:tcPr>
          <w:p w14:paraId="14A0BE59" w14:textId="77777777" w:rsidR="00F11CC4" w:rsidRPr="006D0DC1" w:rsidRDefault="00F11CC4" w:rsidP="00115ACF">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sidRPr="006D0DC1">
              <w:rPr>
                <w:rFonts w:ascii="Times New Roman" w:hAnsi="Times New Roman"/>
                <w:bCs w:val="0"/>
                <w:sz w:val="20"/>
                <w:szCs w:val="20"/>
              </w:rPr>
              <w:t>Name</w:t>
            </w:r>
          </w:p>
        </w:tc>
        <w:tc>
          <w:tcPr>
            <w:tcW w:w="947" w:type="dxa"/>
            <w:noWrap/>
            <w:hideMark/>
          </w:tcPr>
          <w:p w14:paraId="75B314FA" w14:textId="77777777" w:rsidR="00F11CC4" w:rsidRPr="006D0DC1" w:rsidRDefault="00F11CC4" w:rsidP="00115A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sidRPr="006D0DC1">
              <w:rPr>
                <w:rFonts w:ascii="Times New Roman" w:hAnsi="Times New Roman"/>
                <w:bCs w:val="0"/>
                <w:sz w:val="20"/>
                <w:szCs w:val="20"/>
              </w:rPr>
              <w:t>Hours Worked</w:t>
            </w:r>
          </w:p>
        </w:tc>
        <w:tc>
          <w:tcPr>
            <w:tcW w:w="1044" w:type="dxa"/>
            <w:noWrap/>
            <w:hideMark/>
          </w:tcPr>
          <w:p w14:paraId="7238A0F2" w14:textId="77777777" w:rsidR="00F11CC4" w:rsidRPr="006D0DC1" w:rsidRDefault="00F11CC4" w:rsidP="00115A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sidRPr="006D0DC1">
              <w:rPr>
                <w:rFonts w:ascii="Times New Roman" w:hAnsi="Times New Roman"/>
                <w:bCs w:val="0"/>
                <w:sz w:val="20"/>
                <w:szCs w:val="20"/>
              </w:rPr>
              <w:t>Over</w:t>
            </w:r>
          </w:p>
          <w:p w14:paraId="018353F0" w14:textId="77777777" w:rsidR="00F11CC4" w:rsidRPr="006D0DC1" w:rsidRDefault="00F11CC4" w:rsidP="00115A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sidRPr="006D0DC1">
              <w:rPr>
                <w:rFonts w:ascii="Times New Roman" w:hAnsi="Times New Roman"/>
                <w:bCs w:val="0"/>
                <w:sz w:val="20"/>
                <w:szCs w:val="20"/>
              </w:rPr>
              <w:t>Charged</w:t>
            </w:r>
          </w:p>
        </w:tc>
        <w:tc>
          <w:tcPr>
            <w:tcW w:w="1170" w:type="dxa"/>
            <w:noWrap/>
            <w:hideMark/>
          </w:tcPr>
          <w:p w14:paraId="2637C095" w14:textId="77777777" w:rsidR="00F11CC4" w:rsidRPr="006D0DC1" w:rsidRDefault="00F11CC4" w:rsidP="00115A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sidRPr="006D0DC1">
              <w:rPr>
                <w:rFonts w:ascii="Times New Roman" w:hAnsi="Times New Roman"/>
                <w:bCs w:val="0"/>
                <w:sz w:val="20"/>
                <w:szCs w:val="20"/>
              </w:rPr>
              <w:t>Rate</w:t>
            </w:r>
          </w:p>
        </w:tc>
        <w:tc>
          <w:tcPr>
            <w:tcW w:w="1286" w:type="dxa"/>
            <w:noWrap/>
            <w:hideMark/>
          </w:tcPr>
          <w:p w14:paraId="43E3D5EB" w14:textId="77777777" w:rsidR="00F11CC4" w:rsidRPr="006D0DC1" w:rsidRDefault="00F11CC4" w:rsidP="00115A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sidRPr="006D0DC1">
              <w:rPr>
                <w:rFonts w:ascii="Times New Roman" w:hAnsi="Times New Roman"/>
                <w:bCs w:val="0"/>
                <w:sz w:val="20"/>
                <w:szCs w:val="20"/>
              </w:rPr>
              <w:t>Refund</w:t>
            </w:r>
          </w:p>
        </w:tc>
      </w:tr>
      <w:tr w:rsidR="00F11CC4" w:rsidRPr="00D2010C" w14:paraId="2D3EB155"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09F0F1E1"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1</w:t>
            </w:r>
          </w:p>
        </w:tc>
        <w:tc>
          <w:tcPr>
            <w:tcW w:w="1124" w:type="dxa"/>
            <w:noWrap/>
            <w:hideMark/>
          </w:tcPr>
          <w:p w14:paraId="7B7BFE81"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4805078</w:t>
            </w:r>
          </w:p>
        </w:tc>
        <w:tc>
          <w:tcPr>
            <w:tcW w:w="2042" w:type="dxa"/>
            <w:noWrap/>
            <w:hideMark/>
          </w:tcPr>
          <w:p w14:paraId="5EDF9CCA"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Linda Nellans</w:t>
            </w:r>
          </w:p>
        </w:tc>
        <w:tc>
          <w:tcPr>
            <w:tcW w:w="947" w:type="dxa"/>
            <w:noWrap/>
            <w:hideMark/>
          </w:tcPr>
          <w:p w14:paraId="438ECA06"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w:t>
            </w:r>
          </w:p>
        </w:tc>
        <w:tc>
          <w:tcPr>
            <w:tcW w:w="1044" w:type="dxa"/>
            <w:noWrap/>
            <w:hideMark/>
          </w:tcPr>
          <w:p w14:paraId="57E91D72"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251B9361"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2DF1B878"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20F8930C"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5925C645"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2</w:t>
            </w:r>
          </w:p>
        </w:tc>
        <w:tc>
          <w:tcPr>
            <w:tcW w:w="1124" w:type="dxa"/>
            <w:noWrap/>
            <w:hideMark/>
          </w:tcPr>
          <w:p w14:paraId="19342E58"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4795396</w:t>
            </w:r>
          </w:p>
        </w:tc>
        <w:tc>
          <w:tcPr>
            <w:tcW w:w="2042" w:type="dxa"/>
            <w:noWrap/>
            <w:hideMark/>
          </w:tcPr>
          <w:p w14:paraId="01E2A151"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Bryan Lichau</w:t>
            </w:r>
          </w:p>
        </w:tc>
        <w:tc>
          <w:tcPr>
            <w:tcW w:w="947" w:type="dxa"/>
            <w:noWrap/>
            <w:hideMark/>
          </w:tcPr>
          <w:p w14:paraId="6E534E81"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6.75</w:t>
            </w:r>
          </w:p>
        </w:tc>
        <w:tc>
          <w:tcPr>
            <w:tcW w:w="1044" w:type="dxa"/>
            <w:noWrap/>
            <w:hideMark/>
          </w:tcPr>
          <w:p w14:paraId="0CF79FE8"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12BE4733"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$84.99</w:t>
            </w:r>
          </w:p>
        </w:tc>
        <w:tc>
          <w:tcPr>
            <w:tcW w:w="1286" w:type="dxa"/>
            <w:noWrap/>
            <w:hideMark/>
          </w:tcPr>
          <w:p w14:paraId="28BE20AF"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$42.50</w:t>
            </w:r>
          </w:p>
        </w:tc>
      </w:tr>
      <w:tr w:rsidR="00F11CC4" w:rsidRPr="00D2010C" w14:paraId="5197EE5F"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7B2DF30C"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3</w:t>
            </w:r>
          </w:p>
        </w:tc>
        <w:tc>
          <w:tcPr>
            <w:tcW w:w="1124" w:type="dxa"/>
            <w:noWrap/>
            <w:hideMark/>
          </w:tcPr>
          <w:p w14:paraId="2CD1FC56"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4804400</w:t>
            </w:r>
          </w:p>
        </w:tc>
        <w:tc>
          <w:tcPr>
            <w:tcW w:w="2042" w:type="dxa"/>
            <w:noWrap/>
            <w:hideMark/>
          </w:tcPr>
          <w:p w14:paraId="0ECA3527"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M</w:t>
            </w:r>
            <w:r w:rsidRPr="00D2010C">
              <w:rPr>
                <w:rFonts w:ascii="Times New Roman" w:hAnsi="Times New Roman"/>
                <w:sz w:val="20"/>
                <w:szCs w:val="20"/>
              </w:rPr>
              <w:t>arisa Rodriguez</w:t>
            </w:r>
          </w:p>
        </w:tc>
        <w:tc>
          <w:tcPr>
            <w:tcW w:w="947" w:type="dxa"/>
            <w:noWrap/>
            <w:hideMark/>
          </w:tcPr>
          <w:p w14:paraId="7E65DEB3"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w:t>
            </w:r>
          </w:p>
        </w:tc>
        <w:tc>
          <w:tcPr>
            <w:tcW w:w="1044" w:type="dxa"/>
            <w:noWrap/>
            <w:hideMark/>
          </w:tcPr>
          <w:p w14:paraId="251D6873"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743CBB26"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$94.99</w:t>
            </w:r>
          </w:p>
        </w:tc>
        <w:tc>
          <w:tcPr>
            <w:tcW w:w="1286" w:type="dxa"/>
            <w:noWrap/>
            <w:hideMark/>
          </w:tcPr>
          <w:p w14:paraId="58E4838F"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$47.50</w:t>
            </w:r>
          </w:p>
        </w:tc>
      </w:tr>
      <w:tr w:rsidR="00F11CC4" w:rsidRPr="00D2010C" w14:paraId="183FE749"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4CA0A228"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4</w:t>
            </w:r>
          </w:p>
        </w:tc>
        <w:tc>
          <w:tcPr>
            <w:tcW w:w="1124" w:type="dxa"/>
            <w:noWrap/>
            <w:hideMark/>
          </w:tcPr>
          <w:p w14:paraId="4979A4BC"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4804508</w:t>
            </w:r>
          </w:p>
        </w:tc>
        <w:tc>
          <w:tcPr>
            <w:tcW w:w="2042" w:type="dxa"/>
            <w:noWrap/>
            <w:hideMark/>
          </w:tcPr>
          <w:p w14:paraId="5AB18FB8"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Mary McGuire</w:t>
            </w:r>
          </w:p>
        </w:tc>
        <w:tc>
          <w:tcPr>
            <w:tcW w:w="947" w:type="dxa"/>
            <w:noWrap/>
            <w:hideMark/>
          </w:tcPr>
          <w:p w14:paraId="68E3745C"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6.5</w:t>
            </w:r>
          </w:p>
        </w:tc>
        <w:tc>
          <w:tcPr>
            <w:tcW w:w="1044" w:type="dxa"/>
            <w:noWrap/>
            <w:hideMark/>
          </w:tcPr>
          <w:p w14:paraId="78F3EA8D"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407A0A19"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$99.99</w:t>
            </w:r>
          </w:p>
        </w:tc>
        <w:tc>
          <w:tcPr>
            <w:tcW w:w="1286" w:type="dxa"/>
            <w:noWrap/>
            <w:hideMark/>
          </w:tcPr>
          <w:p w14:paraId="24E24A0F"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$50.00</w:t>
            </w:r>
          </w:p>
        </w:tc>
      </w:tr>
      <w:tr w:rsidR="00F11CC4" w:rsidRPr="00D2010C" w14:paraId="142491F2"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66989A15"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5</w:t>
            </w:r>
          </w:p>
        </w:tc>
        <w:tc>
          <w:tcPr>
            <w:tcW w:w="1124" w:type="dxa"/>
            <w:noWrap/>
            <w:hideMark/>
          </w:tcPr>
          <w:p w14:paraId="075C0B2C"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4805094</w:t>
            </w:r>
          </w:p>
        </w:tc>
        <w:tc>
          <w:tcPr>
            <w:tcW w:w="2042" w:type="dxa"/>
            <w:noWrap/>
            <w:hideMark/>
          </w:tcPr>
          <w:p w14:paraId="71254DE7"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Ellie Simonyan</w:t>
            </w:r>
          </w:p>
        </w:tc>
        <w:tc>
          <w:tcPr>
            <w:tcW w:w="947" w:type="dxa"/>
            <w:noWrap/>
            <w:hideMark/>
          </w:tcPr>
          <w:p w14:paraId="3F2A9C97"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6.5</w:t>
            </w:r>
          </w:p>
        </w:tc>
        <w:tc>
          <w:tcPr>
            <w:tcW w:w="1044" w:type="dxa"/>
            <w:noWrap/>
            <w:hideMark/>
          </w:tcPr>
          <w:p w14:paraId="60C6287E"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2D0C493C"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$84.99</w:t>
            </w:r>
          </w:p>
        </w:tc>
        <w:tc>
          <w:tcPr>
            <w:tcW w:w="1286" w:type="dxa"/>
            <w:noWrap/>
            <w:hideMark/>
          </w:tcPr>
          <w:p w14:paraId="4B624602"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$42.50</w:t>
            </w:r>
          </w:p>
        </w:tc>
      </w:tr>
      <w:tr w:rsidR="00F11CC4" w:rsidRPr="00D2010C" w14:paraId="571C20B1"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59FFB4DF"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6</w:t>
            </w:r>
          </w:p>
        </w:tc>
        <w:tc>
          <w:tcPr>
            <w:tcW w:w="1124" w:type="dxa"/>
            <w:noWrap/>
            <w:hideMark/>
          </w:tcPr>
          <w:p w14:paraId="41CAC58C"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4801008</w:t>
            </w:r>
          </w:p>
        </w:tc>
        <w:tc>
          <w:tcPr>
            <w:tcW w:w="2042" w:type="dxa"/>
            <w:noWrap/>
            <w:hideMark/>
          </w:tcPr>
          <w:p w14:paraId="1B097357"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Zoey Diaz</w:t>
            </w:r>
          </w:p>
        </w:tc>
        <w:tc>
          <w:tcPr>
            <w:tcW w:w="947" w:type="dxa"/>
            <w:noWrap/>
            <w:hideMark/>
          </w:tcPr>
          <w:p w14:paraId="549A7E29"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6.75</w:t>
            </w:r>
          </w:p>
        </w:tc>
        <w:tc>
          <w:tcPr>
            <w:tcW w:w="1044" w:type="dxa"/>
            <w:noWrap/>
            <w:hideMark/>
          </w:tcPr>
          <w:p w14:paraId="45E6D584"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439A1500"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$99.99</w:t>
            </w:r>
          </w:p>
        </w:tc>
        <w:tc>
          <w:tcPr>
            <w:tcW w:w="1286" w:type="dxa"/>
            <w:noWrap/>
            <w:hideMark/>
          </w:tcPr>
          <w:p w14:paraId="092477FF"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$50.00</w:t>
            </w:r>
          </w:p>
        </w:tc>
      </w:tr>
      <w:tr w:rsidR="00F11CC4" w:rsidRPr="00D2010C" w14:paraId="41D06D2A"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6D1F02D6"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7</w:t>
            </w:r>
          </w:p>
        </w:tc>
        <w:tc>
          <w:tcPr>
            <w:tcW w:w="1124" w:type="dxa"/>
            <w:noWrap/>
            <w:hideMark/>
          </w:tcPr>
          <w:p w14:paraId="59BCB218"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D2010C">
              <w:rPr>
                <w:rFonts w:ascii="Times New Roman" w:hAnsi="Times New Roman"/>
                <w:bCs/>
                <w:sz w:val="20"/>
                <w:szCs w:val="20"/>
              </w:rPr>
              <w:t>4803739</w:t>
            </w:r>
          </w:p>
        </w:tc>
        <w:tc>
          <w:tcPr>
            <w:tcW w:w="2042" w:type="dxa"/>
            <w:noWrap/>
            <w:hideMark/>
          </w:tcPr>
          <w:p w14:paraId="3709215B"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Avery Watkins</w:t>
            </w:r>
          </w:p>
        </w:tc>
        <w:tc>
          <w:tcPr>
            <w:tcW w:w="947" w:type="dxa"/>
            <w:noWrap/>
            <w:hideMark/>
          </w:tcPr>
          <w:p w14:paraId="74516357"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12.25</w:t>
            </w:r>
          </w:p>
        </w:tc>
        <w:tc>
          <w:tcPr>
            <w:tcW w:w="1044" w:type="dxa"/>
            <w:noWrap/>
            <w:hideMark/>
          </w:tcPr>
          <w:p w14:paraId="715D0527"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189B8F73"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$94.99</w:t>
            </w:r>
          </w:p>
        </w:tc>
        <w:tc>
          <w:tcPr>
            <w:tcW w:w="1286" w:type="dxa"/>
            <w:noWrap/>
            <w:hideMark/>
          </w:tcPr>
          <w:p w14:paraId="22DAE002"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$47.50</w:t>
            </w:r>
          </w:p>
        </w:tc>
      </w:tr>
      <w:tr w:rsidR="00F11CC4" w:rsidRPr="00D2010C" w14:paraId="68EAF5F6"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73F8C630"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8</w:t>
            </w:r>
          </w:p>
        </w:tc>
        <w:tc>
          <w:tcPr>
            <w:tcW w:w="1124" w:type="dxa"/>
            <w:noWrap/>
            <w:hideMark/>
          </w:tcPr>
          <w:p w14:paraId="29D808CA"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D2010C">
              <w:rPr>
                <w:rFonts w:ascii="Times New Roman" w:hAnsi="Times New Roman"/>
                <w:bCs/>
                <w:sz w:val="20"/>
                <w:szCs w:val="20"/>
              </w:rPr>
              <w:t>4808300</w:t>
            </w:r>
          </w:p>
        </w:tc>
        <w:tc>
          <w:tcPr>
            <w:tcW w:w="2042" w:type="dxa"/>
            <w:noWrap/>
            <w:hideMark/>
          </w:tcPr>
          <w:p w14:paraId="5FD5EFD8"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Rafel Hart</w:t>
            </w:r>
          </w:p>
        </w:tc>
        <w:tc>
          <w:tcPr>
            <w:tcW w:w="947" w:type="dxa"/>
            <w:noWrap/>
            <w:hideMark/>
          </w:tcPr>
          <w:p w14:paraId="2D5F0FBB"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13.25</w:t>
            </w:r>
          </w:p>
        </w:tc>
        <w:tc>
          <w:tcPr>
            <w:tcW w:w="1044" w:type="dxa"/>
            <w:noWrap/>
            <w:hideMark/>
          </w:tcPr>
          <w:p w14:paraId="32EB3FBE"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w:t>
            </w:r>
          </w:p>
        </w:tc>
        <w:tc>
          <w:tcPr>
            <w:tcW w:w="1170" w:type="dxa"/>
            <w:noWrap/>
            <w:hideMark/>
          </w:tcPr>
          <w:p w14:paraId="05F92874"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$89.95</w:t>
            </w:r>
          </w:p>
        </w:tc>
        <w:tc>
          <w:tcPr>
            <w:tcW w:w="1286" w:type="dxa"/>
            <w:noWrap/>
            <w:hideMark/>
          </w:tcPr>
          <w:p w14:paraId="4291A81B"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$89.95</w:t>
            </w:r>
          </w:p>
        </w:tc>
      </w:tr>
      <w:tr w:rsidR="00F11CC4" w:rsidRPr="00D2010C" w14:paraId="29BCE9D1"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18EADCA0"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9</w:t>
            </w:r>
          </w:p>
        </w:tc>
        <w:tc>
          <w:tcPr>
            <w:tcW w:w="1124" w:type="dxa"/>
            <w:noWrap/>
            <w:hideMark/>
          </w:tcPr>
          <w:p w14:paraId="051E9C14"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4797714</w:t>
            </w:r>
          </w:p>
        </w:tc>
        <w:tc>
          <w:tcPr>
            <w:tcW w:w="2042" w:type="dxa"/>
            <w:noWrap/>
            <w:hideMark/>
          </w:tcPr>
          <w:p w14:paraId="0256565A" w14:textId="77777777" w:rsidR="00F11CC4" w:rsidRPr="00306475"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06475">
              <w:rPr>
                <w:rFonts w:ascii="Times New Roman" w:hAnsi="Times New Roman"/>
                <w:bCs/>
                <w:sz w:val="20"/>
                <w:szCs w:val="20"/>
              </w:rPr>
              <w:t>Karla Western</w:t>
            </w:r>
          </w:p>
        </w:tc>
        <w:tc>
          <w:tcPr>
            <w:tcW w:w="947" w:type="dxa"/>
            <w:noWrap/>
            <w:hideMark/>
          </w:tcPr>
          <w:p w14:paraId="453B7F2E"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16.5</w:t>
            </w:r>
          </w:p>
        </w:tc>
        <w:tc>
          <w:tcPr>
            <w:tcW w:w="1044" w:type="dxa"/>
            <w:noWrap/>
            <w:hideMark/>
          </w:tcPr>
          <w:p w14:paraId="168AE24E"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1.5</w:t>
            </w:r>
          </w:p>
        </w:tc>
        <w:tc>
          <w:tcPr>
            <w:tcW w:w="1170" w:type="dxa"/>
            <w:noWrap/>
            <w:hideMark/>
          </w:tcPr>
          <w:p w14:paraId="6918859A"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$99.94</w:t>
            </w:r>
          </w:p>
        </w:tc>
        <w:tc>
          <w:tcPr>
            <w:tcW w:w="1286" w:type="dxa"/>
            <w:noWrap/>
            <w:hideMark/>
          </w:tcPr>
          <w:p w14:paraId="6CCA58C8"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$149.91</w:t>
            </w:r>
          </w:p>
        </w:tc>
      </w:tr>
      <w:tr w:rsidR="00F11CC4" w:rsidRPr="00D2010C" w14:paraId="40CD949A"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4F62C5D3"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10</w:t>
            </w:r>
          </w:p>
        </w:tc>
        <w:tc>
          <w:tcPr>
            <w:tcW w:w="1124" w:type="dxa"/>
            <w:noWrap/>
            <w:hideMark/>
          </w:tcPr>
          <w:p w14:paraId="1B4C13C2"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4811421</w:t>
            </w:r>
          </w:p>
        </w:tc>
        <w:tc>
          <w:tcPr>
            <w:tcW w:w="2042" w:type="dxa"/>
            <w:noWrap/>
            <w:hideMark/>
          </w:tcPr>
          <w:p w14:paraId="509EC6BA"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Karla Western</w:t>
            </w:r>
          </w:p>
        </w:tc>
        <w:tc>
          <w:tcPr>
            <w:tcW w:w="947" w:type="dxa"/>
            <w:noWrap/>
            <w:hideMark/>
          </w:tcPr>
          <w:p w14:paraId="763AB1D2"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7.5</w:t>
            </w:r>
          </w:p>
        </w:tc>
        <w:tc>
          <w:tcPr>
            <w:tcW w:w="1044" w:type="dxa"/>
            <w:noWrap/>
            <w:hideMark/>
          </w:tcPr>
          <w:p w14:paraId="44C4C6D7"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4C0D0231"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$69.99</w:t>
            </w:r>
          </w:p>
        </w:tc>
        <w:tc>
          <w:tcPr>
            <w:tcW w:w="1286" w:type="dxa"/>
            <w:noWrap/>
            <w:hideMark/>
          </w:tcPr>
          <w:p w14:paraId="2A19F4B5"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$35.00</w:t>
            </w:r>
          </w:p>
        </w:tc>
      </w:tr>
      <w:tr w:rsidR="00F11CC4" w:rsidRPr="00D2010C" w14:paraId="729F6947"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29CAB169"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11</w:t>
            </w:r>
          </w:p>
        </w:tc>
        <w:tc>
          <w:tcPr>
            <w:tcW w:w="1124" w:type="dxa"/>
            <w:noWrap/>
            <w:hideMark/>
          </w:tcPr>
          <w:p w14:paraId="6004DE56"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4806565</w:t>
            </w:r>
          </w:p>
        </w:tc>
        <w:tc>
          <w:tcPr>
            <w:tcW w:w="2042" w:type="dxa"/>
            <w:noWrap/>
            <w:hideMark/>
          </w:tcPr>
          <w:p w14:paraId="35D2773D"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Terry Smith</w:t>
            </w:r>
          </w:p>
        </w:tc>
        <w:tc>
          <w:tcPr>
            <w:tcW w:w="947" w:type="dxa"/>
            <w:noWrap/>
            <w:hideMark/>
          </w:tcPr>
          <w:p w14:paraId="66352B83"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10.75</w:t>
            </w:r>
          </w:p>
        </w:tc>
        <w:tc>
          <w:tcPr>
            <w:tcW w:w="1044" w:type="dxa"/>
            <w:noWrap/>
            <w:hideMark/>
          </w:tcPr>
          <w:p w14:paraId="20D31DF4"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5E30D98E"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$124.94</w:t>
            </w:r>
          </w:p>
        </w:tc>
        <w:tc>
          <w:tcPr>
            <w:tcW w:w="1286" w:type="dxa"/>
            <w:noWrap/>
            <w:hideMark/>
          </w:tcPr>
          <w:p w14:paraId="1316F41B"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$62.47</w:t>
            </w:r>
          </w:p>
        </w:tc>
      </w:tr>
      <w:tr w:rsidR="00F11CC4" w:rsidRPr="00D2010C" w14:paraId="7BE1CC34"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6896AED8"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12</w:t>
            </w:r>
          </w:p>
        </w:tc>
        <w:tc>
          <w:tcPr>
            <w:tcW w:w="1124" w:type="dxa"/>
            <w:noWrap/>
            <w:hideMark/>
          </w:tcPr>
          <w:p w14:paraId="77BE7D97"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4808180</w:t>
            </w:r>
          </w:p>
        </w:tc>
        <w:tc>
          <w:tcPr>
            <w:tcW w:w="2042" w:type="dxa"/>
            <w:noWrap/>
            <w:hideMark/>
          </w:tcPr>
          <w:p w14:paraId="61E503FD"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Julie Barber</w:t>
            </w:r>
          </w:p>
        </w:tc>
        <w:tc>
          <w:tcPr>
            <w:tcW w:w="947" w:type="dxa"/>
            <w:noWrap/>
            <w:hideMark/>
          </w:tcPr>
          <w:p w14:paraId="29D6DDBF"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w:t>
            </w:r>
          </w:p>
        </w:tc>
        <w:tc>
          <w:tcPr>
            <w:tcW w:w="1044" w:type="dxa"/>
            <w:noWrap/>
            <w:hideMark/>
          </w:tcPr>
          <w:p w14:paraId="3305C440"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7F46993F"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$84.99</w:t>
            </w:r>
          </w:p>
        </w:tc>
        <w:tc>
          <w:tcPr>
            <w:tcW w:w="1286" w:type="dxa"/>
            <w:noWrap/>
            <w:hideMark/>
          </w:tcPr>
          <w:p w14:paraId="52720976"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$42.50</w:t>
            </w:r>
          </w:p>
        </w:tc>
      </w:tr>
      <w:tr w:rsidR="00F11CC4" w:rsidRPr="00D2010C" w14:paraId="4C0521B4"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2063ED04"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13</w:t>
            </w:r>
          </w:p>
        </w:tc>
        <w:tc>
          <w:tcPr>
            <w:tcW w:w="1124" w:type="dxa"/>
            <w:noWrap/>
            <w:hideMark/>
          </w:tcPr>
          <w:p w14:paraId="34886B53"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4799310</w:t>
            </w:r>
          </w:p>
        </w:tc>
        <w:tc>
          <w:tcPr>
            <w:tcW w:w="2042" w:type="dxa"/>
            <w:noWrap/>
            <w:hideMark/>
          </w:tcPr>
          <w:p w14:paraId="708A23D2"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Diana Manton</w:t>
            </w:r>
          </w:p>
        </w:tc>
        <w:tc>
          <w:tcPr>
            <w:tcW w:w="947" w:type="dxa"/>
            <w:noWrap/>
            <w:hideMark/>
          </w:tcPr>
          <w:p w14:paraId="7E8D12DE"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w:t>
            </w:r>
          </w:p>
        </w:tc>
        <w:tc>
          <w:tcPr>
            <w:tcW w:w="1044" w:type="dxa"/>
            <w:noWrap/>
            <w:hideMark/>
          </w:tcPr>
          <w:p w14:paraId="0519B7ED"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46B1BA84"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2B4D355E"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31E55743"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7BEAC5F6"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14</w:t>
            </w:r>
          </w:p>
        </w:tc>
        <w:tc>
          <w:tcPr>
            <w:tcW w:w="1124" w:type="dxa"/>
            <w:noWrap/>
            <w:hideMark/>
          </w:tcPr>
          <w:p w14:paraId="78B96AD2"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4810932</w:t>
            </w:r>
          </w:p>
        </w:tc>
        <w:tc>
          <w:tcPr>
            <w:tcW w:w="2042" w:type="dxa"/>
            <w:noWrap/>
            <w:hideMark/>
          </w:tcPr>
          <w:p w14:paraId="7C43EF40"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Greg Armstrong</w:t>
            </w:r>
          </w:p>
        </w:tc>
        <w:tc>
          <w:tcPr>
            <w:tcW w:w="947" w:type="dxa"/>
            <w:noWrap/>
            <w:hideMark/>
          </w:tcPr>
          <w:p w14:paraId="553E58EB"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w:t>
            </w:r>
          </w:p>
        </w:tc>
        <w:tc>
          <w:tcPr>
            <w:tcW w:w="1044" w:type="dxa"/>
            <w:noWrap/>
            <w:hideMark/>
          </w:tcPr>
          <w:p w14:paraId="53E61426"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3C9FDB68"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5BB10A4F"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33BEAA7B"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465161A8"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15</w:t>
            </w:r>
          </w:p>
        </w:tc>
        <w:tc>
          <w:tcPr>
            <w:tcW w:w="1124" w:type="dxa"/>
            <w:noWrap/>
            <w:hideMark/>
          </w:tcPr>
          <w:p w14:paraId="3B1C4C56"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4808960</w:t>
            </w:r>
          </w:p>
        </w:tc>
        <w:tc>
          <w:tcPr>
            <w:tcW w:w="2042" w:type="dxa"/>
            <w:noWrap/>
            <w:hideMark/>
          </w:tcPr>
          <w:p w14:paraId="47A96512"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Bob Payne</w:t>
            </w:r>
          </w:p>
        </w:tc>
        <w:tc>
          <w:tcPr>
            <w:tcW w:w="947" w:type="dxa"/>
            <w:noWrap/>
            <w:hideMark/>
          </w:tcPr>
          <w:p w14:paraId="4897379C"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6.5</w:t>
            </w:r>
          </w:p>
        </w:tc>
        <w:tc>
          <w:tcPr>
            <w:tcW w:w="1044" w:type="dxa"/>
            <w:noWrap/>
            <w:hideMark/>
          </w:tcPr>
          <w:p w14:paraId="6C3D2DDE"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02158175"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0E1416E3"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468E9151"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349EFB03"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16</w:t>
            </w:r>
          </w:p>
        </w:tc>
        <w:tc>
          <w:tcPr>
            <w:tcW w:w="1124" w:type="dxa"/>
            <w:noWrap/>
            <w:hideMark/>
          </w:tcPr>
          <w:p w14:paraId="5210831F"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4808997</w:t>
            </w:r>
          </w:p>
        </w:tc>
        <w:tc>
          <w:tcPr>
            <w:tcW w:w="2042" w:type="dxa"/>
            <w:noWrap/>
            <w:hideMark/>
          </w:tcPr>
          <w:p w14:paraId="5E831EB7"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Colleen Allison</w:t>
            </w:r>
          </w:p>
        </w:tc>
        <w:tc>
          <w:tcPr>
            <w:tcW w:w="947" w:type="dxa"/>
            <w:noWrap/>
            <w:hideMark/>
          </w:tcPr>
          <w:p w14:paraId="673E463E"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6.25</w:t>
            </w:r>
          </w:p>
        </w:tc>
        <w:tc>
          <w:tcPr>
            <w:tcW w:w="1044" w:type="dxa"/>
            <w:noWrap/>
            <w:hideMark/>
          </w:tcPr>
          <w:p w14:paraId="5B19AAB6"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02B7016E"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$89.99</w:t>
            </w:r>
          </w:p>
        </w:tc>
        <w:tc>
          <w:tcPr>
            <w:tcW w:w="1286" w:type="dxa"/>
            <w:noWrap/>
            <w:hideMark/>
          </w:tcPr>
          <w:p w14:paraId="41BE8F5C"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$45.00</w:t>
            </w:r>
          </w:p>
        </w:tc>
      </w:tr>
      <w:tr w:rsidR="00F11CC4" w:rsidRPr="00D2010C" w14:paraId="2E8C2C99"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6669B98C"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17</w:t>
            </w:r>
          </w:p>
        </w:tc>
        <w:tc>
          <w:tcPr>
            <w:tcW w:w="1124" w:type="dxa"/>
            <w:noWrap/>
            <w:hideMark/>
          </w:tcPr>
          <w:p w14:paraId="010029FF"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4807155</w:t>
            </w:r>
          </w:p>
        </w:tc>
        <w:tc>
          <w:tcPr>
            <w:tcW w:w="2042" w:type="dxa"/>
            <w:noWrap/>
            <w:hideMark/>
          </w:tcPr>
          <w:p w14:paraId="7E57D1F5"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Matan Lehrer</w:t>
            </w:r>
          </w:p>
        </w:tc>
        <w:tc>
          <w:tcPr>
            <w:tcW w:w="947" w:type="dxa"/>
            <w:noWrap/>
            <w:hideMark/>
          </w:tcPr>
          <w:p w14:paraId="0A1E984C"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7.25</w:t>
            </w:r>
          </w:p>
        </w:tc>
        <w:tc>
          <w:tcPr>
            <w:tcW w:w="1044" w:type="dxa"/>
            <w:noWrap/>
            <w:hideMark/>
          </w:tcPr>
          <w:p w14:paraId="52C55707"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77A882F4"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$119.98</w:t>
            </w:r>
          </w:p>
        </w:tc>
        <w:tc>
          <w:tcPr>
            <w:tcW w:w="1286" w:type="dxa"/>
            <w:noWrap/>
            <w:hideMark/>
          </w:tcPr>
          <w:p w14:paraId="16B4BB8F"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$59.99</w:t>
            </w:r>
          </w:p>
        </w:tc>
      </w:tr>
      <w:tr w:rsidR="00F11CC4" w:rsidRPr="00D2010C" w14:paraId="135674D5"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5297C6A4"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18</w:t>
            </w:r>
          </w:p>
        </w:tc>
        <w:tc>
          <w:tcPr>
            <w:tcW w:w="1124" w:type="dxa"/>
            <w:noWrap/>
            <w:hideMark/>
          </w:tcPr>
          <w:p w14:paraId="23AC7259"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4807584</w:t>
            </w:r>
          </w:p>
        </w:tc>
        <w:tc>
          <w:tcPr>
            <w:tcW w:w="2042" w:type="dxa"/>
            <w:noWrap/>
            <w:hideMark/>
          </w:tcPr>
          <w:p w14:paraId="29AB81F9"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Francisco Delgado</w:t>
            </w:r>
          </w:p>
        </w:tc>
        <w:tc>
          <w:tcPr>
            <w:tcW w:w="947" w:type="dxa"/>
            <w:noWrap/>
            <w:hideMark/>
          </w:tcPr>
          <w:p w14:paraId="33A5E56E"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w:t>
            </w:r>
          </w:p>
        </w:tc>
        <w:tc>
          <w:tcPr>
            <w:tcW w:w="1044" w:type="dxa"/>
            <w:noWrap/>
            <w:hideMark/>
          </w:tcPr>
          <w:p w14:paraId="7E5F7ABC"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2FF46CF8"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4F052482"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196F7067"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76CCCE8A"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19</w:t>
            </w:r>
          </w:p>
        </w:tc>
        <w:tc>
          <w:tcPr>
            <w:tcW w:w="1124" w:type="dxa"/>
            <w:noWrap/>
            <w:hideMark/>
          </w:tcPr>
          <w:p w14:paraId="2A1C890F"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4814856</w:t>
            </w:r>
          </w:p>
        </w:tc>
        <w:tc>
          <w:tcPr>
            <w:tcW w:w="2042" w:type="dxa"/>
            <w:noWrap/>
            <w:hideMark/>
          </w:tcPr>
          <w:p w14:paraId="23C2C0EB"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Paul Rusyn</w:t>
            </w:r>
          </w:p>
        </w:tc>
        <w:tc>
          <w:tcPr>
            <w:tcW w:w="947" w:type="dxa"/>
            <w:noWrap/>
            <w:hideMark/>
          </w:tcPr>
          <w:p w14:paraId="016FC141"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8.25</w:t>
            </w:r>
          </w:p>
        </w:tc>
        <w:tc>
          <w:tcPr>
            <w:tcW w:w="1044" w:type="dxa"/>
            <w:noWrap/>
            <w:hideMark/>
          </w:tcPr>
          <w:p w14:paraId="375591D6"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68C8938F"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$114.94</w:t>
            </w:r>
          </w:p>
        </w:tc>
        <w:tc>
          <w:tcPr>
            <w:tcW w:w="1286" w:type="dxa"/>
            <w:noWrap/>
            <w:hideMark/>
          </w:tcPr>
          <w:p w14:paraId="71D1D1ED"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$57.47</w:t>
            </w:r>
          </w:p>
        </w:tc>
      </w:tr>
      <w:tr w:rsidR="00F11CC4" w:rsidRPr="00D2010C" w14:paraId="58D79C70"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6337EA45"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20</w:t>
            </w:r>
          </w:p>
        </w:tc>
        <w:tc>
          <w:tcPr>
            <w:tcW w:w="1124" w:type="dxa"/>
            <w:noWrap/>
            <w:hideMark/>
          </w:tcPr>
          <w:p w14:paraId="73234483"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4814578</w:t>
            </w:r>
          </w:p>
        </w:tc>
        <w:tc>
          <w:tcPr>
            <w:tcW w:w="2042" w:type="dxa"/>
            <w:noWrap/>
            <w:hideMark/>
          </w:tcPr>
          <w:p w14:paraId="2B084190"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Robert Dopson</w:t>
            </w:r>
          </w:p>
        </w:tc>
        <w:tc>
          <w:tcPr>
            <w:tcW w:w="947" w:type="dxa"/>
            <w:noWrap/>
            <w:hideMark/>
          </w:tcPr>
          <w:p w14:paraId="76C80168"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6.5</w:t>
            </w:r>
          </w:p>
        </w:tc>
        <w:tc>
          <w:tcPr>
            <w:tcW w:w="1044" w:type="dxa"/>
            <w:noWrap/>
            <w:hideMark/>
          </w:tcPr>
          <w:p w14:paraId="71EAF9A6"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5E7853B5"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$89.99</w:t>
            </w:r>
          </w:p>
        </w:tc>
        <w:tc>
          <w:tcPr>
            <w:tcW w:w="1286" w:type="dxa"/>
            <w:noWrap/>
            <w:hideMark/>
          </w:tcPr>
          <w:p w14:paraId="49303114"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$45.00</w:t>
            </w:r>
          </w:p>
        </w:tc>
      </w:tr>
      <w:tr w:rsidR="00F11CC4" w:rsidRPr="00D2010C" w14:paraId="6DAAA160"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62995C29"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21</w:t>
            </w:r>
          </w:p>
        </w:tc>
        <w:tc>
          <w:tcPr>
            <w:tcW w:w="1124" w:type="dxa"/>
            <w:noWrap/>
            <w:hideMark/>
          </w:tcPr>
          <w:p w14:paraId="30718B2E"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4815950</w:t>
            </w:r>
          </w:p>
        </w:tc>
        <w:tc>
          <w:tcPr>
            <w:tcW w:w="2042" w:type="dxa"/>
            <w:noWrap/>
            <w:hideMark/>
          </w:tcPr>
          <w:p w14:paraId="0EF527F9"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Luke Wilson</w:t>
            </w:r>
          </w:p>
        </w:tc>
        <w:tc>
          <w:tcPr>
            <w:tcW w:w="947" w:type="dxa"/>
            <w:noWrap/>
            <w:hideMark/>
          </w:tcPr>
          <w:p w14:paraId="6E0B4123"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w:t>
            </w:r>
          </w:p>
        </w:tc>
        <w:tc>
          <w:tcPr>
            <w:tcW w:w="1044" w:type="dxa"/>
            <w:noWrap/>
            <w:hideMark/>
          </w:tcPr>
          <w:p w14:paraId="40CED912"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5A6A5D08"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3D7FDF69"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29D3A493"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45FDBEBC"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22</w:t>
            </w:r>
          </w:p>
        </w:tc>
        <w:tc>
          <w:tcPr>
            <w:tcW w:w="1124" w:type="dxa"/>
            <w:noWrap/>
            <w:hideMark/>
          </w:tcPr>
          <w:p w14:paraId="328B0AA3"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4817467</w:t>
            </w:r>
          </w:p>
        </w:tc>
        <w:tc>
          <w:tcPr>
            <w:tcW w:w="2042" w:type="dxa"/>
            <w:noWrap/>
            <w:hideMark/>
          </w:tcPr>
          <w:p w14:paraId="1B23EEFA"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Paul Bunn</w:t>
            </w:r>
          </w:p>
        </w:tc>
        <w:tc>
          <w:tcPr>
            <w:tcW w:w="947" w:type="dxa"/>
            <w:noWrap/>
            <w:hideMark/>
          </w:tcPr>
          <w:p w14:paraId="4C93A58A"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8.25</w:t>
            </w:r>
          </w:p>
        </w:tc>
        <w:tc>
          <w:tcPr>
            <w:tcW w:w="1044" w:type="dxa"/>
            <w:noWrap/>
            <w:hideMark/>
          </w:tcPr>
          <w:p w14:paraId="57428C3A"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2F0A78E5"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$114.94</w:t>
            </w:r>
          </w:p>
        </w:tc>
        <w:tc>
          <w:tcPr>
            <w:tcW w:w="1286" w:type="dxa"/>
            <w:noWrap/>
            <w:hideMark/>
          </w:tcPr>
          <w:p w14:paraId="3FCCAB47"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$57.47</w:t>
            </w:r>
          </w:p>
        </w:tc>
      </w:tr>
      <w:tr w:rsidR="00F11CC4" w:rsidRPr="00D2010C" w14:paraId="71121CE0"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375D76D1"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23</w:t>
            </w:r>
          </w:p>
        </w:tc>
        <w:tc>
          <w:tcPr>
            <w:tcW w:w="1124" w:type="dxa"/>
            <w:noWrap/>
            <w:hideMark/>
          </w:tcPr>
          <w:p w14:paraId="17A3FA7B"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4818923</w:t>
            </w:r>
          </w:p>
        </w:tc>
        <w:tc>
          <w:tcPr>
            <w:tcW w:w="2042" w:type="dxa"/>
            <w:noWrap/>
            <w:hideMark/>
          </w:tcPr>
          <w:p w14:paraId="08CD1043"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James Reid</w:t>
            </w:r>
          </w:p>
        </w:tc>
        <w:tc>
          <w:tcPr>
            <w:tcW w:w="947" w:type="dxa"/>
            <w:noWrap/>
            <w:hideMark/>
          </w:tcPr>
          <w:p w14:paraId="3DF58A12"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w:t>
            </w:r>
          </w:p>
        </w:tc>
        <w:tc>
          <w:tcPr>
            <w:tcW w:w="1044" w:type="dxa"/>
            <w:noWrap/>
            <w:hideMark/>
          </w:tcPr>
          <w:p w14:paraId="0FBEA311"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1F828471"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$84.99</w:t>
            </w:r>
          </w:p>
        </w:tc>
        <w:tc>
          <w:tcPr>
            <w:tcW w:w="1286" w:type="dxa"/>
            <w:noWrap/>
            <w:hideMark/>
          </w:tcPr>
          <w:p w14:paraId="6D1F9E8B"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$42.50</w:t>
            </w:r>
          </w:p>
        </w:tc>
      </w:tr>
      <w:tr w:rsidR="00F11CC4" w:rsidRPr="00D2010C" w14:paraId="66FAE08A"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5EEAAA3F"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24</w:t>
            </w:r>
          </w:p>
        </w:tc>
        <w:tc>
          <w:tcPr>
            <w:tcW w:w="1124" w:type="dxa"/>
            <w:noWrap/>
            <w:hideMark/>
          </w:tcPr>
          <w:p w14:paraId="6B9209E0"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4822201</w:t>
            </w:r>
          </w:p>
        </w:tc>
        <w:tc>
          <w:tcPr>
            <w:tcW w:w="2042" w:type="dxa"/>
            <w:noWrap/>
            <w:hideMark/>
          </w:tcPr>
          <w:p w14:paraId="5C91D228"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Christine Eissmann</w:t>
            </w:r>
          </w:p>
        </w:tc>
        <w:tc>
          <w:tcPr>
            <w:tcW w:w="947" w:type="dxa"/>
            <w:noWrap/>
            <w:hideMark/>
          </w:tcPr>
          <w:p w14:paraId="61382511"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6.5</w:t>
            </w:r>
          </w:p>
        </w:tc>
        <w:tc>
          <w:tcPr>
            <w:tcW w:w="1044" w:type="dxa"/>
            <w:noWrap/>
            <w:hideMark/>
          </w:tcPr>
          <w:p w14:paraId="41F2E387"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1E0F9088"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$99.99</w:t>
            </w:r>
          </w:p>
        </w:tc>
        <w:tc>
          <w:tcPr>
            <w:tcW w:w="1286" w:type="dxa"/>
            <w:noWrap/>
            <w:hideMark/>
          </w:tcPr>
          <w:p w14:paraId="562866C1"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$50.00</w:t>
            </w:r>
          </w:p>
        </w:tc>
      </w:tr>
      <w:tr w:rsidR="00F11CC4" w:rsidRPr="00D2010C" w14:paraId="0D6D9EC9"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4184F396"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25</w:t>
            </w:r>
          </w:p>
        </w:tc>
        <w:tc>
          <w:tcPr>
            <w:tcW w:w="1124" w:type="dxa"/>
            <w:noWrap/>
            <w:hideMark/>
          </w:tcPr>
          <w:p w14:paraId="24819916"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4821215</w:t>
            </w:r>
          </w:p>
        </w:tc>
        <w:tc>
          <w:tcPr>
            <w:tcW w:w="2042" w:type="dxa"/>
            <w:noWrap/>
            <w:hideMark/>
          </w:tcPr>
          <w:p w14:paraId="1ADAA16F"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Galindo Marcea</w:t>
            </w:r>
          </w:p>
        </w:tc>
        <w:tc>
          <w:tcPr>
            <w:tcW w:w="947" w:type="dxa"/>
            <w:noWrap/>
            <w:hideMark/>
          </w:tcPr>
          <w:p w14:paraId="506FDAE4"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7.5</w:t>
            </w:r>
          </w:p>
        </w:tc>
        <w:tc>
          <w:tcPr>
            <w:tcW w:w="1044" w:type="dxa"/>
            <w:noWrap/>
            <w:hideMark/>
          </w:tcPr>
          <w:p w14:paraId="6E2D462D"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59EA1505"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04355795"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53920837"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41714C94"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26</w:t>
            </w:r>
          </w:p>
        </w:tc>
        <w:tc>
          <w:tcPr>
            <w:tcW w:w="1124" w:type="dxa"/>
            <w:noWrap/>
            <w:hideMark/>
          </w:tcPr>
          <w:p w14:paraId="32938F26"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4823159</w:t>
            </w:r>
          </w:p>
        </w:tc>
        <w:tc>
          <w:tcPr>
            <w:tcW w:w="2042" w:type="dxa"/>
            <w:noWrap/>
            <w:hideMark/>
          </w:tcPr>
          <w:p w14:paraId="61E78649"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Sue Gonzalez</w:t>
            </w:r>
          </w:p>
        </w:tc>
        <w:tc>
          <w:tcPr>
            <w:tcW w:w="947" w:type="dxa"/>
            <w:noWrap/>
            <w:hideMark/>
          </w:tcPr>
          <w:p w14:paraId="0A17846D"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w:t>
            </w:r>
          </w:p>
        </w:tc>
        <w:tc>
          <w:tcPr>
            <w:tcW w:w="1044" w:type="dxa"/>
            <w:noWrap/>
            <w:hideMark/>
          </w:tcPr>
          <w:p w14:paraId="433FFE46"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0.25</w:t>
            </w:r>
          </w:p>
        </w:tc>
        <w:tc>
          <w:tcPr>
            <w:tcW w:w="1170" w:type="dxa"/>
            <w:noWrap/>
            <w:hideMark/>
          </w:tcPr>
          <w:p w14:paraId="090A9182"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$99.99</w:t>
            </w:r>
          </w:p>
        </w:tc>
        <w:tc>
          <w:tcPr>
            <w:tcW w:w="1286" w:type="dxa"/>
            <w:noWrap/>
            <w:hideMark/>
          </w:tcPr>
          <w:p w14:paraId="757CE60A"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$25.00</w:t>
            </w:r>
          </w:p>
        </w:tc>
      </w:tr>
      <w:tr w:rsidR="00F11CC4" w:rsidRPr="00D2010C" w14:paraId="55618C8B"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2452061E"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27</w:t>
            </w:r>
          </w:p>
        </w:tc>
        <w:tc>
          <w:tcPr>
            <w:tcW w:w="1124" w:type="dxa"/>
            <w:noWrap/>
            <w:hideMark/>
          </w:tcPr>
          <w:p w14:paraId="79C16218"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4824890</w:t>
            </w:r>
          </w:p>
        </w:tc>
        <w:tc>
          <w:tcPr>
            <w:tcW w:w="2042" w:type="dxa"/>
            <w:noWrap/>
            <w:hideMark/>
          </w:tcPr>
          <w:p w14:paraId="0ADD3193"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Carol House</w:t>
            </w:r>
          </w:p>
        </w:tc>
        <w:tc>
          <w:tcPr>
            <w:tcW w:w="947" w:type="dxa"/>
            <w:noWrap/>
            <w:hideMark/>
          </w:tcPr>
          <w:p w14:paraId="62C39BCF"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7.25</w:t>
            </w:r>
          </w:p>
        </w:tc>
        <w:tc>
          <w:tcPr>
            <w:tcW w:w="1044" w:type="dxa"/>
            <w:noWrap/>
            <w:hideMark/>
          </w:tcPr>
          <w:p w14:paraId="053D3203"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17B46074"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$108.99</w:t>
            </w:r>
          </w:p>
        </w:tc>
        <w:tc>
          <w:tcPr>
            <w:tcW w:w="1286" w:type="dxa"/>
            <w:noWrap/>
            <w:hideMark/>
          </w:tcPr>
          <w:p w14:paraId="7DE500ED"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$54.50</w:t>
            </w:r>
          </w:p>
        </w:tc>
      </w:tr>
      <w:tr w:rsidR="00F11CC4" w:rsidRPr="00D2010C" w14:paraId="036032E8"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1A59817F"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28</w:t>
            </w:r>
          </w:p>
        </w:tc>
        <w:tc>
          <w:tcPr>
            <w:tcW w:w="1124" w:type="dxa"/>
            <w:noWrap/>
            <w:hideMark/>
          </w:tcPr>
          <w:p w14:paraId="76C9A62C"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4820636</w:t>
            </w:r>
          </w:p>
        </w:tc>
        <w:tc>
          <w:tcPr>
            <w:tcW w:w="2042" w:type="dxa"/>
            <w:noWrap/>
            <w:hideMark/>
          </w:tcPr>
          <w:p w14:paraId="30F8D94D"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Jim Byrd</w:t>
            </w:r>
          </w:p>
        </w:tc>
        <w:tc>
          <w:tcPr>
            <w:tcW w:w="947" w:type="dxa"/>
            <w:noWrap/>
            <w:hideMark/>
          </w:tcPr>
          <w:p w14:paraId="55B5276D"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6.75</w:t>
            </w:r>
          </w:p>
        </w:tc>
        <w:tc>
          <w:tcPr>
            <w:tcW w:w="1044" w:type="dxa"/>
            <w:noWrap/>
            <w:hideMark/>
          </w:tcPr>
          <w:p w14:paraId="21B6733D"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6F6FC18D"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$94.99</w:t>
            </w:r>
          </w:p>
        </w:tc>
        <w:tc>
          <w:tcPr>
            <w:tcW w:w="1286" w:type="dxa"/>
            <w:noWrap/>
            <w:hideMark/>
          </w:tcPr>
          <w:p w14:paraId="2D61289F"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$47.50</w:t>
            </w:r>
          </w:p>
        </w:tc>
      </w:tr>
      <w:tr w:rsidR="00F11CC4" w:rsidRPr="00D2010C" w14:paraId="04439D76"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1C8DAB46"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29</w:t>
            </w:r>
          </w:p>
        </w:tc>
        <w:tc>
          <w:tcPr>
            <w:tcW w:w="1124" w:type="dxa"/>
            <w:noWrap/>
            <w:hideMark/>
          </w:tcPr>
          <w:p w14:paraId="01F070BA"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D2010C">
              <w:rPr>
                <w:rFonts w:ascii="Times New Roman" w:hAnsi="Times New Roman"/>
                <w:bCs/>
                <w:sz w:val="20"/>
                <w:szCs w:val="20"/>
              </w:rPr>
              <w:t>4828519</w:t>
            </w:r>
          </w:p>
        </w:tc>
        <w:tc>
          <w:tcPr>
            <w:tcW w:w="2042" w:type="dxa"/>
            <w:noWrap/>
            <w:hideMark/>
          </w:tcPr>
          <w:p w14:paraId="00215050"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Jesse Jempson</w:t>
            </w:r>
          </w:p>
        </w:tc>
        <w:tc>
          <w:tcPr>
            <w:tcW w:w="947" w:type="dxa"/>
            <w:noWrap/>
            <w:hideMark/>
          </w:tcPr>
          <w:p w14:paraId="1912BE25"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w:t>
            </w:r>
          </w:p>
        </w:tc>
        <w:tc>
          <w:tcPr>
            <w:tcW w:w="1044" w:type="dxa"/>
            <w:noWrap/>
            <w:hideMark/>
          </w:tcPr>
          <w:p w14:paraId="7F155AF0"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714EA065"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$104.99</w:t>
            </w:r>
          </w:p>
        </w:tc>
        <w:tc>
          <w:tcPr>
            <w:tcW w:w="1286" w:type="dxa"/>
            <w:noWrap/>
            <w:hideMark/>
          </w:tcPr>
          <w:p w14:paraId="706C4297"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$52.50</w:t>
            </w:r>
          </w:p>
        </w:tc>
      </w:tr>
      <w:tr w:rsidR="00F11CC4" w:rsidRPr="00D2010C" w14:paraId="258DC134"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30FC5C0F"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30</w:t>
            </w:r>
          </w:p>
        </w:tc>
        <w:tc>
          <w:tcPr>
            <w:tcW w:w="1124" w:type="dxa"/>
            <w:noWrap/>
            <w:hideMark/>
          </w:tcPr>
          <w:p w14:paraId="5C647B06"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D2010C">
              <w:rPr>
                <w:rFonts w:ascii="Times New Roman" w:hAnsi="Times New Roman"/>
                <w:bCs/>
                <w:sz w:val="20"/>
                <w:szCs w:val="20"/>
              </w:rPr>
              <w:t>4826934</w:t>
            </w:r>
          </w:p>
        </w:tc>
        <w:tc>
          <w:tcPr>
            <w:tcW w:w="2042" w:type="dxa"/>
            <w:noWrap/>
            <w:hideMark/>
          </w:tcPr>
          <w:p w14:paraId="15D06B46"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James Delacore</w:t>
            </w:r>
          </w:p>
        </w:tc>
        <w:tc>
          <w:tcPr>
            <w:tcW w:w="947" w:type="dxa"/>
            <w:noWrap/>
            <w:hideMark/>
          </w:tcPr>
          <w:p w14:paraId="77B02AF4"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8.75</w:t>
            </w:r>
          </w:p>
        </w:tc>
        <w:tc>
          <w:tcPr>
            <w:tcW w:w="1044" w:type="dxa"/>
            <w:noWrap/>
            <w:hideMark/>
          </w:tcPr>
          <w:p w14:paraId="3C6CBA44"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3232A4A3"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$89.99</w:t>
            </w:r>
          </w:p>
        </w:tc>
        <w:tc>
          <w:tcPr>
            <w:tcW w:w="1286" w:type="dxa"/>
            <w:noWrap/>
            <w:hideMark/>
          </w:tcPr>
          <w:p w14:paraId="5BE2C433"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$45.00</w:t>
            </w:r>
          </w:p>
        </w:tc>
      </w:tr>
      <w:tr w:rsidR="00F11CC4" w:rsidRPr="00D2010C" w14:paraId="572EFD83"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4A39B837"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31</w:t>
            </w:r>
          </w:p>
        </w:tc>
        <w:tc>
          <w:tcPr>
            <w:tcW w:w="1124" w:type="dxa"/>
            <w:noWrap/>
            <w:hideMark/>
          </w:tcPr>
          <w:p w14:paraId="235CE508"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4821232</w:t>
            </w:r>
          </w:p>
        </w:tc>
        <w:tc>
          <w:tcPr>
            <w:tcW w:w="2042" w:type="dxa"/>
            <w:noWrap/>
            <w:hideMark/>
          </w:tcPr>
          <w:p w14:paraId="3DCB2F96"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Debbie Bronson</w:t>
            </w:r>
          </w:p>
        </w:tc>
        <w:tc>
          <w:tcPr>
            <w:tcW w:w="947" w:type="dxa"/>
            <w:noWrap/>
            <w:hideMark/>
          </w:tcPr>
          <w:p w14:paraId="36ED5281"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6.75</w:t>
            </w:r>
          </w:p>
        </w:tc>
        <w:tc>
          <w:tcPr>
            <w:tcW w:w="1044" w:type="dxa"/>
            <w:noWrap/>
            <w:hideMark/>
          </w:tcPr>
          <w:p w14:paraId="4982DD81"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3C787202"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$99.99</w:t>
            </w:r>
          </w:p>
        </w:tc>
        <w:tc>
          <w:tcPr>
            <w:tcW w:w="1286" w:type="dxa"/>
            <w:noWrap/>
            <w:hideMark/>
          </w:tcPr>
          <w:p w14:paraId="73BA8FE3"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$50.00</w:t>
            </w:r>
          </w:p>
        </w:tc>
      </w:tr>
      <w:tr w:rsidR="00F11CC4" w:rsidRPr="00D2010C" w14:paraId="6A5D801E"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40C062C8"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32</w:t>
            </w:r>
          </w:p>
        </w:tc>
        <w:tc>
          <w:tcPr>
            <w:tcW w:w="1124" w:type="dxa"/>
            <w:noWrap/>
            <w:hideMark/>
          </w:tcPr>
          <w:p w14:paraId="2F9A647B"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D2010C">
              <w:rPr>
                <w:rFonts w:ascii="Times New Roman" w:hAnsi="Times New Roman"/>
                <w:bCs/>
                <w:sz w:val="20"/>
                <w:szCs w:val="20"/>
              </w:rPr>
              <w:t>4806582</w:t>
            </w:r>
          </w:p>
        </w:tc>
        <w:tc>
          <w:tcPr>
            <w:tcW w:w="2042" w:type="dxa"/>
            <w:noWrap/>
            <w:hideMark/>
          </w:tcPr>
          <w:p w14:paraId="510D83A5"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Lexi Hartman</w:t>
            </w:r>
          </w:p>
        </w:tc>
        <w:tc>
          <w:tcPr>
            <w:tcW w:w="947" w:type="dxa"/>
            <w:noWrap/>
            <w:hideMark/>
          </w:tcPr>
          <w:p w14:paraId="0E803D4B"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w:t>
            </w:r>
          </w:p>
        </w:tc>
        <w:tc>
          <w:tcPr>
            <w:tcW w:w="1044" w:type="dxa"/>
            <w:noWrap/>
            <w:hideMark/>
          </w:tcPr>
          <w:p w14:paraId="68BC0C62"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1133F6E7"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1193B398"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64234C05"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2008FE0E"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33</w:t>
            </w:r>
          </w:p>
        </w:tc>
        <w:tc>
          <w:tcPr>
            <w:tcW w:w="1124" w:type="dxa"/>
            <w:noWrap/>
            <w:hideMark/>
          </w:tcPr>
          <w:p w14:paraId="14071BEE"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D2010C">
              <w:rPr>
                <w:rFonts w:ascii="Times New Roman" w:hAnsi="Times New Roman"/>
                <w:bCs/>
                <w:sz w:val="20"/>
                <w:szCs w:val="20"/>
              </w:rPr>
              <w:t>4806272</w:t>
            </w:r>
          </w:p>
        </w:tc>
        <w:tc>
          <w:tcPr>
            <w:tcW w:w="2042" w:type="dxa"/>
            <w:noWrap/>
            <w:hideMark/>
          </w:tcPr>
          <w:p w14:paraId="6FC73FD1"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Ro Rippon</w:t>
            </w:r>
          </w:p>
        </w:tc>
        <w:tc>
          <w:tcPr>
            <w:tcW w:w="947" w:type="dxa"/>
            <w:noWrap/>
            <w:hideMark/>
          </w:tcPr>
          <w:p w14:paraId="49E82445"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5.75</w:t>
            </w:r>
          </w:p>
        </w:tc>
        <w:tc>
          <w:tcPr>
            <w:tcW w:w="1044" w:type="dxa"/>
            <w:noWrap/>
            <w:hideMark/>
          </w:tcPr>
          <w:p w14:paraId="69C441E8"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29214F21"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$89.99</w:t>
            </w:r>
          </w:p>
        </w:tc>
        <w:tc>
          <w:tcPr>
            <w:tcW w:w="1286" w:type="dxa"/>
            <w:noWrap/>
            <w:hideMark/>
          </w:tcPr>
          <w:p w14:paraId="7DE56366"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$45.00</w:t>
            </w:r>
          </w:p>
        </w:tc>
      </w:tr>
      <w:tr w:rsidR="00F11CC4" w:rsidRPr="00D2010C" w14:paraId="5A9F3615"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39284158"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34</w:t>
            </w:r>
          </w:p>
        </w:tc>
        <w:tc>
          <w:tcPr>
            <w:tcW w:w="1124" w:type="dxa"/>
            <w:noWrap/>
            <w:hideMark/>
          </w:tcPr>
          <w:p w14:paraId="585FAB87"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4805218</w:t>
            </w:r>
          </w:p>
        </w:tc>
        <w:tc>
          <w:tcPr>
            <w:tcW w:w="2042" w:type="dxa"/>
            <w:noWrap/>
            <w:hideMark/>
          </w:tcPr>
          <w:p w14:paraId="69443CB9"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Julia Kay</w:t>
            </w:r>
          </w:p>
        </w:tc>
        <w:tc>
          <w:tcPr>
            <w:tcW w:w="947" w:type="dxa"/>
            <w:noWrap/>
            <w:hideMark/>
          </w:tcPr>
          <w:p w14:paraId="79DA6782"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w:t>
            </w:r>
          </w:p>
        </w:tc>
        <w:tc>
          <w:tcPr>
            <w:tcW w:w="1044" w:type="dxa"/>
            <w:noWrap/>
            <w:hideMark/>
          </w:tcPr>
          <w:p w14:paraId="4AC1F26B"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0D7DC705"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2D48BD9F"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516176E3"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28EA9BBF"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35</w:t>
            </w:r>
          </w:p>
        </w:tc>
        <w:tc>
          <w:tcPr>
            <w:tcW w:w="1124" w:type="dxa"/>
            <w:noWrap/>
            <w:hideMark/>
          </w:tcPr>
          <w:p w14:paraId="4B65B93D"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4803715</w:t>
            </w:r>
          </w:p>
        </w:tc>
        <w:tc>
          <w:tcPr>
            <w:tcW w:w="2042" w:type="dxa"/>
            <w:noWrap/>
            <w:hideMark/>
          </w:tcPr>
          <w:p w14:paraId="1880449C"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Thiago Hirai</w:t>
            </w:r>
          </w:p>
        </w:tc>
        <w:tc>
          <w:tcPr>
            <w:tcW w:w="947" w:type="dxa"/>
            <w:noWrap/>
            <w:hideMark/>
          </w:tcPr>
          <w:p w14:paraId="0BD4DA49"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w:t>
            </w:r>
          </w:p>
        </w:tc>
        <w:tc>
          <w:tcPr>
            <w:tcW w:w="1044" w:type="dxa"/>
            <w:noWrap/>
            <w:hideMark/>
          </w:tcPr>
          <w:p w14:paraId="7FC6CC2D"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0893DA41"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2B28A57D"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4F822E1E"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231AD170"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36</w:t>
            </w:r>
          </w:p>
        </w:tc>
        <w:tc>
          <w:tcPr>
            <w:tcW w:w="1124" w:type="dxa"/>
            <w:noWrap/>
            <w:hideMark/>
          </w:tcPr>
          <w:p w14:paraId="56E16989"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4809001</w:t>
            </w:r>
          </w:p>
        </w:tc>
        <w:tc>
          <w:tcPr>
            <w:tcW w:w="2042" w:type="dxa"/>
            <w:noWrap/>
            <w:hideMark/>
          </w:tcPr>
          <w:p w14:paraId="209AA149"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Seiko Absher</w:t>
            </w:r>
          </w:p>
        </w:tc>
        <w:tc>
          <w:tcPr>
            <w:tcW w:w="947" w:type="dxa"/>
            <w:noWrap/>
            <w:hideMark/>
          </w:tcPr>
          <w:p w14:paraId="672A324D"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9.25</w:t>
            </w:r>
          </w:p>
        </w:tc>
        <w:tc>
          <w:tcPr>
            <w:tcW w:w="1044" w:type="dxa"/>
            <w:noWrap/>
            <w:hideMark/>
          </w:tcPr>
          <w:p w14:paraId="58D8AA6F"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0B0F44D6"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63D0776B"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6DAF999B"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50302477" w14:textId="77777777" w:rsidR="00F11CC4" w:rsidRPr="00F11CC4" w:rsidRDefault="00F11CC4" w:rsidP="006C68C9">
            <w:pPr>
              <w:jc w:val="center"/>
              <w:rPr>
                <w:rFonts w:ascii="Times New Roman" w:hAnsi="Times New Roman"/>
                <w:b w:val="0"/>
                <w:color w:val="000000"/>
                <w:sz w:val="20"/>
                <w:szCs w:val="20"/>
              </w:rPr>
            </w:pPr>
            <w:r w:rsidRPr="00F11CC4">
              <w:rPr>
                <w:rFonts w:ascii="Times New Roman" w:hAnsi="Times New Roman"/>
                <w:b w:val="0"/>
                <w:color w:val="000000"/>
                <w:sz w:val="20"/>
                <w:szCs w:val="20"/>
              </w:rPr>
              <w:t>37</w:t>
            </w:r>
          </w:p>
        </w:tc>
        <w:tc>
          <w:tcPr>
            <w:tcW w:w="1124" w:type="dxa"/>
            <w:noWrap/>
            <w:hideMark/>
          </w:tcPr>
          <w:p w14:paraId="61F3D4D3"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4809319</w:t>
            </w:r>
          </w:p>
        </w:tc>
        <w:tc>
          <w:tcPr>
            <w:tcW w:w="2042" w:type="dxa"/>
            <w:noWrap/>
            <w:hideMark/>
          </w:tcPr>
          <w:p w14:paraId="62389C8F"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Barbara foley</w:t>
            </w:r>
          </w:p>
        </w:tc>
        <w:tc>
          <w:tcPr>
            <w:tcW w:w="947" w:type="dxa"/>
            <w:noWrap/>
            <w:hideMark/>
          </w:tcPr>
          <w:p w14:paraId="30DB0818"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w:t>
            </w:r>
          </w:p>
        </w:tc>
        <w:tc>
          <w:tcPr>
            <w:tcW w:w="1044" w:type="dxa"/>
            <w:noWrap/>
            <w:hideMark/>
          </w:tcPr>
          <w:p w14:paraId="5DD25B01"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69FA30D8"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3E30B57F"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1FA5BF14"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04A4D2A9" w14:textId="77777777" w:rsidR="00F11CC4" w:rsidRPr="00F11CC4" w:rsidRDefault="00F11CC4" w:rsidP="006C68C9">
            <w:pPr>
              <w:jc w:val="center"/>
              <w:rPr>
                <w:rFonts w:ascii="Times New Roman" w:hAnsi="Times New Roman"/>
                <w:b w:val="0"/>
                <w:bCs w:val="0"/>
                <w:color w:val="000000"/>
                <w:sz w:val="20"/>
                <w:szCs w:val="20"/>
              </w:rPr>
            </w:pPr>
            <w:r w:rsidRPr="00F11CC4">
              <w:rPr>
                <w:rFonts w:ascii="Times New Roman" w:hAnsi="Times New Roman"/>
                <w:b w:val="0"/>
                <w:bCs w:val="0"/>
                <w:color w:val="000000"/>
                <w:sz w:val="20"/>
                <w:szCs w:val="20"/>
              </w:rPr>
              <w:t>38</w:t>
            </w:r>
          </w:p>
        </w:tc>
        <w:tc>
          <w:tcPr>
            <w:tcW w:w="1124" w:type="dxa"/>
            <w:noWrap/>
            <w:hideMark/>
          </w:tcPr>
          <w:p w14:paraId="423260E8"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4809178</w:t>
            </w:r>
          </w:p>
        </w:tc>
        <w:tc>
          <w:tcPr>
            <w:tcW w:w="2042" w:type="dxa"/>
            <w:noWrap/>
            <w:hideMark/>
          </w:tcPr>
          <w:p w14:paraId="21BC7103"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Steve Yu</w:t>
            </w:r>
          </w:p>
        </w:tc>
        <w:tc>
          <w:tcPr>
            <w:tcW w:w="947" w:type="dxa"/>
            <w:noWrap/>
            <w:hideMark/>
          </w:tcPr>
          <w:p w14:paraId="55483391"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w:t>
            </w:r>
          </w:p>
        </w:tc>
        <w:tc>
          <w:tcPr>
            <w:tcW w:w="1044" w:type="dxa"/>
            <w:noWrap/>
            <w:hideMark/>
          </w:tcPr>
          <w:p w14:paraId="4DEF1359"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67C616B8"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$114.98</w:t>
            </w:r>
          </w:p>
        </w:tc>
        <w:tc>
          <w:tcPr>
            <w:tcW w:w="1286" w:type="dxa"/>
            <w:noWrap/>
            <w:hideMark/>
          </w:tcPr>
          <w:p w14:paraId="3562856F"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$57.49</w:t>
            </w:r>
          </w:p>
        </w:tc>
      </w:tr>
      <w:tr w:rsidR="00F11CC4" w:rsidRPr="00D2010C" w14:paraId="15967490"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34A02E3E"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lastRenderedPageBreak/>
              <w:t>39</w:t>
            </w:r>
          </w:p>
        </w:tc>
        <w:tc>
          <w:tcPr>
            <w:tcW w:w="1124" w:type="dxa"/>
            <w:noWrap/>
            <w:hideMark/>
          </w:tcPr>
          <w:p w14:paraId="001AE169"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4807953</w:t>
            </w:r>
          </w:p>
        </w:tc>
        <w:tc>
          <w:tcPr>
            <w:tcW w:w="2042" w:type="dxa"/>
            <w:noWrap/>
            <w:hideMark/>
          </w:tcPr>
          <w:p w14:paraId="2246274D"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Sermin Noker</w:t>
            </w:r>
          </w:p>
        </w:tc>
        <w:tc>
          <w:tcPr>
            <w:tcW w:w="947" w:type="dxa"/>
            <w:noWrap/>
            <w:hideMark/>
          </w:tcPr>
          <w:p w14:paraId="785E8A9D"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10</w:t>
            </w:r>
          </w:p>
        </w:tc>
        <w:tc>
          <w:tcPr>
            <w:tcW w:w="1044" w:type="dxa"/>
            <w:noWrap/>
            <w:hideMark/>
          </w:tcPr>
          <w:p w14:paraId="5DF8A8DD"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2772FBA1"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$74.99</w:t>
            </w:r>
          </w:p>
        </w:tc>
        <w:tc>
          <w:tcPr>
            <w:tcW w:w="1286" w:type="dxa"/>
            <w:noWrap/>
            <w:hideMark/>
          </w:tcPr>
          <w:p w14:paraId="012C2510"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$37.50</w:t>
            </w:r>
          </w:p>
        </w:tc>
      </w:tr>
      <w:tr w:rsidR="00F11CC4" w:rsidRPr="00D2010C" w14:paraId="680834C1"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4802700F"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40</w:t>
            </w:r>
          </w:p>
        </w:tc>
        <w:tc>
          <w:tcPr>
            <w:tcW w:w="1124" w:type="dxa"/>
            <w:noWrap/>
            <w:hideMark/>
          </w:tcPr>
          <w:p w14:paraId="2091DA30"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4810231</w:t>
            </w:r>
          </w:p>
        </w:tc>
        <w:tc>
          <w:tcPr>
            <w:tcW w:w="2042" w:type="dxa"/>
            <w:noWrap/>
            <w:hideMark/>
          </w:tcPr>
          <w:p w14:paraId="166C206F"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Sean Becker</w:t>
            </w:r>
          </w:p>
        </w:tc>
        <w:tc>
          <w:tcPr>
            <w:tcW w:w="947" w:type="dxa"/>
            <w:noWrap/>
            <w:hideMark/>
          </w:tcPr>
          <w:p w14:paraId="4D24F041"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w:t>
            </w:r>
          </w:p>
        </w:tc>
        <w:tc>
          <w:tcPr>
            <w:tcW w:w="1044" w:type="dxa"/>
            <w:noWrap/>
            <w:hideMark/>
          </w:tcPr>
          <w:p w14:paraId="1D21D4B8"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35EA47EC"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$89.99</w:t>
            </w:r>
          </w:p>
        </w:tc>
        <w:tc>
          <w:tcPr>
            <w:tcW w:w="1286" w:type="dxa"/>
            <w:noWrap/>
            <w:hideMark/>
          </w:tcPr>
          <w:p w14:paraId="77D60199"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$45.00</w:t>
            </w:r>
          </w:p>
        </w:tc>
      </w:tr>
      <w:tr w:rsidR="00F11CC4" w:rsidRPr="00D2010C" w14:paraId="019C4032"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1DDCB8CA"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41</w:t>
            </w:r>
          </w:p>
        </w:tc>
        <w:tc>
          <w:tcPr>
            <w:tcW w:w="1124" w:type="dxa"/>
            <w:noWrap/>
            <w:hideMark/>
          </w:tcPr>
          <w:p w14:paraId="37A9EDB5"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4811198</w:t>
            </w:r>
          </w:p>
        </w:tc>
        <w:tc>
          <w:tcPr>
            <w:tcW w:w="2042" w:type="dxa"/>
            <w:noWrap/>
            <w:hideMark/>
          </w:tcPr>
          <w:p w14:paraId="0D1107CF"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David Jessup</w:t>
            </w:r>
          </w:p>
        </w:tc>
        <w:tc>
          <w:tcPr>
            <w:tcW w:w="947" w:type="dxa"/>
            <w:noWrap/>
            <w:hideMark/>
          </w:tcPr>
          <w:p w14:paraId="61653583"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w:t>
            </w:r>
          </w:p>
        </w:tc>
        <w:tc>
          <w:tcPr>
            <w:tcW w:w="1044" w:type="dxa"/>
            <w:noWrap/>
            <w:hideMark/>
          </w:tcPr>
          <w:p w14:paraId="02C2CDF7"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06643B60"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4E467FA8"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562C578A"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62575F21"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42</w:t>
            </w:r>
          </w:p>
        </w:tc>
        <w:tc>
          <w:tcPr>
            <w:tcW w:w="1124" w:type="dxa"/>
            <w:noWrap/>
            <w:hideMark/>
          </w:tcPr>
          <w:p w14:paraId="4CE97232"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4811202</w:t>
            </w:r>
          </w:p>
        </w:tc>
        <w:tc>
          <w:tcPr>
            <w:tcW w:w="2042" w:type="dxa"/>
            <w:noWrap/>
            <w:hideMark/>
          </w:tcPr>
          <w:p w14:paraId="32CEBB1C"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David Jessup</w:t>
            </w:r>
          </w:p>
        </w:tc>
        <w:tc>
          <w:tcPr>
            <w:tcW w:w="947" w:type="dxa"/>
            <w:noWrap/>
            <w:hideMark/>
          </w:tcPr>
          <w:p w14:paraId="3FECFDEF"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w:t>
            </w:r>
          </w:p>
        </w:tc>
        <w:tc>
          <w:tcPr>
            <w:tcW w:w="1044" w:type="dxa"/>
            <w:noWrap/>
            <w:hideMark/>
          </w:tcPr>
          <w:p w14:paraId="01D68EB9"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1F2DFAF8"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4201B292"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3E1B88D2"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7E27346D" w14:textId="77777777" w:rsidR="00F11CC4" w:rsidRPr="00F11CC4" w:rsidRDefault="00F11CC4" w:rsidP="00115ACF">
            <w:pPr>
              <w:jc w:val="center"/>
              <w:rPr>
                <w:rFonts w:ascii="Times New Roman" w:hAnsi="Times New Roman"/>
                <w:b w:val="0"/>
                <w:bCs w:val="0"/>
                <w:sz w:val="20"/>
                <w:szCs w:val="20"/>
              </w:rPr>
            </w:pPr>
            <w:r w:rsidRPr="00F11CC4">
              <w:rPr>
                <w:rFonts w:ascii="Times New Roman" w:hAnsi="Times New Roman"/>
                <w:b w:val="0"/>
                <w:bCs w:val="0"/>
                <w:sz w:val="20"/>
                <w:szCs w:val="20"/>
              </w:rPr>
              <w:t>43</w:t>
            </w:r>
          </w:p>
        </w:tc>
        <w:tc>
          <w:tcPr>
            <w:tcW w:w="1124" w:type="dxa"/>
            <w:noWrap/>
            <w:hideMark/>
          </w:tcPr>
          <w:p w14:paraId="41133DFF"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D2010C">
              <w:rPr>
                <w:rFonts w:ascii="Times New Roman" w:hAnsi="Times New Roman"/>
                <w:bCs/>
                <w:sz w:val="20"/>
                <w:szCs w:val="20"/>
              </w:rPr>
              <w:t>4808996</w:t>
            </w:r>
          </w:p>
        </w:tc>
        <w:tc>
          <w:tcPr>
            <w:tcW w:w="2042" w:type="dxa"/>
            <w:noWrap/>
            <w:hideMark/>
          </w:tcPr>
          <w:p w14:paraId="1A3E37FB"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Mary Scott</w:t>
            </w:r>
          </w:p>
        </w:tc>
        <w:tc>
          <w:tcPr>
            <w:tcW w:w="947" w:type="dxa"/>
            <w:noWrap/>
            <w:hideMark/>
          </w:tcPr>
          <w:p w14:paraId="5FF65194"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8.25</w:t>
            </w:r>
          </w:p>
        </w:tc>
        <w:tc>
          <w:tcPr>
            <w:tcW w:w="1044" w:type="dxa"/>
            <w:noWrap/>
            <w:hideMark/>
          </w:tcPr>
          <w:p w14:paraId="07A479DA"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4BE366ED"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6DF07DEB"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581894CF"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415CC238" w14:textId="77777777" w:rsidR="00F11CC4" w:rsidRPr="00F11CC4" w:rsidRDefault="00F11CC4" w:rsidP="00F11CC4">
            <w:pPr>
              <w:jc w:val="center"/>
              <w:rPr>
                <w:rFonts w:ascii="Times New Roman" w:hAnsi="Times New Roman"/>
                <w:b w:val="0"/>
                <w:sz w:val="20"/>
                <w:szCs w:val="20"/>
              </w:rPr>
            </w:pPr>
            <w:r w:rsidRPr="00F11CC4">
              <w:rPr>
                <w:rFonts w:ascii="Times New Roman" w:hAnsi="Times New Roman"/>
                <w:b w:val="0"/>
                <w:sz w:val="20"/>
                <w:szCs w:val="20"/>
              </w:rPr>
              <w:t>44</w:t>
            </w:r>
          </w:p>
        </w:tc>
        <w:tc>
          <w:tcPr>
            <w:tcW w:w="1124" w:type="dxa"/>
            <w:noWrap/>
            <w:hideMark/>
          </w:tcPr>
          <w:p w14:paraId="1E93C7B2"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4817421</w:t>
            </w:r>
          </w:p>
        </w:tc>
        <w:tc>
          <w:tcPr>
            <w:tcW w:w="2042" w:type="dxa"/>
            <w:noWrap/>
            <w:hideMark/>
          </w:tcPr>
          <w:p w14:paraId="2660B9FA"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Tonya Kammer</w:t>
            </w:r>
          </w:p>
        </w:tc>
        <w:tc>
          <w:tcPr>
            <w:tcW w:w="947" w:type="dxa"/>
            <w:noWrap/>
            <w:hideMark/>
          </w:tcPr>
          <w:p w14:paraId="67CB7C24"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w:t>
            </w:r>
          </w:p>
        </w:tc>
        <w:tc>
          <w:tcPr>
            <w:tcW w:w="1044" w:type="dxa"/>
            <w:noWrap/>
            <w:hideMark/>
          </w:tcPr>
          <w:p w14:paraId="0466667F"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6776BB73"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$139.99</w:t>
            </w:r>
          </w:p>
        </w:tc>
        <w:tc>
          <w:tcPr>
            <w:tcW w:w="1286" w:type="dxa"/>
            <w:noWrap/>
            <w:hideMark/>
          </w:tcPr>
          <w:p w14:paraId="51021626"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$70.00</w:t>
            </w:r>
          </w:p>
        </w:tc>
      </w:tr>
      <w:tr w:rsidR="00F11CC4" w:rsidRPr="00D2010C" w14:paraId="0D0B4D13"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42119D58"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45</w:t>
            </w:r>
          </w:p>
        </w:tc>
        <w:tc>
          <w:tcPr>
            <w:tcW w:w="1124" w:type="dxa"/>
            <w:noWrap/>
            <w:hideMark/>
          </w:tcPr>
          <w:p w14:paraId="38CE1222"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4816411</w:t>
            </w:r>
          </w:p>
        </w:tc>
        <w:tc>
          <w:tcPr>
            <w:tcW w:w="2042" w:type="dxa"/>
            <w:noWrap/>
            <w:hideMark/>
          </w:tcPr>
          <w:p w14:paraId="549A8209"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Jennifer Wierling</w:t>
            </w:r>
          </w:p>
        </w:tc>
        <w:tc>
          <w:tcPr>
            <w:tcW w:w="947" w:type="dxa"/>
            <w:noWrap/>
            <w:hideMark/>
          </w:tcPr>
          <w:p w14:paraId="467B6B63"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7.5</w:t>
            </w:r>
          </w:p>
        </w:tc>
        <w:tc>
          <w:tcPr>
            <w:tcW w:w="1044" w:type="dxa"/>
            <w:noWrap/>
            <w:hideMark/>
          </w:tcPr>
          <w:p w14:paraId="07D37FD2"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57DB605F"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$94.99</w:t>
            </w:r>
          </w:p>
        </w:tc>
        <w:tc>
          <w:tcPr>
            <w:tcW w:w="1286" w:type="dxa"/>
            <w:noWrap/>
            <w:hideMark/>
          </w:tcPr>
          <w:p w14:paraId="160D087C"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$47.50</w:t>
            </w:r>
          </w:p>
        </w:tc>
      </w:tr>
      <w:tr w:rsidR="00F11CC4" w:rsidRPr="00D2010C" w14:paraId="6DDD59AB"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05988515"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46</w:t>
            </w:r>
          </w:p>
        </w:tc>
        <w:tc>
          <w:tcPr>
            <w:tcW w:w="1124" w:type="dxa"/>
            <w:noWrap/>
            <w:hideMark/>
          </w:tcPr>
          <w:p w14:paraId="47362C6D"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4808856</w:t>
            </w:r>
          </w:p>
        </w:tc>
        <w:tc>
          <w:tcPr>
            <w:tcW w:w="2042" w:type="dxa"/>
            <w:noWrap/>
            <w:hideMark/>
          </w:tcPr>
          <w:p w14:paraId="04533B7A"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Lora Abernathy</w:t>
            </w:r>
          </w:p>
        </w:tc>
        <w:tc>
          <w:tcPr>
            <w:tcW w:w="947" w:type="dxa"/>
            <w:noWrap/>
            <w:hideMark/>
          </w:tcPr>
          <w:p w14:paraId="081D5DB0"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6.5</w:t>
            </w:r>
          </w:p>
        </w:tc>
        <w:tc>
          <w:tcPr>
            <w:tcW w:w="1044" w:type="dxa"/>
            <w:noWrap/>
            <w:hideMark/>
          </w:tcPr>
          <w:p w14:paraId="699FDC69"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34D7A02E"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$119.98</w:t>
            </w:r>
          </w:p>
        </w:tc>
        <w:tc>
          <w:tcPr>
            <w:tcW w:w="1286" w:type="dxa"/>
            <w:noWrap/>
            <w:hideMark/>
          </w:tcPr>
          <w:p w14:paraId="4F28DE1A"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$59.99</w:t>
            </w:r>
          </w:p>
        </w:tc>
      </w:tr>
      <w:tr w:rsidR="00F11CC4" w:rsidRPr="00D2010C" w14:paraId="1BF3ACD4"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5FC5E73C"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47</w:t>
            </w:r>
          </w:p>
        </w:tc>
        <w:tc>
          <w:tcPr>
            <w:tcW w:w="1124" w:type="dxa"/>
            <w:noWrap/>
            <w:hideMark/>
          </w:tcPr>
          <w:p w14:paraId="4644DB36"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4816317</w:t>
            </w:r>
          </w:p>
        </w:tc>
        <w:tc>
          <w:tcPr>
            <w:tcW w:w="2042" w:type="dxa"/>
            <w:noWrap/>
            <w:hideMark/>
          </w:tcPr>
          <w:p w14:paraId="5A9A8E77"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Hannah Trulock</w:t>
            </w:r>
          </w:p>
        </w:tc>
        <w:tc>
          <w:tcPr>
            <w:tcW w:w="947" w:type="dxa"/>
            <w:noWrap/>
            <w:hideMark/>
          </w:tcPr>
          <w:p w14:paraId="765861FD"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w:t>
            </w:r>
          </w:p>
        </w:tc>
        <w:tc>
          <w:tcPr>
            <w:tcW w:w="1044" w:type="dxa"/>
            <w:noWrap/>
            <w:hideMark/>
          </w:tcPr>
          <w:p w14:paraId="37B4234B"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14BABBCE"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$99.99</w:t>
            </w:r>
          </w:p>
        </w:tc>
        <w:tc>
          <w:tcPr>
            <w:tcW w:w="1286" w:type="dxa"/>
            <w:noWrap/>
            <w:hideMark/>
          </w:tcPr>
          <w:p w14:paraId="5AC39338"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$50.00</w:t>
            </w:r>
          </w:p>
        </w:tc>
      </w:tr>
      <w:tr w:rsidR="00F11CC4" w:rsidRPr="00D2010C" w14:paraId="31662145"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6E3A008D"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48</w:t>
            </w:r>
          </w:p>
        </w:tc>
        <w:tc>
          <w:tcPr>
            <w:tcW w:w="1124" w:type="dxa"/>
            <w:noWrap/>
            <w:hideMark/>
          </w:tcPr>
          <w:p w14:paraId="423422A0"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4821186</w:t>
            </w:r>
          </w:p>
        </w:tc>
        <w:tc>
          <w:tcPr>
            <w:tcW w:w="2042" w:type="dxa"/>
            <w:noWrap/>
            <w:hideMark/>
          </w:tcPr>
          <w:p w14:paraId="65212246"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Savanna Thompson</w:t>
            </w:r>
          </w:p>
        </w:tc>
        <w:tc>
          <w:tcPr>
            <w:tcW w:w="947" w:type="dxa"/>
            <w:noWrap/>
            <w:hideMark/>
          </w:tcPr>
          <w:p w14:paraId="432CC294"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6.5</w:t>
            </w:r>
          </w:p>
        </w:tc>
        <w:tc>
          <w:tcPr>
            <w:tcW w:w="1044" w:type="dxa"/>
            <w:noWrap/>
            <w:hideMark/>
          </w:tcPr>
          <w:p w14:paraId="273177DE"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2FD039CB"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$74.99</w:t>
            </w:r>
          </w:p>
        </w:tc>
        <w:tc>
          <w:tcPr>
            <w:tcW w:w="1286" w:type="dxa"/>
            <w:noWrap/>
            <w:hideMark/>
          </w:tcPr>
          <w:p w14:paraId="6245F8C9"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$37.50</w:t>
            </w:r>
          </w:p>
        </w:tc>
      </w:tr>
      <w:tr w:rsidR="00F11CC4" w:rsidRPr="00D2010C" w14:paraId="75699481"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36171D46"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49</w:t>
            </w:r>
          </w:p>
        </w:tc>
        <w:tc>
          <w:tcPr>
            <w:tcW w:w="1124" w:type="dxa"/>
            <w:noWrap/>
            <w:hideMark/>
          </w:tcPr>
          <w:p w14:paraId="2FCACBAA"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4820857</w:t>
            </w:r>
          </w:p>
        </w:tc>
        <w:tc>
          <w:tcPr>
            <w:tcW w:w="2042" w:type="dxa"/>
            <w:noWrap/>
            <w:hideMark/>
          </w:tcPr>
          <w:p w14:paraId="11F40C4E"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Moises Leon</w:t>
            </w:r>
          </w:p>
        </w:tc>
        <w:tc>
          <w:tcPr>
            <w:tcW w:w="947" w:type="dxa"/>
            <w:noWrap/>
            <w:hideMark/>
          </w:tcPr>
          <w:p w14:paraId="5A88D41E"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w:t>
            </w:r>
          </w:p>
        </w:tc>
        <w:tc>
          <w:tcPr>
            <w:tcW w:w="1044" w:type="dxa"/>
            <w:noWrap/>
            <w:hideMark/>
          </w:tcPr>
          <w:p w14:paraId="4E3E5D30"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4989CF8E"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$104.99</w:t>
            </w:r>
          </w:p>
        </w:tc>
        <w:tc>
          <w:tcPr>
            <w:tcW w:w="1286" w:type="dxa"/>
            <w:noWrap/>
            <w:hideMark/>
          </w:tcPr>
          <w:p w14:paraId="46EC619D"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$52.50</w:t>
            </w:r>
          </w:p>
        </w:tc>
      </w:tr>
      <w:tr w:rsidR="00F11CC4" w:rsidRPr="00D2010C" w14:paraId="43AADCA2"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6E731C36"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50</w:t>
            </w:r>
          </w:p>
        </w:tc>
        <w:tc>
          <w:tcPr>
            <w:tcW w:w="1124" w:type="dxa"/>
            <w:noWrap/>
            <w:hideMark/>
          </w:tcPr>
          <w:p w14:paraId="510E2D7D"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4827138</w:t>
            </w:r>
          </w:p>
        </w:tc>
        <w:tc>
          <w:tcPr>
            <w:tcW w:w="2042" w:type="dxa"/>
            <w:noWrap/>
            <w:hideMark/>
          </w:tcPr>
          <w:p w14:paraId="27F40794"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Konni Boll</w:t>
            </w:r>
          </w:p>
        </w:tc>
        <w:tc>
          <w:tcPr>
            <w:tcW w:w="947" w:type="dxa"/>
            <w:noWrap/>
            <w:hideMark/>
          </w:tcPr>
          <w:p w14:paraId="57D37335"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w:t>
            </w:r>
          </w:p>
        </w:tc>
        <w:tc>
          <w:tcPr>
            <w:tcW w:w="1044" w:type="dxa"/>
            <w:noWrap/>
            <w:hideMark/>
          </w:tcPr>
          <w:p w14:paraId="65F7AC2A"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6994C762"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$129.98</w:t>
            </w:r>
          </w:p>
        </w:tc>
        <w:tc>
          <w:tcPr>
            <w:tcW w:w="1286" w:type="dxa"/>
            <w:noWrap/>
            <w:hideMark/>
          </w:tcPr>
          <w:p w14:paraId="0BB1EBAC"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$64.99</w:t>
            </w:r>
          </w:p>
        </w:tc>
      </w:tr>
      <w:tr w:rsidR="00F11CC4" w:rsidRPr="00D2010C" w14:paraId="04DAC33C"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0CDF00B5"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51</w:t>
            </w:r>
          </w:p>
        </w:tc>
        <w:tc>
          <w:tcPr>
            <w:tcW w:w="1124" w:type="dxa"/>
            <w:noWrap/>
            <w:hideMark/>
          </w:tcPr>
          <w:p w14:paraId="622AC8AA"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4827136</w:t>
            </w:r>
          </w:p>
        </w:tc>
        <w:tc>
          <w:tcPr>
            <w:tcW w:w="2042" w:type="dxa"/>
            <w:noWrap/>
            <w:hideMark/>
          </w:tcPr>
          <w:p w14:paraId="1E610258"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Konni Boll</w:t>
            </w:r>
          </w:p>
        </w:tc>
        <w:tc>
          <w:tcPr>
            <w:tcW w:w="947" w:type="dxa"/>
            <w:noWrap/>
            <w:hideMark/>
          </w:tcPr>
          <w:p w14:paraId="0AA3A29E"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w:t>
            </w:r>
          </w:p>
        </w:tc>
        <w:tc>
          <w:tcPr>
            <w:tcW w:w="1044" w:type="dxa"/>
            <w:noWrap/>
            <w:hideMark/>
          </w:tcPr>
          <w:p w14:paraId="42A2472A"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0.25</w:t>
            </w:r>
          </w:p>
        </w:tc>
        <w:tc>
          <w:tcPr>
            <w:tcW w:w="1170" w:type="dxa"/>
            <w:noWrap/>
            <w:hideMark/>
          </w:tcPr>
          <w:p w14:paraId="6690DFD6"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$129.98</w:t>
            </w:r>
          </w:p>
        </w:tc>
        <w:tc>
          <w:tcPr>
            <w:tcW w:w="1286" w:type="dxa"/>
            <w:noWrap/>
            <w:hideMark/>
          </w:tcPr>
          <w:p w14:paraId="5EE7FCD1"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$32.50</w:t>
            </w:r>
          </w:p>
        </w:tc>
      </w:tr>
      <w:tr w:rsidR="00F11CC4" w:rsidRPr="00D2010C" w14:paraId="3F3C3555"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57807816"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52</w:t>
            </w:r>
          </w:p>
        </w:tc>
        <w:tc>
          <w:tcPr>
            <w:tcW w:w="1124" w:type="dxa"/>
            <w:noWrap/>
            <w:hideMark/>
          </w:tcPr>
          <w:p w14:paraId="768BD308"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4820170</w:t>
            </w:r>
          </w:p>
        </w:tc>
        <w:tc>
          <w:tcPr>
            <w:tcW w:w="2042" w:type="dxa"/>
            <w:noWrap/>
            <w:hideMark/>
          </w:tcPr>
          <w:p w14:paraId="6D2BE173"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Konni Boll</w:t>
            </w:r>
          </w:p>
        </w:tc>
        <w:tc>
          <w:tcPr>
            <w:tcW w:w="947" w:type="dxa"/>
            <w:noWrap/>
            <w:hideMark/>
          </w:tcPr>
          <w:p w14:paraId="4774E93F"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12.5</w:t>
            </w:r>
          </w:p>
        </w:tc>
        <w:tc>
          <w:tcPr>
            <w:tcW w:w="1044" w:type="dxa"/>
            <w:noWrap/>
            <w:hideMark/>
          </w:tcPr>
          <w:p w14:paraId="6B24E216"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w:t>
            </w:r>
          </w:p>
        </w:tc>
        <w:tc>
          <w:tcPr>
            <w:tcW w:w="1170" w:type="dxa"/>
            <w:noWrap/>
            <w:hideMark/>
          </w:tcPr>
          <w:p w14:paraId="01025BC9"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$84.99</w:t>
            </w:r>
          </w:p>
        </w:tc>
        <w:tc>
          <w:tcPr>
            <w:tcW w:w="1286" w:type="dxa"/>
            <w:noWrap/>
            <w:hideMark/>
          </w:tcPr>
          <w:p w14:paraId="5287CFD0"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$84.99</w:t>
            </w:r>
          </w:p>
        </w:tc>
      </w:tr>
      <w:tr w:rsidR="00F11CC4" w:rsidRPr="00D2010C" w14:paraId="0CD09099"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03D6C9DC" w14:textId="77777777" w:rsidR="00F11CC4" w:rsidRPr="00F11CC4" w:rsidRDefault="00F11CC4" w:rsidP="00115ACF">
            <w:pPr>
              <w:jc w:val="center"/>
              <w:rPr>
                <w:rFonts w:ascii="Times New Roman" w:hAnsi="Times New Roman"/>
                <w:b w:val="0"/>
                <w:bCs w:val="0"/>
                <w:sz w:val="20"/>
                <w:szCs w:val="20"/>
              </w:rPr>
            </w:pPr>
            <w:r w:rsidRPr="00F11CC4">
              <w:rPr>
                <w:rFonts w:ascii="Times New Roman" w:hAnsi="Times New Roman"/>
                <w:b w:val="0"/>
                <w:bCs w:val="0"/>
                <w:sz w:val="20"/>
                <w:szCs w:val="20"/>
              </w:rPr>
              <w:t>53</w:t>
            </w:r>
          </w:p>
        </w:tc>
        <w:tc>
          <w:tcPr>
            <w:tcW w:w="1124" w:type="dxa"/>
            <w:noWrap/>
            <w:hideMark/>
          </w:tcPr>
          <w:p w14:paraId="620AB770"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D2010C">
              <w:rPr>
                <w:rFonts w:ascii="Times New Roman" w:hAnsi="Times New Roman"/>
                <w:bCs/>
                <w:sz w:val="20"/>
                <w:szCs w:val="20"/>
              </w:rPr>
              <w:t>4821500</w:t>
            </w:r>
          </w:p>
        </w:tc>
        <w:tc>
          <w:tcPr>
            <w:tcW w:w="2042" w:type="dxa"/>
            <w:noWrap/>
            <w:hideMark/>
          </w:tcPr>
          <w:p w14:paraId="502C3E92"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Nancy Burke</w:t>
            </w:r>
          </w:p>
        </w:tc>
        <w:tc>
          <w:tcPr>
            <w:tcW w:w="947" w:type="dxa"/>
            <w:noWrap/>
            <w:hideMark/>
          </w:tcPr>
          <w:p w14:paraId="4C693CAF"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9.15</w:t>
            </w:r>
          </w:p>
        </w:tc>
        <w:tc>
          <w:tcPr>
            <w:tcW w:w="1044" w:type="dxa"/>
            <w:noWrap/>
            <w:hideMark/>
          </w:tcPr>
          <w:p w14:paraId="7C49D0A6"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36D670A8"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$99.99</w:t>
            </w:r>
          </w:p>
        </w:tc>
        <w:tc>
          <w:tcPr>
            <w:tcW w:w="1286" w:type="dxa"/>
            <w:noWrap/>
            <w:hideMark/>
          </w:tcPr>
          <w:p w14:paraId="5BACBCB7"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$50.00</w:t>
            </w:r>
          </w:p>
        </w:tc>
      </w:tr>
      <w:tr w:rsidR="00F11CC4" w:rsidRPr="00D2010C" w14:paraId="14D554A6"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38480870" w14:textId="77777777" w:rsidR="00F11CC4" w:rsidRPr="00F11CC4" w:rsidRDefault="00F11CC4" w:rsidP="00115ACF">
            <w:pPr>
              <w:jc w:val="center"/>
              <w:rPr>
                <w:rFonts w:ascii="Times New Roman" w:hAnsi="Times New Roman"/>
                <w:b w:val="0"/>
                <w:bCs w:val="0"/>
                <w:sz w:val="20"/>
                <w:szCs w:val="20"/>
              </w:rPr>
            </w:pPr>
            <w:r w:rsidRPr="00F11CC4">
              <w:rPr>
                <w:rFonts w:ascii="Times New Roman" w:hAnsi="Times New Roman"/>
                <w:b w:val="0"/>
                <w:bCs w:val="0"/>
                <w:sz w:val="20"/>
                <w:szCs w:val="20"/>
              </w:rPr>
              <w:t>54</w:t>
            </w:r>
          </w:p>
        </w:tc>
        <w:tc>
          <w:tcPr>
            <w:tcW w:w="1124" w:type="dxa"/>
            <w:noWrap/>
            <w:hideMark/>
          </w:tcPr>
          <w:p w14:paraId="3E7875C6"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D2010C">
              <w:rPr>
                <w:rFonts w:ascii="Times New Roman" w:hAnsi="Times New Roman"/>
                <w:bCs/>
                <w:sz w:val="20"/>
                <w:szCs w:val="20"/>
              </w:rPr>
              <w:t>4822961</w:t>
            </w:r>
          </w:p>
        </w:tc>
        <w:tc>
          <w:tcPr>
            <w:tcW w:w="2042" w:type="dxa"/>
            <w:noWrap/>
            <w:hideMark/>
          </w:tcPr>
          <w:p w14:paraId="2E4AF28A"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Robert Frederick</w:t>
            </w:r>
          </w:p>
        </w:tc>
        <w:tc>
          <w:tcPr>
            <w:tcW w:w="947" w:type="dxa"/>
            <w:noWrap/>
            <w:hideMark/>
          </w:tcPr>
          <w:p w14:paraId="0C476829"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w:t>
            </w:r>
          </w:p>
        </w:tc>
        <w:tc>
          <w:tcPr>
            <w:tcW w:w="1044" w:type="dxa"/>
            <w:noWrap/>
            <w:hideMark/>
          </w:tcPr>
          <w:p w14:paraId="2A73A012"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30D0AEB4"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50CAF2E6"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65A9D8CF"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571D17C8"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55</w:t>
            </w:r>
          </w:p>
        </w:tc>
        <w:tc>
          <w:tcPr>
            <w:tcW w:w="1124" w:type="dxa"/>
            <w:noWrap/>
            <w:hideMark/>
          </w:tcPr>
          <w:p w14:paraId="12262555"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4826973</w:t>
            </w:r>
          </w:p>
        </w:tc>
        <w:tc>
          <w:tcPr>
            <w:tcW w:w="2042" w:type="dxa"/>
            <w:noWrap/>
            <w:hideMark/>
          </w:tcPr>
          <w:p w14:paraId="5C72E0E7"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Robert Frederick</w:t>
            </w:r>
          </w:p>
        </w:tc>
        <w:tc>
          <w:tcPr>
            <w:tcW w:w="947" w:type="dxa"/>
            <w:noWrap/>
            <w:hideMark/>
          </w:tcPr>
          <w:p w14:paraId="3E2AF282"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7.5</w:t>
            </w:r>
          </w:p>
        </w:tc>
        <w:tc>
          <w:tcPr>
            <w:tcW w:w="1044" w:type="dxa"/>
            <w:noWrap/>
            <w:hideMark/>
          </w:tcPr>
          <w:p w14:paraId="10A630FB"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52B1D929"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$79.99</w:t>
            </w:r>
          </w:p>
        </w:tc>
        <w:tc>
          <w:tcPr>
            <w:tcW w:w="1286" w:type="dxa"/>
            <w:noWrap/>
            <w:hideMark/>
          </w:tcPr>
          <w:p w14:paraId="0BE4DAC8"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$40.00</w:t>
            </w:r>
          </w:p>
        </w:tc>
      </w:tr>
      <w:tr w:rsidR="00F11CC4" w:rsidRPr="00D2010C" w14:paraId="475A6C3C"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3FEF7935"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56</w:t>
            </w:r>
          </w:p>
        </w:tc>
        <w:tc>
          <w:tcPr>
            <w:tcW w:w="1124" w:type="dxa"/>
            <w:noWrap/>
            <w:hideMark/>
          </w:tcPr>
          <w:p w14:paraId="6109B155"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4819864</w:t>
            </w:r>
          </w:p>
        </w:tc>
        <w:tc>
          <w:tcPr>
            <w:tcW w:w="2042" w:type="dxa"/>
            <w:noWrap/>
            <w:hideMark/>
          </w:tcPr>
          <w:p w14:paraId="4BE4E3DE"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Molly Ray</w:t>
            </w:r>
          </w:p>
        </w:tc>
        <w:tc>
          <w:tcPr>
            <w:tcW w:w="947" w:type="dxa"/>
            <w:noWrap/>
            <w:hideMark/>
          </w:tcPr>
          <w:p w14:paraId="27069B42"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w:t>
            </w:r>
          </w:p>
        </w:tc>
        <w:tc>
          <w:tcPr>
            <w:tcW w:w="1044" w:type="dxa"/>
            <w:noWrap/>
            <w:hideMark/>
          </w:tcPr>
          <w:p w14:paraId="437F0420"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7ACE0E99"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$119.98</w:t>
            </w:r>
          </w:p>
        </w:tc>
        <w:tc>
          <w:tcPr>
            <w:tcW w:w="1286" w:type="dxa"/>
            <w:noWrap/>
            <w:hideMark/>
          </w:tcPr>
          <w:p w14:paraId="4E12EEA7"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$59.99</w:t>
            </w:r>
          </w:p>
        </w:tc>
      </w:tr>
      <w:tr w:rsidR="00F11CC4" w:rsidRPr="00D2010C" w14:paraId="2E8C7AC2"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72F72564"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57</w:t>
            </w:r>
          </w:p>
        </w:tc>
        <w:tc>
          <w:tcPr>
            <w:tcW w:w="1124" w:type="dxa"/>
            <w:noWrap/>
            <w:hideMark/>
          </w:tcPr>
          <w:p w14:paraId="0E62673D"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4827529</w:t>
            </w:r>
          </w:p>
        </w:tc>
        <w:tc>
          <w:tcPr>
            <w:tcW w:w="2042" w:type="dxa"/>
            <w:noWrap/>
            <w:hideMark/>
          </w:tcPr>
          <w:p w14:paraId="701F5704"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Jennifer Palmer</w:t>
            </w:r>
          </w:p>
        </w:tc>
        <w:tc>
          <w:tcPr>
            <w:tcW w:w="947" w:type="dxa"/>
            <w:noWrap/>
            <w:hideMark/>
          </w:tcPr>
          <w:p w14:paraId="7D5A15B5"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w:t>
            </w:r>
          </w:p>
        </w:tc>
        <w:tc>
          <w:tcPr>
            <w:tcW w:w="1044" w:type="dxa"/>
            <w:noWrap/>
            <w:hideMark/>
          </w:tcPr>
          <w:p w14:paraId="03FFB845"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044CD7C2"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$84.99</w:t>
            </w:r>
          </w:p>
        </w:tc>
        <w:tc>
          <w:tcPr>
            <w:tcW w:w="1286" w:type="dxa"/>
            <w:noWrap/>
            <w:hideMark/>
          </w:tcPr>
          <w:p w14:paraId="12FDD2CB"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$42.50</w:t>
            </w:r>
          </w:p>
        </w:tc>
      </w:tr>
      <w:tr w:rsidR="00F11CC4" w:rsidRPr="00D2010C" w14:paraId="7B1DC4B3"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5E4E231D" w14:textId="77777777" w:rsidR="00F11CC4" w:rsidRPr="00F11CC4" w:rsidRDefault="00F11CC4" w:rsidP="00115ACF">
            <w:pPr>
              <w:jc w:val="center"/>
              <w:rPr>
                <w:rFonts w:ascii="Times New Roman" w:hAnsi="Times New Roman"/>
                <w:b w:val="0"/>
                <w:bCs w:val="0"/>
                <w:sz w:val="20"/>
                <w:szCs w:val="20"/>
              </w:rPr>
            </w:pPr>
            <w:r w:rsidRPr="00F11CC4">
              <w:rPr>
                <w:rFonts w:ascii="Times New Roman" w:hAnsi="Times New Roman"/>
                <w:b w:val="0"/>
                <w:bCs w:val="0"/>
                <w:sz w:val="20"/>
                <w:szCs w:val="20"/>
              </w:rPr>
              <w:t>58</w:t>
            </w:r>
          </w:p>
        </w:tc>
        <w:tc>
          <w:tcPr>
            <w:tcW w:w="1124" w:type="dxa"/>
            <w:noWrap/>
            <w:hideMark/>
          </w:tcPr>
          <w:p w14:paraId="76A60A0A"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D2010C">
              <w:rPr>
                <w:rFonts w:ascii="Times New Roman" w:hAnsi="Times New Roman"/>
                <w:bCs/>
                <w:sz w:val="20"/>
                <w:szCs w:val="20"/>
              </w:rPr>
              <w:t>4825965</w:t>
            </w:r>
          </w:p>
        </w:tc>
        <w:tc>
          <w:tcPr>
            <w:tcW w:w="2042" w:type="dxa"/>
            <w:noWrap/>
            <w:hideMark/>
          </w:tcPr>
          <w:p w14:paraId="5ADC2129"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Kenna Klosterman</w:t>
            </w:r>
          </w:p>
        </w:tc>
        <w:tc>
          <w:tcPr>
            <w:tcW w:w="947" w:type="dxa"/>
            <w:noWrap/>
            <w:hideMark/>
          </w:tcPr>
          <w:p w14:paraId="49F101BA"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7.5</w:t>
            </w:r>
          </w:p>
        </w:tc>
        <w:tc>
          <w:tcPr>
            <w:tcW w:w="1044" w:type="dxa"/>
            <w:noWrap/>
            <w:hideMark/>
          </w:tcPr>
          <w:p w14:paraId="3DDC22A0"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412916BD"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$124.98</w:t>
            </w:r>
          </w:p>
        </w:tc>
        <w:tc>
          <w:tcPr>
            <w:tcW w:w="1286" w:type="dxa"/>
            <w:noWrap/>
            <w:hideMark/>
          </w:tcPr>
          <w:p w14:paraId="605A167E"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$62.49</w:t>
            </w:r>
          </w:p>
        </w:tc>
      </w:tr>
      <w:tr w:rsidR="00F11CC4" w:rsidRPr="00D2010C" w14:paraId="06CC528E"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400FFA91"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59</w:t>
            </w:r>
          </w:p>
        </w:tc>
        <w:tc>
          <w:tcPr>
            <w:tcW w:w="1124" w:type="dxa"/>
            <w:noWrap/>
            <w:hideMark/>
          </w:tcPr>
          <w:p w14:paraId="400C6A1D"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4828620</w:t>
            </w:r>
          </w:p>
        </w:tc>
        <w:tc>
          <w:tcPr>
            <w:tcW w:w="2042" w:type="dxa"/>
            <w:noWrap/>
            <w:hideMark/>
          </w:tcPr>
          <w:p w14:paraId="374FA16B"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Sharon Mooney</w:t>
            </w:r>
          </w:p>
        </w:tc>
        <w:tc>
          <w:tcPr>
            <w:tcW w:w="947" w:type="dxa"/>
            <w:noWrap/>
            <w:hideMark/>
          </w:tcPr>
          <w:p w14:paraId="04F05945"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w:t>
            </w:r>
          </w:p>
        </w:tc>
        <w:tc>
          <w:tcPr>
            <w:tcW w:w="1044" w:type="dxa"/>
            <w:noWrap/>
            <w:hideMark/>
          </w:tcPr>
          <w:p w14:paraId="139D65EA"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185B7E2E"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$94.99</w:t>
            </w:r>
          </w:p>
        </w:tc>
        <w:tc>
          <w:tcPr>
            <w:tcW w:w="1286" w:type="dxa"/>
            <w:noWrap/>
            <w:hideMark/>
          </w:tcPr>
          <w:p w14:paraId="090458B8"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$47.50</w:t>
            </w:r>
          </w:p>
        </w:tc>
      </w:tr>
      <w:tr w:rsidR="00F11CC4" w:rsidRPr="00D2010C" w14:paraId="538F8368" w14:textId="77777777" w:rsidTr="006D0DC1">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6787BE8A"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60</w:t>
            </w:r>
          </w:p>
        </w:tc>
        <w:tc>
          <w:tcPr>
            <w:tcW w:w="1124" w:type="dxa"/>
            <w:noWrap/>
            <w:hideMark/>
          </w:tcPr>
          <w:p w14:paraId="5DA5B3BC"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4824370</w:t>
            </w:r>
          </w:p>
        </w:tc>
        <w:tc>
          <w:tcPr>
            <w:tcW w:w="2042" w:type="dxa"/>
            <w:noWrap/>
            <w:hideMark/>
          </w:tcPr>
          <w:p w14:paraId="38ED19F3" w14:textId="77777777" w:rsidR="00F11CC4" w:rsidRPr="00D2010C" w:rsidRDefault="00F11CC4" w:rsidP="00E87EE7">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Kelsey Fava</w:t>
            </w:r>
          </w:p>
        </w:tc>
        <w:tc>
          <w:tcPr>
            <w:tcW w:w="947" w:type="dxa"/>
            <w:noWrap/>
            <w:hideMark/>
          </w:tcPr>
          <w:p w14:paraId="7B095345"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9</w:t>
            </w:r>
          </w:p>
        </w:tc>
        <w:tc>
          <w:tcPr>
            <w:tcW w:w="1044" w:type="dxa"/>
            <w:noWrap/>
            <w:hideMark/>
          </w:tcPr>
          <w:p w14:paraId="2FCC6FA9"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50E467F5"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$104.99</w:t>
            </w:r>
          </w:p>
        </w:tc>
        <w:tc>
          <w:tcPr>
            <w:tcW w:w="1286" w:type="dxa"/>
            <w:noWrap/>
            <w:hideMark/>
          </w:tcPr>
          <w:p w14:paraId="6574F95E" w14:textId="77777777" w:rsidR="00F11CC4" w:rsidRPr="00D2010C" w:rsidRDefault="00F11CC4" w:rsidP="00E87EE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$52.50</w:t>
            </w:r>
          </w:p>
        </w:tc>
      </w:tr>
      <w:tr w:rsidR="00F11CC4" w:rsidRPr="00D2010C" w14:paraId="67F9E031" w14:textId="77777777" w:rsidTr="006D0DC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05" w:type="dxa"/>
          </w:tcPr>
          <w:p w14:paraId="43B11B13" w14:textId="77777777" w:rsidR="00F11CC4" w:rsidRPr="00F11CC4" w:rsidRDefault="00F11CC4" w:rsidP="00115ACF">
            <w:pPr>
              <w:jc w:val="center"/>
              <w:rPr>
                <w:rFonts w:ascii="Times New Roman" w:hAnsi="Times New Roman"/>
                <w:b w:val="0"/>
                <w:sz w:val="20"/>
                <w:szCs w:val="20"/>
              </w:rPr>
            </w:pPr>
            <w:r w:rsidRPr="00F11CC4">
              <w:rPr>
                <w:rFonts w:ascii="Times New Roman" w:hAnsi="Times New Roman"/>
                <w:b w:val="0"/>
                <w:sz w:val="20"/>
                <w:szCs w:val="20"/>
              </w:rPr>
              <w:t>61</w:t>
            </w:r>
          </w:p>
        </w:tc>
        <w:tc>
          <w:tcPr>
            <w:tcW w:w="1124" w:type="dxa"/>
            <w:noWrap/>
            <w:hideMark/>
          </w:tcPr>
          <w:p w14:paraId="7C689020"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4828753</w:t>
            </w:r>
          </w:p>
        </w:tc>
        <w:tc>
          <w:tcPr>
            <w:tcW w:w="2042" w:type="dxa"/>
            <w:noWrap/>
            <w:hideMark/>
          </w:tcPr>
          <w:p w14:paraId="526E0EDD" w14:textId="77777777" w:rsidR="00F11CC4" w:rsidRPr="00D2010C" w:rsidRDefault="00F11CC4" w:rsidP="00E87EE7">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Tho Nguyen</w:t>
            </w:r>
          </w:p>
        </w:tc>
        <w:tc>
          <w:tcPr>
            <w:tcW w:w="947" w:type="dxa"/>
            <w:noWrap/>
            <w:hideMark/>
          </w:tcPr>
          <w:p w14:paraId="633D1C35"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6</w:t>
            </w:r>
          </w:p>
        </w:tc>
        <w:tc>
          <w:tcPr>
            <w:tcW w:w="1044" w:type="dxa"/>
            <w:noWrap/>
            <w:hideMark/>
          </w:tcPr>
          <w:p w14:paraId="3A701AFC"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0.5</w:t>
            </w:r>
          </w:p>
        </w:tc>
        <w:tc>
          <w:tcPr>
            <w:tcW w:w="1170" w:type="dxa"/>
            <w:noWrap/>
            <w:hideMark/>
          </w:tcPr>
          <w:p w14:paraId="79C80771"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$89.99</w:t>
            </w:r>
          </w:p>
        </w:tc>
        <w:tc>
          <w:tcPr>
            <w:tcW w:w="1286" w:type="dxa"/>
            <w:noWrap/>
            <w:hideMark/>
          </w:tcPr>
          <w:p w14:paraId="09D26859" w14:textId="77777777" w:rsidR="00F11CC4" w:rsidRPr="00D2010C" w:rsidRDefault="00F11CC4" w:rsidP="00E87EE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2010C">
              <w:rPr>
                <w:rFonts w:ascii="Times New Roman" w:hAnsi="Times New Roman"/>
                <w:sz w:val="20"/>
                <w:szCs w:val="20"/>
              </w:rPr>
              <w:t>$45.00</w:t>
            </w:r>
          </w:p>
        </w:tc>
      </w:tr>
      <w:tr w:rsidR="00E87EE7" w:rsidRPr="006D0DC1" w14:paraId="7A61CD91" w14:textId="77777777" w:rsidTr="006D0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18" w:type="dxa"/>
            <w:gridSpan w:val="4"/>
            <w:vAlign w:val="center"/>
          </w:tcPr>
          <w:p w14:paraId="781AAB0A" w14:textId="77777777" w:rsidR="00E87EE7" w:rsidRPr="006D0DC1" w:rsidRDefault="00E87EE7" w:rsidP="006D0DC1">
            <w:pPr>
              <w:jc w:val="center"/>
              <w:rPr>
                <w:rFonts w:ascii="Times New Roman" w:hAnsi="Times New Roman"/>
                <w:sz w:val="20"/>
                <w:szCs w:val="20"/>
              </w:rPr>
            </w:pPr>
            <w:r w:rsidRPr="006D0DC1">
              <w:rPr>
                <w:rFonts w:ascii="Times New Roman" w:hAnsi="Times New Roman"/>
                <w:sz w:val="20"/>
                <w:szCs w:val="20"/>
              </w:rPr>
              <w:t>Total Hours</w:t>
            </w:r>
          </w:p>
        </w:tc>
        <w:tc>
          <w:tcPr>
            <w:tcW w:w="1044" w:type="dxa"/>
            <w:noWrap/>
            <w:vAlign w:val="center"/>
            <w:hideMark/>
          </w:tcPr>
          <w:p w14:paraId="32208669" w14:textId="77777777" w:rsidR="00E87EE7" w:rsidRPr="006D0DC1" w:rsidRDefault="00E87EE7" w:rsidP="006D0DC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0"/>
                <w:szCs w:val="20"/>
              </w:rPr>
            </w:pPr>
            <w:r w:rsidRPr="006D0DC1">
              <w:rPr>
                <w:rFonts w:ascii="Times New Roman" w:hAnsi="Times New Roman"/>
                <w:b/>
                <w:bCs/>
                <w:sz w:val="20"/>
                <w:szCs w:val="20"/>
              </w:rPr>
              <w:t>32</w:t>
            </w:r>
          </w:p>
        </w:tc>
        <w:tc>
          <w:tcPr>
            <w:tcW w:w="1170" w:type="dxa"/>
            <w:noWrap/>
            <w:vAlign w:val="center"/>
            <w:hideMark/>
          </w:tcPr>
          <w:p w14:paraId="24D133A7" w14:textId="77777777" w:rsidR="00E87EE7" w:rsidRPr="006D0DC1" w:rsidRDefault="00E87EE7" w:rsidP="006D0DC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0"/>
                <w:szCs w:val="20"/>
              </w:rPr>
            </w:pPr>
            <w:r w:rsidRPr="006D0DC1">
              <w:rPr>
                <w:rFonts w:ascii="Times New Roman" w:hAnsi="Times New Roman"/>
                <w:b/>
                <w:bCs/>
                <w:sz w:val="20"/>
                <w:szCs w:val="20"/>
              </w:rPr>
              <w:t>Total Refund</w:t>
            </w:r>
          </w:p>
        </w:tc>
        <w:tc>
          <w:tcPr>
            <w:tcW w:w="1286" w:type="dxa"/>
            <w:noWrap/>
            <w:vAlign w:val="center"/>
            <w:hideMark/>
          </w:tcPr>
          <w:p w14:paraId="08B7486A" w14:textId="77777777" w:rsidR="00E87EE7" w:rsidRPr="006D0DC1" w:rsidRDefault="00E87EE7" w:rsidP="006D0DC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0"/>
                <w:szCs w:val="20"/>
              </w:rPr>
            </w:pPr>
            <w:r w:rsidRPr="006D0DC1">
              <w:rPr>
                <w:rFonts w:ascii="Times New Roman" w:hAnsi="Times New Roman"/>
                <w:b/>
                <w:bCs/>
                <w:sz w:val="20"/>
                <w:szCs w:val="20"/>
              </w:rPr>
              <w:t>$3,016.46</w:t>
            </w:r>
          </w:p>
        </w:tc>
      </w:tr>
    </w:tbl>
    <w:p w14:paraId="15182352" w14:textId="77777777" w:rsidR="00306475" w:rsidRPr="00306475" w:rsidRDefault="00306475" w:rsidP="008664C6">
      <w:pPr>
        <w:pStyle w:val="NoSpacing"/>
        <w:jc w:val="center"/>
        <w:rPr>
          <w:rFonts w:ascii="Times New Roman" w:hAnsi="Times New Roman"/>
          <w:b/>
        </w:rPr>
      </w:pPr>
    </w:p>
    <w:p w14:paraId="5A0FCD24" w14:textId="77777777" w:rsidR="008664C6" w:rsidRPr="008664C6" w:rsidRDefault="008664C6" w:rsidP="00454902">
      <w:pPr>
        <w:pStyle w:val="NoSpacing"/>
        <w:ind w:left="360"/>
        <w:jc w:val="center"/>
        <w:rPr>
          <w:rFonts w:ascii="Times New Roman" w:hAnsi="Times New Roman"/>
        </w:rPr>
      </w:pPr>
    </w:p>
    <w:p w14:paraId="2B3DBB71" w14:textId="77777777" w:rsidR="00925665" w:rsidRDefault="00925665" w:rsidP="00454902">
      <w:pPr>
        <w:pStyle w:val="NoSpacing"/>
        <w:ind w:left="360"/>
        <w:jc w:val="center"/>
        <w:rPr>
          <w:rFonts w:ascii="Times New Roman" w:hAnsi="Times New Roman"/>
          <w:b/>
        </w:rPr>
      </w:pPr>
    </w:p>
    <w:p w14:paraId="7A4C9DF6" w14:textId="77777777" w:rsidR="00925665" w:rsidRDefault="00925665" w:rsidP="00454902">
      <w:pPr>
        <w:pStyle w:val="NoSpacing"/>
        <w:ind w:left="360"/>
        <w:jc w:val="center"/>
        <w:rPr>
          <w:rFonts w:ascii="Times New Roman" w:hAnsi="Times New Roman"/>
          <w:b/>
        </w:rPr>
      </w:pPr>
    </w:p>
    <w:p w14:paraId="6854E43F" w14:textId="77777777" w:rsidR="00925665" w:rsidRDefault="00925665" w:rsidP="00454902">
      <w:pPr>
        <w:pStyle w:val="NoSpacing"/>
        <w:ind w:left="360"/>
        <w:jc w:val="center"/>
        <w:rPr>
          <w:rFonts w:ascii="Times New Roman" w:hAnsi="Times New Roman"/>
          <w:b/>
        </w:rPr>
      </w:pPr>
    </w:p>
    <w:p w14:paraId="1BC524B9" w14:textId="77777777" w:rsidR="00306475" w:rsidRDefault="00306475" w:rsidP="00454902">
      <w:pPr>
        <w:pStyle w:val="NoSpacing"/>
        <w:ind w:left="360"/>
        <w:jc w:val="center"/>
        <w:rPr>
          <w:rFonts w:ascii="Times New Roman" w:hAnsi="Times New Roman"/>
          <w:b/>
        </w:rPr>
      </w:pPr>
    </w:p>
    <w:p w14:paraId="751E8CE5" w14:textId="77777777" w:rsidR="00306475" w:rsidRDefault="00306475" w:rsidP="00454902">
      <w:pPr>
        <w:pStyle w:val="NoSpacing"/>
        <w:ind w:left="360"/>
        <w:jc w:val="center"/>
        <w:rPr>
          <w:rFonts w:ascii="Times New Roman" w:hAnsi="Times New Roman"/>
          <w:b/>
        </w:rPr>
      </w:pPr>
    </w:p>
    <w:p w14:paraId="3010162B" w14:textId="77777777" w:rsidR="00306475" w:rsidRDefault="00306475" w:rsidP="00454902">
      <w:pPr>
        <w:pStyle w:val="NoSpacing"/>
        <w:ind w:left="360"/>
        <w:jc w:val="center"/>
        <w:rPr>
          <w:rFonts w:ascii="Times New Roman" w:hAnsi="Times New Roman"/>
          <w:b/>
        </w:rPr>
      </w:pPr>
    </w:p>
    <w:p w14:paraId="742F3587" w14:textId="77777777" w:rsidR="00306475" w:rsidRDefault="00306475" w:rsidP="00454902">
      <w:pPr>
        <w:pStyle w:val="NoSpacing"/>
        <w:ind w:left="360"/>
        <w:jc w:val="center"/>
        <w:rPr>
          <w:rFonts w:ascii="Times New Roman" w:hAnsi="Times New Roman"/>
          <w:b/>
        </w:rPr>
      </w:pPr>
    </w:p>
    <w:p w14:paraId="522567F0" w14:textId="77777777" w:rsidR="00306475" w:rsidRDefault="00306475" w:rsidP="00454902">
      <w:pPr>
        <w:pStyle w:val="NoSpacing"/>
        <w:ind w:left="360"/>
        <w:jc w:val="center"/>
        <w:rPr>
          <w:rFonts w:ascii="Times New Roman" w:hAnsi="Times New Roman"/>
          <w:b/>
        </w:rPr>
      </w:pPr>
    </w:p>
    <w:p w14:paraId="0011519C" w14:textId="77777777" w:rsidR="00306475" w:rsidRDefault="00306475" w:rsidP="00454902">
      <w:pPr>
        <w:pStyle w:val="NoSpacing"/>
        <w:ind w:left="360"/>
        <w:jc w:val="center"/>
        <w:rPr>
          <w:rFonts w:ascii="Times New Roman" w:hAnsi="Times New Roman"/>
          <w:b/>
        </w:rPr>
      </w:pPr>
    </w:p>
    <w:p w14:paraId="337484F8" w14:textId="77777777" w:rsidR="00306475" w:rsidRDefault="00306475" w:rsidP="00454902">
      <w:pPr>
        <w:pStyle w:val="NoSpacing"/>
        <w:ind w:left="360"/>
        <w:jc w:val="center"/>
        <w:rPr>
          <w:rFonts w:ascii="Times New Roman" w:hAnsi="Times New Roman"/>
          <w:b/>
        </w:rPr>
      </w:pPr>
    </w:p>
    <w:p w14:paraId="181DF9E3" w14:textId="77777777" w:rsidR="00306475" w:rsidRDefault="00306475" w:rsidP="00454902">
      <w:pPr>
        <w:pStyle w:val="NoSpacing"/>
        <w:ind w:left="360"/>
        <w:jc w:val="center"/>
        <w:rPr>
          <w:rFonts w:ascii="Times New Roman" w:hAnsi="Times New Roman"/>
          <w:b/>
        </w:rPr>
      </w:pPr>
    </w:p>
    <w:p w14:paraId="510827C5" w14:textId="77777777" w:rsidR="00306475" w:rsidRDefault="00306475" w:rsidP="00454902">
      <w:pPr>
        <w:pStyle w:val="NoSpacing"/>
        <w:ind w:left="360"/>
        <w:jc w:val="center"/>
        <w:rPr>
          <w:rFonts w:ascii="Times New Roman" w:hAnsi="Times New Roman"/>
          <w:b/>
        </w:rPr>
      </w:pPr>
    </w:p>
    <w:p w14:paraId="40EA9425" w14:textId="77777777" w:rsidR="00306475" w:rsidRDefault="00306475" w:rsidP="00454902">
      <w:pPr>
        <w:pStyle w:val="NoSpacing"/>
        <w:ind w:left="360"/>
        <w:jc w:val="center"/>
        <w:rPr>
          <w:rFonts w:ascii="Times New Roman" w:hAnsi="Times New Roman"/>
          <w:b/>
        </w:rPr>
      </w:pPr>
    </w:p>
    <w:p w14:paraId="024238A5" w14:textId="77777777" w:rsidR="00306475" w:rsidRDefault="00306475" w:rsidP="00454902">
      <w:pPr>
        <w:pStyle w:val="NoSpacing"/>
        <w:ind w:left="360"/>
        <w:jc w:val="center"/>
        <w:rPr>
          <w:rFonts w:ascii="Times New Roman" w:hAnsi="Times New Roman"/>
          <w:b/>
        </w:rPr>
      </w:pPr>
    </w:p>
    <w:p w14:paraId="4183C651" w14:textId="77777777" w:rsidR="00306475" w:rsidRDefault="00306475" w:rsidP="00454902">
      <w:pPr>
        <w:pStyle w:val="NoSpacing"/>
        <w:ind w:left="360"/>
        <w:jc w:val="center"/>
        <w:rPr>
          <w:rFonts w:ascii="Times New Roman" w:hAnsi="Times New Roman"/>
          <w:b/>
        </w:rPr>
      </w:pPr>
    </w:p>
    <w:p w14:paraId="775BE9FE" w14:textId="77777777" w:rsidR="006D0DC1" w:rsidRPr="006D0DC1" w:rsidRDefault="006D0DC1" w:rsidP="006D0DC1">
      <w:pPr>
        <w:pStyle w:val="NoSpacing"/>
        <w:rPr>
          <w:rFonts w:ascii="Times New Roman" w:hAnsi="Times New Roman"/>
          <w:b/>
        </w:rPr>
      </w:pPr>
    </w:p>
    <w:p w14:paraId="1C2C9A94" w14:textId="77777777" w:rsidR="00306475" w:rsidRDefault="00306475" w:rsidP="00306475">
      <w:pPr>
        <w:pStyle w:val="NoSpacing"/>
        <w:jc w:val="center"/>
        <w:rPr>
          <w:rFonts w:ascii="Times New Roman" w:hAnsi="Times New Roman"/>
          <w:b/>
          <w:u w:val="single"/>
        </w:rPr>
      </w:pPr>
      <w:r>
        <w:rPr>
          <w:rFonts w:ascii="Times New Roman" w:hAnsi="Times New Roman"/>
          <w:b/>
          <w:u w:val="single"/>
        </w:rPr>
        <w:lastRenderedPageBreak/>
        <w:t>A</w:t>
      </w:r>
      <w:r w:rsidR="008E4E7A">
        <w:rPr>
          <w:rFonts w:ascii="Times New Roman" w:hAnsi="Times New Roman"/>
          <w:b/>
          <w:u w:val="single"/>
        </w:rPr>
        <w:t>PPENDIX I</w:t>
      </w:r>
    </w:p>
    <w:p w14:paraId="7632E96B" w14:textId="77777777" w:rsidR="00306475" w:rsidRDefault="00306475" w:rsidP="00306475">
      <w:pPr>
        <w:pStyle w:val="NoSpacing"/>
        <w:jc w:val="center"/>
        <w:rPr>
          <w:rFonts w:ascii="Times New Roman" w:hAnsi="Times New Roman"/>
          <w:noProof/>
          <w:lang w:bidi="ar-SA"/>
        </w:rPr>
      </w:pPr>
    </w:p>
    <w:p w14:paraId="1A319CEB" w14:textId="77777777" w:rsidR="00306475" w:rsidRPr="00306475" w:rsidRDefault="00306475" w:rsidP="00306475">
      <w:pPr>
        <w:pStyle w:val="NoSpacing"/>
        <w:jc w:val="center"/>
        <w:rPr>
          <w:rFonts w:ascii="Times New Roman" w:hAnsi="Times New Roman"/>
        </w:rPr>
      </w:pPr>
      <w:r>
        <w:rPr>
          <w:rFonts w:ascii="Times New Roman" w:hAnsi="Times New Roman"/>
          <w:noProof/>
          <w:lang w:bidi="ar-SA"/>
        </w:rPr>
        <w:drawing>
          <wp:inline distT="0" distB="0" distL="0" distR="0" wp14:anchorId="3DDE5596" wp14:editId="3DDE5597">
            <wp:extent cx="5434642" cy="738421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23242"/>
                    <a:stretch/>
                  </pic:blipFill>
                  <pic:spPr bwMode="auto">
                    <a:xfrm>
                      <a:off x="0" y="0"/>
                      <a:ext cx="5433923" cy="7383235"/>
                    </a:xfrm>
                    <a:prstGeom prst="rect">
                      <a:avLst/>
                    </a:prstGeom>
                    <a:noFill/>
                    <a:ln>
                      <a:noFill/>
                    </a:ln>
                    <a:extLst>
                      <a:ext uri="{53640926-AAD7-44D8-BBD7-CCE9431645EC}">
                        <a14:shadowObscured xmlns:a14="http://schemas.microsoft.com/office/drawing/2010/main"/>
                      </a:ext>
                    </a:extLst>
                  </pic:spPr>
                </pic:pic>
              </a:graphicData>
            </a:graphic>
          </wp:inline>
        </w:drawing>
      </w:r>
    </w:p>
    <w:sectPr w:rsidR="00306475" w:rsidRPr="00306475" w:rsidSect="00E72A4E">
      <w:headerReference w:type="default" r:id="rId36"/>
      <w:footerReference w:type="default" r:id="rId37"/>
      <w:footerReference w:type="first" r:id="rId38"/>
      <w:type w:val="continuous"/>
      <w:pgSz w:w="12240" w:h="15840" w:code="1"/>
      <w:pgMar w:top="1440" w:right="1800" w:bottom="1440" w:left="1440" w:header="720" w:footer="84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DED2F" w14:textId="77777777" w:rsidR="00292473" w:rsidRDefault="00292473">
      <w:r>
        <w:separator/>
      </w:r>
    </w:p>
  </w:endnote>
  <w:endnote w:type="continuationSeparator" w:id="0">
    <w:p w14:paraId="021C03AA" w14:textId="77777777" w:rsidR="00292473" w:rsidRDefault="00292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EB9B0" w14:textId="77777777" w:rsidR="002D2A50" w:rsidRDefault="002D2A50" w:rsidP="00B40993">
    <w:pPr>
      <w:pStyle w:val="Header"/>
      <w:ind w:hanging="720"/>
      <w:rPr>
        <w:rFonts w:ascii="Times New Roman" w:hAnsi="Times New Roman"/>
      </w:rPr>
    </w:pPr>
  </w:p>
  <w:p w14:paraId="29D67AB1" w14:textId="77777777" w:rsidR="002D2A50" w:rsidRPr="00814C7A" w:rsidRDefault="002D2A50" w:rsidP="00B40993">
    <w:pPr>
      <w:pStyle w:val="Header"/>
      <w:ind w:hanging="720"/>
      <w:rPr>
        <w:rFonts w:ascii="Times New Roman" w:hAnsi="Times New Roman"/>
      </w:rPr>
    </w:pPr>
    <w:r>
      <w:rPr>
        <w:rFonts w:ascii="Times New Roman" w:hAnsi="Times New Roman"/>
      </w:rPr>
      <w:t xml:space="preserve">Starving Students, Inc. 2014 Investigation </w:t>
    </w:r>
    <w:r w:rsidRPr="00814C7A">
      <w:rPr>
        <w:rFonts w:ascii="Times New Roman" w:hAnsi="Times New Roman"/>
      </w:rPr>
      <w:t>Report</w:t>
    </w:r>
  </w:p>
  <w:p w14:paraId="242DA567" w14:textId="77777777" w:rsidR="002D2A50" w:rsidRPr="002E48DA" w:rsidRDefault="002D2A50" w:rsidP="002E48DA">
    <w:pPr>
      <w:pStyle w:val="Footer"/>
      <w:jc w:val="right"/>
      <w:rPr>
        <w:sz w:val="20"/>
        <w:szCs w:val="20"/>
      </w:rPr>
    </w:pPr>
    <w:r w:rsidRPr="00EF3E75">
      <w:rPr>
        <w:sz w:val="20"/>
        <w:szCs w:val="20"/>
      </w:rPr>
      <w:t xml:space="preserve">Page </w:t>
    </w:r>
    <w:r w:rsidRPr="00EF3E75">
      <w:rPr>
        <w:sz w:val="20"/>
        <w:szCs w:val="20"/>
      </w:rPr>
      <w:fldChar w:fldCharType="begin"/>
    </w:r>
    <w:r w:rsidRPr="00EF3E75">
      <w:rPr>
        <w:sz w:val="20"/>
        <w:szCs w:val="20"/>
      </w:rPr>
      <w:instrText xml:space="preserve"> PAGE   \* MERGEFORMAT </w:instrText>
    </w:r>
    <w:r w:rsidRPr="00EF3E75">
      <w:rPr>
        <w:sz w:val="20"/>
        <w:szCs w:val="20"/>
      </w:rPr>
      <w:fldChar w:fldCharType="separate"/>
    </w:r>
    <w:r w:rsidR="00284A71">
      <w:rPr>
        <w:noProof/>
        <w:sz w:val="20"/>
        <w:szCs w:val="20"/>
      </w:rPr>
      <w:t>1</w:t>
    </w:r>
    <w:r w:rsidRPr="00EF3E75">
      <w:rPr>
        <w:sz w:val="20"/>
        <w:szCs w:val="20"/>
      </w:rPr>
      <w:fldChar w:fldCharType="end"/>
    </w:r>
  </w:p>
  <w:p w14:paraId="062F36BD" w14:textId="77777777" w:rsidR="002D2A50" w:rsidRDefault="002D2A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C93D6" w14:textId="77777777" w:rsidR="002D2A50" w:rsidRPr="00814C7A" w:rsidRDefault="002D2A50" w:rsidP="006C68C9">
    <w:pPr>
      <w:pStyle w:val="Header"/>
      <w:ind w:hanging="720"/>
      <w:rPr>
        <w:rFonts w:ascii="Times New Roman" w:hAnsi="Times New Roman"/>
      </w:rPr>
    </w:pPr>
  </w:p>
  <w:p w14:paraId="5C00355C" w14:textId="77777777" w:rsidR="002D2A50" w:rsidRDefault="002D2A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DAB68" w14:textId="77777777" w:rsidR="00292473" w:rsidRDefault="00292473">
      <w:r>
        <w:separator/>
      </w:r>
    </w:p>
  </w:footnote>
  <w:footnote w:type="continuationSeparator" w:id="0">
    <w:p w14:paraId="19904291" w14:textId="77777777" w:rsidR="00292473" w:rsidRDefault="00292473">
      <w:r>
        <w:continuationSeparator/>
      </w:r>
    </w:p>
  </w:footnote>
  <w:footnote w:id="1">
    <w:p w14:paraId="2AB74DFB" w14:textId="77777777" w:rsidR="002D2A50" w:rsidRDefault="002D2A50" w:rsidP="00603587">
      <w:pPr>
        <w:pStyle w:val="FootnoteText"/>
      </w:pPr>
      <w:r>
        <w:rPr>
          <w:rStyle w:val="FootnoteReference"/>
        </w:rPr>
        <w:footnoteRef/>
      </w:r>
      <w:r>
        <w:t xml:space="preserve"> See Appendix A for signed Verification of Training Received records for Starving Students</w:t>
      </w:r>
    </w:p>
  </w:footnote>
  <w:footnote w:id="2">
    <w:p w14:paraId="5537726B" w14:textId="77777777" w:rsidR="002D2A50" w:rsidRPr="00AC6A54" w:rsidRDefault="002D2A50">
      <w:pPr>
        <w:pStyle w:val="FootnoteText"/>
        <w:rPr>
          <w:rFonts w:ascii="Times New Roman" w:hAnsi="Times New Roman"/>
        </w:rPr>
      </w:pPr>
      <w:r w:rsidRPr="00AC6A54">
        <w:rPr>
          <w:rStyle w:val="FootnoteReference"/>
          <w:rFonts w:ascii="Times New Roman" w:hAnsi="Times New Roman"/>
        </w:rPr>
        <w:footnoteRef/>
      </w:r>
      <w:r w:rsidRPr="00AC6A54">
        <w:rPr>
          <w:rFonts w:ascii="Times New Roman" w:hAnsi="Times New Roman"/>
        </w:rPr>
        <w:t xml:space="preserve"> See A</w:t>
      </w:r>
      <w:r>
        <w:rPr>
          <w:rFonts w:ascii="Times New Roman" w:hAnsi="Times New Roman"/>
        </w:rPr>
        <w:t>ppendix</w:t>
      </w:r>
      <w:r w:rsidRPr="00AC6A54">
        <w:rPr>
          <w:rFonts w:ascii="Times New Roman" w:hAnsi="Times New Roman"/>
        </w:rPr>
        <w:t xml:space="preserve"> </w:t>
      </w:r>
      <w:r>
        <w:rPr>
          <w:rFonts w:ascii="Times New Roman" w:hAnsi="Times New Roman"/>
        </w:rPr>
        <w:t>B</w:t>
      </w:r>
      <w:r w:rsidRPr="00AC6A54">
        <w:rPr>
          <w:rFonts w:ascii="Times New Roman" w:hAnsi="Times New Roman"/>
        </w:rPr>
        <w:t xml:space="preserve"> for a copy of the </w:t>
      </w:r>
      <w:r>
        <w:rPr>
          <w:rFonts w:ascii="Times New Roman" w:hAnsi="Times New Roman"/>
        </w:rPr>
        <w:t>Dec. 13, 2013</w:t>
      </w:r>
      <w:r w:rsidRPr="00AC6A54">
        <w:rPr>
          <w:rFonts w:ascii="Times New Roman" w:hAnsi="Times New Roman"/>
        </w:rPr>
        <w:t xml:space="preserve"> data request</w:t>
      </w:r>
      <w:r>
        <w:rPr>
          <w:rFonts w:ascii="Times New Roman" w:hAnsi="Times New Roman"/>
        </w:rPr>
        <w:t xml:space="preserve"> letter</w:t>
      </w:r>
      <w:r w:rsidRPr="00AC6A54">
        <w:rPr>
          <w:rFonts w:ascii="Times New Roman" w:hAnsi="Times New Roman"/>
        </w:rPr>
        <w:t>.</w:t>
      </w:r>
    </w:p>
  </w:footnote>
  <w:footnote w:id="3">
    <w:p w14:paraId="4B2D63B6" w14:textId="77777777" w:rsidR="002D2A50" w:rsidRPr="007E260F" w:rsidRDefault="002D2A50" w:rsidP="005B1EDF">
      <w:pPr>
        <w:pStyle w:val="FootnoteText"/>
        <w:rPr>
          <w:rFonts w:ascii="Times New Roman" w:hAnsi="Times New Roman"/>
        </w:rPr>
      </w:pPr>
      <w:r>
        <w:rPr>
          <w:rStyle w:val="FootnoteReference"/>
        </w:rPr>
        <w:footnoteRef/>
      </w:r>
      <w:r>
        <w:t xml:space="preserve"> </w:t>
      </w:r>
      <w:r w:rsidRPr="007E260F">
        <w:rPr>
          <w:rFonts w:ascii="Times New Roman" w:hAnsi="Times New Roman"/>
        </w:rPr>
        <w:t>See Appendi</w:t>
      </w:r>
      <w:r>
        <w:rPr>
          <w:rFonts w:ascii="Times New Roman" w:hAnsi="Times New Roman"/>
        </w:rPr>
        <w:t>ces C &amp; D</w:t>
      </w:r>
      <w:r w:rsidRPr="007E260F">
        <w:rPr>
          <w:rFonts w:ascii="Times New Roman" w:hAnsi="Times New Roman"/>
        </w:rPr>
        <w:t xml:space="preserve"> for a list of customers who were not provided supplemental estimates. </w:t>
      </w:r>
    </w:p>
  </w:footnote>
  <w:footnote w:id="4">
    <w:p w14:paraId="27572C16" w14:textId="77777777" w:rsidR="002D2A50" w:rsidRDefault="002D2A50">
      <w:pPr>
        <w:pStyle w:val="FootnoteText"/>
      </w:pPr>
      <w:r w:rsidRPr="007E260F">
        <w:rPr>
          <w:rStyle w:val="FootnoteReference"/>
          <w:rFonts w:ascii="Times New Roman" w:hAnsi="Times New Roman"/>
        </w:rPr>
        <w:footnoteRef/>
      </w:r>
      <w:r>
        <w:rPr>
          <w:rFonts w:ascii="Times New Roman" w:hAnsi="Times New Roman"/>
        </w:rPr>
        <w:t xml:space="preserve"> See Appendix E</w:t>
      </w:r>
      <w:r w:rsidRPr="007E260F">
        <w:rPr>
          <w:rFonts w:ascii="Times New Roman" w:hAnsi="Times New Roman"/>
        </w:rPr>
        <w:t xml:space="preserve"> for a copy of June 26, 2013</w:t>
      </w:r>
      <w:r>
        <w:rPr>
          <w:rFonts w:ascii="Times New Roman" w:hAnsi="Times New Roman"/>
        </w:rPr>
        <w:t>,</w:t>
      </w:r>
      <w:r w:rsidRPr="007E260F">
        <w:rPr>
          <w:rFonts w:ascii="Times New Roman" w:hAnsi="Times New Roman"/>
        </w:rPr>
        <w:t xml:space="preserve"> move documents for customer Scott.</w:t>
      </w:r>
    </w:p>
  </w:footnote>
  <w:footnote w:id="5">
    <w:p w14:paraId="56432234" w14:textId="77777777" w:rsidR="002D2A50" w:rsidRPr="007E260F" w:rsidRDefault="002D2A50">
      <w:pPr>
        <w:pStyle w:val="FootnoteText"/>
        <w:rPr>
          <w:rFonts w:ascii="Times New Roman" w:hAnsi="Times New Roman"/>
        </w:rPr>
      </w:pPr>
      <w:r w:rsidRPr="007E260F">
        <w:rPr>
          <w:rStyle w:val="FootnoteReference"/>
          <w:rFonts w:ascii="Times New Roman" w:hAnsi="Times New Roman"/>
        </w:rPr>
        <w:footnoteRef/>
      </w:r>
      <w:r>
        <w:rPr>
          <w:rFonts w:ascii="Times New Roman" w:hAnsi="Times New Roman"/>
        </w:rPr>
        <w:t xml:space="preserve"> See Appendix C</w:t>
      </w:r>
      <w:r w:rsidRPr="007E260F">
        <w:rPr>
          <w:rFonts w:ascii="Times New Roman" w:hAnsi="Times New Roman"/>
        </w:rPr>
        <w:t xml:space="preserve"> for list of customers who were issued binding estimates. </w:t>
      </w:r>
    </w:p>
  </w:footnote>
  <w:footnote w:id="6">
    <w:p w14:paraId="68841967" w14:textId="77777777" w:rsidR="002D2A50" w:rsidRDefault="002D2A50" w:rsidP="001211BC">
      <w:pPr>
        <w:pStyle w:val="FootnoteText"/>
      </w:pPr>
      <w:r w:rsidRPr="007E260F">
        <w:rPr>
          <w:rStyle w:val="FootnoteReference"/>
          <w:rFonts w:ascii="Times New Roman" w:hAnsi="Times New Roman"/>
        </w:rPr>
        <w:footnoteRef/>
      </w:r>
      <w:r>
        <w:rPr>
          <w:rFonts w:ascii="Times New Roman" w:hAnsi="Times New Roman"/>
        </w:rPr>
        <w:t xml:space="preserve"> See Appendix F</w:t>
      </w:r>
      <w:r w:rsidRPr="007E260F">
        <w:rPr>
          <w:rFonts w:ascii="Times New Roman" w:hAnsi="Times New Roman"/>
        </w:rPr>
        <w:t xml:space="preserve"> for a copy of July, 8, 2013, move documents for customer Anderson.</w:t>
      </w:r>
      <w:r>
        <w:t xml:space="preserve"> </w:t>
      </w:r>
    </w:p>
  </w:footnote>
  <w:footnote w:id="7">
    <w:p w14:paraId="2ECF6F91" w14:textId="77777777" w:rsidR="002D2A50" w:rsidRPr="005B4F14" w:rsidRDefault="002D2A50">
      <w:pPr>
        <w:pStyle w:val="FootnoteText"/>
        <w:rPr>
          <w:rFonts w:ascii="Times New Roman" w:hAnsi="Times New Roman"/>
        </w:rPr>
      </w:pPr>
      <w:r w:rsidRPr="005B4F14">
        <w:rPr>
          <w:rStyle w:val="FootnoteReference"/>
          <w:rFonts w:ascii="Times New Roman" w:hAnsi="Times New Roman"/>
        </w:rPr>
        <w:footnoteRef/>
      </w:r>
      <w:r>
        <w:rPr>
          <w:rFonts w:ascii="Times New Roman" w:hAnsi="Times New Roman"/>
        </w:rPr>
        <w:t xml:space="preserve"> See Appendix D</w:t>
      </w:r>
      <w:r w:rsidRPr="005B4F14">
        <w:rPr>
          <w:rFonts w:ascii="Times New Roman" w:hAnsi="Times New Roman"/>
        </w:rPr>
        <w:t xml:space="preserve"> for a list of customers who were issued non</w:t>
      </w:r>
      <w:r>
        <w:rPr>
          <w:rFonts w:ascii="Times New Roman" w:hAnsi="Times New Roman"/>
        </w:rPr>
        <w:t>-</w:t>
      </w:r>
      <w:r w:rsidRPr="005B4F14">
        <w:rPr>
          <w:rFonts w:ascii="Times New Roman" w:hAnsi="Times New Roman"/>
        </w:rPr>
        <w:t>binding estimates.</w:t>
      </w:r>
    </w:p>
  </w:footnote>
  <w:footnote w:id="8">
    <w:p w14:paraId="66F7DDC6" w14:textId="77777777" w:rsidR="002D2A50" w:rsidRDefault="002D2A50">
      <w:pPr>
        <w:pStyle w:val="FootnoteText"/>
      </w:pPr>
      <w:r>
        <w:rPr>
          <w:rStyle w:val="FootnoteReference"/>
        </w:rPr>
        <w:footnoteRef/>
      </w:r>
      <w:r>
        <w:t xml:space="preserve"> See Appendix G for a copy of June 1, 2013, move documents for customer Watkins. </w:t>
      </w:r>
    </w:p>
  </w:footnote>
  <w:footnote w:id="9">
    <w:p w14:paraId="4E03D570" w14:textId="77777777" w:rsidR="002D2A50" w:rsidRPr="007E260F" w:rsidRDefault="002D2A50">
      <w:pPr>
        <w:pStyle w:val="FootnoteText"/>
        <w:rPr>
          <w:rFonts w:ascii="Times New Roman" w:hAnsi="Times New Roman"/>
        </w:rPr>
      </w:pPr>
      <w:r>
        <w:rPr>
          <w:rStyle w:val="FootnoteReference"/>
        </w:rPr>
        <w:footnoteRef/>
      </w:r>
      <w:r>
        <w:t xml:space="preserve"> </w:t>
      </w:r>
      <w:r>
        <w:rPr>
          <w:rFonts w:ascii="Times New Roman" w:hAnsi="Times New Roman"/>
        </w:rPr>
        <w:t>See Appendix H</w:t>
      </w:r>
      <w:r w:rsidRPr="007E260F">
        <w:rPr>
          <w:rFonts w:ascii="Times New Roman" w:hAnsi="Times New Roman"/>
        </w:rPr>
        <w:t xml:space="preserve"> for a list of customers who were </w:t>
      </w:r>
      <w:r>
        <w:rPr>
          <w:rFonts w:ascii="Times New Roman" w:hAnsi="Times New Roman"/>
        </w:rPr>
        <w:t xml:space="preserve">presumably </w:t>
      </w:r>
      <w:r w:rsidRPr="007E260F">
        <w:rPr>
          <w:rFonts w:ascii="Times New Roman" w:hAnsi="Times New Roman"/>
        </w:rPr>
        <w:t xml:space="preserve">overcharged for break periods. </w:t>
      </w:r>
    </w:p>
  </w:footnote>
  <w:footnote w:id="10">
    <w:p w14:paraId="042001BB" w14:textId="77777777" w:rsidR="002D2A50" w:rsidRDefault="002D2A50">
      <w:pPr>
        <w:pStyle w:val="FootnoteText"/>
      </w:pPr>
      <w:r w:rsidRPr="007E260F">
        <w:rPr>
          <w:rStyle w:val="FootnoteReference"/>
          <w:rFonts w:ascii="Times New Roman" w:hAnsi="Times New Roman"/>
        </w:rPr>
        <w:footnoteRef/>
      </w:r>
      <w:r>
        <w:rPr>
          <w:rFonts w:ascii="Times New Roman" w:hAnsi="Times New Roman"/>
        </w:rPr>
        <w:t xml:space="preserve"> See Appendix I</w:t>
      </w:r>
      <w:r w:rsidRPr="007E260F">
        <w:rPr>
          <w:rFonts w:ascii="Times New Roman" w:hAnsi="Times New Roman"/>
        </w:rPr>
        <w:t xml:space="preserve"> for a copy of June 19, 2013</w:t>
      </w:r>
      <w:r>
        <w:rPr>
          <w:rFonts w:ascii="Times New Roman" w:hAnsi="Times New Roman"/>
        </w:rPr>
        <w:t>,</w:t>
      </w:r>
      <w:r w:rsidRPr="007E260F">
        <w:rPr>
          <w:rFonts w:ascii="Times New Roman" w:hAnsi="Times New Roman"/>
        </w:rPr>
        <w:t xml:space="preserve"> bill of lading for customer Western</w:t>
      </w:r>
      <w:r>
        <w:rPr>
          <w:rFonts w:ascii="Times New Roman" w:hAnsi="Times New Roman"/>
        </w:rPr>
        <w:t>’s</w:t>
      </w:r>
      <w:r w:rsidRPr="007E260F">
        <w:rPr>
          <w:rFonts w:ascii="Times New Roman" w:hAnsi="Times New Roman"/>
        </w:rPr>
        <w:t xml:space="preserve"> move.</w:t>
      </w:r>
      <w:r>
        <w:t xml:space="preserve"> </w:t>
      </w:r>
    </w:p>
  </w:footnote>
  <w:footnote w:id="11">
    <w:p w14:paraId="5AEF26D1" w14:textId="77777777" w:rsidR="002D2A50" w:rsidRPr="00D20D7A" w:rsidRDefault="002D2A50" w:rsidP="006C68C9">
      <w:pPr>
        <w:rPr>
          <w:rFonts w:ascii="Times New Roman" w:hAnsi="Times New Roman"/>
          <w:sz w:val="20"/>
        </w:rPr>
      </w:pPr>
      <w:r w:rsidRPr="00D20D7A">
        <w:rPr>
          <w:rStyle w:val="FootnoteReference"/>
          <w:rFonts w:ascii="Times New Roman" w:hAnsi="Times New Roman"/>
        </w:rPr>
        <w:footnoteRef/>
      </w:r>
      <w:r w:rsidRPr="00D20D7A">
        <w:rPr>
          <w:rFonts w:ascii="Times New Roman" w:hAnsi="Times New Roman"/>
        </w:rPr>
        <w:t xml:space="preserve"> </w:t>
      </w:r>
      <w:r w:rsidRPr="00D20D7A">
        <w:rPr>
          <w:rFonts w:ascii="Times New Roman" w:hAnsi="Times New Roman"/>
          <w:sz w:val="20"/>
        </w:rPr>
        <w:t>Department of Labor a</w:t>
      </w:r>
      <w:r>
        <w:rPr>
          <w:rFonts w:ascii="Times New Roman" w:hAnsi="Times New Roman"/>
          <w:sz w:val="20"/>
        </w:rPr>
        <w:t xml:space="preserve">nd Industries WAC 296-126-092 ; </w:t>
      </w:r>
      <w:r w:rsidRPr="00D20D7A">
        <w:rPr>
          <w:rFonts w:ascii="Times New Roman" w:hAnsi="Times New Roman"/>
          <w:sz w:val="20"/>
        </w:rPr>
        <w:t>Meal periods -- Rest periods.</w:t>
      </w:r>
      <w:r w:rsidRPr="00D20D7A">
        <w:rPr>
          <w:rFonts w:ascii="Times New Roman" w:hAnsi="Times New Roman"/>
          <w:b/>
          <w:bCs/>
          <w:sz w:val="20"/>
        </w:rPr>
        <w:t>  “</w:t>
      </w:r>
      <w:r w:rsidRPr="00D20D7A">
        <w:rPr>
          <w:rFonts w:ascii="Times New Roman" w:hAnsi="Times New Roman"/>
          <w:sz w:val="20"/>
        </w:rPr>
        <w:t>(1) Employees shall be allowed a meal period of at least 30 minutes which commences no less than two hours nor more than five hours from the beginning of the shift. Meal periods shall be on the employer's time when the employee is required by the employer to remain on duty on the premises or at a prescribed work site in th</w:t>
      </w:r>
      <w:r>
        <w:rPr>
          <w:rFonts w:ascii="Times New Roman" w:hAnsi="Times New Roman"/>
          <w:sz w:val="20"/>
        </w:rPr>
        <w:t>e interest of the employer.</w:t>
      </w:r>
      <w:r w:rsidRPr="00D20D7A">
        <w:rPr>
          <w:rFonts w:ascii="Times New Roman" w:hAnsi="Times New Roman"/>
          <w:sz w:val="20"/>
        </w:rPr>
        <w:t xml:space="preserve"> (2) No employee shall be required to work more than five consecutive hours without a meal period...” [Order 76-15, § 296-126-092, filed 5/17/76.]</w:t>
      </w:r>
    </w:p>
    <w:p w14:paraId="23B10F7F" w14:textId="77777777" w:rsidR="002D2A50" w:rsidRDefault="002D2A50" w:rsidP="006C68C9">
      <w:pPr>
        <w:pStyle w:val="FootnoteText"/>
      </w:pPr>
    </w:p>
  </w:footnote>
  <w:footnote w:id="12">
    <w:p w14:paraId="5AAC405F" w14:textId="77777777" w:rsidR="002D2A50" w:rsidRPr="006772C0" w:rsidRDefault="002D2A50" w:rsidP="00FB7A84">
      <w:pPr>
        <w:pStyle w:val="FootnoteText"/>
        <w:spacing w:before="120"/>
        <w:rPr>
          <w:rFonts w:ascii="Times New Roman" w:hAnsi="Times New Roman"/>
        </w:rPr>
      </w:pPr>
      <w:r w:rsidRPr="006772C0">
        <w:rPr>
          <w:rStyle w:val="FootnoteReference"/>
          <w:rFonts w:ascii="Times New Roman" w:hAnsi="Times New Roman"/>
        </w:rPr>
        <w:footnoteRef/>
      </w:r>
      <w:r w:rsidRPr="006772C0">
        <w:rPr>
          <w:rFonts w:ascii="Times New Roman" w:hAnsi="Times New Roman"/>
        </w:rPr>
        <w:t xml:space="preserve"> RCW 81.04.405 allows the commission to assess an administrative penalty for any violation by a regulated company of a statute, rule, the company’s own tariff or an order of the commission.</w:t>
      </w:r>
    </w:p>
  </w:footnote>
  <w:footnote w:id="13">
    <w:p w14:paraId="1D2E500F" w14:textId="77777777" w:rsidR="002D2A50" w:rsidRDefault="002D2A50" w:rsidP="00FB7A84">
      <w:pPr>
        <w:pStyle w:val="FootnoteText"/>
        <w:spacing w:before="120"/>
      </w:pPr>
      <w:r w:rsidRPr="006772C0">
        <w:rPr>
          <w:rStyle w:val="FootnoteReference"/>
          <w:rFonts w:ascii="Times New Roman" w:hAnsi="Times New Roman"/>
        </w:rPr>
        <w:footnoteRef/>
      </w:r>
      <w:r w:rsidRPr="006772C0">
        <w:rPr>
          <w:rFonts w:ascii="Times New Roman" w:hAnsi="Times New Roman"/>
        </w:rPr>
        <w:t xml:space="preserve"> RCW 81.04.380 allows the commission to assess a penalty of up to $1,000 for each violation after hearing.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04793" w14:textId="77777777" w:rsidR="002D2A50" w:rsidRPr="00074B20" w:rsidRDefault="002D2A50" w:rsidP="00074B20">
    <w:pPr>
      <w:pStyle w:val="Header"/>
      <w:ind w:hanging="720"/>
      <w:jc w:val="center"/>
      <w:rPr>
        <w:rFonts w:ascii="Times New Roman" w:hAnsi="Times New Roman"/>
        <w:b/>
      </w:rPr>
    </w:pPr>
  </w:p>
  <w:p w14:paraId="70168F77" w14:textId="77777777" w:rsidR="002D2A50" w:rsidRDefault="002D2A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6946"/>
    <w:multiLevelType w:val="hybridMultilevel"/>
    <w:tmpl w:val="0192B348"/>
    <w:lvl w:ilvl="0" w:tplc="4802FD8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354C2"/>
    <w:multiLevelType w:val="hybridMultilevel"/>
    <w:tmpl w:val="80D87A88"/>
    <w:lvl w:ilvl="0" w:tplc="0409000F">
      <w:start w:val="1"/>
      <w:numFmt w:val="decimal"/>
      <w:lvlText w:val="%1."/>
      <w:lvlJc w:val="left"/>
      <w:pPr>
        <w:tabs>
          <w:tab w:val="num" w:pos="360"/>
        </w:tabs>
        <w:ind w:left="36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D07735"/>
    <w:multiLevelType w:val="hybridMultilevel"/>
    <w:tmpl w:val="1E54D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60E02"/>
    <w:multiLevelType w:val="hybridMultilevel"/>
    <w:tmpl w:val="8ECA5BF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
    <w:nsid w:val="0F5E3050"/>
    <w:multiLevelType w:val="hybridMultilevel"/>
    <w:tmpl w:val="F4087524"/>
    <w:lvl w:ilvl="0" w:tplc="4588E3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BB78D6"/>
    <w:multiLevelType w:val="hybridMultilevel"/>
    <w:tmpl w:val="EA9A9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F353FE"/>
    <w:multiLevelType w:val="hybridMultilevel"/>
    <w:tmpl w:val="07BC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442B4"/>
    <w:multiLevelType w:val="hybridMultilevel"/>
    <w:tmpl w:val="54C2E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E648B5"/>
    <w:multiLevelType w:val="multilevel"/>
    <w:tmpl w:val="B62AF53E"/>
    <w:lvl w:ilvl="0">
      <w:start w:val="1"/>
      <w:numFmt w:val="decimal"/>
      <w:pStyle w:val="Findings"/>
      <w:lvlText w:val="%1"/>
      <w:lvlJc w:val="left"/>
      <w:pPr>
        <w:tabs>
          <w:tab w:val="num" w:pos="0"/>
        </w:tabs>
        <w:ind w:left="0" w:hanging="1080"/>
      </w:pPr>
      <w:rPr>
        <w:rFonts w:hint="default"/>
        <w:b w:val="0"/>
        <w:i/>
        <w:sz w:val="20"/>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1A5E3BC2"/>
    <w:multiLevelType w:val="hybridMultilevel"/>
    <w:tmpl w:val="9B76729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nsid w:val="206F7826"/>
    <w:multiLevelType w:val="hybridMultilevel"/>
    <w:tmpl w:val="4AD4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9E001D"/>
    <w:multiLevelType w:val="hybridMultilevel"/>
    <w:tmpl w:val="2D462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D46AF5"/>
    <w:multiLevelType w:val="hybridMultilevel"/>
    <w:tmpl w:val="E9FAAF82"/>
    <w:lvl w:ilvl="0" w:tplc="BA32BA62">
      <w:start w:val="6"/>
      <w:numFmt w:val="decimal"/>
      <w:pStyle w:val="TariffNormalText"/>
      <w:lvlText w:val="%1."/>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C11645"/>
    <w:multiLevelType w:val="hybridMultilevel"/>
    <w:tmpl w:val="F704D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75654DD"/>
    <w:multiLevelType w:val="hybridMultilevel"/>
    <w:tmpl w:val="F606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A91FFA"/>
    <w:multiLevelType w:val="hybridMultilevel"/>
    <w:tmpl w:val="F26C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2B565F"/>
    <w:multiLevelType w:val="hybridMultilevel"/>
    <w:tmpl w:val="6E84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BE2E86"/>
    <w:multiLevelType w:val="hybridMultilevel"/>
    <w:tmpl w:val="E7E24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2D41CE0"/>
    <w:multiLevelType w:val="hybridMultilevel"/>
    <w:tmpl w:val="D61EE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644F26"/>
    <w:multiLevelType w:val="hybridMultilevel"/>
    <w:tmpl w:val="6F14B3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E51320"/>
    <w:multiLevelType w:val="hybridMultilevel"/>
    <w:tmpl w:val="C1B01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6CE20EF"/>
    <w:multiLevelType w:val="hybridMultilevel"/>
    <w:tmpl w:val="6A58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930895"/>
    <w:multiLevelType w:val="hybridMultilevel"/>
    <w:tmpl w:val="E434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3F6A9C"/>
    <w:multiLevelType w:val="hybridMultilevel"/>
    <w:tmpl w:val="ADDC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9B0989"/>
    <w:multiLevelType w:val="hybridMultilevel"/>
    <w:tmpl w:val="EEEA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8234D1"/>
    <w:multiLevelType w:val="hybridMultilevel"/>
    <w:tmpl w:val="F070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E00776"/>
    <w:multiLevelType w:val="hybridMultilevel"/>
    <w:tmpl w:val="63F88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5137F3"/>
    <w:multiLevelType w:val="hybridMultilevel"/>
    <w:tmpl w:val="9E04AA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66778C3"/>
    <w:multiLevelType w:val="hybridMultilevel"/>
    <w:tmpl w:val="539C1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AA66333"/>
    <w:multiLevelType w:val="hybridMultilevel"/>
    <w:tmpl w:val="CA4AF3E4"/>
    <w:lvl w:ilvl="0" w:tplc="A582E6A4">
      <w:start w:val="1"/>
      <w:numFmt w:val="decimal"/>
      <w:lvlText w:val="%1"/>
      <w:lvlJc w:val="left"/>
      <w:pPr>
        <w:tabs>
          <w:tab w:val="num" w:pos="-5760"/>
        </w:tabs>
        <w:ind w:left="-5760" w:hanging="360"/>
      </w:pPr>
      <w:rPr>
        <w:rFonts w:ascii="Palatino Linotype" w:hAnsi="Palatino Linotype"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142C83"/>
    <w:multiLevelType w:val="hybridMultilevel"/>
    <w:tmpl w:val="A718B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F905B3C"/>
    <w:multiLevelType w:val="hybridMultilevel"/>
    <w:tmpl w:val="D1F09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992E82"/>
    <w:multiLevelType w:val="hybridMultilevel"/>
    <w:tmpl w:val="BC349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317B29"/>
    <w:multiLevelType w:val="hybridMultilevel"/>
    <w:tmpl w:val="47C27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D445F0"/>
    <w:multiLevelType w:val="hybridMultilevel"/>
    <w:tmpl w:val="A7448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DD71E14"/>
    <w:multiLevelType w:val="hybridMultilevel"/>
    <w:tmpl w:val="3950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5E5C00"/>
    <w:multiLevelType w:val="hybridMultilevel"/>
    <w:tmpl w:val="27C4D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5D9683B"/>
    <w:multiLevelType w:val="hybridMultilevel"/>
    <w:tmpl w:val="CB96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D8394D"/>
    <w:multiLevelType w:val="hybridMultilevel"/>
    <w:tmpl w:val="F5A0A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
  </w:num>
  <w:num w:numId="3">
    <w:abstractNumId w:val="17"/>
  </w:num>
  <w:num w:numId="4">
    <w:abstractNumId w:val="36"/>
  </w:num>
  <w:num w:numId="5">
    <w:abstractNumId w:val="12"/>
  </w:num>
  <w:num w:numId="6">
    <w:abstractNumId w:val="13"/>
  </w:num>
  <w:num w:numId="7">
    <w:abstractNumId w:val="32"/>
  </w:num>
  <w:num w:numId="8">
    <w:abstractNumId w:val="25"/>
  </w:num>
  <w:num w:numId="9">
    <w:abstractNumId w:val="27"/>
  </w:num>
  <w:num w:numId="10">
    <w:abstractNumId w:val="28"/>
  </w:num>
  <w:num w:numId="11">
    <w:abstractNumId w:val="38"/>
  </w:num>
  <w:num w:numId="12">
    <w:abstractNumId w:val="37"/>
  </w:num>
  <w:num w:numId="13">
    <w:abstractNumId w:val="14"/>
  </w:num>
  <w:num w:numId="14">
    <w:abstractNumId w:val="35"/>
  </w:num>
  <w:num w:numId="15">
    <w:abstractNumId w:val="5"/>
  </w:num>
  <w:num w:numId="16">
    <w:abstractNumId w:val="2"/>
  </w:num>
  <w:num w:numId="17">
    <w:abstractNumId w:val="31"/>
  </w:num>
  <w:num w:numId="18">
    <w:abstractNumId w:val="33"/>
  </w:num>
  <w:num w:numId="19">
    <w:abstractNumId w:val="7"/>
  </w:num>
  <w:num w:numId="20">
    <w:abstractNumId w:val="19"/>
  </w:num>
  <w:num w:numId="21">
    <w:abstractNumId w:val="10"/>
  </w:num>
  <w:num w:numId="22">
    <w:abstractNumId w:val="6"/>
  </w:num>
  <w:num w:numId="23">
    <w:abstractNumId w:val="29"/>
  </w:num>
  <w:num w:numId="24">
    <w:abstractNumId w:val="15"/>
  </w:num>
  <w:num w:numId="25">
    <w:abstractNumId w:val="21"/>
  </w:num>
  <w:num w:numId="26">
    <w:abstractNumId w:val="23"/>
  </w:num>
  <w:num w:numId="27">
    <w:abstractNumId w:val="16"/>
  </w:num>
  <w:num w:numId="28">
    <w:abstractNumId w:val="26"/>
  </w:num>
  <w:num w:numId="29">
    <w:abstractNumId w:val="20"/>
  </w:num>
  <w:num w:numId="30">
    <w:abstractNumId w:val="9"/>
  </w:num>
  <w:num w:numId="31">
    <w:abstractNumId w:val="24"/>
  </w:num>
  <w:num w:numId="32">
    <w:abstractNumId w:val="0"/>
  </w:num>
  <w:num w:numId="33">
    <w:abstractNumId w:val="18"/>
  </w:num>
  <w:num w:numId="34">
    <w:abstractNumId w:val="34"/>
  </w:num>
  <w:num w:numId="35">
    <w:abstractNumId w:val="3"/>
  </w:num>
  <w:num w:numId="36">
    <w:abstractNumId w:val="4"/>
  </w:num>
  <w:num w:numId="37">
    <w:abstractNumId w:val="30"/>
  </w:num>
  <w:num w:numId="38">
    <w:abstractNumId w:val="11"/>
  </w:num>
  <w:num w:numId="39">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9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D31"/>
    <w:rsid w:val="00002213"/>
    <w:rsid w:val="00003A16"/>
    <w:rsid w:val="0000770E"/>
    <w:rsid w:val="0001586A"/>
    <w:rsid w:val="00021569"/>
    <w:rsid w:val="000229F6"/>
    <w:rsid w:val="000244C3"/>
    <w:rsid w:val="000247C5"/>
    <w:rsid w:val="00025DBF"/>
    <w:rsid w:val="000275FE"/>
    <w:rsid w:val="0003027B"/>
    <w:rsid w:val="00034DFA"/>
    <w:rsid w:val="00035DD4"/>
    <w:rsid w:val="0004297A"/>
    <w:rsid w:val="000448FB"/>
    <w:rsid w:val="000504C1"/>
    <w:rsid w:val="00052465"/>
    <w:rsid w:val="00054073"/>
    <w:rsid w:val="0005582B"/>
    <w:rsid w:val="00055898"/>
    <w:rsid w:val="00056E8C"/>
    <w:rsid w:val="000616D4"/>
    <w:rsid w:val="000626DA"/>
    <w:rsid w:val="00062FE0"/>
    <w:rsid w:val="00063E8D"/>
    <w:rsid w:val="00063F09"/>
    <w:rsid w:val="00066300"/>
    <w:rsid w:val="00067DC2"/>
    <w:rsid w:val="00067EC1"/>
    <w:rsid w:val="0007159A"/>
    <w:rsid w:val="000722B2"/>
    <w:rsid w:val="00074B20"/>
    <w:rsid w:val="000818CC"/>
    <w:rsid w:val="000835A3"/>
    <w:rsid w:val="0008416B"/>
    <w:rsid w:val="00086819"/>
    <w:rsid w:val="00090AF6"/>
    <w:rsid w:val="00090BE1"/>
    <w:rsid w:val="00090F7C"/>
    <w:rsid w:val="00092918"/>
    <w:rsid w:val="000932BF"/>
    <w:rsid w:val="00093468"/>
    <w:rsid w:val="000960A2"/>
    <w:rsid w:val="000A1038"/>
    <w:rsid w:val="000A204A"/>
    <w:rsid w:val="000A4376"/>
    <w:rsid w:val="000A49A9"/>
    <w:rsid w:val="000A6612"/>
    <w:rsid w:val="000A6672"/>
    <w:rsid w:val="000A776F"/>
    <w:rsid w:val="000B141F"/>
    <w:rsid w:val="000B450F"/>
    <w:rsid w:val="000B4604"/>
    <w:rsid w:val="000B5986"/>
    <w:rsid w:val="000B75AB"/>
    <w:rsid w:val="000B7AF2"/>
    <w:rsid w:val="000C019A"/>
    <w:rsid w:val="000C17C1"/>
    <w:rsid w:val="000C3737"/>
    <w:rsid w:val="000C3D2A"/>
    <w:rsid w:val="000C4075"/>
    <w:rsid w:val="000C45F1"/>
    <w:rsid w:val="000C51F7"/>
    <w:rsid w:val="000C62C3"/>
    <w:rsid w:val="000C67F0"/>
    <w:rsid w:val="000C7240"/>
    <w:rsid w:val="000C7324"/>
    <w:rsid w:val="000C76A5"/>
    <w:rsid w:val="000C76AC"/>
    <w:rsid w:val="000D321E"/>
    <w:rsid w:val="000D39AA"/>
    <w:rsid w:val="000D5CED"/>
    <w:rsid w:val="000D6A08"/>
    <w:rsid w:val="000D7C3B"/>
    <w:rsid w:val="000E0746"/>
    <w:rsid w:val="000E286A"/>
    <w:rsid w:val="000E2AFB"/>
    <w:rsid w:val="000E4123"/>
    <w:rsid w:val="000E737D"/>
    <w:rsid w:val="000E7AAC"/>
    <w:rsid w:val="000E7AC0"/>
    <w:rsid w:val="000F1F9B"/>
    <w:rsid w:val="000F2CF2"/>
    <w:rsid w:val="000F3C3A"/>
    <w:rsid w:val="000F4B07"/>
    <w:rsid w:val="000F4DC8"/>
    <w:rsid w:val="000F5A86"/>
    <w:rsid w:val="000F6648"/>
    <w:rsid w:val="000F799D"/>
    <w:rsid w:val="000F7AF8"/>
    <w:rsid w:val="00100631"/>
    <w:rsid w:val="001031C3"/>
    <w:rsid w:val="00103554"/>
    <w:rsid w:val="00105FFA"/>
    <w:rsid w:val="00107CBD"/>
    <w:rsid w:val="00110908"/>
    <w:rsid w:val="001113FB"/>
    <w:rsid w:val="00111A58"/>
    <w:rsid w:val="001124D8"/>
    <w:rsid w:val="00112DF8"/>
    <w:rsid w:val="0011333F"/>
    <w:rsid w:val="0011392C"/>
    <w:rsid w:val="00114444"/>
    <w:rsid w:val="001146C5"/>
    <w:rsid w:val="00115ACF"/>
    <w:rsid w:val="00116C85"/>
    <w:rsid w:val="00117561"/>
    <w:rsid w:val="001200C9"/>
    <w:rsid w:val="00120C24"/>
    <w:rsid w:val="001211BC"/>
    <w:rsid w:val="0012204D"/>
    <w:rsid w:val="001237B6"/>
    <w:rsid w:val="00123C48"/>
    <w:rsid w:val="00125468"/>
    <w:rsid w:val="00125CE8"/>
    <w:rsid w:val="00125DD1"/>
    <w:rsid w:val="0012777C"/>
    <w:rsid w:val="00130026"/>
    <w:rsid w:val="00130482"/>
    <w:rsid w:val="001312B6"/>
    <w:rsid w:val="00132681"/>
    <w:rsid w:val="0013274C"/>
    <w:rsid w:val="001330C2"/>
    <w:rsid w:val="0013349A"/>
    <w:rsid w:val="00134B24"/>
    <w:rsid w:val="0013523F"/>
    <w:rsid w:val="00135C13"/>
    <w:rsid w:val="00135D5B"/>
    <w:rsid w:val="00136901"/>
    <w:rsid w:val="00141825"/>
    <w:rsid w:val="00142AE3"/>
    <w:rsid w:val="001434D2"/>
    <w:rsid w:val="001437FC"/>
    <w:rsid w:val="001457FA"/>
    <w:rsid w:val="001464F8"/>
    <w:rsid w:val="001518B5"/>
    <w:rsid w:val="00152E6D"/>
    <w:rsid w:val="001532A3"/>
    <w:rsid w:val="00154EA8"/>
    <w:rsid w:val="0015592E"/>
    <w:rsid w:val="00155C16"/>
    <w:rsid w:val="001602D7"/>
    <w:rsid w:val="0016119C"/>
    <w:rsid w:val="001618F0"/>
    <w:rsid w:val="00163CEE"/>
    <w:rsid w:val="00164E7F"/>
    <w:rsid w:val="001656E1"/>
    <w:rsid w:val="00165FEE"/>
    <w:rsid w:val="00173755"/>
    <w:rsid w:val="0017392B"/>
    <w:rsid w:val="00176BDA"/>
    <w:rsid w:val="00176FB6"/>
    <w:rsid w:val="001777BF"/>
    <w:rsid w:val="001805DE"/>
    <w:rsid w:val="0018147A"/>
    <w:rsid w:val="00184005"/>
    <w:rsid w:val="00184DF6"/>
    <w:rsid w:val="00185622"/>
    <w:rsid w:val="0018624C"/>
    <w:rsid w:val="00186743"/>
    <w:rsid w:val="00190770"/>
    <w:rsid w:val="001909E8"/>
    <w:rsid w:val="00191E5F"/>
    <w:rsid w:val="00197E1A"/>
    <w:rsid w:val="001A0D7D"/>
    <w:rsid w:val="001A3986"/>
    <w:rsid w:val="001A4170"/>
    <w:rsid w:val="001A4ECB"/>
    <w:rsid w:val="001B06F4"/>
    <w:rsid w:val="001B1CE4"/>
    <w:rsid w:val="001B43AA"/>
    <w:rsid w:val="001B4718"/>
    <w:rsid w:val="001B4F28"/>
    <w:rsid w:val="001B60F3"/>
    <w:rsid w:val="001C14A4"/>
    <w:rsid w:val="001C28C2"/>
    <w:rsid w:val="001C37C2"/>
    <w:rsid w:val="001C5738"/>
    <w:rsid w:val="001C6934"/>
    <w:rsid w:val="001C6FCD"/>
    <w:rsid w:val="001D0353"/>
    <w:rsid w:val="001D04AD"/>
    <w:rsid w:val="001D38E5"/>
    <w:rsid w:val="001D4C54"/>
    <w:rsid w:val="001E0647"/>
    <w:rsid w:val="001E0A66"/>
    <w:rsid w:val="001E32E5"/>
    <w:rsid w:val="001E3343"/>
    <w:rsid w:val="001E3351"/>
    <w:rsid w:val="001E3E88"/>
    <w:rsid w:val="001E4821"/>
    <w:rsid w:val="001E525C"/>
    <w:rsid w:val="001E5D1B"/>
    <w:rsid w:val="001E5F5C"/>
    <w:rsid w:val="001F0704"/>
    <w:rsid w:val="001F087F"/>
    <w:rsid w:val="001F17D9"/>
    <w:rsid w:val="001F1F86"/>
    <w:rsid w:val="001F269F"/>
    <w:rsid w:val="001F279E"/>
    <w:rsid w:val="001F4146"/>
    <w:rsid w:val="001F5A46"/>
    <w:rsid w:val="001F617F"/>
    <w:rsid w:val="001F703C"/>
    <w:rsid w:val="001F71D0"/>
    <w:rsid w:val="002030EB"/>
    <w:rsid w:val="00203DC7"/>
    <w:rsid w:val="00204780"/>
    <w:rsid w:val="00205F6F"/>
    <w:rsid w:val="002061CA"/>
    <w:rsid w:val="002068CE"/>
    <w:rsid w:val="00206EF8"/>
    <w:rsid w:val="00207CEE"/>
    <w:rsid w:val="00212AE8"/>
    <w:rsid w:val="002165D9"/>
    <w:rsid w:val="00217E64"/>
    <w:rsid w:val="00221219"/>
    <w:rsid w:val="002218FB"/>
    <w:rsid w:val="00222B64"/>
    <w:rsid w:val="00224CFF"/>
    <w:rsid w:val="002255EF"/>
    <w:rsid w:val="002259E1"/>
    <w:rsid w:val="00225B36"/>
    <w:rsid w:val="00227193"/>
    <w:rsid w:val="00230ADD"/>
    <w:rsid w:val="0023341B"/>
    <w:rsid w:val="0023470F"/>
    <w:rsid w:val="00236FAE"/>
    <w:rsid w:val="00240313"/>
    <w:rsid w:val="00241FE1"/>
    <w:rsid w:val="00245CC1"/>
    <w:rsid w:val="00250D0E"/>
    <w:rsid w:val="002513DB"/>
    <w:rsid w:val="002529C9"/>
    <w:rsid w:val="00253A29"/>
    <w:rsid w:val="00254486"/>
    <w:rsid w:val="00254592"/>
    <w:rsid w:val="00254B75"/>
    <w:rsid w:val="00256AD8"/>
    <w:rsid w:val="0025730A"/>
    <w:rsid w:val="002606F7"/>
    <w:rsid w:val="00260EB9"/>
    <w:rsid w:val="00261234"/>
    <w:rsid w:val="00263D17"/>
    <w:rsid w:val="00264740"/>
    <w:rsid w:val="0026514C"/>
    <w:rsid w:val="00267376"/>
    <w:rsid w:val="0027366D"/>
    <w:rsid w:val="00273A3F"/>
    <w:rsid w:val="00274EBB"/>
    <w:rsid w:val="002779F8"/>
    <w:rsid w:val="00277B4E"/>
    <w:rsid w:val="00280664"/>
    <w:rsid w:val="0028076B"/>
    <w:rsid w:val="00280904"/>
    <w:rsid w:val="00283F0B"/>
    <w:rsid w:val="00284A71"/>
    <w:rsid w:val="00286379"/>
    <w:rsid w:val="00290609"/>
    <w:rsid w:val="00292040"/>
    <w:rsid w:val="00292473"/>
    <w:rsid w:val="002931E1"/>
    <w:rsid w:val="0029368B"/>
    <w:rsid w:val="00297414"/>
    <w:rsid w:val="002A0DEB"/>
    <w:rsid w:val="002A2A3A"/>
    <w:rsid w:val="002A2AD9"/>
    <w:rsid w:val="002A434F"/>
    <w:rsid w:val="002A4D62"/>
    <w:rsid w:val="002A6653"/>
    <w:rsid w:val="002A759C"/>
    <w:rsid w:val="002A7CE0"/>
    <w:rsid w:val="002B0EE9"/>
    <w:rsid w:val="002B3268"/>
    <w:rsid w:val="002B335B"/>
    <w:rsid w:val="002B3547"/>
    <w:rsid w:val="002B5AB4"/>
    <w:rsid w:val="002B64EE"/>
    <w:rsid w:val="002B6AEA"/>
    <w:rsid w:val="002B7817"/>
    <w:rsid w:val="002C083E"/>
    <w:rsid w:val="002C16BF"/>
    <w:rsid w:val="002C20BA"/>
    <w:rsid w:val="002C3001"/>
    <w:rsid w:val="002C35FB"/>
    <w:rsid w:val="002C5042"/>
    <w:rsid w:val="002C5B59"/>
    <w:rsid w:val="002C649C"/>
    <w:rsid w:val="002C68D0"/>
    <w:rsid w:val="002C6AEC"/>
    <w:rsid w:val="002D0F83"/>
    <w:rsid w:val="002D13AE"/>
    <w:rsid w:val="002D1432"/>
    <w:rsid w:val="002D23A1"/>
    <w:rsid w:val="002D2A50"/>
    <w:rsid w:val="002D5580"/>
    <w:rsid w:val="002E385D"/>
    <w:rsid w:val="002E46C9"/>
    <w:rsid w:val="002E47E2"/>
    <w:rsid w:val="002E48DA"/>
    <w:rsid w:val="002F2A93"/>
    <w:rsid w:val="002F3CD1"/>
    <w:rsid w:val="002F3F29"/>
    <w:rsid w:val="002F59DA"/>
    <w:rsid w:val="002F6BA8"/>
    <w:rsid w:val="00300E71"/>
    <w:rsid w:val="00306475"/>
    <w:rsid w:val="00306E11"/>
    <w:rsid w:val="00306FFB"/>
    <w:rsid w:val="003074BD"/>
    <w:rsid w:val="003104EE"/>
    <w:rsid w:val="003110E1"/>
    <w:rsid w:val="0031131A"/>
    <w:rsid w:val="0031139E"/>
    <w:rsid w:val="003118A9"/>
    <w:rsid w:val="003141CB"/>
    <w:rsid w:val="0031537E"/>
    <w:rsid w:val="00315DE9"/>
    <w:rsid w:val="00315E77"/>
    <w:rsid w:val="00316537"/>
    <w:rsid w:val="00316EF1"/>
    <w:rsid w:val="003170E0"/>
    <w:rsid w:val="003206C8"/>
    <w:rsid w:val="00320827"/>
    <w:rsid w:val="003228CD"/>
    <w:rsid w:val="00322DB6"/>
    <w:rsid w:val="00323A14"/>
    <w:rsid w:val="00324643"/>
    <w:rsid w:val="00325748"/>
    <w:rsid w:val="003323EE"/>
    <w:rsid w:val="00332D15"/>
    <w:rsid w:val="00334191"/>
    <w:rsid w:val="00335676"/>
    <w:rsid w:val="003377D2"/>
    <w:rsid w:val="00340473"/>
    <w:rsid w:val="00341FFB"/>
    <w:rsid w:val="00342BB5"/>
    <w:rsid w:val="003441D0"/>
    <w:rsid w:val="00346274"/>
    <w:rsid w:val="00346839"/>
    <w:rsid w:val="00346858"/>
    <w:rsid w:val="00347F2F"/>
    <w:rsid w:val="003505F4"/>
    <w:rsid w:val="00351608"/>
    <w:rsid w:val="00351E19"/>
    <w:rsid w:val="003546D5"/>
    <w:rsid w:val="00356509"/>
    <w:rsid w:val="00360A65"/>
    <w:rsid w:val="00362FC0"/>
    <w:rsid w:val="00364BC1"/>
    <w:rsid w:val="0036649D"/>
    <w:rsid w:val="00367C53"/>
    <w:rsid w:val="00370676"/>
    <w:rsid w:val="003714D3"/>
    <w:rsid w:val="003752B1"/>
    <w:rsid w:val="00375FD6"/>
    <w:rsid w:val="0038008A"/>
    <w:rsid w:val="003812E9"/>
    <w:rsid w:val="0038403F"/>
    <w:rsid w:val="00390AB5"/>
    <w:rsid w:val="003914BE"/>
    <w:rsid w:val="00391C27"/>
    <w:rsid w:val="00396B68"/>
    <w:rsid w:val="003A0DAD"/>
    <w:rsid w:val="003A2455"/>
    <w:rsid w:val="003A5E7E"/>
    <w:rsid w:val="003A663E"/>
    <w:rsid w:val="003B29A9"/>
    <w:rsid w:val="003B4BDE"/>
    <w:rsid w:val="003B4CCD"/>
    <w:rsid w:val="003B4F40"/>
    <w:rsid w:val="003C0779"/>
    <w:rsid w:val="003C0C74"/>
    <w:rsid w:val="003C230A"/>
    <w:rsid w:val="003C2A06"/>
    <w:rsid w:val="003C2B7F"/>
    <w:rsid w:val="003C38F9"/>
    <w:rsid w:val="003C4534"/>
    <w:rsid w:val="003C64C2"/>
    <w:rsid w:val="003C68F2"/>
    <w:rsid w:val="003C7073"/>
    <w:rsid w:val="003C7443"/>
    <w:rsid w:val="003C77B9"/>
    <w:rsid w:val="003C7FC9"/>
    <w:rsid w:val="003D49FF"/>
    <w:rsid w:val="003D6055"/>
    <w:rsid w:val="003D66B3"/>
    <w:rsid w:val="003E29B9"/>
    <w:rsid w:val="003E5770"/>
    <w:rsid w:val="003E7D16"/>
    <w:rsid w:val="003F069F"/>
    <w:rsid w:val="003F1F4C"/>
    <w:rsid w:val="003F25E9"/>
    <w:rsid w:val="003F3A7E"/>
    <w:rsid w:val="003F5527"/>
    <w:rsid w:val="003F66D6"/>
    <w:rsid w:val="00400297"/>
    <w:rsid w:val="00400ABC"/>
    <w:rsid w:val="00400C19"/>
    <w:rsid w:val="00401357"/>
    <w:rsid w:val="0040154B"/>
    <w:rsid w:val="00403BA4"/>
    <w:rsid w:val="00404F74"/>
    <w:rsid w:val="00410D77"/>
    <w:rsid w:val="0041238E"/>
    <w:rsid w:val="00413363"/>
    <w:rsid w:val="0041359F"/>
    <w:rsid w:val="004137EE"/>
    <w:rsid w:val="004143D8"/>
    <w:rsid w:val="0041691C"/>
    <w:rsid w:val="004179DF"/>
    <w:rsid w:val="00420289"/>
    <w:rsid w:val="0042221A"/>
    <w:rsid w:val="00422EF7"/>
    <w:rsid w:val="00423D8D"/>
    <w:rsid w:val="00424795"/>
    <w:rsid w:val="00425663"/>
    <w:rsid w:val="00426385"/>
    <w:rsid w:val="004275EB"/>
    <w:rsid w:val="00427EAF"/>
    <w:rsid w:val="004318EF"/>
    <w:rsid w:val="004324A0"/>
    <w:rsid w:val="004326A1"/>
    <w:rsid w:val="00433069"/>
    <w:rsid w:val="00433622"/>
    <w:rsid w:val="00436CF9"/>
    <w:rsid w:val="004370AF"/>
    <w:rsid w:val="00442EFB"/>
    <w:rsid w:val="00443CFA"/>
    <w:rsid w:val="0044532E"/>
    <w:rsid w:val="00446AAD"/>
    <w:rsid w:val="004478BB"/>
    <w:rsid w:val="00450026"/>
    <w:rsid w:val="004516C7"/>
    <w:rsid w:val="004535D0"/>
    <w:rsid w:val="00453DE0"/>
    <w:rsid w:val="00454902"/>
    <w:rsid w:val="00454B3E"/>
    <w:rsid w:val="004566DF"/>
    <w:rsid w:val="00461A52"/>
    <w:rsid w:val="0046392F"/>
    <w:rsid w:val="004647F7"/>
    <w:rsid w:val="00465764"/>
    <w:rsid w:val="00466FF9"/>
    <w:rsid w:val="00470167"/>
    <w:rsid w:val="00470976"/>
    <w:rsid w:val="00473E45"/>
    <w:rsid w:val="00474933"/>
    <w:rsid w:val="00476547"/>
    <w:rsid w:val="0047729E"/>
    <w:rsid w:val="00477745"/>
    <w:rsid w:val="004777B2"/>
    <w:rsid w:val="00481DAB"/>
    <w:rsid w:val="00482529"/>
    <w:rsid w:val="00482BF7"/>
    <w:rsid w:val="004844F7"/>
    <w:rsid w:val="004858C6"/>
    <w:rsid w:val="00486031"/>
    <w:rsid w:val="004915E2"/>
    <w:rsid w:val="00491E6B"/>
    <w:rsid w:val="00493755"/>
    <w:rsid w:val="00494511"/>
    <w:rsid w:val="0049527D"/>
    <w:rsid w:val="004A162B"/>
    <w:rsid w:val="004A2854"/>
    <w:rsid w:val="004A460F"/>
    <w:rsid w:val="004A464A"/>
    <w:rsid w:val="004A6A45"/>
    <w:rsid w:val="004B0338"/>
    <w:rsid w:val="004B32FC"/>
    <w:rsid w:val="004B35C4"/>
    <w:rsid w:val="004B3861"/>
    <w:rsid w:val="004B3B01"/>
    <w:rsid w:val="004B4BFC"/>
    <w:rsid w:val="004B6D32"/>
    <w:rsid w:val="004C04FD"/>
    <w:rsid w:val="004C3153"/>
    <w:rsid w:val="004C5191"/>
    <w:rsid w:val="004C5AE0"/>
    <w:rsid w:val="004C6151"/>
    <w:rsid w:val="004C6E41"/>
    <w:rsid w:val="004C7699"/>
    <w:rsid w:val="004D1813"/>
    <w:rsid w:val="004D18E4"/>
    <w:rsid w:val="004D43D5"/>
    <w:rsid w:val="004D46BD"/>
    <w:rsid w:val="004D60A7"/>
    <w:rsid w:val="004E099F"/>
    <w:rsid w:val="004E1589"/>
    <w:rsid w:val="004E17E8"/>
    <w:rsid w:val="004E245F"/>
    <w:rsid w:val="004E371B"/>
    <w:rsid w:val="004E5A8A"/>
    <w:rsid w:val="004E7F34"/>
    <w:rsid w:val="004F0826"/>
    <w:rsid w:val="004F127A"/>
    <w:rsid w:val="004F17E6"/>
    <w:rsid w:val="004F4E10"/>
    <w:rsid w:val="004F563C"/>
    <w:rsid w:val="004F60DA"/>
    <w:rsid w:val="004F72D9"/>
    <w:rsid w:val="00500A0A"/>
    <w:rsid w:val="00500D42"/>
    <w:rsid w:val="00500FE0"/>
    <w:rsid w:val="00501691"/>
    <w:rsid w:val="00502D21"/>
    <w:rsid w:val="005033AB"/>
    <w:rsid w:val="005038E6"/>
    <w:rsid w:val="00504DA6"/>
    <w:rsid w:val="00506DC3"/>
    <w:rsid w:val="00507D20"/>
    <w:rsid w:val="0052095B"/>
    <w:rsid w:val="00520D9F"/>
    <w:rsid w:val="005210A1"/>
    <w:rsid w:val="00523D22"/>
    <w:rsid w:val="00525B99"/>
    <w:rsid w:val="00526A2F"/>
    <w:rsid w:val="005278AB"/>
    <w:rsid w:val="0053548B"/>
    <w:rsid w:val="005356DB"/>
    <w:rsid w:val="00537B7A"/>
    <w:rsid w:val="00537EF5"/>
    <w:rsid w:val="005418D8"/>
    <w:rsid w:val="005422D9"/>
    <w:rsid w:val="00544D65"/>
    <w:rsid w:val="00547D97"/>
    <w:rsid w:val="00547F30"/>
    <w:rsid w:val="00552D0E"/>
    <w:rsid w:val="005543AE"/>
    <w:rsid w:val="005553D1"/>
    <w:rsid w:val="00556D82"/>
    <w:rsid w:val="005607A3"/>
    <w:rsid w:val="00563111"/>
    <w:rsid w:val="0056330E"/>
    <w:rsid w:val="0056335C"/>
    <w:rsid w:val="005665B5"/>
    <w:rsid w:val="005679D4"/>
    <w:rsid w:val="00570F1A"/>
    <w:rsid w:val="00572A52"/>
    <w:rsid w:val="00572BDF"/>
    <w:rsid w:val="00574400"/>
    <w:rsid w:val="005749E5"/>
    <w:rsid w:val="00574B4F"/>
    <w:rsid w:val="0057534D"/>
    <w:rsid w:val="0057645B"/>
    <w:rsid w:val="005769AB"/>
    <w:rsid w:val="00577284"/>
    <w:rsid w:val="00577F86"/>
    <w:rsid w:val="0058108F"/>
    <w:rsid w:val="00586057"/>
    <w:rsid w:val="005867F8"/>
    <w:rsid w:val="00587690"/>
    <w:rsid w:val="00587CBD"/>
    <w:rsid w:val="00593D83"/>
    <w:rsid w:val="00594B55"/>
    <w:rsid w:val="005950E6"/>
    <w:rsid w:val="005A1234"/>
    <w:rsid w:val="005A1465"/>
    <w:rsid w:val="005A1FF7"/>
    <w:rsid w:val="005A29FB"/>
    <w:rsid w:val="005A4DE0"/>
    <w:rsid w:val="005A5185"/>
    <w:rsid w:val="005A72F8"/>
    <w:rsid w:val="005A7E5F"/>
    <w:rsid w:val="005B0A05"/>
    <w:rsid w:val="005B0C45"/>
    <w:rsid w:val="005B1EDF"/>
    <w:rsid w:val="005B1F28"/>
    <w:rsid w:val="005B2886"/>
    <w:rsid w:val="005B39C1"/>
    <w:rsid w:val="005B41D7"/>
    <w:rsid w:val="005B4F14"/>
    <w:rsid w:val="005B50C9"/>
    <w:rsid w:val="005B6A68"/>
    <w:rsid w:val="005B6E1F"/>
    <w:rsid w:val="005C0A3B"/>
    <w:rsid w:val="005C1BF7"/>
    <w:rsid w:val="005C2152"/>
    <w:rsid w:val="005C34E6"/>
    <w:rsid w:val="005C37DF"/>
    <w:rsid w:val="005C4458"/>
    <w:rsid w:val="005C48AC"/>
    <w:rsid w:val="005D457B"/>
    <w:rsid w:val="005D4E6F"/>
    <w:rsid w:val="005D6BC3"/>
    <w:rsid w:val="005D7001"/>
    <w:rsid w:val="005E1AEB"/>
    <w:rsid w:val="005E3F95"/>
    <w:rsid w:val="005E4883"/>
    <w:rsid w:val="005E6A78"/>
    <w:rsid w:val="005E7BDF"/>
    <w:rsid w:val="005F05AE"/>
    <w:rsid w:val="005F189C"/>
    <w:rsid w:val="005F489F"/>
    <w:rsid w:val="005F5852"/>
    <w:rsid w:val="005F7A70"/>
    <w:rsid w:val="00600C04"/>
    <w:rsid w:val="006015AA"/>
    <w:rsid w:val="00602138"/>
    <w:rsid w:val="00603587"/>
    <w:rsid w:val="00605877"/>
    <w:rsid w:val="006067F2"/>
    <w:rsid w:val="00606BD2"/>
    <w:rsid w:val="00610AD0"/>
    <w:rsid w:val="00611D67"/>
    <w:rsid w:val="00614C23"/>
    <w:rsid w:val="00614C7A"/>
    <w:rsid w:val="0061504E"/>
    <w:rsid w:val="00615BD6"/>
    <w:rsid w:val="00615FB7"/>
    <w:rsid w:val="00616BB0"/>
    <w:rsid w:val="00617C62"/>
    <w:rsid w:val="006217C4"/>
    <w:rsid w:val="006220FC"/>
    <w:rsid w:val="0062279A"/>
    <w:rsid w:val="006232AE"/>
    <w:rsid w:val="0062573C"/>
    <w:rsid w:val="00626229"/>
    <w:rsid w:val="006312FF"/>
    <w:rsid w:val="00641454"/>
    <w:rsid w:val="0064355E"/>
    <w:rsid w:val="00646464"/>
    <w:rsid w:val="00650C31"/>
    <w:rsid w:val="00650F8D"/>
    <w:rsid w:val="00651AB4"/>
    <w:rsid w:val="006524EF"/>
    <w:rsid w:val="0065345A"/>
    <w:rsid w:val="00653E89"/>
    <w:rsid w:val="00654D0F"/>
    <w:rsid w:val="00654E7D"/>
    <w:rsid w:val="0065584A"/>
    <w:rsid w:val="00656FDF"/>
    <w:rsid w:val="00657D79"/>
    <w:rsid w:val="006606C0"/>
    <w:rsid w:val="0066350A"/>
    <w:rsid w:val="0066361C"/>
    <w:rsid w:val="006638B7"/>
    <w:rsid w:val="00663CA6"/>
    <w:rsid w:val="00664856"/>
    <w:rsid w:val="00665507"/>
    <w:rsid w:val="006701FD"/>
    <w:rsid w:val="006737F5"/>
    <w:rsid w:val="00673900"/>
    <w:rsid w:val="006772AB"/>
    <w:rsid w:val="00677401"/>
    <w:rsid w:val="0067752C"/>
    <w:rsid w:val="00682042"/>
    <w:rsid w:val="00686EBA"/>
    <w:rsid w:val="00687892"/>
    <w:rsid w:val="0069531A"/>
    <w:rsid w:val="0069568A"/>
    <w:rsid w:val="006977EF"/>
    <w:rsid w:val="00697B5A"/>
    <w:rsid w:val="006A1058"/>
    <w:rsid w:val="006A13CC"/>
    <w:rsid w:val="006A15BE"/>
    <w:rsid w:val="006A1E01"/>
    <w:rsid w:val="006A27CB"/>
    <w:rsid w:val="006A28CC"/>
    <w:rsid w:val="006A2CDF"/>
    <w:rsid w:val="006A2E75"/>
    <w:rsid w:val="006A32AD"/>
    <w:rsid w:val="006A47BF"/>
    <w:rsid w:val="006A6B52"/>
    <w:rsid w:val="006A7886"/>
    <w:rsid w:val="006A797D"/>
    <w:rsid w:val="006B01C6"/>
    <w:rsid w:val="006B1528"/>
    <w:rsid w:val="006B4C3C"/>
    <w:rsid w:val="006C1280"/>
    <w:rsid w:val="006C1DE3"/>
    <w:rsid w:val="006C28D6"/>
    <w:rsid w:val="006C2B1D"/>
    <w:rsid w:val="006C68C9"/>
    <w:rsid w:val="006D06F6"/>
    <w:rsid w:val="006D0DC1"/>
    <w:rsid w:val="006D0F5D"/>
    <w:rsid w:val="006D2589"/>
    <w:rsid w:val="006D2B7F"/>
    <w:rsid w:val="006D31DF"/>
    <w:rsid w:val="006D367B"/>
    <w:rsid w:val="006D76BA"/>
    <w:rsid w:val="006D7D74"/>
    <w:rsid w:val="006E0BBB"/>
    <w:rsid w:val="006E0C07"/>
    <w:rsid w:val="006E0CB5"/>
    <w:rsid w:val="006E1AD8"/>
    <w:rsid w:val="006E253C"/>
    <w:rsid w:val="006E3CCE"/>
    <w:rsid w:val="006E46D0"/>
    <w:rsid w:val="006E5A77"/>
    <w:rsid w:val="006E6F6C"/>
    <w:rsid w:val="006E7046"/>
    <w:rsid w:val="006E79E4"/>
    <w:rsid w:val="006F22F1"/>
    <w:rsid w:val="006F51DC"/>
    <w:rsid w:val="006F582F"/>
    <w:rsid w:val="006F5C23"/>
    <w:rsid w:val="006F6823"/>
    <w:rsid w:val="006F72C8"/>
    <w:rsid w:val="006F7E9B"/>
    <w:rsid w:val="0070109B"/>
    <w:rsid w:val="00701AA5"/>
    <w:rsid w:val="007031E0"/>
    <w:rsid w:val="00704BAC"/>
    <w:rsid w:val="007053C0"/>
    <w:rsid w:val="0070547A"/>
    <w:rsid w:val="0070587D"/>
    <w:rsid w:val="00706EE8"/>
    <w:rsid w:val="00707295"/>
    <w:rsid w:val="007079DB"/>
    <w:rsid w:val="00711C98"/>
    <w:rsid w:val="00712B66"/>
    <w:rsid w:val="0071732F"/>
    <w:rsid w:val="0071744D"/>
    <w:rsid w:val="007206E6"/>
    <w:rsid w:val="00720E88"/>
    <w:rsid w:val="00721A76"/>
    <w:rsid w:val="00724721"/>
    <w:rsid w:val="007271BA"/>
    <w:rsid w:val="0073081F"/>
    <w:rsid w:val="00731098"/>
    <w:rsid w:val="00731156"/>
    <w:rsid w:val="007320AF"/>
    <w:rsid w:val="007330F7"/>
    <w:rsid w:val="007356CD"/>
    <w:rsid w:val="00735B66"/>
    <w:rsid w:val="00735EB1"/>
    <w:rsid w:val="00742877"/>
    <w:rsid w:val="00742DD2"/>
    <w:rsid w:val="00746303"/>
    <w:rsid w:val="00746FD7"/>
    <w:rsid w:val="007471FD"/>
    <w:rsid w:val="0075323F"/>
    <w:rsid w:val="00753635"/>
    <w:rsid w:val="00753E86"/>
    <w:rsid w:val="00753EEF"/>
    <w:rsid w:val="00755365"/>
    <w:rsid w:val="00755785"/>
    <w:rsid w:val="00755F3E"/>
    <w:rsid w:val="00756288"/>
    <w:rsid w:val="00757444"/>
    <w:rsid w:val="00760AA9"/>
    <w:rsid w:val="00762134"/>
    <w:rsid w:val="007622F3"/>
    <w:rsid w:val="00762A3C"/>
    <w:rsid w:val="00763441"/>
    <w:rsid w:val="007655CA"/>
    <w:rsid w:val="00765BB9"/>
    <w:rsid w:val="00767C06"/>
    <w:rsid w:val="007724AB"/>
    <w:rsid w:val="007744F3"/>
    <w:rsid w:val="0077583F"/>
    <w:rsid w:val="00775B64"/>
    <w:rsid w:val="00775DDE"/>
    <w:rsid w:val="00780D10"/>
    <w:rsid w:val="0078173B"/>
    <w:rsid w:val="0078258A"/>
    <w:rsid w:val="007841FB"/>
    <w:rsid w:val="007852FF"/>
    <w:rsid w:val="0078590A"/>
    <w:rsid w:val="007876D6"/>
    <w:rsid w:val="00791776"/>
    <w:rsid w:val="007918C3"/>
    <w:rsid w:val="007936C3"/>
    <w:rsid w:val="00794733"/>
    <w:rsid w:val="00795982"/>
    <w:rsid w:val="00795D27"/>
    <w:rsid w:val="007A3B27"/>
    <w:rsid w:val="007A3D69"/>
    <w:rsid w:val="007A4C3F"/>
    <w:rsid w:val="007A5D9A"/>
    <w:rsid w:val="007A5F2F"/>
    <w:rsid w:val="007A7480"/>
    <w:rsid w:val="007A7665"/>
    <w:rsid w:val="007B185C"/>
    <w:rsid w:val="007B4E49"/>
    <w:rsid w:val="007B75C1"/>
    <w:rsid w:val="007C17DB"/>
    <w:rsid w:val="007C24F1"/>
    <w:rsid w:val="007C3607"/>
    <w:rsid w:val="007C5EFE"/>
    <w:rsid w:val="007D135E"/>
    <w:rsid w:val="007D3BBC"/>
    <w:rsid w:val="007D4190"/>
    <w:rsid w:val="007D56B1"/>
    <w:rsid w:val="007D6DC8"/>
    <w:rsid w:val="007E1ADF"/>
    <w:rsid w:val="007E2082"/>
    <w:rsid w:val="007E260F"/>
    <w:rsid w:val="007E577D"/>
    <w:rsid w:val="007F1328"/>
    <w:rsid w:val="007F1A3C"/>
    <w:rsid w:val="007F3337"/>
    <w:rsid w:val="007F56D7"/>
    <w:rsid w:val="00801523"/>
    <w:rsid w:val="00803FE5"/>
    <w:rsid w:val="00805830"/>
    <w:rsid w:val="00807448"/>
    <w:rsid w:val="0081056F"/>
    <w:rsid w:val="00811490"/>
    <w:rsid w:val="00812D35"/>
    <w:rsid w:val="00813953"/>
    <w:rsid w:val="00814761"/>
    <w:rsid w:val="00814C7A"/>
    <w:rsid w:val="00814F04"/>
    <w:rsid w:val="00816C90"/>
    <w:rsid w:val="00816D85"/>
    <w:rsid w:val="00816F30"/>
    <w:rsid w:val="00817A9E"/>
    <w:rsid w:val="008201B7"/>
    <w:rsid w:val="00821EED"/>
    <w:rsid w:val="00822825"/>
    <w:rsid w:val="00825FEA"/>
    <w:rsid w:val="00826D6C"/>
    <w:rsid w:val="00830ACC"/>
    <w:rsid w:val="0083326E"/>
    <w:rsid w:val="00833FAB"/>
    <w:rsid w:val="00834639"/>
    <w:rsid w:val="008351BB"/>
    <w:rsid w:val="008415AB"/>
    <w:rsid w:val="00842284"/>
    <w:rsid w:val="008431C3"/>
    <w:rsid w:val="00843845"/>
    <w:rsid w:val="00844068"/>
    <w:rsid w:val="008451E4"/>
    <w:rsid w:val="00845C5E"/>
    <w:rsid w:val="008464B5"/>
    <w:rsid w:val="008469C1"/>
    <w:rsid w:val="0084716A"/>
    <w:rsid w:val="008471A2"/>
    <w:rsid w:val="00850300"/>
    <w:rsid w:val="00850FC1"/>
    <w:rsid w:val="008513C7"/>
    <w:rsid w:val="00851D93"/>
    <w:rsid w:val="00852387"/>
    <w:rsid w:val="008570BE"/>
    <w:rsid w:val="00857ED4"/>
    <w:rsid w:val="00860BD3"/>
    <w:rsid w:val="00863D25"/>
    <w:rsid w:val="00863D63"/>
    <w:rsid w:val="0086458A"/>
    <w:rsid w:val="008664C6"/>
    <w:rsid w:val="00866D81"/>
    <w:rsid w:val="008740F9"/>
    <w:rsid w:val="0087471E"/>
    <w:rsid w:val="00874C51"/>
    <w:rsid w:val="00875A2F"/>
    <w:rsid w:val="00875D93"/>
    <w:rsid w:val="008809E9"/>
    <w:rsid w:val="00881EEF"/>
    <w:rsid w:val="00885F4B"/>
    <w:rsid w:val="008866A5"/>
    <w:rsid w:val="0088731D"/>
    <w:rsid w:val="00890A5F"/>
    <w:rsid w:val="00890E1B"/>
    <w:rsid w:val="00890F3D"/>
    <w:rsid w:val="00893FA3"/>
    <w:rsid w:val="00894865"/>
    <w:rsid w:val="00895FF3"/>
    <w:rsid w:val="008A080A"/>
    <w:rsid w:val="008A1023"/>
    <w:rsid w:val="008A12F6"/>
    <w:rsid w:val="008A14BB"/>
    <w:rsid w:val="008A1768"/>
    <w:rsid w:val="008A2151"/>
    <w:rsid w:val="008A3AE2"/>
    <w:rsid w:val="008A3BA1"/>
    <w:rsid w:val="008A3DB1"/>
    <w:rsid w:val="008A59D8"/>
    <w:rsid w:val="008B1AB3"/>
    <w:rsid w:val="008B3A1D"/>
    <w:rsid w:val="008B40BD"/>
    <w:rsid w:val="008B6C30"/>
    <w:rsid w:val="008C2703"/>
    <w:rsid w:val="008C59A2"/>
    <w:rsid w:val="008C5F0F"/>
    <w:rsid w:val="008D049A"/>
    <w:rsid w:val="008D0A08"/>
    <w:rsid w:val="008D175D"/>
    <w:rsid w:val="008D277E"/>
    <w:rsid w:val="008D488A"/>
    <w:rsid w:val="008D4981"/>
    <w:rsid w:val="008D58F5"/>
    <w:rsid w:val="008E4E7A"/>
    <w:rsid w:val="008E64F5"/>
    <w:rsid w:val="008E740F"/>
    <w:rsid w:val="008F1DC8"/>
    <w:rsid w:val="008F2CAA"/>
    <w:rsid w:val="008F3001"/>
    <w:rsid w:val="008F453D"/>
    <w:rsid w:val="008F6447"/>
    <w:rsid w:val="008F782C"/>
    <w:rsid w:val="00900955"/>
    <w:rsid w:val="0090307B"/>
    <w:rsid w:val="0090681B"/>
    <w:rsid w:val="009137C5"/>
    <w:rsid w:val="00913B8A"/>
    <w:rsid w:val="00914924"/>
    <w:rsid w:val="00914A47"/>
    <w:rsid w:val="00914B87"/>
    <w:rsid w:val="00914F5E"/>
    <w:rsid w:val="00915BA8"/>
    <w:rsid w:val="00916CE1"/>
    <w:rsid w:val="00916F12"/>
    <w:rsid w:val="00917FE7"/>
    <w:rsid w:val="00920FF8"/>
    <w:rsid w:val="009217BA"/>
    <w:rsid w:val="00922F08"/>
    <w:rsid w:val="00923B82"/>
    <w:rsid w:val="00923DDF"/>
    <w:rsid w:val="0092556D"/>
    <w:rsid w:val="00925665"/>
    <w:rsid w:val="00926140"/>
    <w:rsid w:val="0093103D"/>
    <w:rsid w:val="00935D91"/>
    <w:rsid w:val="00936326"/>
    <w:rsid w:val="00936F65"/>
    <w:rsid w:val="00941512"/>
    <w:rsid w:val="00941968"/>
    <w:rsid w:val="00941BD8"/>
    <w:rsid w:val="00941F75"/>
    <w:rsid w:val="009447E2"/>
    <w:rsid w:val="00945656"/>
    <w:rsid w:val="00946476"/>
    <w:rsid w:val="00947910"/>
    <w:rsid w:val="00950BE2"/>
    <w:rsid w:val="00953385"/>
    <w:rsid w:val="0095561A"/>
    <w:rsid w:val="00956E37"/>
    <w:rsid w:val="00956E8F"/>
    <w:rsid w:val="009578DE"/>
    <w:rsid w:val="00961DE8"/>
    <w:rsid w:val="00961E78"/>
    <w:rsid w:val="00965D78"/>
    <w:rsid w:val="009679CB"/>
    <w:rsid w:val="0097330A"/>
    <w:rsid w:val="009734F0"/>
    <w:rsid w:val="0097496B"/>
    <w:rsid w:val="0098084E"/>
    <w:rsid w:val="009814FE"/>
    <w:rsid w:val="00981FF3"/>
    <w:rsid w:val="00983835"/>
    <w:rsid w:val="00983987"/>
    <w:rsid w:val="00985F4D"/>
    <w:rsid w:val="0099232C"/>
    <w:rsid w:val="00992337"/>
    <w:rsid w:val="009928FC"/>
    <w:rsid w:val="0099433E"/>
    <w:rsid w:val="009949F6"/>
    <w:rsid w:val="00996838"/>
    <w:rsid w:val="00997CEC"/>
    <w:rsid w:val="009A1996"/>
    <w:rsid w:val="009A2FA3"/>
    <w:rsid w:val="009A3330"/>
    <w:rsid w:val="009A453D"/>
    <w:rsid w:val="009A5FEA"/>
    <w:rsid w:val="009A6CBF"/>
    <w:rsid w:val="009B0BF8"/>
    <w:rsid w:val="009B1A7C"/>
    <w:rsid w:val="009B256B"/>
    <w:rsid w:val="009B3B83"/>
    <w:rsid w:val="009B3D8B"/>
    <w:rsid w:val="009B5D62"/>
    <w:rsid w:val="009B64DA"/>
    <w:rsid w:val="009C028A"/>
    <w:rsid w:val="009C1D11"/>
    <w:rsid w:val="009C3AD4"/>
    <w:rsid w:val="009C3DBE"/>
    <w:rsid w:val="009C4E5D"/>
    <w:rsid w:val="009C4EA4"/>
    <w:rsid w:val="009D1AB1"/>
    <w:rsid w:val="009D3D45"/>
    <w:rsid w:val="009D4A49"/>
    <w:rsid w:val="009D50EE"/>
    <w:rsid w:val="009D5CEC"/>
    <w:rsid w:val="009D5EFA"/>
    <w:rsid w:val="009D6156"/>
    <w:rsid w:val="009D63DE"/>
    <w:rsid w:val="009E0CE5"/>
    <w:rsid w:val="009E3153"/>
    <w:rsid w:val="009E3F5F"/>
    <w:rsid w:val="009E712C"/>
    <w:rsid w:val="009E75C6"/>
    <w:rsid w:val="009F0831"/>
    <w:rsid w:val="009F1436"/>
    <w:rsid w:val="009F2595"/>
    <w:rsid w:val="009F2E27"/>
    <w:rsid w:val="009F2F03"/>
    <w:rsid w:val="009F377E"/>
    <w:rsid w:val="009F5B94"/>
    <w:rsid w:val="009F77D3"/>
    <w:rsid w:val="00A0061F"/>
    <w:rsid w:val="00A01C72"/>
    <w:rsid w:val="00A01CE2"/>
    <w:rsid w:val="00A042EF"/>
    <w:rsid w:val="00A04497"/>
    <w:rsid w:val="00A05395"/>
    <w:rsid w:val="00A0647D"/>
    <w:rsid w:val="00A07B48"/>
    <w:rsid w:val="00A07CFE"/>
    <w:rsid w:val="00A11B75"/>
    <w:rsid w:val="00A15EA3"/>
    <w:rsid w:val="00A20E33"/>
    <w:rsid w:val="00A244F1"/>
    <w:rsid w:val="00A322D7"/>
    <w:rsid w:val="00A32AF7"/>
    <w:rsid w:val="00A33158"/>
    <w:rsid w:val="00A33D6C"/>
    <w:rsid w:val="00A36C13"/>
    <w:rsid w:val="00A36D61"/>
    <w:rsid w:val="00A373FA"/>
    <w:rsid w:val="00A4002E"/>
    <w:rsid w:val="00A40F1F"/>
    <w:rsid w:val="00A420AB"/>
    <w:rsid w:val="00A429B2"/>
    <w:rsid w:val="00A433BC"/>
    <w:rsid w:val="00A43D6A"/>
    <w:rsid w:val="00A44827"/>
    <w:rsid w:val="00A4689D"/>
    <w:rsid w:val="00A47C18"/>
    <w:rsid w:val="00A52D4E"/>
    <w:rsid w:val="00A5483A"/>
    <w:rsid w:val="00A54CF0"/>
    <w:rsid w:val="00A626BD"/>
    <w:rsid w:val="00A63356"/>
    <w:rsid w:val="00A659DA"/>
    <w:rsid w:val="00A661AA"/>
    <w:rsid w:val="00A71DC8"/>
    <w:rsid w:val="00A75CAA"/>
    <w:rsid w:val="00A76917"/>
    <w:rsid w:val="00A8210F"/>
    <w:rsid w:val="00A82428"/>
    <w:rsid w:val="00A82932"/>
    <w:rsid w:val="00A83DAA"/>
    <w:rsid w:val="00A85EA1"/>
    <w:rsid w:val="00A9271A"/>
    <w:rsid w:val="00A9275F"/>
    <w:rsid w:val="00A94710"/>
    <w:rsid w:val="00A947A4"/>
    <w:rsid w:val="00AA2AF7"/>
    <w:rsid w:val="00AA5E31"/>
    <w:rsid w:val="00AA7480"/>
    <w:rsid w:val="00AB0573"/>
    <w:rsid w:val="00AB09DB"/>
    <w:rsid w:val="00AB0B57"/>
    <w:rsid w:val="00AB31B0"/>
    <w:rsid w:val="00AB7A5A"/>
    <w:rsid w:val="00AC0D83"/>
    <w:rsid w:val="00AC1B44"/>
    <w:rsid w:val="00AC3376"/>
    <w:rsid w:val="00AC5969"/>
    <w:rsid w:val="00AC6A54"/>
    <w:rsid w:val="00AC7D75"/>
    <w:rsid w:val="00AD1D77"/>
    <w:rsid w:val="00AD208D"/>
    <w:rsid w:val="00AD2D21"/>
    <w:rsid w:val="00AD444C"/>
    <w:rsid w:val="00AE0850"/>
    <w:rsid w:val="00AE379E"/>
    <w:rsid w:val="00AE37AC"/>
    <w:rsid w:val="00AE4F04"/>
    <w:rsid w:val="00AE535F"/>
    <w:rsid w:val="00AE5A2A"/>
    <w:rsid w:val="00AE5D6F"/>
    <w:rsid w:val="00AE6018"/>
    <w:rsid w:val="00AF036C"/>
    <w:rsid w:val="00AF3D71"/>
    <w:rsid w:val="00AF3DCD"/>
    <w:rsid w:val="00AF54C2"/>
    <w:rsid w:val="00AF62AF"/>
    <w:rsid w:val="00B00BFA"/>
    <w:rsid w:val="00B01264"/>
    <w:rsid w:val="00B01370"/>
    <w:rsid w:val="00B01533"/>
    <w:rsid w:val="00B04013"/>
    <w:rsid w:val="00B0428B"/>
    <w:rsid w:val="00B065C2"/>
    <w:rsid w:val="00B066EB"/>
    <w:rsid w:val="00B107B7"/>
    <w:rsid w:val="00B1369F"/>
    <w:rsid w:val="00B14A54"/>
    <w:rsid w:val="00B16A0F"/>
    <w:rsid w:val="00B16A6A"/>
    <w:rsid w:val="00B20F35"/>
    <w:rsid w:val="00B24136"/>
    <w:rsid w:val="00B24A29"/>
    <w:rsid w:val="00B36F0F"/>
    <w:rsid w:val="00B40988"/>
    <w:rsid w:val="00B40993"/>
    <w:rsid w:val="00B438ED"/>
    <w:rsid w:val="00B455CA"/>
    <w:rsid w:val="00B4734D"/>
    <w:rsid w:val="00B47A9A"/>
    <w:rsid w:val="00B50840"/>
    <w:rsid w:val="00B52289"/>
    <w:rsid w:val="00B609DF"/>
    <w:rsid w:val="00B63006"/>
    <w:rsid w:val="00B67224"/>
    <w:rsid w:val="00B67263"/>
    <w:rsid w:val="00B71C38"/>
    <w:rsid w:val="00B74554"/>
    <w:rsid w:val="00B771B4"/>
    <w:rsid w:val="00B77572"/>
    <w:rsid w:val="00B775D1"/>
    <w:rsid w:val="00B81801"/>
    <w:rsid w:val="00B82D98"/>
    <w:rsid w:val="00B838D2"/>
    <w:rsid w:val="00B84811"/>
    <w:rsid w:val="00B9017A"/>
    <w:rsid w:val="00B91BA9"/>
    <w:rsid w:val="00B91C04"/>
    <w:rsid w:val="00B95C43"/>
    <w:rsid w:val="00B9733D"/>
    <w:rsid w:val="00BA030E"/>
    <w:rsid w:val="00BA3AA6"/>
    <w:rsid w:val="00BA3F32"/>
    <w:rsid w:val="00BA5831"/>
    <w:rsid w:val="00BA6FA4"/>
    <w:rsid w:val="00BA71CE"/>
    <w:rsid w:val="00BA778C"/>
    <w:rsid w:val="00BA7FBC"/>
    <w:rsid w:val="00BB0AB2"/>
    <w:rsid w:val="00BB1F70"/>
    <w:rsid w:val="00BB49A1"/>
    <w:rsid w:val="00BB5133"/>
    <w:rsid w:val="00BB57A8"/>
    <w:rsid w:val="00BC0286"/>
    <w:rsid w:val="00BC06E3"/>
    <w:rsid w:val="00BC3D5A"/>
    <w:rsid w:val="00BC5194"/>
    <w:rsid w:val="00BC774E"/>
    <w:rsid w:val="00BD18BF"/>
    <w:rsid w:val="00BD284D"/>
    <w:rsid w:val="00BD5327"/>
    <w:rsid w:val="00BE2355"/>
    <w:rsid w:val="00BE28E1"/>
    <w:rsid w:val="00BE2C3C"/>
    <w:rsid w:val="00BE3280"/>
    <w:rsid w:val="00BE3608"/>
    <w:rsid w:val="00BE5E19"/>
    <w:rsid w:val="00BE625D"/>
    <w:rsid w:val="00BF04EB"/>
    <w:rsid w:val="00BF3E93"/>
    <w:rsid w:val="00BF45D7"/>
    <w:rsid w:val="00BF504B"/>
    <w:rsid w:val="00C0020F"/>
    <w:rsid w:val="00C0323C"/>
    <w:rsid w:val="00C03FA8"/>
    <w:rsid w:val="00C0440D"/>
    <w:rsid w:val="00C06C5D"/>
    <w:rsid w:val="00C07222"/>
    <w:rsid w:val="00C10448"/>
    <w:rsid w:val="00C10BE0"/>
    <w:rsid w:val="00C12180"/>
    <w:rsid w:val="00C132EF"/>
    <w:rsid w:val="00C13A12"/>
    <w:rsid w:val="00C14339"/>
    <w:rsid w:val="00C14A9D"/>
    <w:rsid w:val="00C1730C"/>
    <w:rsid w:val="00C208DF"/>
    <w:rsid w:val="00C21A8D"/>
    <w:rsid w:val="00C22129"/>
    <w:rsid w:val="00C22DB7"/>
    <w:rsid w:val="00C23E0C"/>
    <w:rsid w:val="00C24648"/>
    <w:rsid w:val="00C25B50"/>
    <w:rsid w:val="00C27A0E"/>
    <w:rsid w:val="00C27E87"/>
    <w:rsid w:val="00C309AF"/>
    <w:rsid w:val="00C30B4E"/>
    <w:rsid w:val="00C324ED"/>
    <w:rsid w:val="00C36651"/>
    <w:rsid w:val="00C36E1A"/>
    <w:rsid w:val="00C37BE8"/>
    <w:rsid w:val="00C420C7"/>
    <w:rsid w:val="00C4320B"/>
    <w:rsid w:val="00C44413"/>
    <w:rsid w:val="00C44964"/>
    <w:rsid w:val="00C45C2B"/>
    <w:rsid w:val="00C47C82"/>
    <w:rsid w:val="00C50227"/>
    <w:rsid w:val="00C545E4"/>
    <w:rsid w:val="00C56406"/>
    <w:rsid w:val="00C564DE"/>
    <w:rsid w:val="00C60189"/>
    <w:rsid w:val="00C63CD6"/>
    <w:rsid w:val="00C665A1"/>
    <w:rsid w:val="00C67761"/>
    <w:rsid w:val="00C67944"/>
    <w:rsid w:val="00C72A85"/>
    <w:rsid w:val="00C75346"/>
    <w:rsid w:val="00C754FA"/>
    <w:rsid w:val="00C7602E"/>
    <w:rsid w:val="00C768D6"/>
    <w:rsid w:val="00C843A4"/>
    <w:rsid w:val="00C8780B"/>
    <w:rsid w:val="00C90F63"/>
    <w:rsid w:val="00C91DE6"/>
    <w:rsid w:val="00C92D1C"/>
    <w:rsid w:val="00C93198"/>
    <w:rsid w:val="00C9381A"/>
    <w:rsid w:val="00C95885"/>
    <w:rsid w:val="00C96E4F"/>
    <w:rsid w:val="00C9721F"/>
    <w:rsid w:val="00C97A8D"/>
    <w:rsid w:val="00C97AAE"/>
    <w:rsid w:val="00C97EFB"/>
    <w:rsid w:val="00CA002A"/>
    <w:rsid w:val="00CA19FE"/>
    <w:rsid w:val="00CA28A6"/>
    <w:rsid w:val="00CA3F88"/>
    <w:rsid w:val="00CA584F"/>
    <w:rsid w:val="00CA79A3"/>
    <w:rsid w:val="00CB1916"/>
    <w:rsid w:val="00CB1AEC"/>
    <w:rsid w:val="00CB2BCB"/>
    <w:rsid w:val="00CB5CAD"/>
    <w:rsid w:val="00CB6978"/>
    <w:rsid w:val="00CB7E82"/>
    <w:rsid w:val="00CC2593"/>
    <w:rsid w:val="00CC3890"/>
    <w:rsid w:val="00CC4EF0"/>
    <w:rsid w:val="00CC7D34"/>
    <w:rsid w:val="00CD250A"/>
    <w:rsid w:val="00CD2E88"/>
    <w:rsid w:val="00CD3077"/>
    <w:rsid w:val="00CD44DE"/>
    <w:rsid w:val="00CD55D1"/>
    <w:rsid w:val="00CD6411"/>
    <w:rsid w:val="00CD7F71"/>
    <w:rsid w:val="00CE1A08"/>
    <w:rsid w:val="00CE2E79"/>
    <w:rsid w:val="00CE458C"/>
    <w:rsid w:val="00CE57F4"/>
    <w:rsid w:val="00CE6746"/>
    <w:rsid w:val="00CF145B"/>
    <w:rsid w:val="00CF22C5"/>
    <w:rsid w:val="00CF378C"/>
    <w:rsid w:val="00CF72D7"/>
    <w:rsid w:val="00D01AA7"/>
    <w:rsid w:val="00D03069"/>
    <w:rsid w:val="00D043CE"/>
    <w:rsid w:val="00D04428"/>
    <w:rsid w:val="00D04CF4"/>
    <w:rsid w:val="00D05196"/>
    <w:rsid w:val="00D06B48"/>
    <w:rsid w:val="00D10FF6"/>
    <w:rsid w:val="00D114D0"/>
    <w:rsid w:val="00D1200C"/>
    <w:rsid w:val="00D12B8F"/>
    <w:rsid w:val="00D12DD6"/>
    <w:rsid w:val="00D13788"/>
    <w:rsid w:val="00D25071"/>
    <w:rsid w:val="00D250AD"/>
    <w:rsid w:val="00D26CC9"/>
    <w:rsid w:val="00D32D02"/>
    <w:rsid w:val="00D33056"/>
    <w:rsid w:val="00D33746"/>
    <w:rsid w:val="00D41FB0"/>
    <w:rsid w:val="00D427C8"/>
    <w:rsid w:val="00D45AD0"/>
    <w:rsid w:val="00D45CF9"/>
    <w:rsid w:val="00D4625D"/>
    <w:rsid w:val="00D52B87"/>
    <w:rsid w:val="00D52DC8"/>
    <w:rsid w:val="00D5640B"/>
    <w:rsid w:val="00D56BA4"/>
    <w:rsid w:val="00D57181"/>
    <w:rsid w:val="00D60B6D"/>
    <w:rsid w:val="00D645FF"/>
    <w:rsid w:val="00D66E6D"/>
    <w:rsid w:val="00D675B7"/>
    <w:rsid w:val="00D73A1D"/>
    <w:rsid w:val="00D766CF"/>
    <w:rsid w:val="00D77185"/>
    <w:rsid w:val="00D85580"/>
    <w:rsid w:val="00D85E7E"/>
    <w:rsid w:val="00D86EC5"/>
    <w:rsid w:val="00D920EB"/>
    <w:rsid w:val="00D92B5A"/>
    <w:rsid w:val="00D94058"/>
    <w:rsid w:val="00D948A2"/>
    <w:rsid w:val="00D94AE4"/>
    <w:rsid w:val="00D94DDF"/>
    <w:rsid w:val="00D95316"/>
    <w:rsid w:val="00D95402"/>
    <w:rsid w:val="00D9586C"/>
    <w:rsid w:val="00D95B10"/>
    <w:rsid w:val="00D96C9A"/>
    <w:rsid w:val="00DA6CC1"/>
    <w:rsid w:val="00DA6D64"/>
    <w:rsid w:val="00DA7CCD"/>
    <w:rsid w:val="00DB1D8A"/>
    <w:rsid w:val="00DB38B7"/>
    <w:rsid w:val="00DB3E84"/>
    <w:rsid w:val="00DB54C6"/>
    <w:rsid w:val="00DC5FD6"/>
    <w:rsid w:val="00DD12B3"/>
    <w:rsid w:val="00DD1334"/>
    <w:rsid w:val="00DD1766"/>
    <w:rsid w:val="00DD3BCB"/>
    <w:rsid w:val="00DD47C0"/>
    <w:rsid w:val="00DE04F2"/>
    <w:rsid w:val="00DE0927"/>
    <w:rsid w:val="00DE157F"/>
    <w:rsid w:val="00DE1905"/>
    <w:rsid w:val="00DE41C0"/>
    <w:rsid w:val="00DE5120"/>
    <w:rsid w:val="00DE59BC"/>
    <w:rsid w:val="00DE626F"/>
    <w:rsid w:val="00DE751C"/>
    <w:rsid w:val="00DE7521"/>
    <w:rsid w:val="00DE7AFD"/>
    <w:rsid w:val="00DF0985"/>
    <w:rsid w:val="00DF1805"/>
    <w:rsid w:val="00DF2080"/>
    <w:rsid w:val="00DF2114"/>
    <w:rsid w:val="00DF3AC7"/>
    <w:rsid w:val="00DF3E6A"/>
    <w:rsid w:val="00DF534E"/>
    <w:rsid w:val="00DF57A9"/>
    <w:rsid w:val="00DF6387"/>
    <w:rsid w:val="00DF7950"/>
    <w:rsid w:val="00E019F4"/>
    <w:rsid w:val="00E02269"/>
    <w:rsid w:val="00E0444B"/>
    <w:rsid w:val="00E10142"/>
    <w:rsid w:val="00E1242B"/>
    <w:rsid w:val="00E12537"/>
    <w:rsid w:val="00E12C75"/>
    <w:rsid w:val="00E134FA"/>
    <w:rsid w:val="00E15D4A"/>
    <w:rsid w:val="00E17643"/>
    <w:rsid w:val="00E204A1"/>
    <w:rsid w:val="00E206F8"/>
    <w:rsid w:val="00E22507"/>
    <w:rsid w:val="00E22E76"/>
    <w:rsid w:val="00E24C4C"/>
    <w:rsid w:val="00E26EE6"/>
    <w:rsid w:val="00E2708C"/>
    <w:rsid w:val="00E2710B"/>
    <w:rsid w:val="00E2793B"/>
    <w:rsid w:val="00E30130"/>
    <w:rsid w:val="00E33F3D"/>
    <w:rsid w:val="00E34F95"/>
    <w:rsid w:val="00E40B11"/>
    <w:rsid w:val="00E4315B"/>
    <w:rsid w:val="00E4361E"/>
    <w:rsid w:val="00E4411B"/>
    <w:rsid w:val="00E4482F"/>
    <w:rsid w:val="00E45417"/>
    <w:rsid w:val="00E4660F"/>
    <w:rsid w:val="00E473A5"/>
    <w:rsid w:val="00E47A82"/>
    <w:rsid w:val="00E47FB1"/>
    <w:rsid w:val="00E510A9"/>
    <w:rsid w:val="00E53560"/>
    <w:rsid w:val="00E542B7"/>
    <w:rsid w:val="00E579A2"/>
    <w:rsid w:val="00E57E15"/>
    <w:rsid w:val="00E612EA"/>
    <w:rsid w:val="00E631AA"/>
    <w:rsid w:val="00E64E1A"/>
    <w:rsid w:val="00E64F86"/>
    <w:rsid w:val="00E65040"/>
    <w:rsid w:val="00E661F7"/>
    <w:rsid w:val="00E6675F"/>
    <w:rsid w:val="00E7270B"/>
    <w:rsid w:val="00E72A4E"/>
    <w:rsid w:val="00E72A74"/>
    <w:rsid w:val="00E74E7D"/>
    <w:rsid w:val="00E761EC"/>
    <w:rsid w:val="00E77370"/>
    <w:rsid w:val="00E803BA"/>
    <w:rsid w:val="00E803C7"/>
    <w:rsid w:val="00E80D7E"/>
    <w:rsid w:val="00E823B1"/>
    <w:rsid w:val="00E8274B"/>
    <w:rsid w:val="00E82B54"/>
    <w:rsid w:val="00E82E7B"/>
    <w:rsid w:val="00E83DFC"/>
    <w:rsid w:val="00E8539E"/>
    <w:rsid w:val="00E85AA1"/>
    <w:rsid w:val="00E87EE7"/>
    <w:rsid w:val="00E91318"/>
    <w:rsid w:val="00E9169B"/>
    <w:rsid w:val="00E9300D"/>
    <w:rsid w:val="00E935FF"/>
    <w:rsid w:val="00E94EE7"/>
    <w:rsid w:val="00E9577C"/>
    <w:rsid w:val="00EA226B"/>
    <w:rsid w:val="00EA3416"/>
    <w:rsid w:val="00EA3E59"/>
    <w:rsid w:val="00EA46FE"/>
    <w:rsid w:val="00EA5BA8"/>
    <w:rsid w:val="00EA7A39"/>
    <w:rsid w:val="00EB00AC"/>
    <w:rsid w:val="00EB0818"/>
    <w:rsid w:val="00EB2405"/>
    <w:rsid w:val="00EB29C6"/>
    <w:rsid w:val="00EB3569"/>
    <w:rsid w:val="00EB3834"/>
    <w:rsid w:val="00EB3D31"/>
    <w:rsid w:val="00EB74F4"/>
    <w:rsid w:val="00EC0851"/>
    <w:rsid w:val="00EC0945"/>
    <w:rsid w:val="00EC3C3E"/>
    <w:rsid w:val="00EC3D86"/>
    <w:rsid w:val="00EC4251"/>
    <w:rsid w:val="00EC42E0"/>
    <w:rsid w:val="00EC711A"/>
    <w:rsid w:val="00EC76D1"/>
    <w:rsid w:val="00ED3B30"/>
    <w:rsid w:val="00EE12F3"/>
    <w:rsid w:val="00EE166D"/>
    <w:rsid w:val="00EE22ED"/>
    <w:rsid w:val="00EE2AAF"/>
    <w:rsid w:val="00EE3A48"/>
    <w:rsid w:val="00EE7E76"/>
    <w:rsid w:val="00EF12EB"/>
    <w:rsid w:val="00EF3E75"/>
    <w:rsid w:val="00EF620D"/>
    <w:rsid w:val="00EF6CF9"/>
    <w:rsid w:val="00F03979"/>
    <w:rsid w:val="00F0406B"/>
    <w:rsid w:val="00F04BC9"/>
    <w:rsid w:val="00F04CD9"/>
    <w:rsid w:val="00F07E77"/>
    <w:rsid w:val="00F11CC4"/>
    <w:rsid w:val="00F12435"/>
    <w:rsid w:val="00F13FB2"/>
    <w:rsid w:val="00F141DF"/>
    <w:rsid w:val="00F1469D"/>
    <w:rsid w:val="00F14EC8"/>
    <w:rsid w:val="00F1617D"/>
    <w:rsid w:val="00F1687C"/>
    <w:rsid w:val="00F2182F"/>
    <w:rsid w:val="00F22BC6"/>
    <w:rsid w:val="00F250A2"/>
    <w:rsid w:val="00F254EB"/>
    <w:rsid w:val="00F254F8"/>
    <w:rsid w:val="00F26101"/>
    <w:rsid w:val="00F262CC"/>
    <w:rsid w:val="00F318C9"/>
    <w:rsid w:val="00F323D6"/>
    <w:rsid w:val="00F3364A"/>
    <w:rsid w:val="00F376BD"/>
    <w:rsid w:val="00F41F34"/>
    <w:rsid w:val="00F42273"/>
    <w:rsid w:val="00F4239A"/>
    <w:rsid w:val="00F448DC"/>
    <w:rsid w:val="00F456CB"/>
    <w:rsid w:val="00F46976"/>
    <w:rsid w:val="00F50521"/>
    <w:rsid w:val="00F543FB"/>
    <w:rsid w:val="00F562A9"/>
    <w:rsid w:val="00F5774C"/>
    <w:rsid w:val="00F57EED"/>
    <w:rsid w:val="00F6286A"/>
    <w:rsid w:val="00F62B6F"/>
    <w:rsid w:val="00F63331"/>
    <w:rsid w:val="00F643BD"/>
    <w:rsid w:val="00F6571A"/>
    <w:rsid w:val="00F65B24"/>
    <w:rsid w:val="00F65E07"/>
    <w:rsid w:val="00F673B7"/>
    <w:rsid w:val="00F7035F"/>
    <w:rsid w:val="00F7152C"/>
    <w:rsid w:val="00F730B3"/>
    <w:rsid w:val="00F80338"/>
    <w:rsid w:val="00F80482"/>
    <w:rsid w:val="00F8109D"/>
    <w:rsid w:val="00F81E44"/>
    <w:rsid w:val="00F825A6"/>
    <w:rsid w:val="00F839CD"/>
    <w:rsid w:val="00F912AA"/>
    <w:rsid w:val="00F920A0"/>
    <w:rsid w:val="00F927D9"/>
    <w:rsid w:val="00FA0D7D"/>
    <w:rsid w:val="00FA0FC9"/>
    <w:rsid w:val="00FA703B"/>
    <w:rsid w:val="00FB0DA3"/>
    <w:rsid w:val="00FB3DFD"/>
    <w:rsid w:val="00FB52C3"/>
    <w:rsid w:val="00FB59CA"/>
    <w:rsid w:val="00FB620E"/>
    <w:rsid w:val="00FB67B3"/>
    <w:rsid w:val="00FB717C"/>
    <w:rsid w:val="00FB7A84"/>
    <w:rsid w:val="00FC0115"/>
    <w:rsid w:val="00FC0B98"/>
    <w:rsid w:val="00FC21CE"/>
    <w:rsid w:val="00FC3FB9"/>
    <w:rsid w:val="00FC4729"/>
    <w:rsid w:val="00FC64B2"/>
    <w:rsid w:val="00FD0B90"/>
    <w:rsid w:val="00FD129B"/>
    <w:rsid w:val="00FD1B07"/>
    <w:rsid w:val="00FD2655"/>
    <w:rsid w:val="00FD30B6"/>
    <w:rsid w:val="00FD342B"/>
    <w:rsid w:val="00FD35A7"/>
    <w:rsid w:val="00FD3B9C"/>
    <w:rsid w:val="00FD429B"/>
    <w:rsid w:val="00FD5CA0"/>
    <w:rsid w:val="00FE1EA5"/>
    <w:rsid w:val="00FE32AF"/>
    <w:rsid w:val="00FE4705"/>
    <w:rsid w:val="00FE5B36"/>
    <w:rsid w:val="00FF24E7"/>
    <w:rsid w:val="00FF2AC0"/>
    <w:rsid w:val="00FF4192"/>
    <w:rsid w:val="00FF5145"/>
    <w:rsid w:val="00FF5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DE4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B6F"/>
    <w:rPr>
      <w:rFonts w:ascii="Palatino Linotype" w:hAnsi="Palatino Linotype"/>
      <w:sz w:val="24"/>
      <w:szCs w:val="24"/>
    </w:rPr>
  </w:style>
  <w:style w:type="paragraph" w:styleId="Heading1">
    <w:name w:val="heading 1"/>
    <w:basedOn w:val="Normal"/>
    <w:next w:val="Normal"/>
    <w:link w:val="Heading1Char"/>
    <w:qFormat/>
    <w:rsid w:val="0077583F"/>
    <w:pPr>
      <w:keepNext/>
      <w:outlineLvl w:val="0"/>
    </w:pPr>
    <w:rPr>
      <w:rFonts w:ascii="Times New Roman" w:hAnsi="Times New Roman"/>
      <w:b/>
      <w:bCs/>
    </w:rPr>
  </w:style>
  <w:style w:type="paragraph" w:styleId="Heading2">
    <w:name w:val="heading 2"/>
    <w:basedOn w:val="Normal"/>
    <w:next w:val="Normal"/>
    <w:link w:val="Heading2Char"/>
    <w:qFormat/>
    <w:rsid w:val="0077583F"/>
    <w:pPr>
      <w:keepNext/>
      <w:jc w:val="center"/>
      <w:outlineLvl w:val="1"/>
    </w:pPr>
    <w:rPr>
      <w:b/>
      <w:bCs/>
      <w:lang w:val="fr-FR"/>
    </w:rPr>
  </w:style>
  <w:style w:type="paragraph" w:styleId="Heading3">
    <w:name w:val="heading 3"/>
    <w:basedOn w:val="Normal"/>
    <w:next w:val="Normal"/>
    <w:qFormat/>
    <w:rsid w:val="0077583F"/>
    <w:pPr>
      <w:keepNext/>
      <w:outlineLvl w:val="2"/>
    </w:pPr>
    <w:rPr>
      <w:u w:val="single"/>
    </w:rPr>
  </w:style>
  <w:style w:type="paragraph" w:styleId="Heading4">
    <w:name w:val="heading 4"/>
    <w:basedOn w:val="Normal"/>
    <w:next w:val="Normal"/>
    <w:qFormat/>
    <w:rsid w:val="0077583F"/>
    <w:pPr>
      <w:keepNext/>
      <w:widowControl w:val="0"/>
      <w:autoSpaceDE w:val="0"/>
      <w:autoSpaceDN w:val="0"/>
      <w:adjustRightInd w:val="0"/>
      <w:jc w:val="center"/>
      <w:outlineLvl w:val="3"/>
    </w:pPr>
    <w:rPr>
      <w:rFonts w:ascii="Times New Roman" w:hAnsi="Times New Roman"/>
      <w:b/>
      <w:bCs/>
      <w:sz w:val="28"/>
    </w:rPr>
  </w:style>
  <w:style w:type="paragraph" w:styleId="Heading5">
    <w:name w:val="heading 5"/>
    <w:basedOn w:val="Normal"/>
    <w:next w:val="Normal"/>
    <w:link w:val="Heading5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4"/>
    </w:pPr>
    <w:rPr>
      <w:rFonts w:ascii="Times New Roman" w:hAnsi="Times New Roman"/>
      <w:b/>
      <w:bCs/>
      <w:u w:val="single"/>
    </w:rPr>
  </w:style>
  <w:style w:type="paragraph" w:styleId="Heading6">
    <w:name w:val="heading 6"/>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outlineLvl w:val="5"/>
    </w:pPr>
    <w:rPr>
      <w:rFonts w:ascii="Times New Roman" w:hAnsi="Times New Roman"/>
      <w:b/>
      <w:bCs/>
      <w:sz w:val="28"/>
    </w:rPr>
  </w:style>
  <w:style w:type="paragraph" w:styleId="Heading7">
    <w:name w:val="heading 7"/>
    <w:basedOn w:val="Normal"/>
    <w:next w:val="Normal"/>
    <w:qFormat/>
    <w:rsid w:val="0077583F"/>
    <w:pPr>
      <w:keepNext/>
      <w:jc w:val="center"/>
      <w:outlineLvl w:val="6"/>
    </w:pPr>
    <w:rPr>
      <w:b/>
      <w:bCs/>
      <w:u w:val="single"/>
    </w:rPr>
  </w:style>
  <w:style w:type="paragraph" w:styleId="Heading8">
    <w:name w:val="heading 8"/>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7"/>
    </w:pPr>
    <w:rPr>
      <w:rFonts w:ascii="Times New Roman" w:hAnsi="Times New Roman"/>
      <w:i/>
      <w:iCs/>
    </w:rPr>
  </w:style>
  <w:style w:type="paragraph" w:styleId="Heading9">
    <w:name w:val="heading 9"/>
    <w:basedOn w:val="Normal"/>
    <w:next w:val="Normal"/>
    <w:qFormat/>
    <w:rsid w:val="0077583F"/>
    <w:pPr>
      <w:keepNext/>
      <w:keepLines/>
      <w:autoSpaceDE w:val="0"/>
      <w:autoSpaceDN w:val="0"/>
      <w:adjustRightInd w:val="0"/>
      <w:spacing w:line="240" w:lineRule="atLeast"/>
      <w:ind w:left="15"/>
      <w:jc w:val="center"/>
      <w:outlineLvl w:val="8"/>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7583F"/>
    <w:pPr>
      <w:widowControl w:val="0"/>
      <w:autoSpaceDE w:val="0"/>
      <w:autoSpaceDN w:val="0"/>
      <w:adjustRightInd w:val="0"/>
      <w:ind w:left="720"/>
    </w:pPr>
    <w:rPr>
      <w:rFonts w:ascii="Times New Roman" w:hAnsi="Times New Roman"/>
    </w:rPr>
  </w:style>
  <w:style w:type="paragraph" w:styleId="FootnoteText">
    <w:name w:val="footnote text"/>
    <w:basedOn w:val="Normal"/>
    <w:link w:val="FootnoteTextChar"/>
    <w:rsid w:val="0077583F"/>
    <w:rPr>
      <w:sz w:val="20"/>
      <w:szCs w:val="20"/>
    </w:rPr>
  </w:style>
  <w:style w:type="character" w:styleId="FootnoteReference">
    <w:name w:val="footnote reference"/>
    <w:basedOn w:val="DefaultParagraphFont"/>
    <w:rsid w:val="0077583F"/>
    <w:rPr>
      <w:vertAlign w:val="superscript"/>
    </w:rPr>
  </w:style>
  <w:style w:type="paragraph" w:styleId="Header">
    <w:name w:val="header"/>
    <w:basedOn w:val="Normal"/>
    <w:link w:val="HeaderChar"/>
    <w:uiPriority w:val="99"/>
    <w:rsid w:val="0077583F"/>
    <w:pPr>
      <w:tabs>
        <w:tab w:val="center" w:pos="4320"/>
        <w:tab w:val="right" w:pos="8640"/>
      </w:tabs>
    </w:pPr>
  </w:style>
  <w:style w:type="paragraph" w:styleId="Footer">
    <w:name w:val="footer"/>
    <w:basedOn w:val="Normal"/>
    <w:link w:val="FooterChar"/>
    <w:uiPriority w:val="99"/>
    <w:rsid w:val="0077583F"/>
    <w:pPr>
      <w:tabs>
        <w:tab w:val="center" w:pos="4320"/>
        <w:tab w:val="right" w:pos="8640"/>
      </w:tabs>
    </w:pPr>
  </w:style>
  <w:style w:type="paragraph" w:customStyle="1" w:styleId="Findings">
    <w:name w:val="Findings"/>
    <w:basedOn w:val="Normal"/>
    <w:rsid w:val="0077583F"/>
    <w:pPr>
      <w:numPr>
        <w:numId w:val="1"/>
      </w:numPr>
    </w:pPr>
    <w:rPr>
      <w:rFonts w:ascii="Times New Roman" w:hAnsi="Times New Roman"/>
      <w:szCs w:val="20"/>
    </w:rPr>
  </w:style>
  <w:style w:type="paragraph" w:styleId="BodyTextIndent3">
    <w:name w:val="Body Text Indent 3"/>
    <w:basedOn w:val="Normal"/>
    <w:rsid w:val="0077583F"/>
    <w:pPr>
      <w:ind w:left="1080"/>
    </w:pPr>
  </w:style>
  <w:style w:type="paragraph" w:styleId="BodyTextIndent2">
    <w:name w:val="Body Text Indent 2"/>
    <w:basedOn w:val="Normal"/>
    <w:rsid w:val="0077583F"/>
    <w:pPr>
      <w:tabs>
        <w:tab w:val="num" w:pos="0"/>
      </w:tabs>
      <w:ind w:left="-720"/>
    </w:pPr>
  </w:style>
  <w:style w:type="character" w:styleId="PageNumber">
    <w:name w:val="page number"/>
    <w:basedOn w:val="DefaultParagraphFont"/>
    <w:rsid w:val="0077583F"/>
  </w:style>
  <w:style w:type="paragraph" w:styleId="BodyText">
    <w:name w:val="Body Text"/>
    <w:basedOn w:val="Normal"/>
    <w:link w:val="BodyTextChar"/>
    <w:rsid w:val="0077583F"/>
    <w:pPr>
      <w:widowControl w:val="0"/>
      <w:autoSpaceDE w:val="0"/>
      <w:autoSpaceDN w:val="0"/>
      <w:adjustRightInd w:val="0"/>
    </w:pPr>
    <w:rPr>
      <w:rFonts w:ascii="Times New Roman" w:hAnsi="Times New Roman"/>
    </w:rPr>
  </w:style>
  <w:style w:type="paragraph" w:styleId="BodyText2">
    <w:name w:val="Body Text 2"/>
    <w:basedOn w:val="Normal"/>
    <w:link w:val="BodyText2Char"/>
    <w:rsid w:val="0077583F"/>
    <w:rPr>
      <w:rFonts w:ascii="Times New Roman" w:hAnsi="Times New Roman"/>
      <w:b/>
      <w:bCs/>
      <w:i/>
      <w:iCs/>
    </w:rPr>
  </w:style>
  <w:style w:type="paragraph" w:styleId="Title">
    <w:name w:val="Title"/>
    <w:basedOn w:val="Normal"/>
    <w:qFormat/>
    <w:rsid w:val="0077583F"/>
    <w:pPr>
      <w:jc w:val="center"/>
    </w:pPr>
    <w:rPr>
      <w:rFonts w:ascii="Times New Roman" w:hAnsi="Times New Roman"/>
      <w:b/>
      <w:bCs/>
      <w:u w:val="single"/>
    </w:rPr>
  </w:style>
  <w:style w:type="paragraph" w:styleId="BodyText3">
    <w:name w:val="Body Text 3"/>
    <w:basedOn w:val="Normal"/>
    <w:link w:val="BodyText3Char"/>
    <w:rsid w:val="0077583F"/>
    <w:rPr>
      <w:i/>
      <w:iCs/>
    </w:rPr>
  </w:style>
  <w:style w:type="character" w:styleId="Hyperlink">
    <w:name w:val="Hyperlink"/>
    <w:basedOn w:val="DefaultParagraphFont"/>
    <w:rsid w:val="0077583F"/>
    <w:rPr>
      <w:color w:val="0000FF"/>
      <w:u w:val="single"/>
    </w:rPr>
  </w:style>
  <w:style w:type="character" w:styleId="Emphasis">
    <w:name w:val="Emphasis"/>
    <w:basedOn w:val="DefaultParagraphFont"/>
    <w:uiPriority w:val="20"/>
    <w:qFormat/>
    <w:rsid w:val="0077583F"/>
    <w:rPr>
      <w:i/>
      <w:iCs/>
    </w:rPr>
  </w:style>
  <w:style w:type="paragraph" w:customStyle="1" w:styleId="Level1">
    <w:name w:val="Level 1"/>
    <w:basedOn w:val="Normal"/>
    <w:rsid w:val="0077583F"/>
    <w:pPr>
      <w:widowControl w:val="0"/>
      <w:autoSpaceDE w:val="0"/>
      <w:autoSpaceDN w:val="0"/>
      <w:adjustRightInd w:val="0"/>
      <w:ind w:left="1440" w:hanging="720"/>
    </w:pPr>
    <w:rPr>
      <w:rFonts w:ascii="Arial" w:hAnsi="Arial"/>
      <w:sz w:val="20"/>
    </w:rPr>
  </w:style>
  <w:style w:type="character" w:styleId="FollowedHyperlink">
    <w:name w:val="FollowedHyperlink"/>
    <w:basedOn w:val="DefaultParagraphFont"/>
    <w:rsid w:val="0077583F"/>
    <w:rPr>
      <w:color w:val="800080"/>
      <w:u w:val="single"/>
    </w:rPr>
  </w:style>
  <w:style w:type="paragraph" w:customStyle="1" w:styleId="TariffNormalText">
    <w:name w:val="Tariff Normal Text"/>
    <w:basedOn w:val="Normal"/>
    <w:rsid w:val="0077583F"/>
    <w:pPr>
      <w:widowControl w:val="0"/>
      <w:numPr>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rPr>
      <w:rFonts w:ascii="Arial" w:hAnsi="Arial" w:cs="Arial"/>
    </w:rPr>
  </w:style>
  <w:style w:type="paragraph" w:styleId="Caption">
    <w:name w:val="caption"/>
    <w:basedOn w:val="Normal"/>
    <w:next w:val="Normal"/>
    <w:qFormat/>
    <w:rsid w:val="0077583F"/>
    <w:rPr>
      <w:b/>
      <w:bCs/>
    </w:rPr>
  </w:style>
  <w:style w:type="paragraph" w:customStyle="1" w:styleId="a">
    <w:name w:val="_"/>
    <w:basedOn w:val="Normal"/>
    <w:rsid w:val="0077583F"/>
    <w:pPr>
      <w:widowControl w:val="0"/>
      <w:autoSpaceDE w:val="0"/>
      <w:autoSpaceDN w:val="0"/>
      <w:adjustRightInd w:val="0"/>
      <w:ind w:left="720" w:hanging="720"/>
    </w:pPr>
    <w:rPr>
      <w:rFonts w:ascii="Arial" w:hAnsi="Arial"/>
      <w:sz w:val="20"/>
    </w:rPr>
  </w:style>
  <w:style w:type="paragraph" w:styleId="BlockText">
    <w:name w:val="Block Text"/>
    <w:basedOn w:val="Normal"/>
    <w:rsid w:val="0077583F"/>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0" w:lineRule="atLeast"/>
      <w:ind w:left="720" w:right="-54"/>
    </w:pPr>
    <w:rPr>
      <w:rFonts w:cs="Arial"/>
      <w:kern w:val="2"/>
      <w:szCs w:val="20"/>
    </w:rPr>
  </w:style>
  <w:style w:type="table" w:styleId="TableGrid">
    <w:name w:val="Table Grid"/>
    <w:basedOn w:val="TableNormal"/>
    <w:uiPriority w:val="59"/>
    <w:rsid w:val="006F5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4D43D5"/>
    <w:rPr>
      <w:sz w:val="20"/>
      <w:szCs w:val="20"/>
    </w:rPr>
  </w:style>
  <w:style w:type="character" w:customStyle="1" w:styleId="EndnoteTextChar">
    <w:name w:val="Endnote Text Char"/>
    <w:basedOn w:val="DefaultParagraphFont"/>
    <w:link w:val="EndnoteText"/>
    <w:rsid w:val="004D43D5"/>
    <w:rPr>
      <w:rFonts w:ascii="Palatino Linotype" w:hAnsi="Palatino Linotype"/>
    </w:rPr>
  </w:style>
  <w:style w:type="character" w:styleId="EndnoteReference">
    <w:name w:val="endnote reference"/>
    <w:basedOn w:val="DefaultParagraphFont"/>
    <w:rsid w:val="004D43D5"/>
    <w:rPr>
      <w:vertAlign w:val="superscript"/>
    </w:rPr>
  </w:style>
  <w:style w:type="character" w:customStyle="1" w:styleId="BodyTextChar">
    <w:name w:val="Body Text Char"/>
    <w:basedOn w:val="DefaultParagraphFont"/>
    <w:link w:val="BodyText"/>
    <w:rsid w:val="00E40B11"/>
    <w:rPr>
      <w:sz w:val="24"/>
      <w:szCs w:val="24"/>
    </w:rPr>
  </w:style>
  <w:style w:type="character" w:customStyle="1" w:styleId="HeaderChar">
    <w:name w:val="Header Char"/>
    <w:basedOn w:val="DefaultParagraphFont"/>
    <w:link w:val="Header"/>
    <w:uiPriority w:val="99"/>
    <w:rsid w:val="00EF3E75"/>
    <w:rPr>
      <w:rFonts w:ascii="Palatino Linotype" w:hAnsi="Palatino Linotype"/>
      <w:sz w:val="24"/>
      <w:szCs w:val="24"/>
    </w:rPr>
  </w:style>
  <w:style w:type="paragraph" w:styleId="BalloonText">
    <w:name w:val="Balloon Text"/>
    <w:basedOn w:val="Normal"/>
    <w:link w:val="BalloonTextChar"/>
    <w:rsid w:val="00EF3E75"/>
    <w:rPr>
      <w:rFonts w:ascii="Tahoma" w:hAnsi="Tahoma" w:cs="Tahoma"/>
      <w:sz w:val="16"/>
      <w:szCs w:val="16"/>
    </w:rPr>
  </w:style>
  <w:style w:type="character" w:customStyle="1" w:styleId="BalloonTextChar">
    <w:name w:val="Balloon Text Char"/>
    <w:basedOn w:val="DefaultParagraphFont"/>
    <w:link w:val="BalloonText"/>
    <w:rsid w:val="00EF3E75"/>
    <w:rPr>
      <w:rFonts w:ascii="Tahoma" w:hAnsi="Tahoma" w:cs="Tahoma"/>
      <w:sz w:val="16"/>
      <w:szCs w:val="16"/>
    </w:rPr>
  </w:style>
  <w:style w:type="character" w:customStyle="1" w:styleId="FooterChar">
    <w:name w:val="Footer Char"/>
    <w:basedOn w:val="DefaultParagraphFont"/>
    <w:link w:val="Footer"/>
    <w:uiPriority w:val="99"/>
    <w:rsid w:val="00EF3E75"/>
    <w:rPr>
      <w:rFonts w:ascii="Palatino Linotype" w:hAnsi="Palatino Linotype"/>
      <w:sz w:val="24"/>
      <w:szCs w:val="24"/>
    </w:rPr>
  </w:style>
  <w:style w:type="paragraph" w:styleId="ListParagraph">
    <w:name w:val="List Paragraph"/>
    <w:basedOn w:val="Normal"/>
    <w:uiPriority w:val="34"/>
    <w:qFormat/>
    <w:rsid w:val="00B63006"/>
    <w:pPr>
      <w:ind w:left="720"/>
      <w:contextualSpacing/>
    </w:pPr>
  </w:style>
  <w:style w:type="character" w:customStyle="1" w:styleId="Heading5Char">
    <w:name w:val="Heading 5 Char"/>
    <w:basedOn w:val="DefaultParagraphFont"/>
    <w:link w:val="Heading5"/>
    <w:rsid w:val="00CD55D1"/>
    <w:rPr>
      <w:b/>
      <w:bCs/>
      <w:sz w:val="24"/>
      <w:szCs w:val="24"/>
      <w:u w:val="single"/>
    </w:rPr>
  </w:style>
  <w:style w:type="character" w:customStyle="1" w:styleId="FootnoteTextChar">
    <w:name w:val="Footnote Text Char"/>
    <w:basedOn w:val="DefaultParagraphFont"/>
    <w:link w:val="FootnoteText"/>
    <w:rsid w:val="00C14A9D"/>
    <w:rPr>
      <w:rFonts w:ascii="Palatino Linotype" w:hAnsi="Palatino Linotype"/>
    </w:rPr>
  </w:style>
  <w:style w:type="character" w:customStyle="1" w:styleId="BodyText2Char">
    <w:name w:val="Body Text 2 Char"/>
    <w:basedOn w:val="DefaultParagraphFont"/>
    <w:link w:val="BodyText2"/>
    <w:rsid w:val="00C14A9D"/>
    <w:rPr>
      <w:b/>
      <w:bCs/>
      <w:i/>
      <w:iCs/>
      <w:sz w:val="24"/>
      <w:szCs w:val="24"/>
    </w:rPr>
  </w:style>
  <w:style w:type="character" w:customStyle="1" w:styleId="BodyText3Char">
    <w:name w:val="Body Text 3 Char"/>
    <w:basedOn w:val="DefaultParagraphFont"/>
    <w:link w:val="BodyText3"/>
    <w:rsid w:val="00C14A9D"/>
    <w:rPr>
      <w:rFonts w:ascii="Palatino Linotype" w:hAnsi="Palatino Linotype"/>
      <w:i/>
      <w:iCs/>
      <w:sz w:val="24"/>
      <w:szCs w:val="24"/>
    </w:rPr>
  </w:style>
  <w:style w:type="paragraph" w:styleId="PlainText">
    <w:name w:val="Plain Text"/>
    <w:basedOn w:val="Normal"/>
    <w:link w:val="PlainTextChar"/>
    <w:uiPriority w:val="99"/>
    <w:unhideWhenUsed/>
    <w:rsid w:val="00E510A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510A9"/>
    <w:rPr>
      <w:rFonts w:ascii="Consolas" w:eastAsiaTheme="minorHAnsi" w:hAnsi="Consolas" w:cstheme="minorBidi"/>
      <w:sz w:val="21"/>
      <w:szCs w:val="21"/>
    </w:rPr>
  </w:style>
  <w:style w:type="paragraph" w:styleId="NormalWeb">
    <w:name w:val="Normal (Web)"/>
    <w:basedOn w:val="Normal"/>
    <w:uiPriority w:val="99"/>
    <w:unhideWhenUsed/>
    <w:rsid w:val="00EE166D"/>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C75346"/>
    <w:rPr>
      <w:rFonts w:ascii="Palatino Linotype" w:hAnsi="Palatino Linotype"/>
      <w:b/>
      <w:bCs/>
      <w:sz w:val="24"/>
      <w:szCs w:val="24"/>
      <w:lang w:val="fr-FR"/>
    </w:rPr>
  </w:style>
  <w:style w:type="character" w:customStyle="1" w:styleId="BodyTextIndentChar">
    <w:name w:val="Body Text Indent Char"/>
    <w:basedOn w:val="DefaultParagraphFont"/>
    <w:link w:val="BodyTextIndent"/>
    <w:rsid w:val="00C75346"/>
    <w:rPr>
      <w:sz w:val="24"/>
      <w:szCs w:val="24"/>
    </w:rPr>
  </w:style>
  <w:style w:type="paragraph" w:styleId="NoSpacing">
    <w:name w:val="No Spacing"/>
    <w:basedOn w:val="Normal"/>
    <w:uiPriority w:val="1"/>
    <w:qFormat/>
    <w:rsid w:val="00547F30"/>
    <w:rPr>
      <w:rFonts w:ascii="Calibri" w:hAnsi="Calibri"/>
      <w:sz w:val="22"/>
      <w:szCs w:val="22"/>
      <w:lang w:bidi="en-US"/>
    </w:rPr>
  </w:style>
  <w:style w:type="character" w:styleId="CommentReference">
    <w:name w:val="annotation reference"/>
    <w:basedOn w:val="DefaultParagraphFont"/>
    <w:rsid w:val="00941968"/>
    <w:rPr>
      <w:sz w:val="16"/>
      <w:szCs w:val="16"/>
    </w:rPr>
  </w:style>
  <w:style w:type="paragraph" w:styleId="CommentText">
    <w:name w:val="annotation text"/>
    <w:basedOn w:val="Normal"/>
    <w:link w:val="CommentTextChar"/>
    <w:rsid w:val="00941968"/>
    <w:rPr>
      <w:sz w:val="20"/>
      <w:szCs w:val="20"/>
    </w:rPr>
  </w:style>
  <w:style w:type="character" w:customStyle="1" w:styleId="CommentTextChar">
    <w:name w:val="Comment Text Char"/>
    <w:basedOn w:val="DefaultParagraphFont"/>
    <w:link w:val="CommentText"/>
    <w:rsid w:val="00941968"/>
    <w:rPr>
      <w:rFonts w:ascii="Palatino Linotype" w:hAnsi="Palatino Linotype"/>
    </w:rPr>
  </w:style>
  <w:style w:type="paragraph" w:styleId="CommentSubject">
    <w:name w:val="annotation subject"/>
    <w:basedOn w:val="CommentText"/>
    <w:next w:val="CommentText"/>
    <w:link w:val="CommentSubjectChar"/>
    <w:rsid w:val="00941968"/>
    <w:rPr>
      <w:b/>
      <w:bCs/>
    </w:rPr>
  </w:style>
  <w:style w:type="character" w:customStyle="1" w:styleId="CommentSubjectChar">
    <w:name w:val="Comment Subject Char"/>
    <w:basedOn w:val="CommentTextChar"/>
    <w:link w:val="CommentSubject"/>
    <w:rsid w:val="00941968"/>
    <w:rPr>
      <w:rFonts w:ascii="Palatino Linotype" w:hAnsi="Palatino Linotype"/>
      <w:b/>
      <w:bCs/>
    </w:rPr>
  </w:style>
  <w:style w:type="paragraph" w:styleId="Revision">
    <w:name w:val="Revision"/>
    <w:hidden/>
    <w:uiPriority w:val="99"/>
    <w:semiHidden/>
    <w:rsid w:val="00941968"/>
    <w:rPr>
      <w:rFonts w:ascii="Palatino Linotype" w:hAnsi="Palatino Linotype"/>
      <w:sz w:val="24"/>
      <w:szCs w:val="24"/>
    </w:rPr>
  </w:style>
  <w:style w:type="paragraph" w:customStyle="1" w:styleId="Default">
    <w:name w:val="Default"/>
    <w:rsid w:val="002B7817"/>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611D6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B6D3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D12B3"/>
    <w:rPr>
      <w:b/>
      <w:bCs/>
      <w:sz w:val="24"/>
      <w:szCs w:val="24"/>
    </w:rPr>
  </w:style>
  <w:style w:type="table" w:styleId="LightGrid">
    <w:name w:val="Light Grid"/>
    <w:basedOn w:val="TableNormal"/>
    <w:uiPriority w:val="62"/>
    <w:rsid w:val="0004297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5477">
      <w:bodyDiv w:val="1"/>
      <w:marLeft w:val="0"/>
      <w:marRight w:val="0"/>
      <w:marTop w:val="0"/>
      <w:marBottom w:val="0"/>
      <w:divBdr>
        <w:top w:val="none" w:sz="0" w:space="0" w:color="auto"/>
        <w:left w:val="none" w:sz="0" w:space="0" w:color="auto"/>
        <w:bottom w:val="none" w:sz="0" w:space="0" w:color="auto"/>
        <w:right w:val="none" w:sz="0" w:space="0" w:color="auto"/>
      </w:divBdr>
    </w:div>
    <w:div w:id="317467251">
      <w:bodyDiv w:val="1"/>
      <w:marLeft w:val="0"/>
      <w:marRight w:val="0"/>
      <w:marTop w:val="0"/>
      <w:marBottom w:val="0"/>
      <w:divBdr>
        <w:top w:val="none" w:sz="0" w:space="0" w:color="auto"/>
        <w:left w:val="none" w:sz="0" w:space="0" w:color="auto"/>
        <w:bottom w:val="none" w:sz="0" w:space="0" w:color="auto"/>
        <w:right w:val="none" w:sz="0" w:space="0" w:color="auto"/>
      </w:divBdr>
    </w:div>
    <w:div w:id="384258929">
      <w:bodyDiv w:val="1"/>
      <w:marLeft w:val="0"/>
      <w:marRight w:val="0"/>
      <w:marTop w:val="0"/>
      <w:marBottom w:val="0"/>
      <w:divBdr>
        <w:top w:val="none" w:sz="0" w:space="0" w:color="auto"/>
        <w:left w:val="none" w:sz="0" w:space="0" w:color="auto"/>
        <w:bottom w:val="none" w:sz="0" w:space="0" w:color="auto"/>
        <w:right w:val="none" w:sz="0" w:space="0" w:color="auto"/>
      </w:divBdr>
    </w:div>
    <w:div w:id="475996194">
      <w:bodyDiv w:val="1"/>
      <w:marLeft w:val="0"/>
      <w:marRight w:val="0"/>
      <w:marTop w:val="0"/>
      <w:marBottom w:val="0"/>
      <w:divBdr>
        <w:top w:val="none" w:sz="0" w:space="0" w:color="auto"/>
        <w:left w:val="none" w:sz="0" w:space="0" w:color="auto"/>
        <w:bottom w:val="none" w:sz="0" w:space="0" w:color="auto"/>
        <w:right w:val="none" w:sz="0" w:space="0" w:color="auto"/>
      </w:divBdr>
    </w:div>
    <w:div w:id="875502979">
      <w:bodyDiv w:val="1"/>
      <w:marLeft w:val="0"/>
      <w:marRight w:val="0"/>
      <w:marTop w:val="0"/>
      <w:marBottom w:val="0"/>
      <w:divBdr>
        <w:top w:val="none" w:sz="0" w:space="0" w:color="auto"/>
        <w:left w:val="none" w:sz="0" w:space="0" w:color="auto"/>
        <w:bottom w:val="none" w:sz="0" w:space="0" w:color="auto"/>
        <w:right w:val="none" w:sz="0" w:space="0" w:color="auto"/>
      </w:divBdr>
    </w:div>
    <w:div w:id="1898392215">
      <w:bodyDiv w:val="1"/>
      <w:marLeft w:val="0"/>
      <w:marRight w:val="0"/>
      <w:marTop w:val="0"/>
      <w:marBottom w:val="0"/>
      <w:divBdr>
        <w:top w:val="none" w:sz="0" w:space="0" w:color="auto"/>
        <w:left w:val="none" w:sz="0" w:space="0" w:color="auto"/>
        <w:bottom w:val="none" w:sz="0" w:space="0" w:color="auto"/>
        <w:right w:val="none" w:sz="0" w:space="0" w:color="auto"/>
      </w:divBdr>
    </w:div>
    <w:div w:id="189951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fontTable" Target="fontTable.xm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Report</DocumentSetType>
    <IsConfidential xmlns="dc463f71-b30c-4ab2-9473-d307f9d35888">false</IsConfidential>
    <AgendaOrder xmlns="dc463f71-b30c-4ab2-9473-d307f9d35888">false</AgendaOrder>
    <CaseType xmlns="dc463f71-b30c-4ab2-9473-d307f9d35888">Staff Investigation</CaseType>
    <IndustryCode xmlns="dc463f71-b30c-4ab2-9473-d307f9d35888">207</IndustryCode>
    <CaseStatus xmlns="dc463f71-b30c-4ab2-9473-d307f9d35888">Closed</CaseStatus>
    <OpenedDate xmlns="dc463f71-b30c-4ab2-9473-d307f9d35888">2014-04-18T07:00:00+00:00</OpenedDate>
    <Date1 xmlns="dc463f71-b30c-4ab2-9473-d307f9d35888">2014-09-08T21:42:51+00:00</Date1>
    <IsDocumentOrder xmlns="dc463f71-b30c-4ab2-9473-d307f9d35888" xsi:nil="true"/>
    <IsHighlyConfidential xmlns="dc463f71-b30c-4ab2-9473-d307f9d35888">false</IsHighlyConfidential>
    <CaseCompanyNames xmlns="dc463f71-b30c-4ab2-9473-d307f9d35888">STARVING STUDENTS, INC.</CaseCompanyNames>
    <DocketNumber xmlns="dc463f71-b30c-4ab2-9473-d307f9d35888">140643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425311453709BA448FA2034728D55C1F" ma:contentTypeVersion="175" ma:contentTypeDescription="" ma:contentTypeScope="" ma:versionID="4742d9b14d2ac9de29f4a713d5ad381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61C08-0614-46F7-ADF8-D599A306205D}"/>
</file>

<file path=customXml/itemProps2.xml><?xml version="1.0" encoding="utf-8"?>
<ds:datastoreItem xmlns:ds="http://schemas.openxmlformats.org/officeDocument/2006/customXml" ds:itemID="{79222D18-3459-4B09-8947-567A58780655}"/>
</file>

<file path=customXml/itemProps3.xml><?xml version="1.0" encoding="utf-8"?>
<ds:datastoreItem xmlns:ds="http://schemas.openxmlformats.org/officeDocument/2006/customXml" ds:itemID="{87A7DBE5-1D34-4DFD-A942-BE8C2E59074F}"/>
</file>

<file path=customXml/itemProps4.xml><?xml version="1.0" encoding="utf-8"?>
<ds:datastoreItem xmlns:ds="http://schemas.openxmlformats.org/officeDocument/2006/customXml" ds:itemID="{60BF50AD-1EE0-44EC-8426-7B55565861F8}"/>
</file>

<file path=customXml/itemProps5.xml><?xml version="1.0" encoding="utf-8"?>
<ds:datastoreItem xmlns:ds="http://schemas.openxmlformats.org/officeDocument/2006/customXml" ds:itemID="{1D304B93-2A44-4F02-BC1F-BBB132CE96F9}"/>
</file>

<file path=docProps/app.xml><?xml version="1.0" encoding="utf-8"?>
<Properties xmlns="http://schemas.openxmlformats.org/officeDocument/2006/extended-properties" xmlns:vt="http://schemas.openxmlformats.org/officeDocument/2006/docPropsVTypes">
  <Template>Normal.dotm</Template>
  <TotalTime>0</TotalTime>
  <Pages>55</Pages>
  <Words>7598</Words>
  <Characters>43310</Characters>
  <Application>Microsoft Office Word</Application>
  <DocSecurity>2</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50807</CharactersWithSpaces>
  <SharedDoc>false</SharedDoc>
  <HLinks>
    <vt:vector size="6" baseType="variant">
      <vt:variant>
        <vt:i4>7143488</vt:i4>
      </vt:variant>
      <vt:variant>
        <vt:i4>0</vt:i4>
      </vt:variant>
      <vt:variant>
        <vt:i4>0</vt:i4>
      </vt:variant>
      <vt:variant>
        <vt:i4>5</vt:i4>
      </vt:variant>
      <vt:variant>
        <vt:lpwstr>mailto:Bumblebeemoving@verizon.net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2014-09-08T15:32:00Z</dcterms:created>
  <dcterms:modified xsi:type="dcterms:W3CDTF">2014-09-08T15:32:00Z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0x0101006E56B4D1795A2E4DB2F0B01679ED314A00425311453709BA448FA2034728D55C1F</vt:lpwstr>
  </property>
  <property fmtid="{D5CDD505-2E9C-101B-9397-08002B2CF9AE}" pid="3" name="_docset_NoMedatataSyncRequired">
    <vt:lpwstr>False</vt:lpwstr>
  </property>
</Properties>
</file>