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54" w:rsidRDefault="00732154" w:rsidP="00732154">
      <w:pPr>
        <w:pStyle w:val="Header"/>
        <w:tabs>
          <w:tab w:val="clear" w:pos="8640"/>
          <w:tab w:val="right" w:pos="10440"/>
        </w:tabs>
      </w:pPr>
      <w:r>
        <w:t xml:space="preserve">Tariff No. </w:t>
      </w:r>
      <w:r>
        <w:rPr>
          <w:b/>
          <w:u w:val="single"/>
        </w:rPr>
        <w:t>12</w:t>
      </w:r>
      <w:proofErr w:type="gramStart"/>
      <w:r>
        <w:tab/>
      </w:r>
      <w:r>
        <w:tab/>
        <w:t xml:space="preserve"> </w:t>
      </w:r>
      <w:r w:rsidR="00293714">
        <w:rPr>
          <w:u w:val="single"/>
        </w:rPr>
        <w:t>13</w:t>
      </w:r>
      <w:r w:rsidR="00F720E6">
        <w:rPr>
          <w:u w:val="single"/>
        </w:rPr>
        <w:t>th</w:t>
      </w:r>
      <w:r>
        <w:rPr>
          <w:u w:val="single"/>
        </w:rPr>
        <w:t xml:space="preserve"> Revised</w:t>
      </w:r>
      <w:r>
        <w:t xml:space="preserve"> Page</w:t>
      </w:r>
      <w:proofErr w:type="gramEnd"/>
      <w:r>
        <w:t xml:space="preserve"> No. </w:t>
      </w:r>
      <w:r>
        <w:rPr>
          <w:u w:val="single"/>
        </w:rPr>
        <w:t>2</w:t>
      </w:r>
    </w:p>
    <w:p w:rsidR="00732154" w:rsidRDefault="00732154" w:rsidP="00732154">
      <w:pPr>
        <w:pStyle w:val="Header"/>
        <w:tabs>
          <w:tab w:val="clear" w:pos="8640"/>
          <w:tab w:val="right" w:pos="10440"/>
        </w:tabs>
      </w:pPr>
    </w:p>
    <w:p w:rsidR="00732154" w:rsidRDefault="00732154" w:rsidP="00732154">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732154" w:rsidRDefault="00732154" w:rsidP="00732154">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City">
        <w:smartTag w:uri="urn:schemas-microsoft-com:office:smarttags" w:element="place">
          <w:r>
            <w:t>Wenatchee</w:t>
          </w:r>
        </w:smartTag>
      </w:smartTag>
    </w:p>
    <w:p w:rsidR="008A063F" w:rsidRDefault="008A063F">
      <w:pPr>
        <w:tabs>
          <w:tab w:val="left" w:pos="720"/>
          <w:tab w:val="right" w:pos="10620"/>
        </w:tabs>
        <w:jc w:val="center"/>
      </w:pPr>
    </w:p>
    <w:p w:rsidR="00AD7190" w:rsidRDefault="00AD7190">
      <w:pPr>
        <w:tabs>
          <w:tab w:val="left" w:pos="720"/>
          <w:tab w:val="right" w:pos="10620"/>
        </w:tabs>
        <w:jc w:val="center"/>
      </w:pPr>
      <w:r>
        <w:t>CHECK SHEET</w:t>
      </w:r>
    </w:p>
    <w:p w:rsidR="00AD7190" w:rsidRDefault="00AD7190">
      <w:pPr>
        <w:tabs>
          <w:tab w:val="left" w:pos="720"/>
          <w:tab w:val="right" w:pos="10620"/>
        </w:tabs>
        <w:jc w:val="center"/>
      </w:pPr>
    </w:p>
    <w:p w:rsidR="00AD7190" w:rsidRDefault="00AD7190">
      <w:pPr>
        <w:tabs>
          <w:tab w:val="left" w:pos="720"/>
          <w:tab w:val="right" w:pos="10620"/>
        </w:tabs>
      </w:pPr>
    </w:p>
    <w:p w:rsidR="00AD7190" w:rsidRDefault="00AD7190">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AD7190" w:rsidRDefault="00AD7190">
      <w:pPr>
        <w:tabs>
          <w:tab w:val="left" w:pos="720"/>
          <w:tab w:val="right" w:pos="10620"/>
        </w:tabs>
      </w:pPr>
      <w:r>
        <w:rPr>
          <w:noProof/>
        </w:rPr>
        <w:pict>
          <v:rect id="_x0000_s1027" style="position:absolute;margin-left:45pt;margin-top:6.5pt;width:462pt;height:360.7pt;z-index:251657728;mso-wrap-style:none" o:allowincell="f" filled="f" stroked="f" strokeweight="0">
            <v:textbox style="mso-next-textbox:#_x0000_s1027;mso-fit-shape-to-text:t" inset="0,0,0,0">
              <w:txbxContent>
                <w:p w:rsidR="0025116A" w:rsidRDefault="00293714">
                  <w:r w:rsidRPr="00CA2046">
                    <w:rPr>
                      <w:sz w:val="20"/>
                    </w:rPr>
                    <w:object w:dxaOrig="9240" w:dyaOrig="7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2pt;height:360.6pt" o:ole="" fillcolor="window">
                        <v:imagedata r:id="rId7" o:title=""/>
                      </v:shape>
                      <o:OLEObject Type="Embed" ProgID="Excel.Sheet.8" ShapeID="_x0000_i1026" DrawAspect="Content" ObjectID="_1361353500" r:id="rId8"/>
                    </w:object>
                  </w:r>
                </w:p>
              </w:txbxContent>
            </v:textbox>
          </v:rect>
        </w:pict>
      </w: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tabs>
          <w:tab w:val="left" w:pos="720"/>
          <w:tab w:val="right" w:pos="10620"/>
        </w:tabs>
      </w:pPr>
    </w:p>
    <w:p w:rsidR="00AD7190" w:rsidRDefault="00AD7190">
      <w:pPr>
        <w:pStyle w:val="Heading1"/>
      </w:pPr>
    </w:p>
    <w:p w:rsidR="00AD7190" w:rsidRDefault="00AD7190"/>
    <w:p w:rsidR="00AD7190" w:rsidRDefault="00AD7190">
      <w:pPr>
        <w:pStyle w:val="Heading1"/>
        <w:rPr>
          <w:u w:val="none"/>
        </w:rPr>
      </w:pPr>
      <w:r>
        <w:t>Supplements in Effect</w:t>
      </w:r>
    </w:p>
    <w:p w:rsidR="00AD7190" w:rsidRDefault="00AD7190">
      <w:pPr>
        <w:tabs>
          <w:tab w:val="left" w:pos="720"/>
          <w:tab w:val="right" w:pos="10620"/>
        </w:tabs>
      </w:pPr>
    </w:p>
    <w:p w:rsidR="00732154" w:rsidRDefault="00732154">
      <w:pPr>
        <w:tabs>
          <w:tab w:val="left" w:pos="720"/>
          <w:tab w:val="right" w:pos="10620"/>
        </w:tabs>
      </w:pPr>
    </w:p>
    <w:p w:rsidR="00732154" w:rsidRDefault="00732154" w:rsidP="00732154">
      <w:pPr>
        <w:pBdr>
          <w:bottom w:val="single" w:sz="12" w:space="1" w:color="auto"/>
        </w:pBdr>
        <w:jc w:val="both"/>
        <w:rPr>
          <w:sz w:val="20"/>
          <w:u w:val="single"/>
        </w:rPr>
      </w:pPr>
    </w:p>
    <w:p w:rsidR="00732154" w:rsidRDefault="00732154" w:rsidP="00732154">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 </w:t>
      </w:r>
    </w:p>
    <w:p w:rsidR="00732154" w:rsidRDefault="00732154" w:rsidP="00732154">
      <w:pPr>
        <w:pStyle w:val="Footer"/>
        <w:tabs>
          <w:tab w:val="clear" w:pos="8640"/>
          <w:tab w:val="right" w:pos="9360"/>
        </w:tabs>
      </w:pPr>
    </w:p>
    <w:p w:rsidR="00732154" w:rsidRDefault="00732154" w:rsidP="00732154">
      <w:pPr>
        <w:pStyle w:val="Footer"/>
        <w:pBdr>
          <w:bottom w:val="single" w:sz="12" w:space="0" w:color="auto"/>
        </w:pBdr>
        <w:tabs>
          <w:tab w:val="clear" w:pos="8640"/>
          <w:tab w:val="left" w:pos="8100"/>
          <w:tab w:val="right" w:pos="9360"/>
        </w:tabs>
      </w:pPr>
      <w:r>
        <w:t>Issue date:</w:t>
      </w:r>
      <w:r>
        <w:tab/>
        <w:t xml:space="preserve"> </w:t>
      </w:r>
      <w:r w:rsidR="00293714">
        <w:t>March</w:t>
      </w:r>
      <w:r>
        <w:t xml:space="preserve"> </w:t>
      </w:r>
      <w:r w:rsidR="00BD7A76">
        <w:t>1</w:t>
      </w:r>
      <w:r w:rsidR="00293714">
        <w:t>1</w:t>
      </w:r>
      <w:r>
        <w:t>, 20</w:t>
      </w:r>
      <w:r w:rsidR="00626320">
        <w:t>1</w:t>
      </w:r>
      <w:r w:rsidR="00293714">
        <w:t>1</w:t>
      </w:r>
      <w:r>
        <w:t xml:space="preserve">                                                                             </w:t>
      </w:r>
      <w:r w:rsidR="00F720E6">
        <w:t xml:space="preserve">       </w:t>
      </w:r>
      <w:r>
        <w:t xml:space="preserve"> Effective date: </w:t>
      </w:r>
      <w:r w:rsidR="00293714">
        <w:t>May</w:t>
      </w:r>
      <w:r>
        <w:t xml:space="preserve"> </w:t>
      </w:r>
      <w:r w:rsidR="00626320">
        <w:t>1</w:t>
      </w:r>
      <w:r>
        <w:t>, 20</w:t>
      </w:r>
      <w:r w:rsidR="00626320">
        <w:t>1</w:t>
      </w:r>
      <w:r w:rsidR="00293714">
        <w:t>1</w:t>
      </w:r>
    </w:p>
    <w:p w:rsidR="00732154" w:rsidRDefault="00732154" w:rsidP="00732154">
      <w:pPr>
        <w:pStyle w:val="Footer"/>
        <w:tabs>
          <w:tab w:val="clear" w:pos="8640"/>
          <w:tab w:val="left" w:pos="8100"/>
          <w:tab w:val="right" w:pos="9360"/>
        </w:tabs>
        <w:jc w:val="center"/>
      </w:pPr>
      <w:r>
        <w:t>(For Official Use Only)</w:t>
      </w:r>
    </w:p>
    <w:p w:rsidR="00732154" w:rsidRDefault="00732154" w:rsidP="00732154">
      <w:pPr>
        <w:pStyle w:val="Footer"/>
        <w:tabs>
          <w:tab w:val="clear" w:pos="8640"/>
          <w:tab w:val="left" w:pos="8100"/>
          <w:tab w:val="right" w:pos="9360"/>
        </w:tabs>
        <w:jc w:val="center"/>
      </w:pPr>
    </w:p>
    <w:p w:rsidR="00732154" w:rsidRDefault="00732154" w:rsidP="00732154">
      <w:pPr>
        <w:tabs>
          <w:tab w:val="left" w:pos="720"/>
          <w:tab w:val="right" w:pos="10620"/>
        </w:tabs>
      </w:pPr>
      <w:r>
        <w:t>Docket No. TG- ___________________   Date: ___________________________    By</w:t>
      </w:r>
      <w:proofErr w:type="gramStart"/>
      <w:r>
        <w:t>:_</w:t>
      </w:r>
      <w:proofErr w:type="gramEnd"/>
      <w:r>
        <w:t>__________________</w:t>
      </w:r>
    </w:p>
    <w:p w:rsidR="00732154" w:rsidRDefault="00732154" w:rsidP="00732154">
      <w:pPr>
        <w:pStyle w:val="Header"/>
        <w:tabs>
          <w:tab w:val="clear" w:pos="8640"/>
          <w:tab w:val="right" w:pos="10440"/>
        </w:tabs>
      </w:pPr>
      <w:r>
        <w:lastRenderedPageBreak/>
        <w:t xml:space="preserve">Tariff No. </w:t>
      </w:r>
      <w:r>
        <w:rPr>
          <w:b/>
          <w:u w:val="single"/>
        </w:rPr>
        <w:t>12</w:t>
      </w:r>
      <w:proofErr w:type="gramStart"/>
      <w:r>
        <w:tab/>
      </w:r>
      <w:r>
        <w:tab/>
        <w:t xml:space="preserve"> </w:t>
      </w:r>
      <w:r w:rsidR="00293714">
        <w:rPr>
          <w:u w:val="single"/>
        </w:rPr>
        <w:t>6</w:t>
      </w:r>
      <w:r w:rsidR="00626320">
        <w:rPr>
          <w:u w:val="single"/>
        </w:rPr>
        <w:t>th</w:t>
      </w:r>
      <w:r>
        <w:rPr>
          <w:u w:val="single"/>
        </w:rPr>
        <w:t xml:space="preserve"> Revised</w:t>
      </w:r>
      <w:r>
        <w:t xml:space="preserve"> Page</w:t>
      </w:r>
      <w:proofErr w:type="gramEnd"/>
      <w:r>
        <w:t xml:space="preserve"> No. </w:t>
      </w:r>
      <w:r>
        <w:rPr>
          <w:u w:val="single"/>
        </w:rPr>
        <w:t>2</w:t>
      </w:r>
      <w:r w:rsidR="008B4ECF">
        <w:rPr>
          <w:u w:val="single"/>
        </w:rPr>
        <w:t>2</w:t>
      </w:r>
    </w:p>
    <w:p w:rsidR="00732154" w:rsidRDefault="00732154" w:rsidP="00732154">
      <w:pPr>
        <w:pStyle w:val="Header"/>
        <w:tabs>
          <w:tab w:val="clear" w:pos="8640"/>
          <w:tab w:val="right" w:pos="10440"/>
        </w:tabs>
      </w:pPr>
    </w:p>
    <w:p w:rsidR="00732154" w:rsidRDefault="00732154" w:rsidP="00732154">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732154" w:rsidRDefault="00732154" w:rsidP="00732154">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place">
        <w:smartTag w:uri="urn:schemas-microsoft-com:office:smarttags" w:element="City">
          <w:r>
            <w:t>Wenatchee</w:t>
          </w:r>
        </w:smartTag>
      </w:smartTag>
    </w:p>
    <w:p w:rsidR="00B02E03" w:rsidRDefault="00B02E03" w:rsidP="00B02E03">
      <w:pPr>
        <w:pStyle w:val="Heading1"/>
        <w:rPr>
          <w:b/>
        </w:rPr>
      </w:pPr>
    </w:p>
    <w:p w:rsidR="00B02E03" w:rsidRPr="00B02E03" w:rsidRDefault="00B02E03" w:rsidP="00B02E03">
      <w:pPr>
        <w:pStyle w:val="Heading1"/>
        <w:rPr>
          <w:b/>
        </w:rPr>
      </w:pPr>
      <w:r w:rsidRPr="00B02E03">
        <w:rPr>
          <w:b/>
        </w:rPr>
        <w:t xml:space="preserve">Item 100 – Residential Service </w:t>
      </w:r>
      <w:proofErr w:type="gramStart"/>
      <w:r w:rsidRPr="00B02E03">
        <w:rPr>
          <w:b/>
        </w:rPr>
        <w:t>--  Monthly</w:t>
      </w:r>
      <w:proofErr w:type="gramEnd"/>
      <w:r w:rsidRPr="00B02E03">
        <w:rPr>
          <w:b/>
        </w:rPr>
        <w:t xml:space="preserve"> Rates (continued on next page)</w:t>
      </w:r>
    </w:p>
    <w:p w:rsidR="00B02E03" w:rsidRDefault="00B02E03" w:rsidP="00B02E0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u w:val="single"/>
        </w:rPr>
      </w:pPr>
    </w:p>
    <w:p w:rsidR="00B02E03" w:rsidRPr="00B02E03" w:rsidRDefault="00B02E03" w:rsidP="00B02E0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b/>
          <w:sz w:val="20"/>
          <w:u w:val="single"/>
        </w:rPr>
      </w:pPr>
      <w:r w:rsidRPr="00B02E03">
        <w:rPr>
          <w:b/>
          <w:u w:val="single"/>
        </w:rPr>
        <w:t xml:space="preserve">Rates in this item apply: </w:t>
      </w:r>
    </w:p>
    <w:p w:rsidR="00B02E03" w:rsidRDefault="00B02E03" w:rsidP="00B02E03">
      <w:pPr>
        <w:pStyle w:val="BodyTextIndent"/>
        <w:tabs>
          <w:tab w:val="left" w:pos="360"/>
        </w:tabs>
        <w:ind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B02E03" w:rsidRDefault="00B02E03" w:rsidP="00B02E03">
      <w:pPr>
        <w:pStyle w:val="BodyTextIndent"/>
        <w:tabs>
          <w:tab w:val="left" w:pos="360"/>
        </w:tabs>
        <w:ind w:hanging="360"/>
      </w:pPr>
      <w:r>
        <w:t xml:space="preserve"> (2) When required by a local government service level ordinance solid waste collection, curbside recycling, and yardwaste service must be provided for single-family dwellings, duplexes, mobile homes, condominiums and apartment buildings of less than ____ residential units, where service is billed to the property owner or manager.</w:t>
      </w:r>
    </w:p>
    <w:p w:rsidR="00B02E03" w:rsidRDefault="00B02E03" w:rsidP="00B02E03">
      <w:pPr>
        <w:pStyle w:val="BodyTextIndent"/>
        <w:tabs>
          <w:tab w:val="left" w:pos="360"/>
        </w:tabs>
        <w:ind w:hanging="360"/>
      </w:pPr>
    </w:p>
    <w:p w:rsidR="00B02E03" w:rsidRPr="000152DF" w:rsidRDefault="00B02E03" w:rsidP="00B02E03">
      <w:pPr>
        <w:pStyle w:val="BodyTextIndent"/>
        <w:tabs>
          <w:tab w:val="left" w:pos="360"/>
        </w:tabs>
        <w:ind w:hanging="360"/>
        <w:rPr>
          <w:b/>
        </w:rPr>
      </w:pPr>
      <w:r>
        <w:tab/>
      </w:r>
      <w:r w:rsidRPr="000152DF">
        <w:rPr>
          <w:b/>
        </w:rPr>
        <w:t xml:space="preserve">Rates below apply in the following service area: </w:t>
      </w:r>
    </w:p>
    <w:p w:rsidR="00B02E03" w:rsidRDefault="00E56CAA" w:rsidP="00B02E03">
      <w:pPr>
        <w:pStyle w:val="BodyTextIndent"/>
        <w:tabs>
          <w:tab w:val="left" w:pos="360"/>
        </w:tabs>
        <w:ind w:hanging="360"/>
      </w:pPr>
      <w:r>
        <w:tab/>
      </w:r>
      <w:r>
        <w:tab/>
      </w:r>
      <w:r>
        <w:tab/>
      </w:r>
      <w:r>
        <w:tab/>
      </w:r>
      <w:r>
        <w:tab/>
      </w:r>
      <w:r>
        <w:tab/>
      </w:r>
      <w:r>
        <w:tab/>
      </w:r>
      <w:r w:rsidR="00B02E03">
        <w:t xml:space="preserve">Unincorporated </w:t>
      </w:r>
      <w:smartTag w:uri="urn:schemas-microsoft-com:office:smarttags" w:element="place">
        <w:smartTag w:uri="urn:schemas-microsoft-com:office:smarttags" w:element="PlaceName">
          <w:r w:rsidR="00B02E03">
            <w:t>Douglas</w:t>
          </w:r>
        </w:smartTag>
        <w:r w:rsidR="00B02E03">
          <w:t xml:space="preserve"> </w:t>
        </w:r>
        <w:smartTag w:uri="urn:schemas-microsoft-com:office:smarttags" w:element="PlaceName">
          <w:r w:rsidR="00B02E03">
            <w:t>County</w:t>
          </w:r>
        </w:smartTag>
      </w:smartTag>
      <w:r w:rsidR="00B02E03">
        <w:t xml:space="preserve"> as contained in Appendix A. </w:t>
      </w:r>
    </w:p>
    <w:p w:rsidR="00B02E03" w:rsidRDefault="00293714" w:rsidP="00B02E03">
      <w:pPr>
        <w:pStyle w:val="BodyTextIndent"/>
        <w:tabs>
          <w:tab w:val="left" w:pos="360"/>
        </w:tabs>
      </w:pPr>
      <w:r>
        <w:object w:dxaOrig="11640" w:dyaOrig="3233">
          <v:shape id="_x0000_i1025" type="#_x0000_t75" style="width:582pt;height:161.4pt" o:ole="" fillcolor="window">
            <v:imagedata r:id="rId9" o:title=""/>
          </v:shape>
          <o:OLEObject Type="Embed" ProgID="Excel.Sheet.8" ShapeID="_x0000_i1025" DrawAspect="Content" ObjectID="_1361353499" r:id="rId10"/>
        </w:object>
      </w:r>
    </w:p>
    <w:p w:rsidR="00B02E03" w:rsidRDefault="00B02E03" w:rsidP="00B02E03">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r>
        <w:rPr>
          <w:sz w:val="20"/>
        </w:rPr>
        <w:t>Frequency of Service Codes:</w:t>
      </w:r>
      <w:r>
        <w:rPr>
          <w:sz w:val="20"/>
        </w:rPr>
        <w:tab/>
        <w:t>WG=Weekly Garbage; EOWG=Every Other Week Garbage; MG=Monthly Garbage; WR=Weekly</w:t>
      </w:r>
    </w:p>
    <w:p w:rsidR="00B02E03" w:rsidRDefault="00B02E03" w:rsidP="00B02E03">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r>
        <w:rPr>
          <w:sz w:val="20"/>
        </w:rPr>
        <w:tab/>
      </w:r>
      <w:r>
        <w:rPr>
          <w:sz w:val="20"/>
        </w:rPr>
        <w:tab/>
      </w:r>
      <w:r>
        <w:rPr>
          <w:sz w:val="20"/>
        </w:rPr>
        <w:tab/>
      </w:r>
      <w:r>
        <w:rPr>
          <w:sz w:val="20"/>
        </w:rPr>
        <w:tab/>
      </w:r>
      <w:r>
        <w:rPr>
          <w:sz w:val="20"/>
        </w:rPr>
        <w:tab/>
        <w:t>Recycling; EOWR=Every Other Week Recycling; MR=Monthly Recycling</w:t>
      </w:r>
    </w:p>
    <w:p w:rsidR="00B02E03" w:rsidRDefault="00B02E03" w:rsidP="00B02E03">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rPr>
      </w:pPr>
      <w:r>
        <w:rPr>
          <w:sz w:val="20"/>
        </w:rPr>
        <w:tab/>
      </w:r>
      <w:r>
        <w:rPr>
          <w:sz w:val="20"/>
        </w:rPr>
        <w:tab/>
      </w:r>
      <w:r>
        <w:rPr>
          <w:sz w:val="20"/>
        </w:rPr>
        <w:tab/>
      </w:r>
      <w:r>
        <w:rPr>
          <w:sz w:val="20"/>
        </w:rPr>
        <w:tab/>
      </w:r>
      <w:r>
        <w:rPr>
          <w:sz w:val="20"/>
        </w:rPr>
        <w:tab/>
        <w:t>List others used:</w:t>
      </w:r>
    </w:p>
    <w:p w:rsidR="00B02E03" w:rsidRDefault="00B02E03" w:rsidP="00B02E0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B02E03" w:rsidRDefault="00B02E03" w:rsidP="00B02E0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b/>
          <w:u w:val="single"/>
        </w:rPr>
      </w:pPr>
      <w:r>
        <w:t xml:space="preserve">Description/rules related to recycling program are shown on page </w:t>
      </w:r>
      <w:r w:rsidRPr="000152DF">
        <w:rPr>
          <w:b/>
          <w:u w:val="single"/>
        </w:rPr>
        <w:t>2</w:t>
      </w:r>
      <w:r w:rsidR="00E56CAA">
        <w:rPr>
          <w:b/>
          <w:u w:val="single"/>
        </w:rPr>
        <w:t>5</w:t>
      </w:r>
      <w:r w:rsidRPr="000152DF">
        <w:rPr>
          <w:b/>
          <w:u w:val="single"/>
        </w:rPr>
        <w:t>.</w:t>
      </w:r>
    </w:p>
    <w:p w:rsidR="00B02E03" w:rsidRDefault="00B02E03" w:rsidP="00B02E0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u w:val="single"/>
        </w:rPr>
      </w:pPr>
    </w:p>
    <w:p w:rsidR="00E56CAA" w:rsidRDefault="00B02E03" w:rsidP="00B02E0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pPr>
      <w:r>
        <w:t xml:space="preserve">Description/rules related to yardwaste program are shown on page </w:t>
      </w:r>
      <w:r w:rsidR="00293714" w:rsidRPr="00293714">
        <w:rPr>
          <w:b/>
          <w:u w:val="single"/>
        </w:rPr>
        <w:t>25</w:t>
      </w:r>
      <w:r w:rsidRPr="00293714">
        <w:rPr>
          <w:b/>
          <w:u w:val="single"/>
        </w:rPr>
        <w:t>.</w:t>
      </w:r>
      <w:r w:rsidR="00E56CAA" w:rsidRPr="00E56CAA">
        <w:t xml:space="preserve"> </w:t>
      </w:r>
    </w:p>
    <w:p w:rsidR="00E56CAA" w:rsidRDefault="00E56CAA" w:rsidP="00B02E0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pPr>
    </w:p>
    <w:p w:rsidR="00B02E03" w:rsidRDefault="00E56CAA" w:rsidP="00B02E03">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pPr>
      <w:r>
        <w:t xml:space="preserve">Notes for this item are on page </w:t>
      </w:r>
      <w:r w:rsidRPr="000152DF">
        <w:rPr>
          <w:b/>
          <w:u w:val="single"/>
        </w:rPr>
        <w:t>2</w:t>
      </w:r>
      <w:r>
        <w:rPr>
          <w:b/>
          <w:u w:val="single"/>
        </w:rPr>
        <w:t>4</w:t>
      </w:r>
      <w:r>
        <w:t>.</w:t>
      </w:r>
    </w:p>
    <w:p w:rsidR="008B4ECF" w:rsidRDefault="008B4ECF" w:rsidP="008B4ECF">
      <w:pPr>
        <w:pStyle w:val="Header"/>
        <w:tabs>
          <w:tab w:val="clear" w:pos="8640"/>
          <w:tab w:val="right" w:pos="10440"/>
        </w:tabs>
      </w:pPr>
      <w:r>
        <w:lastRenderedPageBreak/>
        <w:t xml:space="preserve">Tariff No. </w:t>
      </w:r>
      <w:r>
        <w:rPr>
          <w:b/>
          <w:u w:val="single"/>
        </w:rPr>
        <w:t>12</w:t>
      </w:r>
      <w:proofErr w:type="gramStart"/>
      <w:r>
        <w:tab/>
      </w:r>
      <w:r>
        <w:tab/>
        <w:t xml:space="preserve"> </w:t>
      </w:r>
      <w:r w:rsidR="00293714">
        <w:rPr>
          <w:u w:val="single"/>
        </w:rPr>
        <w:t>5th</w:t>
      </w:r>
      <w:r>
        <w:rPr>
          <w:u w:val="single"/>
        </w:rPr>
        <w:t xml:space="preserve"> Revised</w:t>
      </w:r>
      <w:r>
        <w:t xml:space="preserve"> Page</w:t>
      </w:r>
      <w:proofErr w:type="gramEnd"/>
      <w:r>
        <w:t xml:space="preserve"> No. </w:t>
      </w:r>
      <w:r>
        <w:rPr>
          <w:u w:val="single"/>
        </w:rPr>
        <w:t>24</w:t>
      </w:r>
    </w:p>
    <w:p w:rsidR="008B4ECF" w:rsidRDefault="008B4ECF" w:rsidP="008B4ECF">
      <w:pPr>
        <w:pStyle w:val="Header"/>
        <w:tabs>
          <w:tab w:val="clear" w:pos="8640"/>
          <w:tab w:val="right" w:pos="10440"/>
        </w:tabs>
      </w:pPr>
    </w:p>
    <w:p w:rsidR="008B4ECF" w:rsidRDefault="008B4ECF" w:rsidP="008B4ECF">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8B4ECF" w:rsidRDefault="008B4ECF" w:rsidP="008B4ECF">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place">
        <w:smartTag w:uri="urn:schemas-microsoft-com:office:smarttags" w:element="City">
          <w:r>
            <w:t>Wenatchee</w:t>
          </w:r>
        </w:smartTag>
      </w:smartTag>
    </w:p>
    <w:p w:rsidR="00B02E03" w:rsidRDefault="00B02E03">
      <w:pPr>
        <w:pStyle w:val="Heading1"/>
        <w:rPr>
          <w:b/>
          <w:bCs/>
        </w:rPr>
      </w:pPr>
    </w:p>
    <w:p w:rsidR="00AD7190" w:rsidRDefault="00AD7190">
      <w:pPr>
        <w:pStyle w:val="Heading1"/>
        <w:rPr>
          <w:b/>
          <w:bCs/>
        </w:rPr>
      </w:pPr>
      <w:r>
        <w:rPr>
          <w:b/>
          <w:bCs/>
        </w:rPr>
        <w:t>Item 100 – Residential Service – Monthly Rates (continued from previous page)</w:t>
      </w:r>
    </w:p>
    <w:p w:rsidR="00AD7190" w:rsidRDefault="00AD7190">
      <w:pPr>
        <w:rPr>
          <w:b/>
          <w:bCs/>
        </w:rPr>
      </w:pP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1: </w:t>
      </w:r>
      <w:r>
        <w:tab/>
        <w:t>Customers will be charged for service requested even if fewer units are picked up on a particular trip.  No credit will be given for partially filled cans.  No credit will be given if customer fails to set receptacles out for collection.</w:t>
      </w:r>
    </w:p>
    <w:p w:rsidR="00AD7190" w:rsidRDefault="00AD7190"/>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2:</w:t>
      </w:r>
      <w:r>
        <w:tab/>
        <w:t>For service more frequently than weekly, multiply the above rates by the number of times per week service is required.</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w:t>
      </w:r>
      <w:r w:rsidR="00B02E03">
        <w:t>3</w:t>
      </w:r>
      <w:r>
        <w:t>:</w:t>
      </w:r>
      <w:r>
        <w:tab/>
        <w:t xml:space="preserve">The charge for an occasional extra residential bag, can, cart, unit, mini-can, or micro-mini can on a regular pickup is: </w:t>
      </w:r>
    </w:p>
    <w:p w:rsidR="00AD7190" w:rsidRDefault="00AD7190">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50"/>
        <w:gridCol w:w="2771"/>
        <w:gridCol w:w="3040"/>
      </w:tblGrid>
      <w:tr w:rsidR="00AD7190">
        <w:tblPrEx>
          <w:tblCellMar>
            <w:top w:w="0" w:type="dxa"/>
            <w:bottom w:w="0" w:type="dxa"/>
          </w:tblCellMar>
        </w:tblPrEx>
        <w:trPr>
          <w:trHeight w:val="552"/>
          <w:jc w:val="center"/>
        </w:trPr>
        <w:tc>
          <w:tcPr>
            <w:tcW w:w="315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r>
              <w:rPr>
                <w:sz w:val="22"/>
                <w:szCs w:val="22"/>
              </w:rPr>
              <w:t>Type of Service</w:t>
            </w:r>
          </w:p>
        </w:tc>
        <w:tc>
          <w:tcPr>
            <w:tcW w:w="2771"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rPr>
                <w:sz w:val="22"/>
                <w:szCs w:val="22"/>
              </w:rPr>
            </w:pPr>
            <w:r>
              <w:rPr>
                <w:sz w:val="22"/>
                <w:szCs w:val="22"/>
              </w:rPr>
              <w:t>Type of receptacle</w:t>
            </w:r>
          </w:p>
        </w:tc>
        <w:tc>
          <w:tcPr>
            <w:tcW w:w="3040" w:type="dxa"/>
          </w:tcPr>
          <w:p w:rsidR="00AD7190" w:rsidRDefault="00AD7190">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2"/>
                <w:szCs w:val="22"/>
              </w:rPr>
            </w:pPr>
          </w:p>
          <w:p w:rsidR="00AD7190" w:rsidRDefault="00AD7190">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rPr>
                <w:sz w:val="22"/>
                <w:szCs w:val="22"/>
              </w:rPr>
            </w:pPr>
            <w:r>
              <w:rPr>
                <w:sz w:val="22"/>
                <w:szCs w:val="22"/>
              </w:rPr>
              <w:t>Rate per receptacle, per pickup</w:t>
            </w:r>
          </w:p>
        </w:tc>
      </w:tr>
      <w:tr w:rsidR="00AD7190">
        <w:tblPrEx>
          <w:tblCellMar>
            <w:top w:w="0" w:type="dxa"/>
            <w:bottom w:w="0" w:type="dxa"/>
          </w:tblCellMar>
        </w:tblPrEx>
        <w:trPr>
          <w:trHeight w:val="396"/>
          <w:jc w:val="center"/>
        </w:trPr>
        <w:tc>
          <w:tcPr>
            <w:tcW w:w="315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 xml:space="preserve">Garbage Collection </w:t>
            </w:r>
          </w:p>
        </w:tc>
        <w:tc>
          <w:tcPr>
            <w:tcW w:w="2771"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r>
              <w:rPr>
                <w:sz w:val="22"/>
                <w:szCs w:val="22"/>
              </w:rPr>
              <w:t>32-gallon can or unit</w:t>
            </w:r>
          </w:p>
        </w:tc>
        <w:tc>
          <w:tcPr>
            <w:tcW w:w="304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r>
              <w:rPr>
                <w:b/>
                <w:szCs w:val="24"/>
              </w:rPr>
              <w:t xml:space="preserve">$ </w:t>
            </w:r>
            <w:r w:rsidR="00B02E03">
              <w:rPr>
                <w:b/>
                <w:szCs w:val="24"/>
              </w:rPr>
              <w:t>2.</w:t>
            </w:r>
            <w:r w:rsidR="00732B8E">
              <w:rPr>
                <w:b/>
                <w:szCs w:val="24"/>
              </w:rPr>
              <w:t>85</w:t>
            </w:r>
          </w:p>
        </w:tc>
      </w:tr>
      <w:tr w:rsidR="00AD7190">
        <w:tblPrEx>
          <w:tblCellMar>
            <w:top w:w="0" w:type="dxa"/>
            <w:bottom w:w="0" w:type="dxa"/>
          </w:tblCellMar>
        </w:tblPrEx>
        <w:trPr>
          <w:trHeight w:val="396"/>
          <w:jc w:val="center"/>
        </w:trPr>
        <w:tc>
          <w:tcPr>
            <w:tcW w:w="315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tc>
        <w:tc>
          <w:tcPr>
            <w:tcW w:w="2771"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tc>
        <w:tc>
          <w:tcPr>
            <w:tcW w:w="304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tc>
      </w:tr>
      <w:tr w:rsidR="00AD7190">
        <w:tblPrEx>
          <w:tblCellMar>
            <w:top w:w="0" w:type="dxa"/>
            <w:bottom w:w="0" w:type="dxa"/>
          </w:tblCellMar>
        </w:tblPrEx>
        <w:trPr>
          <w:trHeight w:val="390"/>
          <w:jc w:val="center"/>
        </w:trPr>
        <w:tc>
          <w:tcPr>
            <w:tcW w:w="315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tc>
        <w:tc>
          <w:tcPr>
            <w:tcW w:w="2771"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2"/>
                <w:szCs w:val="22"/>
              </w:rPr>
            </w:pPr>
          </w:p>
        </w:tc>
        <w:tc>
          <w:tcPr>
            <w:tcW w:w="3040" w:type="dxa"/>
          </w:tcPr>
          <w:p w:rsidR="00AD7190" w:rsidRDefault="00AD7190">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Cs w:val="24"/>
              </w:rPr>
            </w:pPr>
          </w:p>
        </w:tc>
      </w:tr>
    </w:tbl>
    <w:p w:rsidR="00AD7190" w:rsidRDefault="00AD7190">
      <w:pPr>
        <w:pStyle w:val="Heading1"/>
      </w:pPr>
    </w:p>
    <w:p w:rsidR="00293714" w:rsidRPr="000458D2" w:rsidRDefault="00293714" w:rsidP="00293714">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1440" w:hanging="1080"/>
        <w:rPr>
          <w:szCs w:val="24"/>
        </w:rPr>
      </w:pPr>
      <w:r w:rsidRPr="000458D2">
        <w:rPr>
          <w:szCs w:val="24"/>
        </w:rPr>
        <w:t>Note 4:</w:t>
      </w:r>
      <w:r>
        <w:rPr>
          <w:szCs w:val="24"/>
        </w:rPr>
        <w:t xml:space="preserve">      </w:t>
      </w:r>
      <w:r w:rsidRPr="000458D2">
        <w:rPr>
          <w:szCs w:val="24"/>
        </w:rPr>
        <w:t xml:space="preserve">A re-delivery fee of </w:t>
      </w:r>
      <w:r w:rsidRPr="000458D2">
        <w:rPr>
          <w:b/>
          <w:szCs w:val="24"/>
          <w:u w:val="single"/>
        </w:rPr>
        <w:t>$1</w:t>
      </w:r>
      <w:r>
        <w:rPr>
          <w:b/>
          <w:szCs w:val="24"/>
          <w:u w:val="single"/>
        </w:rPr>
        <w:t xml:space="preserve">4.80 </w:t>
      </w:r>
      <w:r w:rsidRPr="000458D2">
        <w:rPr>
          <w:szCs w:val="24"/>
        </w:rPr>
        <w:t>will be assessed to cart customers whose service is discontinued for non-payment</w:t>
      </w:r>
      <w:r>
        <w:rPr>
          <w:szCs w:val="24"/>
        </w:rPr>
        <w:t>,</w:t>
      </w:r>
      <w:r w:rsidRPr="000458D2">
        <w:rPr>
          <w:szCs w:val="24"/>
        </w:rPr>
        <w:t xml:space="preserve"> or who request re-delivery</w:t>
      </w:r>
      <w:r>
        <w:rPr>
          <w:szCs w:val="24"/>
        </w:rPr>
        <w:t xml:space="preserve"> due to customer initiated temporary suspension of subscribed services</w:t>
      </w:r>
      <w:r w:rsidRPr="000458D2">
        <w:rPr>
          <w:szCs w:val="24"/>
        </w:rPr>
        <w:t>.</w:t>
      </w:r>
      <w:r>
        <w:rPr>
          <w:szCs w:val="24"/>
        </w:rPr>
        <w:t xml:space="preserve"> In addition, customers will be assessed the re-start fee of </w:t>
      </w:r>
      <w:r w:rsidRPr="004D2F54">
        <w:rPr>
          <w:b/>
          <w:szCs w:val="24"/>
          <w:u w:val="single"/>
        </w:rPr>
        <w:t>$15.00</w:t>
      </w:r>
      <w:r>
        <w:rPr>
          <w:szCs w:val="24"/>
        </w:rPr>
        <w:t xml:space="preserve"> reflected in Note 6 below. </w:t>
      </w:r>
    </w:p>
    <w:p w:rsidR="00293714" w:rsidRDefault="00293714" w:rsidP="00293714">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pPr>
    </w:p>
    <w:p w:rsidR="00293714" w:rsidRDefault="00293714" w:rsidP="00293714">
      <w:pPr>
        <w:ind w:left="1440" w:hanging="1080"/>
        <w:rPr>
          <w:u w:val="single"/>
        </w:rPr>
      </w:pPr>
      <w:r>
        <w:t xml:space="preserve">Note 5:      In accordance with Douglas County Solid Waste Collection Fee Ordinance C.E. 94-014, the fee shown in Column 3 on page 22 will be assessed each month. This fee will expire on </w:t>
      </w:r>
      <w:r>
        <w:rPr>
          <w:b/>
          <w:u w:val="single"/>
        </w:rPr>
        <w:t>March 31, 2012 (C)</w:t>
      </w:r>
      <w:r>
        <w:t>.</w:t>
      </w:r>
    </w:p>
    <w:p w:rsidR="00293714" w:rsidRDefault="00293714" w:rsidP="00293714"/>
    <w:p w:rsidR="00293714" w:rsidRDefault="00293714" w:rsidP="00293714">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1440" w:hanging="1080"/>
        <w:rPr>
          <w:szCs w:val="24"/>
        </w:rPr>
      </w:pPr>
      <w:r w:rsidRPr="000458D2">
        <w:rPr>
          <w:szCs w:val="24"/>
        </w:rPr>
        <w:t xml:space="preserve">Note </w:t>
      </w:r>
      <w:r>
        <w:rPr>
          <w:szCs w:val="24"/>
        </w:rPr>
        <w:t>6</w:t>
      </w:r>
      <w:r w:rsidRPr="000458D2">
        <w:rPr>
          <w:szCs w:val="24"/>
        </w:rPr>
        <w:t>:</w:t>
      </w:r>
      <w:r>
        <w:rPr>
          <w:szCs w:val="24"/>
        </w:rPr>
        <w:t xml:space="preserve">      A re-start fee of</w:t>
      </w:r>
      <w:r w:rsidRPr="000458D2">
        <w:rPr>
          <w:szCs w:val="24"/>
        </w:rPr>
        <w:t xml:space="preserve"> </w:t>
      </w:r>
      <w:r w:rsidRPr="000458D2">
        <w:rPr>
          <w:b/>
          <w:szCs w:val="24"/>
          <w:u w:val="single"/>
        </w:rPr>
        <w:t>$</w:t>
      </w:r>
      <w:r>
        <w:rPr>
          <w:b/>
          <w:szCs w:val="24"/>
          <w:u w:val="single"/>
        </w:rPr>
        <w:t>15.00</w:t>
      </w:r>
      <w:r w:rsidRPr="000458D2">
        <w:rPr>
          <w:szCs w:val="24"/>
        </w:rPr>
        <w:t xml:space="preserve"> will be assessed </w:t>
      </w:r>
      <w:r>
        <w:rPr>
          <w:szCs w:val="24"/>
        </w:rPr>
        <w:t>when</w:t>
      </w:r>
      <w:r w:rsidRPr="000458D2">
        <w:rPr>
          <w:szCs w:val="24"/>
        </w:rPr>
        <w:t xml:space="preserve"> customers who</w:t>
      </w:r>
      <w:r>
        <w:rPr>
          <w:szCs w:val="24"/>
        </w:rPr>
        <w:t xml:space="preserve"> request a temporary suspension of service for a period of less than one month.</w:t>
      </w:r>
    </w:p>
    <w:p w:rsidR="00293714" w:rsidRDefault="00293714" w:rsidP="00293714">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1440" w:hanging="1080"/>
        <w:rPr>
          <w:szCs w:val="24"/>
        </w:rPr>
      </w:pPr>
    </w:p>
    <w:p w:rsidR="00293714" w:rsidRDefault="00293714" w:rsidP="00293714">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1440" w:hanging="1080"/>
      </w:pPr>
      <w:r w:rsidRPr="000458D2">
        <w:rPr>
          <w:szCs w:val="24"/>
        </w:rPr>
        <w:t xml:space="preserve">Note </w:t>
      </w:r>
      <w:r>
        <w:rPr>
          <w:szCs w:val="24"/>
        </w:rPr>
        <w:t>7</w:t>
      </w:r>
      <w:r w:rsidRPr="000458D2">
        <w:rPr>
          <w:szCs w:val="24"/>
        </w:rPr>
        <w:t>:</w:t>
      </w:r>
      <w:r>
        <w:rPr>
          <w:szCs w:val="24"/>
        </w:rPr>
        <w:t xml:space="preserve">      For those customers who do not receive garbage service add</w:t>
      </w:r>
      <w:r w:rsidRPr="000458D2">
        <w:rPr>
          <w:szCs w:val="24"/>
        </w:rPr>
        <w:t xml:space="preserve"> </w:t>
      </w:r>
      <w:r w:rsidRPr="000458D2">
        <w:rPr>
          <w:b/>
          <w:szCs w:val="24"/>
          <w:u w:val="single"/>
        </w:rPr>
        <w:t>$</w:t>
      </w:r>
      <w:r>
        <w:rPr>
          <w:b/>
          <w:szCs w:val="24"/>
          <w:u w:val="single"/>
        </w:rPr>
        <w:t>1.10</w:t>
      </w:r>
      <w:r w:rsidRPr="000458D2">
        <w:rPr>
          <w:szCs w:val="24"/>
        </w:rPr>
        <w:t xml:space="preserve"> </w:t>
      </w:r>
      <w:r>
        <w:rPr>
          <w:szCs w:val="24"/>
        </w:rPr>
        <w:t xml:space="preserve">to the recycling and/or yard waste rates shown on page 21 and 22. </w:t>
      </w:r>
    </w:p>
    <w:p w:rsidR="00293714" w:rsidRDefault="00293714" w:rsidP="00293714">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1440"/>
      </w:pPr>
    </w:p>
    <w:p w:rsidR="00293714" w:rsidRDefault="00293714" w:rsidP="00293714">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1440"/>
      </w:pPr>
      <w:r w:rsidRPr="000458D2">
        <w:rPr>
          <w:szCs w:val="24"/>
        </w:rPr>
        <w:t xml:space="preserve">Note </w:t>
      </w:r>
      <w:r>
        <w:rPr>
          <w:szCs w:val="24"/>
        </w:rPr>
        <w:t>8</w:t>
      </w:r>
      <w:r w:rsidRPr="000458D2">
        <w:rPr>
          <w:szCs w:val="24"/>
        </w:rPr>
        <w:t>:</w:t>
      </w:r>
      <w:r>
        <w:t xml:space="preserve">   Regularly scheduled yard waste customers who request an additional 96 gallon cart will be assessed a monthly fee of </w:t>
      </w:r>
      <w:r w:rsidRPr="0060682A">
        <w:rPr>
          <w:b/>
          <w:u w:val="single"/>
        </w:rPr>
        <w:t xml:space="preserve">$ </w:t>
      </w:r>
      <w:r>
        <w:rPr>
          <w:b/>
          <w:u w:val="single"/>
        </w:rPr>
        <w:t>3.80</w:t>
      </w:r>
      <w:r>
        <w:t xml:space="preserve"> for each additional cart requested.</w:t>
      </w:r>
    </w:p>
    <w:p w:rsidR="008B4ECF" w:rsidRDefault="008B4ECF" w:rsidP="008B4ECF">
      <w:pPr>
        <w:pStyle w:val="Header"/>
        <w:tabs>
          <w:tab w:val="clear" w:pos="8640"/>
          <w:tab w:val="right" w:pos="10440"/>
        </w:tabs>
      </w:pPr>
      <w:r>
        <w:lastRenderedPageBreak/>
        <w:t xml:space="preserve">Tariff No. </w:t>
      </w:r>
      <w:r>
        <w:rPr>
          <w:b/>
          <w:u w:val="single"/>
        </w:rPr>
        <w:t>12</w:t>
      </w:r>
      <w:proofErr w:type="gramStart"/>
      <w:r>
        <w:tab/>
      </w:r>
      <w:r>
        <w:tab/>
        <w:t xml:space="preserve"> </w:t>
      </w:r>
      <w:r w:rsidR="009B4858">
        <w:rPr>
          <w:u w:val="single"/>
        </w:rPr>
        <w:t>4th</w:t>
      </w:r>
      <w:r>
        <w:rPr>
          <w:u w:val="single"/>
        </w:rPr>
        <w:t xml:space="preserve"> Revised</w:t>
      </w:r>
      <w:r>
        <w:t xml:space="preserve"> Page</w:t>
      </w:r>
      <w:proofErr w:type="gramEnd"/>
      <w:r>
        <w:t xml:space="preserve"> No. </w:t>
      </w:r>
      <w:r>
        <w:rPr>
          <w:u w:val="single"/>
        </w:rPr>
        <w:t>33</w:t>
      </w:r>
    </w:p>
    <w:p w:rsidR="008B4ECF" w:rsidRDefault="008B4ECF" w:rsidP="008B4ECF">
      <w:pPr>
        <w:pStyle w:val="Header"/>
        <w:tabs>
          <w:tab w:val="clear" w:pos="8640"/>
          <w:tab w:val="right" w:pos="10440"/>
        </w:tabs>
      </w:pPr>
    </w:p>
    <w:p w:rsidR="008B4ECF" w:rsidRDefault="008B4ECF" w:rsidP="008B4ECF">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8B4ECF" w:rsidRDefault="008B4ECF" w:rsidP="008B4ECF">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place">
        <w:smartTag w:uri="urn:schemas-microsoft-com:office:smarttags" w:element="City">
          <w:r>
            <w:t>Wenatchee</w:t>
          </w:r>
        </w:smartTag>
      </w:smartTag>
    </w:p>
    <w:p w:rsidR="002663D1" w:rsidRDefault="002663D1" w:rsidP="002663D1">
      <w:pPr>
        <w:pStyle w:val="Heading1"/>
      </w:pPr>
    </w:p>
    <w:p w:rsidR="002663D1" w:rsidRPr="002663D1" w:rsidRDefault="002663D1" w:rsidP="002663D1">
      <w:pPr>
        <w:pStyle w:val="Heading1"/>
        <w:rPr>
          <w:b/>
        </w:rPr>
      </w:pPr>
      <w:r w:rsidRPr="002663D1">
        <w:rPr>
          <w:b/>
        </w:rPr>
        <w:t>Item 240 – Container Service – Dumped in Company's Vehicle</w:t>
      </w:r>
    </w:p>
    <w:p w:rsidR="002663D1" w:rsidRDefault="002663D1" w:rsidP="002663D1">
      <w:pPr>
        <w:jc w:val="center"/>
      </w:pPr>
      <w:r>
        <w:t>Non-Compacted Material (Company-owned container)</w:t>
      </w:r>
    </w:p>
    <w:p w:rsidR="002663D1" w:rsidRDefault="002663D1" w:rsidP="002663D1">
      <w:pPr>
        <w:jc w:val="center"/>
      </w:pPr>
      <w:r>
        <w:t>Rates stated per container, per pickup</w:t>
      </w:r>
    </w:p>
    <w:p w:rsidR="002663D1" w:rsidRDefault="002663D1" w:rsidP="002663D1">
      <w:pPr>
        <w:jc w:val="center"/>
      </w:pPr>
    </w:p>
    <w:p w:rsidR="002663D1" w:rsidRDefault="002663D1" w:rsidP="002663D1">
      <w:r>
        <w:t xml:space="preserve">Service Area: Unincorporated </w:t>
      </w:r>
      <w:smartTag w:uri="urn:schemas-microsoft-com:office:smarttags" w:element="place">
        <w:smartTag w:uri="urn:schemas-microsoft-com:office:smarttags" w:element="PlaceName">
          <w:r>
            <w:t>Douglas</w:t>
          </w:r>
        </w:smartTag>
        <w:r>
          <w:t xml:space="preserve"> </w:t>
        </w:r>
        <w:smartTag w:uri="urn:schemas-microsoft-com:office:smarttags" w:element="PlaceName">
          <w:r>
            <w:t>County</w:t>
          </w:r>
        </w:smartTag>
      </w:smartTag>
      <w:r>
        <w:t xml:space="preserve"> as contained in Appendix A</w:t>
      </w:r>
    </w:p>
    <w:p w:rsidR="002663D1" w:rsidRDefault="002663D1" w:rsidP="002663D1">
      <w:pPr>
        <w:ind w:right="180"/>
      </w:pPr>
    </w:p>
    <w:p w:rsidR="002663D1" w:rsidRDefault="002663D1" w:rsidP="008B4432">
      <w:pPr>
        <w:pBdr>
          <w:top w:val="single" w:sz="4" w:space="3" w:color="auto"/>
          <w:left w:val="single" w:sz="4" w:space="31" w:color="auto"/>
          <w:bottom w:val="single" w:sz="4" w:space="1" w:color="auto"/>
          <w:right w:val="single" w:sz="4" w:space="7" w:color="auto"/>
        </w:pBdr>
        <w:tabs>
          <w:tab w:val="left" w:pos="1080"/>
          <w:tab w:val="left" w:pos="1620"/>
        </w:tabs>
        <w:ind w:left="1800" w:firstLine="720"/>
        <w:jc w:val="center"/>
      </w:pPr>
      <w:r>
        <w:t>Size or Type of Container</w:t>
      </w:r>
    </w:p>
    <w:tbl>
      <w:tblPr>
        <w:tblW w:w="113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900"/>
        <w:gridCol w:w="900"/>
        <w:gridCol w:w="900"/>
        <w:gridCol w:w="900"/>
        <w:gridCol w:w="900"/>
        <w:gridCol w:w="900"/>
        <w:gridCol w:w="900"/>
        <w:gridCol w:w="900"/>
        <w:gridCol w:w="900"/>
        <w:gridCol w:w="900"/>
        <w:gridCol w:w="900"/>
      </w:tblGrid>
      <w:tr w:rsidR="002663D1" w:rsidRPr="00FD63AB">
        <w:tblPrEx>
          <w:tblCellMar>
            <w:top w:w="0" w:type="dxa"/>
            <w:bottom w:w="0" w:type="dxa"/>
          </w:tblCellMar>
        </w:tblPrEx>
        <w:trPr>
          <w:cantSplit/>
          <w:trHeight w:val="458"/>
        </w:trPr>
        <w:tc>
          <w:tcPr>
            <w:tcW w:w="1440" w:type="dxa"/>
          </w:tcPr>
          <w:p w:rsidR="002663D1" w:rsidRPr="002B5B8E" w:rsidRDefault="002663D1" w:rsidP="0025116A">
            <w:pPr>
              <w:jc w:val="center"/>
              <w:rPr>
                <w:sz w:val="20"/>
              </w:rPr>
            </w:pPr>
          </w:p>
          <w:p w:rsidR="002663D1" w:rsidRPr="002B5B8E" w:rsidRDefault="002663D1" w:rsidP="0025116A">
            <w:pPr>
              <w:jc w:val="center"/>
              <w:rPr>
                <w:sz w:val="20"/>
              </w:rPr>
            </w:pPr>
            <w:r w:rsidRPr="002B5B8E">
              <w:rPr>
                <w:sz w:val="20"/>
              </w:rPr>
              <w:t>Service Type</w:t>
            </w:r>
          </w:p>
        </w:tc>
        <w:tc>
          <w:tcPr>
            <w:tcW w:w="900" w:type="dxa"/>
          </w:tcPr>
          <w:p w:rsidR="002663D1" w:rsidRPr="002B5B8E" w:rsidRDefault="002663D1" w:rsidP="0025116A">
            <w:pPr>
              <w:jc w:val="center"/>
              <w:rPr>
                <w:sz w:val="20"/>
              </w:rPr>
            </w:pPr>
            <w:r w:rsidRPr="002B5B8E">
              <w:rPr>
                <w:sz w:val="20"/>
              </w:rPr>
              <w:t>35 Gal. Cart</w:t>
            </w:r>
          </w:p>
        </w:tc>
        <w:tc>
          <w:tcPr>
            <w:tcW w:w="900" w:type="dxa"/>
          </w:tcPr>
          <w:p w:rsidR="002663D1" w:rsidRPr="002B5B8E" w:rsidRDefault="002663D1" w:rsidP="0025116A">
            <w:pPr>
              <w:jc w:val="center"/>
              <w:rPr>
                <w:sz w:val="20"/>
              </w:rPr>
            </w:pPr>
            <w:r w:rsidRPr="002B5B8E">
              <w:rPr>
                <w:sz w:val="20"/>
              </w:rPr>
              <w:t>64 Gal. Cart</w:t>
            </w:r>
          </w:p>
        </w:tc>
        <w:tc>
          <w:tcPr>
            <w:tcW w:w="900" w:type="dxa"/>
          </w:tcPr>
          <w:p w:rsidR="002663D1" w:rsidRPr="002B5B8E" w:rsidRDefault="002663D1" w:rsidP="0025116A">
            <w:pPr>
              <w:jc w:val="center"/>
              <w:rPr>
                <w:sz w:val="20"/>
              </w:rPr>
            </w:pPr>
            <w:r w:rsidRPr="002B5B8E">
              <w:rPr>
                <w:sz w:val="20"/>
              </w:rPr>
              <w:t>96 Gal. Cart</w:t>
            </w:r>
          </w:p>
        </w:tc>
        <w:tc>
          <w:tcPr>
            <w:tcW w:w="900" w:type="dxa"/>
          </w:tcPr>
          <w:p w:rsidR="002663D1" w:rsidRPr="002B5B8E" w:rsidRDefault="002663D1" w:rsidP="0025116A">
            <w:pPr>
              <w:jc w:val="center"/>
              <w:rPr>
                <w:sz w:val="20"/>
              </w:rPr>
            </w:pPr>
          </w:p>
          <w:p w:rsidR="002663D1" w:rsidRPr="002B5B8E" w:rsidRDefault="002663D1" w:rsidP="0025116A">
            <w:pPr>
              <w:jc w:val="center"/>
              <w:rPr>
                <w:sz w:val="20"/>
              </w:rPr>
            </w:pPr>
            <w:r w:rsidRPr="002B5B8E">
              <w:rPr>
                <w:sz w:val="20"/>
              </w:rPr>
              <w:t>1 Yard</w:t>
            </w:r>
          </w:p>
        </w:tc>
        <w:tc>
          <w:tcPr>
            <w:tcW w:w="900" w:type="dxa"/>
          </w:tcPr>
          <w:p w:rsidR="002663D1" w:rsidRPr="002B5B8E" w:rsidRDefault="002663D1" w:rsidP="0025116A">
            <w:pPr>
              <w:jc w:val="center"/>
              <w:rPr>
                <w:sz w:val="20"/>
              </w:rPr>
            </w:pPr>
            <w:r w:rsidRPr="002B5B8E">
              <w:rPr>
                <w:sz w:val="20"/>
              </w:rPr>
              <w:t>1.25 Yard</w:t>
            </w:r>
          </w:p>
        </w:tc>
        <w:tc>
          <w:tcPr>
            <w:tcW w:w="900" w:type="dxa"/>
          </w:tcPr>
          <w:p w:rsidR="002663D1" w:rsidRPr="002B5B8E" w:rsidRDefault="002663D1" w:rsidP="0025116A">
            <w:pPr>
              <w:jc w:val="center"/>
              <w:rPr>
                <w:sz w:val="20"/>
              </w:rPr>
            </w:pPr>
            <w:r w:rsidRPr="002B5B8E">
              <w:rPr>
                <w:sz w:val="20"/>
              </w:rPr>
              <w:t>1.50 Yard</w:t>
            </w:r>
          </w:p>
        </w:tc>
        <w:tc>
          <w:tcPr>
            <w:tcW w:w="900" w:type="dxa"/>
          </w:tcPr>
          <w:p w:rsidR="002663D1" w:rsidRPr="002B5B8E" w:rsidRDefault="002663D1" w:rsidP="0025116A">
            <w:pPr>
              <w:jc w:val="center"/>
              <w:rPr>
                <w:sz w:val="20"/>
              </w:rPr>
            </w:pPr>
          </w:p>
          <w:p w:rsidR="002663D1" w:rsidRPr="002B5B8E" w:rsidRDefault="002663D1" w:rsidP="0025116A">
            <w:pPr>
              <w:jc w:val="center"/>
              <w:rPr>
                <w:sz w:val="20"/>
              </w:rPr>
            </w:pPr>
            <w:r w:rsidRPr="002B5B8E">
              <w:rPr>
                <w:sz w:val="20"/>
              </w:rPr>
              <w:t>2 Yard</w:t>
            </w:r>
          </w:p>
        </w:tc>
        <w:tc>
          <w:tcPr>
            <w:tcW w:w="900" w:type="dxa"/>
          </w:tcPr>
          <w:p w:rsidR="002663D1" w:rsidRPr="002B5B8E" w:rsidRDefault="002663D1" w:rsidP="0025116A">
            <w:pPr>
              <w:jc w:val="center"/>
              <w:rPr>
                <w:sz w:val="20"/>
              </w:rPr>
            </w:pPr>
            <w:r w:rsidRPr="002B5B8E">
              <w:rPr>
                <w:sz w:val="20"/>
              </w:rPr>
              <w:t xml:space="preserve">  </w:t>
            </w:r>
          </w:p>
          <w:p w:rsidR="002663D1" w:rsidRPr="002B5B8E" w:rsidRDefault="002663D1" w:rsidP="0025116A">
            <w:pPr>
              <w:jc w:val="center"/>
              <w:rPr>
                <w:sz w:val="20"/>
              </w:rPr>
            </w:pPr>
            <w:r w:rsidRPr="002B5B8E">
              <w:rPr>
                <w:sz w:val="20"/>
              </w:rPr>
              <w:t>3 Yard</w:t>
            </w:r>
          </w:p>
        </w:tc>
        <w:tc>
          <w:tcPr>
            <w:tcW w:w="900" w:type="dxa"/>
          </w:tcPr>
          <w:p w:rsidR="002663D1" w:rsidRPr="002B5B8E" w:rsidRDefault="002663D1" w:rsidP="0025116A">
            <w:pPr>
              <w:jc w:val="center"/>
              <w:rPr>
                <w:sz w:val="20"/>
              </w:rPr>
            </w:pPr>
            <w:r w:rsidRPr="002B5B8E">
              <w:rPr>
                <w:sz w:val="20"/>
              </w:rPr>
              <w:t xml:space="preserve"> </w:t>
            </w:r>
          </w:p>
          <w:p w:rsidR="002663D1" w:rsidRPr="002B5B8E" w:rsidRDefault="002663D1" w:rsidP="0025116A">
            <w:pPr>
              <w:jc w:val="center"/>
              <w:rPr>
                <w:sz w:val="20"/>
              </w:rPr>
            </w:pPr>
            <w:r w:rsidRPr="002B5B8E">
              <w:rPr>
                <w:sz w:val="20"/>
              </w:rPr>
              <w:t>4 Yard</w:t>
            </w:r>
          </w:p>
        </w:tc>
        <w:tc>
          <w:tcPr>
            <w:tcW w:w="900" w:type="dxa"/>
          </w:tcPr>
          <w:p w:rsidR="002663D1" w:rsidRPr="002B5B8E" w:rsidRDefault="002663D1" w:rsidP="0025116A">
            <w:pPr>
              <w:jc w:val="center"/>
              <w:rPr>
                <w:sz w:val="20"/>
              </w:rPr>
            </w:pPr>
          </w:p>
          <w:p w:rsidR="002663D1" w:rsidRPr="002B5B8E" w:rsidRDefault="002663D1" w:rsidP="0025116A">
            <w:pPr>
              <w:jc w:val="center"/>
              <w:rPr>
                <w:sz w:val="20"/>
              </w:rPr>
            </w:pPr>
            <w:r w:rsidRPr="002B5B8E">
              <w:rPr>
                <w:sz w:val="20"/>
              </w:rPr>
              <w:t>6 Yard</w:t>
            </w:r>
          </w:p>
        </w:tc>
        <w:tc>
          <w:tcPr>
            <w:tcW w:w="900" w:type="dxa"/>
          </w:tcPr>
          <w:p w:rsidR="002663D1" w:rsidRPr="002B5B8E" w:rsidRDefault="002663D1" w:rsidP="0025116A">
            <w:pPr>
              <w:jc w:val="center"/>
              <w:rPr>
                <w:sz w:val="20"/>
              </w:rPr>
            </w:pPr>
          </w:p>
          <w:p w:rsidR="002663D1" w:rsidRPr="002B5B8E" w:rsidRDefault="002663D1" w:rsidP="0025116A">
            <w:pPr>
              <w:jc w:val="center"/>
              <w:rPr>
                <w:sz w:val="20"/>
              </w:rPr>
            </w:pPr>
            <w:r w:rsidRPr="002B5B8E">
              <w:rPr>
                <w:sz w:val="20"/>
              </w:rPr>
              <w:t>8 Yard</w:t>
            </w:r>
          </w:p>
        </w:tc>
      </w:tr>
      <w:tr w:rsidR="00523D55" w:rsidRPr="00FD63AB">
        <w:tblPrEx>
          <w:tblCellMar>
            <w:top w:w="0" w:type="dxa"/>
            <w:bottom w:w="0" w:type="dxa"/>
          </w:tblCellMar>
        </w:tblPrEx>
        <w:trPr>
          <w:cantSplit/>
        </w:trPr>
        <w:tc>
          <w:tcPr>
            <w:tcW w:w="1440" w:type="dxa"/>
          </w:tcPr>
          <w:p w:rsidR="00523D55" w:rsidRPr="002B5B8E" w:rsidRDefault="00523D55" w:rsidP="0025116A">
            <w:pPr>
              <w:pStyle w:val="Heading1"/>
              <w:jc w:val="left"/>
              <w:rPr>
                <w:sz w:val="20"/>
                <w:u w:val="none"/>
              </w:rPr>
            </w:pPr>
            <w:r w:rsidRPr="002B5B8E">
              <w:rPr>
                <w:sz w:val="20"/>
                <w:u w:val="none"/>
              </w:rPr>
              <w:t xml:space="preserve">Monthly Rent, if applicable </w:t>
            </w:r>
          </w:p>
        </w:tc>
        <w:tc>
          <w:tcPr>
            <w:tcW w:w="900" w:type="dxa"/>
          </w:tcPr>
          <w:p w:rsidR="00523D55" w:rsidRDefault="00523D55" w:rsidP="00D53075">
            <w:pPr>
              <w:pStyle w:val="Heading1"/>
              <w:rPr>
                <w:b/>
                <w:sz w:val="20"/>
                <w:u w:val="none"/>
              </w:rPr>
            </w:pPr>
          </w:p>
          <w:p w:rsidR="00523D55" w:rsidRPr="00C53380" w:rsidRDefault="00523D55" w:rsidP="00D53075">
            <w:pPr>
              <w:pStyle w:val="Heading1"/>
              <w:rPr>
                <w:b/>
                <w:sz w:val="20"/>
                <w:u w:val="none"/>
              </w:rPr>
            </w:pPr>
            <w:r w:rsidRPr="00C53380">
              <w:rPr>
                <w:b/>
                <w:sz w:val="20"/>
                <w:u w:val="none"/>
              </w:rPr>
              <w:t xml:space="preserve">$1.30 </w:t>
            </w:r>
          </w:p>
        </w:tc>
        <w:tc>
          <w:tcPr>
            <w:tcW w:w="900" w:type="dxa"/>
          </w:tcPr>
          <w:p w:rsidR="00523D55" w:rsidRDefault="00523D55" w:rsidP="00D53075">
            <w:pPr>
              <w:pStyle w:val="Heading1"/>
              <w:rPr>
                <w:b/>
                <w:sz w:val="20"/>
                <w:u w:val="none"/>
              </w:rPr>
            </w:pPr>
          </w:p>
          <w:p w:rsidR="00523D55" w:rsidRPr="00C53380" w:rsidRDefault="00523D55" w:rsidP="00D53075">
            <w:pPr>
              <w:pStyle w:val="Heading1"/>
              <w:rPr>
                <w:b/>
                <w:sz w:val="20"/>
                <w:u w:val="none"/>
              </w:rPr>
            </w:pPr>
            <w:r w:rsidRPr="00C53380">
              <w:rPr>
                <w:b/>
                <w:sz w:val="20"/>
                <w:u w:val="none"/>
              </w:rPr>
              <w:t xml:space="preserve">$1.55 </w:t>
            </w:r>
          </w:p>
        </w:tc>
        <w:tc>
          <w:tcPr>
            <w:tcW w:w="900" w:type="dxa"/>
          </w:tcPr>
          <w:p w:rsidR="00523D55" w:rsidRDefault="00523D55" w:rsidP="00B82197">
            <w:pPr>
              <w:pStyle w:val="Header"/>
              <w:tabs>
                <w:tab w:val="clear" w:pos="4320"/>
                <w:tab w:val="clear" w:pos="8640"/>
              </w:tabs>
              <w:jc w:val="center"/>
              <w:rPr>
                <w:b/>
                <w:sz w:val="20"/>
              </w:rPr>
            </w:pPr>
          </w:p>
          <w:p w:rsidR="00523D55" w:rsidRPr="00C53380" w:rsidRDefault="00523D55" w:rsidP="00B82197">
            <w:pPr>
              <w:pStyle w:val="Header"/>
              <w:tabs>
                <w:tab w:val="clear" w:pos="4320"/>
                <w:tab w:val="clear" w:pos="8640"/>
              </w:tabs>
              <w:jc w:val="center"/>
              <w:rPr>
                <w:b/>
                <w:sz w:val="20"/>
              </w:rPr>
            </w:pPr>
            <w:r w:rsidRPr="00C53380">
              <w:rPr>
                <w:b/>
                <w:sz w:val="20"/>
              </w:rPr>
              <w:t>$</w:t>
            </w:r>
            <w:r>
              <w:rPr>
                <w:b/>
                <w:sz w:val="20"/>
              </w:rPr>
              <w:t>1</w:t>
            </w:r>
            <w:r w:rsidRPr="00C53380">
              <w:rPr>
                <w:b/>
                <w:sz w:val="20"/>
              </w:rPr>
              <w:t xml:space="preserve">.70 </w:t>
            </w:r>
          </w:p>
        </w:tc>
        <w:tc>
          <w:tcPr>
            <w:tcW w:w="900" w:type="dxa"/>
          </w:tcPr>
          <w:p w:rsidR="00523D55" w:rsidRDefault="00523D55" w:rsidP="00D53075">
            <w:pPr>
              <w:pStyle w:val="Header"/>
              <w:tabs>
                <w:tab w:val="clear" w:pos="4320"/>
                <w:tab w:val="clear" w:pos="8640"/>
              </w:tabs>
              <w:jc w:val="center"/>
              <w:rPr>
                <w:b/>
                <w:sz w:val="20"/>
              </w:rPr>
            </w:pPr>
          </w:p>
          <w:p w:rsidR="00523D55" w:rsidRPr="00C53380" w:rsidRDefault="00523D55" w:rsidP="00D53075">
            <w:pPr>
              <w:pStyle w:val="Header"/>
              <w:tabs>
                <w:tab w:val="clear" w:pos="4320"/>
                <w:tab w:val="clear" w:pos="8640"/>
              </w:tabs>
              <w:jc w:val="center"/>
              <w:rPr>
                <w:b/>
                <w:sz w:val="20"/>
              </w:rPr>
            </w:pPr>
            <w:r w:rsidRPr="00C53380">
              <w:rPr>
                <w:b/>
                <w:sz w:val="20"/>
              </w:rPr>
              <w:t xml:space="preserve">$3.70 </w:t>
            </w:r>
          </w:p>
        </w:tc>
        <w:tc>
          <w:tcPr>
            <w:tcW w:w="900" w:type="dxa"/>
          </w:tcPr>
          <w:p w:rsidR="00523D55" w:rsidRDefault="00523D55" w:rsidP="00D53075">
            <w:pPr>
              <w:pStyle w:val="Header"/>
              <w:tabs>
                <w:tab w:val="clear" w:pos="4320"/>
                <w:tab w:val="clear" w:pos="8640"/>
              </w:tabs>
              <w:jc w:val="center"/>
              <w:rPr>
                <w:b/>
                <w:sz w:val="20"/>
              </w:rPr>
            </w:pPr>
          </w:p>
          <w:p w:rsidR="00523D55" w:rsidRPr="00C53380" w:rsidRDefault="00523D55" w:rsidP="00D53075">
            <w:pPr>
              <w:pStyle w:val="Header"/>
              <w:tabs>
                <w:tab w:val="clear" w:pos="4320"/>
                <w:tab w:val="clear" w:pos="8640"/>
              </w:tabs>
              <w:jc w:val="center"/>
              <w:rPr>
                <w:b/>
                <w:sz w:val="20"/>
              </w:rPr>
            </w:pPr>
            <w:r w:rsidRPr="00C53380">
              <w:rPr>
                <w:b/>
                <w:sz w:val="20"/>
              </w:rPr>
              <w:t xml:space="preserve">$3.80 </w:t>
            </w:r>
          </w:p>
        </w:tc>
        <w:tc>
          <w:tcPr>
            <w:tcW w:w="900" w:type="dxa"/>
          </w:tcPr>
          <w:p w:rsidR="00523D55" w:rsidRDefault="00523D55" w:rsidP="00D53075">
            <w:pPr>
              <w:pStyle w:val="Header"/>
              <w:tabs>
                <w:tab w:val="clear" w:pos="4320"/>
                <w:tab w:val="clear" w:pos="8640"/>
              </w:tabs>
              <w:jc w:val="center"/>
              <w:rPr>
                <w:b/>
                <w:sz w:val="20"/>
              </w:rPr>
            </w:pPr>
          </w:p>
          <w:p w:rsidR="00523D55" w:rsidRPr="00C53380" w:rsidRDefault="00523D55" w:rsidP="00D53075">
            <w:pPr>
              <w:pStyle w:val="Header"/>
              <w:tabs>
                <w:tab w:val="clear" w:pos="4320"/>
                <w:tab w:val="clear" w:pos="8640"/>
              </w:tabs>
              <w:jc w:val="center"/>
              <w:rPr>
                <w:b/>
                <w:sz w:val="20"/>
              </w:rPr>
            </w:pPr>
            <w:r w:rsidRPr="00C53380">
              <w:rPr>
                <w:b/>
                <w:sz w:val="20"/>
              </w:rPr>
              <w:t xml:space="preserve">$3.90 </w:t>
            </w:r>
          </w:p>
        </w:tc>
        <w:tc>
          <w:tcPr>
            <w:tcW w:w="900" w:type="dxa"/>
          </w:tcPr>
          <w:p w:rsidR="00523D55" w:rsidRDefault="00523D55" w:rsidP="00D53075">
            <w:pPr>
              <w:jc w:val="center"/>
              <w:rPr>
                <w:b/>
                <w:sz w:val="20"/>
              </w:rPr>
            </w:pPr>
          </w:p>
          <w:p w:rsidR="00523D55" w:rsidRPr="00C53380" w:rsidRDefault="00523D55" w:rsidP="00D53075">
            <w:pPr>
              <w:jc w:val="center"/>
              <w:rPr>
                <w:b/>
                <w:sz w:val="20"/>
              </w:rPr>
            </w:pPr>
            <w:r w:rsidRPr="00C53380">
              <w:rPr>
                <w:b/>
                <w:sz w:val="20"/>
              </w:rPr>
              <w:t xml:space="preserve">$4.80 </w:t>
            </w:r>
          </w:p>
        </w:tc>
        <w:tc>
          <w:tcPr>
            <w:tcW w:w="900" w:type="dxa"/>
          </w:tcPr>
          <w:p w:rsidR="00523D55" w:rsidRDefault="00523D55" w:rsidP="00D53075">
            <w:pPr>
              <w:jc w:val="center"/>
              <w:rPr>
                <w:b/>
                <w:sz w:val="20"/>
              </w:rPr>
            </w:pPr>
          </w:p>
          <w:p w:rsidR="00523D55" w:rsidRPr="00C53380" w:rsidRDefault="00523D55" w:rsidP="00D53075">
            <w:pPr>
              <w:jc w:val="center"/>
              <w:rPr>
                <w:b/>
                <w:sz w:val="20"/>
              </w:rPr>
            </w:pPr>
            <w:r>
              <w:rPr>
                <w:b/>
                <w:sz w:val="20"/>
              </w:rPr>
              <w:t>$</w:t>
            </w:r>
            <w:r w:rsidRPr="00C53380">
              <w:rPr>
                <w:b/>
                <w:sz w:val="20"/>
              </w:rPr>
              <w:t xml:space="preserve">5.60 </w:t>
            </w:r>
          </w:p>
        </w:tc>
        <w:tc>
          <w:tcPr>
            <w:tcW w:w="900" w:type="dxa"/>
          </w:tcPr>
          <w:p w:rsidR="00523D55" w:rsidRDefault="00523D55" w:rsidP="00D53075">
            <w:pPr>
              <w:jc w:val="center"/>
              <w:rPr>
                <w:b/>
                <w:sz w:val="20"/>
              </w:rPr>
            </w:pPr>
          </w:p>
          <w:p w:rsidR="00523D55" w:rsidRPr="00C53380" w:rsidRDefault="00523D55" w:rsidP="00D53075">
            <w:pPr>
              <w:jc w:val="center"/>
              <w:rPr>
                <w:b/>
                <w:sz w:val="20"/>
              </w:rPr>
            </w:pPr>
            <w:r w:rsidRPr="00C53380">
              <w:rPr>
                <w:b/>
                <w:sz w:val="20"/>
              </w:rPr>
              <w:t xml:space="preserve">$6.50 </w:t>
            </w:r>
          </w:p>
        </w:tc>
        <w:tc>
          <w:tcPr>
            <w:tcW w:w="900" w:type="dxa"/>
          </w:tcPr>
          <w:p w:rsidR="00523D55" w:rsidRDefault="00523D55" w:rsidP="00D53075">
            <w:pPr>
              <w:jc w:val="center"/>
              <w:rPr>
                <w:b/>
                <w:sz w:val="20"/>
              </w:rPr>
            </w:pPr>
          </w:p>
          <w:p w:rsidR="00523D55" w:rsidRPr="00C53380" w:rsidRDefault="00523D55" w:rsidP="00D53075">
            <w:pPr>
              <w:jc w:val="center"/>
              <w:rPr>
                <w:b/>
                <w:sz w:val="20"/>
              </w:rPr>
            </w:pPr>
            <w:r w:rsidRPr="00C53380">
              <w:rPr>
                <w:b/>
                <w:sz w:val="20"/>
              </w:rPr>
              <w:t xml:space="preserve">$7.80 </w:t>
            </w:r>
          </w:p>
        </w:tc>
        <w:tc>
          <w:tcPr>
            <w:tcW w:w="900" w:type="dxa"/>
          </w:tcPr>
          <w:p w:rsidR="00523D55" w:rsidRDefault="00523D55" w:rsidP="00D53075">
            <w:pPr>
              <w:jc w:val="center"/>
              <w:rPr>
                <w:b/>
                <w:sz w:val="20"/>
              </w:rPr>
            </w:pPr>
          </w:p>
          <w:p w:rsidR="00523D55" w:rsidRPr="00C53380" w:rsidRDefault="00523D55" w:rsidP="00D53075">
            <w:pPr>
              <w:jc w:val="center"/>
              <w:rPr>
                <w:b/>
                <w:sz w:val="20"/>
              </w:rPr>
            </w:pPr>
            <w:r w:rsidRPr="00C53380">
              <w:rPr>
                <w:b/>
                <w:sz w:val="20"/>
              </w:rPr>
              <w:t xml:space="preserve">$8.70 </w:t>
            </w:r>
          </w:p>
        </w:tc>
      </w:tr>
      <w:tr w:rsidR="00367298" w:rsidRPr="00FD63AB">
        <w:tblPrEx>
          <w:tblCellMar>
            <w:top w:w="0" w:type="dxa"/>
            <w:bottom w:w="0" w:type="dxa"/>
          </w:tblCellMar>
        </w:tblPrEx>
        <w:trPr>
          <w:cantSplit/>
        </w:trPr>
        <w:tc>
          <w:tcPr>
            <w:tcW w:w="1440" w:type="dxa"/>
          </w:tcPr>
          <w:p w:rsidR="00367298" w:rsidRPr="002B5B8E" w:rsidRDefault="00367298" w:rsidP="0025116A">
            <w:pPr>
              <w:pStyle w:val="Heading1"/>
              <w:jc w:val="left"/>
              <w:rPr>
                <w:sz w:val="20"/>
                <w:u w:val="none"/>
              </w:rPr>
            </w:pPr>
          </w:p>
          <w:p w:rsidR="00367298" w:rsidRPr="002B5B8E" w:rsidRDefault="00367298" w:rsidP="0025116A">
            <w:pPr>
              <w:pStyle w:val="Heading1"/>
              <w:jc w:val="left"/>
              <w:rPr>
                <w:sz w:val="20"/>
                <w:u w:val="none"/>
              </w:rPr>
            </w:pPr>
            <w:r w:rsidRPr="002B5B8E">
              <w:rPr>
                <w:sz w:val="20"/>
                <w:u w:val="none"/>
              </w:rPr>
              <w:t>Pickup Charge</w:t>
            </w:r>
          </w:p>
        </w:tc>
        <w:tc>
          <w:tcPr>
            <w:tcW w:w="900" w:type="dxa"/>
          </w:tcPr>
          <w:p w:rsidR="00523D55" w:rsidRDefault="00523D55" w:rsidP="00D53075">
            <w:pPr>
              <w:pStyle w:val="Heading1"/>
              <w:rPr>
                <w:b/>
                <w:sz w:val="20"/>
                <w:u w:val="none"/>
              </w:rPr>
            </w:pPr>
          </w:p>
          <w:p w:rsidR="00367298" w:rsidRPr="00C53380" w:rsidRDefault="00367298" w:rsidP="00D53075">
            <w:pPr>
              <w:pStyle w:val="Heading1"/>
              <w:rPr>
                <w:b/>
                <w:sz w:val="20"/>
                <w:u w:val="none"/>
              </w:rPr>
            </w:pPr>
            <w:r w:rsidRPr="00C53380">
              <w:rPr>
                <w:b/>
                <w:sz w:val="20"/>
                <w:u w:val="none"/>
              </w:rPr>
              <w:t xml:space="preserve">$5.30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$6.50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$7.60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$13.80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$15.60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$17.70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$21.70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$29.90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$38.10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$54.20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$70.50 </w:t>
            </w:r>
          </w:p>
        </w:tc>
      </w:tr>
      <w:tr w:rsidR="00367298" w:rsidRPr="00FD63AB">
        <w:tblPrEx>
          <w:tblCellMar>
            <w:top w:w="0" w:type="dxa"/>
            <w:bottom w:w="0" w:type="dxa"/>
          </w:tblCellMar>
        </w:tblPrEx>
        <w:trPr>
          <w:cantSplit/>
        </w:trPr>
        <w:tc>
          <w:tcPr>
            <w:tcW w:w="1440" w:type="dxa"/>
          </w:tcPr>
          <w:p w:rsidR="00367298" w:rsidRPr="002B5B8E" w:rsidRDefault="00367298" w:rsidP="0025116A">
            <w:pPr>
              <w:pStyle w:val="Heading1"/>
              <w:jc w:val="left"/>
              <w:rPr>
                <w:sz w:val="20"/>
                <w:u w:val="none"/>
              </w:rPr>
            </w:pPr>
            <w:r w:rsidRPr="002B5B8E">
              <w:rPr>
                <w:sz w:val="20"/>
                <w:u w:val="none"/>
              </w:rPr>
              <w:t>Special Pickup Charge</w:t>
            </w:r>
          </w:p>
        </w:tc>
        <w:tc>
          <w:tcPr>
            <w:tcW w:w="900" w:type="dxa"/>
          </w:tcPr>
          <w:p w:rsidR="00523D55" w:rsidRDefault="00523D55" w:rsidP="00D53075">
            <w:pPr>
              <w:pStyle w:val="Heading1"/>
              <w:rPr>
                <w:b/>
                <w:sz w:val="20"/>
                <w:u w:val="none"/>
              </w:rPr>
            </w:pPr>
          </w:p>
          <w:p w:rsidR="00367298" w:rsidRPr="00C53380" w:rsidRDefault="00367298" w:rsidP="00D53075">
            <w:pPr>
              <w:pStyle w:val="Heading1"/>
              <w:rPr>
                <w:b/>
                <w:sz w:val="20"/>
                <w:u w:val="none"/>
              </w:rPr>
            </w:pPr>
            <w:r w:rsidRPr="00C53380">
              <w:rPr>
                <w:b/>
                <w:sz w:val="20"/>
                <w:u w:val="none"/>
              </w:rPr>
              <w:t xml:space="preserve">$8.80 </w:t>
            </w:r>
          </w:p>
        </w:tc>
        <w:tc>
          <w:tcPr>
            <w:tcW w:w="900" w:type="dxa"/>
          </w:tcPr>
          <w:p w:rsidR="00523D55" w:rsidRDefault="00523D55" w:rsidP="00D53075">
            <w:pPr>
              <w:pStyle w:val="Heading1"/>
              <w:rPr>
                <w:b/>
                <w:sz w:val="20"/>
                <w:u w:val="none"/>
              </w:rPr>
            </w:pPr>
          </w:p>
          <w:p w:rsidR="00367298" w:rsidRPr="00C53380" w:rsidRDefault="00367298" w:rsidP="00D53075">
            <w:pPr>
              <w:pStyle w:val="Heading1"/>
              <w:rPr>
                <w:b/>
                <w:sz w:val="20"/>
                <w:u w:val="none"/>
              </w:rPr>
            </w:pPr>
            <w:r w:rsidRPr="00C53380">
              <w:rPr>
                <w:b/>
                <w:sz w:val="20"/>
                <w:u w:val="none"/>
              </w:rPr>
              <w:t xml:space="preserve">$10.50 </w:t>
            </w:r>
          </w:p>
        </w:tc>
        <w:tc>
          <w:tcPr>
            <w:tcW w:w="900" w:type="dxa"/>
          </w:tcPr>
          <w:p w:rsidR="00523D55" w:rsidRDefault="00523D55" w:rsidP="00D53075">
            <w:pPr>
              <w:pStyle w:val="Heading1"/>
              <w:rPr>
                <w:b/>
                <w:sz w:val="20"/>
                <w:u w:val="none"/>
              </w:rPr>
            </w:pPr>
          </w:p>
          <w:p w:rsidR="00367298" w:rsidRPr="00C53380" w:rsidRDefault="00367298" w:rsidP="00D53075">
            <w:pPr>
              <w:pStyle w:val="Heading1"/>
              <w:rPr>
                <w:b/>
                <w:sz w:val="20"/>
                <w:u w:val="none"/>
              </w:rPr>
            </w:pPr>
            <w:r w:rsidRPr="00C53380">
              <w:rPr>
                <w:b/>
                <w:sz w:val="20"/>
                <w:u w:val="none"/>
              </w:rPr>
              <w:t xml:space="preserve">$11.10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$17.55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$19.35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$21.45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$25.45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$33.65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$41.85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$57.95 </w:t>
            </w:r>
          </w:p>
        </w:tc>
        <w:tc>
          <w:tcPr>
            <w:tcW w:w="900" w:type="dxa"/>
          </w:tcPr>
          <w:p w:rsidR="00523D55" w:rsidRDefault="00523D55" w:rsidP="00D53075">
            <w:pPr>
              <w:jc w:val="center"/>
              <w:rPr>
                <w:b/>
                <w:sz w:val="20"/>
              </w:rPr>
            </w:pPr>
          </w:p>
          <w:p w:rsidR="00367298" w:rsidRPr="00C53380" w:rsidRDefault="00367298" w:rsidP="00D53075">
            <w:pPr>
              <w:jc w:val="center"/>
              <w:rPr>
                <w:b/>
                <w:sz w:val="20"/>
              </w:rPr>
            </w:pPr>
            <w:r w:rsidRPr="00C53380">
              <w:rPr>
                <w:b/>
                <w:sz w:val="20"/>
              </w:rPr>
              <w:t xml:space="preserve">$74.25 </w:t>
            </w:r>
          </w:p>
        </w:tc>
      </w:tr>
      <w:tr w:rsidR="00367298" w:rsidRPr="002B5B8E">
        <w:tblPrEx>
          <w:tblCellMar>
            <w:top w:w="0" w:type="dxa"/>
            <w:bottom w:w="0" w:type="dxa"/>
          </w:tblCellMar>
        </w:tblPrEx>
        <w:trPr>
          <w:cantSplit/>
          <w:trHeight w:val="530"/>
        </w:trPr>
        <w:tc>
          <w:tcPr>
            <w:tcW w:w="1440" w:type="dxa"/>
          </w:tcPr>
          <w:p w:rsidR="008B4432" w:rsidRDefault="008B4432" w:rsidP="0025116A">
            <w:pPr>
              <w:pStyle w:val="Heading2"/>
              <w:rPr>
                <w:b w:val="0"/>
                <w:i/>
              </w:rPr>
            </w:pPr>
          </w:p>
          <w:p w:rsidR="00367298" w:rsidRPr="002B5B8E" w:rsidRDefault="00367298" w:rsidP="0025116A">
            <w:pPr>
              <w:pStyle w:val="Heading2"/>
              <w:rPr>
                <w:b w:val="0"/>
                <w:i/>
              </w:rPr>
            </w:pPr>
            <w:r w:rsidRPr="002B5B8E">
              <w:rPr>
                <w:b w:val="0"/>
                <w:i/>
              </w:rPr>
              <w:t xml:space="preserve">Douglas </w:t>
            </w:r>
            <w:smartTag w:uri="urn:schemas-microsoft-com:office:smarttags" w:element="place">
              <w:smartTag w:uri="urn:schemas-microsoft-com:office:smarttags" w:element="PlaceType">
                <w:r w:rsidRPr="002B5B8E">
                  <w:rPr>
                    <w:b w:val="0"/>
                    <w:i/>
                  </w:rPr>
                  <w:t>County</w:t>
                </w:r>
              </w:smartTag>
              <w:r w:rsidRPr="002B5B8E">
                <w:rPr>
                  <w:b w:val="0"/>
                  <w:i/>
                </w:rPr>
                <w:t xml:space="preserve"> </w:t>
              </w:r>
              <w:smartTag w:uri="urn:schemas-microsoft-com:office:smarttags" w:element="PlaceName">
                <w:r w:rsidRPr="002B5B8E">
                  <w:rPr>
                    <w:b w:val="0"/>
                    <w:i/>
                  </w:rPr>
                  <w:t>Fee</w:t>
                </w:r>
              </w:smartTag>
            </w:smartTag>
            <w:r w:rsidRPr="002B5B8E">
              <w:rPr>
                <w:b w:val="0"/>
                <w:i/>
              </w:rPr>
              <w:t xml:space="preserve"> (4)</w:t>
            </w:r>
          </w:p>
        </w:tc>
        <w:tc>
          <w:tcPr>
            <w:tcW w:w="900" w:type="dxa"/>
          </w:tcPr>
          <w:p w:rsidR="008B4432" w:rsidRPr="00C53380" w:rsidRDefault="008B4432" w:rsidP="0025116A">
            <w:pPr>
              <w:jc w:val="center"/>
              <w:rPr>
                <w:b/>
                <w:sz w:val="18"/>
                <w:szCs w:val="18"/>
              </w:rPr>
            </w:pPr>
          </w:p>
          <w:p w:rsidR="008B4432" w:rsidRPr="00C53380" w:rsidRDefault="008B4432" w:rsidP="0025116A">
            <w:pPr>
              <w:jc w:val="center"/>
              <w:rPr>
                <w:b/>
                <w:sz w:val="18"/>
                <w:szCs w:val="18"/>
              </w:rPr>
            </w:pPr>
          </w:p>
          <w:p w:rsidR="00367298" w:rsidRPr="00C53380" w:rsidRDefault="00367298" w:rsidP="009B4858">
            <w:pPr>
              <w:jc w:val="center"/>
              <w:rPr>
                <w:b/>
                <w:sz w:val="18"/>
                <w:szCs w:val="18"/>
              </w:rPr>
            </w:pPr>
            <w:r w:rsidRPr="00C53380">
              <w:rPr>
                <w:b/>
                <w:sz w:val="18"/>
                <w:szCs w:val="18"/>
              </w:rPr>
              <w:t>$0.</w:t>
            </w:r>
            <w:r w:rsidR="00523D55">
              <w:rPr>
                <w:b/>
                <w:sz w:val="18"/>
                <w:szCs w:val="18"/>
              </w:rPr>
              <w:t>2</w:t>
            </w:r>
            <w:r w:rsidR="009B4858">
              <w:rPr>
                <w:b/>
                <w:sz w:val="18"/>
                <w:szCs w:val="18"/>
              </w:rPr>
              <w:t>5</w:t>
            </w:r>
            <w:r w:rsidRPr="00C53380">
              <w:rPr>
                <w:b/>
                <w:sz w:val="18"/>
                <w:szCs w:val="18"/>
              </w:rPr>
              <w:t>(</w:t>
            </w:r>
            <w:r w:rsidR="009B4858">
              <w:rPr>
                <w:b/>
                <w:sz w:val="18"/>
                <w:szCs w:val="18"/>
              </w:rPr>
              <w:t>A</w:t>
            </w:r>
            <w:r w:rsidRPr="00C53380">
              <w:rPr>
                <w:b/>
                <w:sz w:val="18"/>
                <w:szCs w:val="18"/>
              </w:rPr>
              <w:t>)</w:t>
            </w:r>
          </w:p>
        </w:tc>
        <w:tc>
          <w:tcPr>
            <w:tcW w:w="900" w:type="dxa"/>
          </w:tcPr>
          <w:p w:rsidR="008B4432" w:rsidRPr="00C53380" w:rsidRDefault="008B4432" w:rsidP="0026023F">
            <w:pPr>
              <w:jc w:val="center"/>
              <w:rPr>
                <w:b/>
                <w:sz w:val="18"/>
                <w:szCs w:val="18"/>
              </w:rPr>
            </w:pPr>
          </w:p>
          <w:p w:rsidR="008B4432" w:rsidRPr="00C53380" w:rsidRDefault="008B4432" w:rsidP="0026023F">
            <w:pPr>
              <w:jc w:val="center"/>
              <w:rPr>
                <w:b/>
                <w:sz w:val="18"/>
                <w:szCs w:val="18"/>
              </w:rPr>
            </w:pPr>
          </w:p>
          <w:p w:rsidR="00367298" w:rsidRPr="00C53380" w:rsidRDefault="00367298" w:rsidP="009B4858">
            <w:pPr>
              <w:jc w:val="center"/>
              <w:rPr>
                <w:b/>
                <w:sz w:val="18"/>
                <w:szCs w:val="18"/>
              </w:rPr>
            </w:pPr>
            <w:r w:rsidRPr="00C53380">
              <w:rPr>
                <w:b/>
                <w:sz w:val="18"/>
                <w:szCs w:val="18"/>
              </w:rPr>
              <w:t>$0.</w:t>
            </w:r>
            <w:r w:rsidR="00523D55">
              <w:rPr>
                <w:b/>
                <w:sz w:val="18"/>
                <w:szCs w:val="18"/>
              </w:rPr>
              <w:t>4</w:t>
            </w:r>
            <w:r w:rsidR="009B4858">
              <w:rPr>
                <w:b/>
                <w:sz w:val="18"/>
                <w:szCs w:val="18"/>
              </w:rPr>
              <w:t>5</w:t>
            </w:r>
            <w:r w:rsidRPr="00C53380">
              <w:rPr>
                <w:b/>
                <w:sz w:val="18"/>
                <w:szCs w:val="18"/>
              </w:rPr>
              <w:t>(</w:t>
            </w:r>
            <w:r w:rsidR="009B4858">
              <w:rPr>
                <w:b/>
                <w:sz w:val="18"/>
                <w:szCs w:val="18"/>
              </w:rPr>
              <w:t>A</w:t>
            </w:r>
            <w:r w:rsidRPr="00C53380">
              <w:rPr>
                <w:b/>
                <w:sz w:val="18"/>
                <w:szCs w:val="18"/>
              </w:rPr>
              <w:t>)</w:t>
            </w:r>
          </w:p>
        </w:tc>
        <w:tc>
          <w:tcPr>
            <w:tcW w:w="900" w:type="dxa"/>
          </w:tcPr>
          <w:p w:rsidR="008B4432" w:rsidRPr="00C53380" w:rsidRDefault="008B4432" w:rsidP="0026023F">
            <w:pPr>
              <w:jc w:val="center"/>
              <w:rPr>
                <w:b/>
                <w:sz w:val="18"/>
                <w:szCs w:val="18"/>
              </w:rPr>
            </w:pPr>
          </w:p>
          <w:p w:rsidR="008B4432" w:rsidRPr="00C53380" w:rsidRDefault="008B4432" w:rsidP="0026023F">
            <w:pPr>
              <w:jc w:val="center"/>
              <w:rPr>
                <w:b/>
                <w:sz w:val="18"/>
                <w:szCs w:val="18"/>
              </w:rPr>
            </w:pPr>
          </w:p>
          <w:p w:rsidR="00367298" w:rsidRPr="00C53380" w:rsidRDefault="00367298" w:rsidP="009B4858">
            <w:pPr>
              <w:jc w:val="center"/>
              <w:rPr>
                <w:b/>
                <w:sz w:val="18"/>
                <w:szCs w:val="18"/>
              </w:rPr>
            </w:pPr>
            <w:r w:rsidRPr="00C53380">
              <w:rPr>
                <w:b/>
                <w:sz w:val="18"/>
                <w:szCs w:val="18"/>
              </w:rPr>
              <w:t>$0.</w:t>
            </w:r>
            <w:r w:rsidR="00523D55">
              <w:rPr>
                <w:b/>
                <w:sz w:val="18"/>
                <w:szCs w:val="18"/>
              </w:rPr>
              <w:t>6</w:t>
            </w:r>
            <w:r w:rsidR="009B4858">
              <w:rPr>
                <w:b/>
                <w:sz w:val="18"/>
                <w:szCs w:val="18"/>
              </w:rPr>
              <w:t>8</w:t>
            </w:r>
            <w:r w:rsidRPr="00C53380">
              <w:rPr>
                <w:b/>
                <w:sz w:val="18"/>
                <w:szCs w:val="18"/>
              </w:rPr>
              <w:t>(</w:t>
            </w:r>
            <w:r w:rsidR="009B4858">
              <w:rPr>
                <w:b/>
                <w:sz w:val="18"/>
                <w:szCs w:val="18"/>
              </w:rPr>
              <w:t>A</w:t>
            </w:r>
            <w:r w:rsidRPr="00C53380">
              <w:rPr>
                <w:b/>
                <w:sz w:val="18"/>
                <w:szCs w:val="18"/>
              </w:rPr>
              <w:t>)</w:t>
            </w:r>
          </w:p>
        </w:tc>
        <w:tc>
          <w:tcPr>
            <w:tcW w:w="900" w:type="dxa"/>
          </w:tcPr>
          <w:p w:rsidR="008B4432" w:rsidRPr="00C53380" w:rsidRDefault="008B4432" w:rsidP="0026023F">
            <w:pPr>
              <w:jc w:val="center"/>
              <w:rPr>
                <w:b/>
                <w:sz w:val="18"/>
                <w:szCs w:val="18"/>
              </w:rPr>
            </w:pPr>
          </w:p>
          <w:p w:rsidR="008B4432" w:rsidRPr="00C53380" w:rsidRDefault="008B4432" w:rsidP="0026023F">
            <w:pPr>
              <w:jc w:val="center"/>
              <w:rPr>
                <w:b/>
                <w:sz w:val="18"/>
                <w:szCs w:val="18"/>
              </w:rPr>
            </w:pPr>
          </w:p>
          <w:p w:rsidR="00367298" w:rsidRPr="00C53380" w:rsidRDefault="00367298" w:rsidP="009B4858">
            <w:pPr>
              <w:jc w:val="center"/>
              <w:rPr>
                <w:b/>
                <w:sz w:val="18"/>
                <w:szCs w:val="18"/>
              </w:rPr>
            </w:pPr>
            <w:r w:rsidRPr="00C53380">
              <w:rPr>
                <w:b/>
                <w:sz w:val="18"/>
                <w:szCs w:val="18"/>
              </w:rPr>
              <w:t>$0.</w:t>
            </w:r>
            <w:r w:rsidR="009B4858">
              <w:rPr>
                <w:b/>
                <w:sz w:val="18"/>
                <w:szCs w:val="18"/>
              </w:rPr>
              <w:t>74</w:t>
            </w:r>
            <w:r w:rsidRPr="00C53380">
              <w:rPr>
                <w:b/>
                <w:sz w:val="18"/>
                <w:szCs w:val="18"/>
              </w:rPr>
              <w:t>(</w:t>
            </w:r>
            <w:r w:rsidR="009B4858">
              <w:rPr>
                <w:b/>
                <w:sz w:val="18"/>
                <w:szCs w:val="18"/>
              </w:rPr>
              <w:t>A</w:t>
            </w:r>
            <w:r w:rsidRPr="00C53380">
              <w:rPr>
                <w:b/>
                <w:sz w:val="18"/>
                <w:szCs w:val="18"/>
              </w:rPr>
              <w:t>)</w:t>
            </w:r>
          </w:p>
        </w:tc>
        <w:tc>
          <w:tcPr>
            <w:tcW w:w="900" w:type="dxa"/>
          </w:tcPr>
          <w:p w:rsidR="008B4432" w:rsidRPr="00C53380" w:rsidRDefault="008B4432" w:rsidP="0026023F">
            <w:pPr>
              <w:jc w:val="center"/>
              <w:rPr>
                <w:b/>
                <w:sz w:val="18"/>
                <w:szCs w:val="18"/>
              </w:rPr>
            </w:pPr>
          </w:p>
          <w:p w:rsidR="008B4432" w:rsidRPr="00C53380" w:rsidRDefault="008B4432" w:rsidP="0026023F">
            <w:pPr>
              <w:jc w:val="center"/>
              <w:rPr>
                <w:b/>
                <w:sz w:val="18"/>
                <w:szCs w:val="18"/>
              </w:rPr>
            </w:pPr>
          </w:p>
          <w:p w:rsidR="00367298" w:rsidRPr="00C53380" w:rsidRDefault="00367298" w:rsidP="009B4858">
            <w:pPr>
              <w:jc w:val="center"/>
              <w:rPr>
                <w:b/>
                <w:sz w:val="18"/>
                <w:szCs w:val="18"/>
              </w:rPr>
            </w:pPr>
            <w:r w:rsidRPr="00C53380">
              <w:rPr>
                <w:b/>
                <w:sz w:val="18"/>
                <w:szCs w:val="18"/>
              </w:rPr>
              <w:t>$0.</w:t>
            </w:r>
            <w:r w:rsidR="009B4858">
              <w:rPr>
                <w:b/>
                <w:sz w:val="18"/>
                <w:szCs w:val="18"/>
              </w:rPr>
              <w:t>93</w:t>
            </w:r>
            <w:r w:rsidRPr="00C53380">
              <w:rPr>
                <w:b/>
                <w:sz w:val="18"/>
                <w:szCs w:val="18"/>
              </w:rPr>
              <w:t>(</w:t>
            </w:r>
            <w:r w:rsidR="009B4858">
              <w:rPr>
                <w:b/>
                <w:sz w:val="18"/>
                <w:szCs w:val="18"/>
              </w:rPr>
              <w:t>A</w:t>
            </w:r>
            <w:r w:rsidRPr="00C53380">
              <w:rPr>
                <w:b/>
                <w:sz w:val="18"/>
                <w:szCs w:val="18"/>
              </w:rPr>
              <w:t>)</w:t>
            </w:r>
          </w:p>
        </w:tc>
        <w:tc>
          <w:tcPr>
            <w:tcW w:w="900" w:type="dxa"/>
          </w:tcPr>
          <w:p w:rsidR="008B4432" w:rsidRPr="00C53380" w:rsidRDefault="008B4432" w:rsidP="0026023F">
            <w:pPr>
              <w:jc w:val="center"/>
              <w:rPr>
                <w:b/>
                <w:sz w:val="18"/>
                <w:szCs w:val="18"/>
              </w:rPr>
            </w:pPr>
          </w:p>
          <w:p w:rsidR="008B4432" w:rsidRPr="00C53380" w:rsidRDefault="008B4432" w:rsidP="0026023F">
            <w:pPr>
              <w:jc w:val="center"/>
              <w:rPr>
                <w:b/>
                <w:sz w:val="18"/>
                <w:szCs w:val="18"/>
              </w:rPr>
            </w:pPr>
          </w:p>
          <w:p w:rsidR="00367298" w:rsidRPr="00C53380" w:rsidRDefault="00367298" w:rsidP="009B4858">
            <w:pPr>
              <w:jc w:val="center"/>
              <w:rPr>
                <w:b/>
                <w:sz w:val="18"/>
                <w:szCs w:val="18"/>
              </w:rPr>
            </w:pPr>
            <w:r w:rsidRPr="00C53380">
              <w:rPr>
                <w:b/>
                <w:sz w:val="18"/>
                <w:szCs w:val="18"/>
              </w:rPr>
              <w:t>$</w:t>
            </w:r>
            <w:r w:rsidR="00523D55">
              <w:rPr>
                <w:b/>
                <w:sz w:val="18"/>
                <w:szCs w:val="18"/>
              </w:rPr>
              <w:t>1.</w:t>
            </w:r>
            <w:r w:rsidR="009B4858">
              <w:rPr>
                <w:b/>
                <w:sz w:val="18"/>
                <w:szCs w:val="18"/>
              </w:rPr>
              <w:t>12</w:t>
            </w:r>
            <w:r w:rsidRPr="00C53380">
              <w:rPr>
                <w:b/>
                <w:sz w:val="18"/>
                <w:szCs w:val="18"/>
              </w:rPr>
              <w:t>(</w:t>
            </w:r>
            <w:r w:rsidR="009B4858">
              <w:rPr>
                <w:b/>
                <w:sz w:val="18"/>
                <w:szCs w:val="18"/>
              </w:rPr>
              <w:t>A</w:t>
            </w:r>
            <w:r w:rsidRPr="00C53380">
              <w:rPr>
                <w:b/>
                <w:sz w:val="18"/>
                <w:szCs w:val="18"/>
              </w:rPr>
              <w:t>)</w:t>
            </w:r>
          </w:p>
        </w:tc>
        <w:tc>
          <w:tcPr>
            <w:tcW w:w="900" w:type="dxa"/>
          </w:tcPr>
          <w:p w:rsidR="008B4432" w:rsidRPr="00C53380" w:rsidRDefault="008B4432" w:rsidP="0026023F">
            <w:pPr>
              <w:jc w:val="center"/>
              <w:rPr>
                <w:b/>
                <w:sz w:val="18"/>
                <w:szCs w:val="18"/>
              </w:rPr>
            </w:pPr>
          </w:p>
          <w:p w:rsidR="008B4432" w:rsidRPr="00C53380" w:rsidRDefault="008B4432" w:rsidP="0026023F">
            <w:pPr>
              <w:jc w:val="center"/>
              <w:rPr>
                <w:b/>
                <w:sz w:val="18"/>
                <w:szCs w:val="18"/>
              </w:rPr>
            </w:pPr>
          </w:p>
          <w:p w:rsidR="00367298" w:rsidRPr="00C53380" w:rsidRDefault="00367298" w:rsidP="009B4858">
            <w:pPr>
              <w:jc w:val="center"/>
              <w:rPr>
                <w:b/>
                <w:sz w:val="18"/>
                <w:szCs w:val="18"/>
              </w:rPr>
            </w:pPr>
            <w:r w:rsidRPr="00C53380">
              <w:rPr>
                <w:b/>
                <w:sz w:val="18"/>
                <w:szCs w:val="18"/>
              </w:rPr>
              <w:t>$</w:t>
            </w:r>
            <w:r w:rsidR="00523D55">
              <w:rPr>
                <w:b/>
                <w:sz w:val="18"/>
                <w:szCs w:val="18"/>
              </w:rPr>
              <w:t>1.</w:t>
            </w:r>
            <w:r w:rsidR="009B4858">
              <w:rPr>
                <w:b/>
                <w:sz w:val="18"/>
                <w:szCs w:val="18"/>
              </w:rPr>
              <w:t>3</w:t>
            </w:r>
            <w:r w:rsidR="00626320">
              <w:rPr>
                <w:b/>
                <w:sz w:val="18"/>
                <w:szCs w:val="18"/>
              </w:rPr>
              <w:t>0</w:t>
            </w:r>
            <w:r w:rsidRPr="00C53380">
              <w:rPr>
                <w:b/>
                <w:sz w:val="18"/>
                <w:szCs w:val="18"/>
              </w:rPr>
              <w:t>(</w:t>
            </w:r>
            <w:r w:rsidR="009B4858">
              <w:rPr>
                <w:b/>
                <w:sz w:val="18"/>
                <w:szCs w:val="18"/>
              </w:rPr>
              <w:t>A</w:t>
            </w:r>
            <w:r w:rsidRPr="00C53380">
              <w:rPr>
                <w:b/>
                <w:sz w:val="18"/>
                <w:szCs w:val="18"/>
              </w:rPr>
              <w:t>)</w:t>
            </w:r>
          </w:p>
        </w:tc>
        <w:tc>
          <w:tcPr>
            <w:tcW w:w="900" w:type="dxa"/>
          </w:tcPr>
          <w:p w:rsidR="008B4432" w:rsidRPr="00C53380" w:rsidRDefault="008B4432" w:rsidP="0026023F">
            <w:pPr>
              <w:jc w:val="center"/>
              <w:rPr>
                <w:b/>
                <w:sz w:val="18"/>
                <w:szCs w:val="18"/>
              </w:rPr>
            </w:pPr>
          </w:p>
          <w:p w:rsidR="008B4432" w:rsidRPr="00C53380" w:rsidRDefault="008B4432" w:rsidP="0026023F">
            <w:pPr>
              <w:jc w:val="center"/>
              <w:rPr>
                <w:b/>
                <w:sz w:val="18"/>
                <w:szCs w:val="18"/>
              </w:rPr>
            </w:pPr>
          </w:p>
          <w:p w:rsidR="00367298" w:rsidRPr="00C53380" w:rsidRDefault="00367298" w:rsidP="009B4858">
            <w:pPr>
              <w:jc w:val="center"/>
              <w:rPr>
                <w:b/>
                <w:sz w:val="18"/>
                <w:szCs w:val="18"/>
              </w:rPr>
            </w:pPr>
            <w:r w:rsidRPr="00C53380">
              <w:rPr>
                <w:b/>
                <w:sz w:val="18"/>
                <w:szCs w:val="18"/>
              </w:rPr>
              <w:t>$1.</w:t>
            </w:r>
            <w:r w:rsidR="009B4858">
              <w:rPr>
                <w:b/>
                <w:sz w:val="18"/>
                <w:szCs w:val="18"/>
              </w:rPr>
              <w:t>84</w:t>
            </w:r>
            <w:r w:rsidRPr="00C53380">
              <w:rPr>
                <w:b/>
                <w:sz w:val="18"/>
                <w:szCs w:val="18"/>
              </w:rPr>
              <w:t>(</w:t>
            </w:r>
            <w:r w:rsidR="009B4858">
              <w:rPr>
                <w:b/>
                <w:sz w:val="18"/>
                <w:szCs w:val="18"/>
              </w:rPr>
              <w:t>A</w:t>
            </w:r>
            <w:r w:rsidRPr="00C53380">
              <w:rPr>
                <w:b/>
                <w:sz w:val="18"/>
                <w:szCs w:val="18"/>
              </w:rPr>
              <w:t>)</w:t>
            </w:r>
          </w:p>
        </w:tc>
        <w:tc>
          <w:tcPr>
            <w:tcW w:w="900" w:type="dxa"/>
          </w:tcPr>
          <w:p w:rsidR="008B4432" w:rsidRPr="00C53380" w:rsidRDefault="008B4432" w:rsidP="0026023F">
            <w:pPr>
              <w:jc w:val="center"/>
              <w:rPr>
                <w:b/>
                <w:sz w:val="18"/>
                <w:szCs w:val="18"/>
              </w:rPr>
            </w:pPr>
          </w:p>
          <w:p w:rsidR="008B4432" w:rsidRPr="00C53380" w:rsidRDefault="008B4432" w:rsidP="0026023F">
            <w:pPr>
              <w:jc w:val="center"/>
              <w:rPr>
                <w:b/>
                <w:sz w:val="18"/>
                <w:szCs w:val="18"/>
              </w:rPr>
            </w:pPr>
          </w:p>
          <w:p w:rsidR="00367298" w:rsidRPr="00C53380" w:rsidRDefault="00367298" w:rsidP="009B4858">
            <w:pPr>
              <w:jc w:val="center"/>
              <w:rPr>
                <w:b/>
                <w:sz w:val="18"/>
                <w:szCs w:val="18"/>
              </w:rPr>
            </w:pPr>
            <w:r w:rsidRPr="00C53380">
              <w:rPr>
                <w:b/>
                <w:sz w:val="18"/>
                <w:szCs w:val="18"/>
              </w:rPr>
              <w:t>$</w:t>
            </w:r>
            <w:r w:rsidR="00523D55">
              <w:rPr>
                <w:b/>
                <w:sz w:val="18"/>
                <w:szCs w:val="18"/>
              </w:rPr>
              <w:t>2.</w:t>
            </w:r>
            <w:r w:rsidR="009B4858">
              <w:rPr>
                <w:b/>
                <w:sz w:val="18"/>
                <w:szCs w:val="18"/>
              </w:rPr>
              <w:t>40</w:t>
            </w:r>
            <w:r w:rsidRPr="00C53380">
              <w:rPr>
                <w:b/>
                <w:sz w:val="18"/>
                <w:szCs w:val="18"/>
              </w:rPr>
              <w:t>(</w:t>
            </w:r>
            <w:r w:rsidR="009B4858">
              <w:rPr>
                <w:b/>
                <w:sz w:val="18"/>
                <w:szCs w:val="18"/>
              </w:rPr>
              <w:t>A</w:t>
            </w:r>
            <w:r w:rsidRPr="00C53380">
              <w:rPr>
                <w:b/>
                <w:sz w:val="18"/>
                <w:szCs w:val="18"/>
              </w:rPr>
              <w:t>)</w:t>
            </w:r>
          </w:p>
        </w:tc>
        <w:tc>
          <w:tcPr>
            <w:tcW w:w="900" w:type="dxa"/>
          </w:tcPr>
          <w:p w:rsidR="008B4432" w:rsidRPr="00C53380" w:rsidRDefault="008B4432" w:rsidP="0026023F">
            <w:pPr>
              <w:jc w:val="center"/>
              <w:rPr>
                <w:b/>
                <w:sz w:val="18"/>
                <w:szCs w:val="18"/>
              </w:rPr>
            </w:pPr>
          </w:p>
          <w:p w:rsidR="008B4432" w:rsidRPr="00C53380" w:rsidRDefault="008B4432" w:rsidP="0026023F">
            <w:pPr>
              <w:jc w:val="center"/>
              <w:rPr>
                <w:b/>
                <w:sz w:val="18"/>
                <w:szCs w:val="18"/>
              </w:rPr>
            </w:pPr>
          </w:p>
          <w:p w:rsidR="00367298" w:rsidRPr="00C53380" w:rsidRDefault="00367298" w:rsidP="009B4858">
            <w:pPr>
              <w:jc w:val="center"/>
              <w:rPr>
                <w:b/>
                <w:sz w:val="18"/>
                <w:szCs w:val="18"/>
              </w:rPr>
            </w:pPr>
            <w:r w:rsidRPr="00C53380">
              <w:rPr>
                <w:b/>
                <w:sz w:val="18"/>
                <w:szCs w:val="18"/>
              </w:rPr>
              <w:t>$</w:t>
            </w:r>
            <w:r w:rsidR="00523D55">
              <w:rPr>
                <w:b/>
                <w:sz w:val="18"/>
                <w:szCs w:val="18"/>
              </w:rPr>
              <w:t>3.</w:t>
            </w:r>
            <w:r w:rsidR="009B4858">
              <w:rPr>
                <w:b/>
                <w:sz w:val="18"/>
                <w:szCs w:val="18"/>
              </w:rPr>
              <w:t>51</w:t>
            </w:r>
            <w:r w:rsidRPr="00C53380">
              <w:rPr>
                <w:b/>
                <w:sz w:val="18"/>
                <w:szCs w:val="18"/>
              </w:rPr>
              <w:t>(</w:t>
            </w:r>
            <w:r w:rsidR="009B4858">
              <w:rPr>
                <w:b/>
                <w:sz w:val="18"/>
                <w:szCs w:val="18"/>
              </w:rPr>
              <w:t>A</w:t>
            </w:r>
            <w:r w:rsidRPr="00C53380">
              <w:rPr>
                <w:b/>
                <w:sz w:val="18"/>
                <w:szCs w:val="18"/>
              </w:rPr>
              <w:t>)</w:t>
            </w:r>
          </w:p>
        </w:tc>
        <w:tc>
          <w:tcPr>
            <w:tcW w:w="900" w:type="dxa"/>
          </w:tcPr>
          <w:p w:rsidR="008B4432" w:rsidRPr="00C53380" w:rsidRDefault="008B4432" w:rsidP="0026023F">
            <w:pPr>
              <w:jc w:val="center"/>
              <w:rPr>
                <w:b/>
                <w:sz w:val="18"/>
                <w:szCs w:val="18"/>
              </w:rPr>
            </w:pPr>
          </w:p>
          <w:p w:rsidR="008B4432" w:rsidRPr="00C53380" w:rsidRDefault="008B4432" w:rsidP="0026023F">
            <w:pPr>
              <w:jc w:val="center"/>
              <w:rPr>
                <w:b/>
                <w:sz w:val="18"/>
                <w:szCs w:val="18"/>
              </w:rPr>
            </w:pPr>
          </w:p>
          <w:p w:rsidR="00367298" w:rsidRPr="00C53380" w:rsidRDefault="00367298" w:rsidP="009B4858">
            <w:pPr>
              <w:jc w:val="center"/>
              <w:rPr>
                <w:b/>
                <w:sz w:val="18"/>
                <w:szCs w:val="18"/>
              </w:rPr>
            </w:pPr>
            <w:r w:rsidRPr="00C53380">
              <w:rPr>
                <w:b/>
                <w:sz w:val="18"/>
                <w:szCs w:val="18"/>
              </w:rPr>
              <w:t>$</w:t>
            </w:r>
            <w:r w:rsidR="00523D55">
              <w:rPr>
                <w:b/>
                <w:sz w:val="18"/>
                <w:szCs w:val="18"/>
              </w:rPr>
              <w:t>4.</w:t>
            </w:r>
            <w:r w:rsidR="009B4858">
              <w:rPr>
                <w:b/>
                <w:sz w:val="18"/>
                <w:szCs w:val="18"/>
              </w:rPr>
              <w:t>46</w:t>
            </w:r>
            <w:r w:rsidRPr="00C53380">
              <w:rPr>
                <w:b/>
                <w:sz w:val="18"/>
                <w:szCs w:val="18"/>
              </w:rPr>
              <w:t>(</w:t>
            </w:r>
            <w:r w:rsidR="009B4858">
              <w:rPr>
                <w:b/>
                <w:sz w:val="18"/>
                <w:szCs w:val="18"/>
              </w:rPr>
              <w:t>A</w:t>
            </w:r>
            <w:r w:rsidRPr="00C53380">
              <w:rPr>
                <w:b/>
                <w:sz w:val="18"/>
                <w:szCs w:val="18"/>
              </w:rPr>
              <w:t>)</w:t>
            </w:r>
          </w:p>
        </w:tc>
      </w:tr>
      <w:tr w:rsidR="008B4432" w:rsidRPr="00FD63AB">
        <w:tblPrEx>
          <w:tblCellMar>
            <w:top w:w="0" w:type="dxa"/>
            <w:bottom w:w="0" w:type="dxa"/>
          </w:tblCellMar>
        </w:tblPrEx>
        <w:trPr>
          <w:cantSplit/>
          <w:trHeight w:val="674"/>
        </w:trPr>
        <w:tc>
          <w:tcPr>
            <w:tcW w:w="1440" w:type="dxa"/>
            <w:tcBorders>
              <w:top w:val="single" w:sz="4" w:space="0" w:color="auto"/>
              <w:left w:val="single" w:sz="4" w:space="0" w:color="auto"/>
              <w:bottom w:val="single" w:sz="4" w:space="0" w:color="auto"/>
              <w:right w:val="single" w:sz="4" w:space="0" w:color="auto"/>
            </w:tcBorders>
          </w:tcPr>
          <w:p w:rsidR="008B4432" w:rsidRPr="002B5B8E" w:rsidRDefault="008B4432" w:rsidP="0025116A">
            <w:pPr>
              <w:pStyle w:val="Heading2"/>
              <w:rPr>
                <w:bCs/>
                <w:i/>
                <w:iCs/>
                <w:u w:val="single"/>
              </w:rPr>
            </w:pPr>
            <w:r w:rsidRPr="002B5B8E">
              <w:rPr>
                <w:bCs/>
                <w:i/>
                <w:iCs/>
                <w:u w:val="single"/>
              </w:rPr>
              <w:t xml:space="preserve">Temporary Service </w:t>
            </w:r>
          </w:p>
          <w:p w:rsidR="008B4432" w:rsidRPr="002B5B8E" w:rsidRDefault="008B4432" w:rsidP="0025116A">
            <w:pPr>
              <w:pStyle w:val="Heading2"/>
              <w:rPr>
                <w:b w:val="0"/>
                <w:bCs/>
                <w:i/>
                <w:iCs/>
              </w:rPr>
            </w:pPr>
            <w:r w:rsidRPr="002B5B8E">
              <w:rPr>
                <w:b w:val="0"/>
                <w:bCs/>
                <w:i/>
                <w:iCs/>
              </w:rPr>
              <w:t>Intial Delivery Charge</w:t>
            </w: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25116A">
            <w:pPr>
              <w:rPr>
                <w:b/>
                <w:sz w:val="20"/>
              </w:rPr>
            </w:pP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25116A">
            <w:pPr>
              <w:rPr>
                <w:b/>
                <w:sz w:val="20"/>
              </w:rPr>
            </w:pP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25116A">
            <w:pPr>
              <w:rPr>
                <w:b/>
                <w:sz w:val="20"/>
              </w:rPr>
            </w:pP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D53075">
            <w:pPr>
              <w:jc w:val="center"/>
              <w:rPr>
                <w:b/>
                <w:sz w:val="20"/>
              </w:rPr>
            </w:pPr>
          </w:p>
          <w:p w:rsidR="008B4432" w:rsidRPr="00C53380" w:rsidRDefault="008B4432" w:rsidP="00D53075">
            <w:pPr>
              <w:jc w:val="center"/>
              <w:rPr>
                <w:b/>
                <w:sz w:val="20"/>
              </w:rPr>
            </w:pPr>
          </w:p>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$47.20 </w:t>
            </w: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D53075">
            <w:pPr>
              <w:jc w:val="center"/>
              <w:rPr>
                <w:b/>
                <w:sz w:val="20"/>
              </w:rPr>
            </w:pPr>
          </w:p>
          <w:p w:rsidR="008B4432" w:rsidRPr="00C53380" w:rsidRDefault="008B4432" w:rsidP="00D53075">
            <w:pPr>
              <w:jc w:val="center"/>
              <w:rPr>
                <w:b/>
                <w:sz w:val="20"/>
              </w:rPr>
            </w:pPr>
          </w:p>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$47.20 </w:t>
            </w: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D53075">
            <w:pPr>
              <w:jc w:val="center"/>
              <w:rPr>
                <w:b/>
                <w:sz w:val="20"/>
              </w:rPr>
            </w:pPr>
          </w:p>
          <w:p w:rsidR="008B4432" w:rsidRPr="00C53380" w:rsidRDefault="008B4432" w:rsidP="00D53075">
            <w:pPr>
              <w:jc w:val="center"/>
              <w:rPr>
                <w:b/>
                <w:sz w:val="20"/>
              </w:rPr>
            </w:pPr>
          </w:p>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$47.20 </w:t>
            </w: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D53075">
            <w:pPr>
              <w:jc w:val="center"/>
              <w:rPr>
                <w:b/>
                <w:sz w:val="20"/>
              </w:rPr>
            </w:pPr>
          </w:p>
          <w:p w:rsidR="008B4432" w:rsidRPr="00C53380" w:rsidRDefault="008B4432" w:rsidP="00D53075">
            <w:pPr>
              <w:jc w:val="center"/>
              <w:rPr>
                <w:b/>
                <w:sz w:val="20"/>
              </w:rPr>
            </w:pPr>
          </w:p>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$47.20 </w:t>
            </w: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D53075">
            <w:pPr>
              <w:jc w:val="center"/>
              <w:rPr>
                <w:b/>
                <w:sz w:val="20"/>
              </w:rPr>
            </w:pPr>
          </w:p>
          <w:p w:rsidR="008B4432" w:rsidRPr="00C53380" w:rsidRDefault="008B4432" w:rsidP="00D53075">
            <w:pPr>
              <w:jc w:val="center"/>
              <w:rPr>
                <w:b/>
                <w:sz w:val="20"/>
              </w:rPr>
            </w:pPr>
          </w:p>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$47.20 </w:t>
            </w: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D53075">
            <w:pPr>
              <w:jc w:val="center"/>
              <w:rPr>
                <w:b/>
                <w:sz w:val="20"/>
              </w:rPr>
            </w:pPr>
          </w:p>
          <w:p w:rsidR="008B4432" w:rsidRPr="00C53380" w:rsidRDefault="008B4432" w:rsidP="00D53075">
            <w:pPr>
              <w:jc w:val="center"/>
              <w:rPr>
                <w:b/>
                <w:sz w:val="20"/>
              </w:rPr>
            </w:pPr>
          </w:p>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$47.20 </w:t>
            </w: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D53075">
            <w:pPr>
              <w:jc w:val="center"/>
              <w:rPr>
                <w:b/>
                <w:sz w:val="20"/>
              </w:rPr>
            </w:pPr>
          </w:p>
          <w:p w:rsidR="008B4432" w:rsidRPr="00C53380" w:rsidRDefault="008B4432" w:rsidP="00D53075">
            <w:pPr>
              <w:jc w:val="center"/>
              <w:rPr>
                <w:b/>
                <w:sz w:val="20"/>
              </w:rPr>
            </w:pPr>
          </w:p>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$47.20 </w:t>
            </w: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D53075">
            <w:pPr>
              <w:jc w:val="center"/>
              <w:rPr>
                <w:b/>
                <w:sz w:val="20"/>
              </w:rPr>
            </w:pPr>
          </w:p>
          <w:p w:rsidR="008B4432" w:rsidRPr="00C53380" w:rsidRDefault="008B4432" w:rsidP="00D53075">
            <w:pPr>
              <w:jc w:val="center"/>
              <w:rPr>
                <w:b/>
                <w:sz w:val="20"/>
              </w:rPr>
            </w:pPr>
          </w:p>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$47.20 </w:t>
            </w:r>
          </w:p>
        </w:tc>
      </w:tr>
      <w:tr w:rsidR="008B4432" w:rsidRPr="00FD63AB">
        <w:tblPrEx>
          <w:tblCellMar>
            <w:top w:w="0" w:type="dxa"/>
            <w:bottom w:w="0" w:type="dxa"/>
          </w:tblCellMar>
        </w:tblPrEx>
        <w:trPr>
          <w:cantSplit/>
        </w:trPr>
        <w:tc>
          <w:tcPr>
            <w:tcW w:w="1440" w:type="dxa"/>
            <w:tcBorders>
              <w:top w:val="single" w:sz="4" w:space="0" w:color="auto"/>
              <w:left w:val="single" w:sz="4" w:space="0" w:color="auto"/>
              <w:bottom w:val="single" w:sz="4" w:space="0" w:color="auto"/>
              <w:right w:val="single" w:sz="4" w:space="0" w:color="auto"/>
            </w:tcBorders>
          </w:tcPr>
          <w:p w:rsidR="00523D55" w:rsidRDefault="00523D55" w:rsidP="0025116A">
            <w:pPr>
              <w:pStyle w:val="Heading2"/>
              <w:rPr>
                <w:b w:val="0"/>
                <w:i/>
              </w:rPr>
            </w:pPr>
          </w:p>
          <w:p w:rsidR="008B4432" w:rsidRPr="002B5B8E" w:rsidRDefault="008B4432" w:rsidP="0025116A">
            <w:pPr>
              <w:pStyle w:val="Heading2"/>
              <w:rPr>
                <w:b w:val="0"/>
                <w:i/>
              </w:rPr>
            </w:pPr>
            <w:r w:rsidRPr="002B5B8E">
              <w:rPr>
                <w:b w:val="0"/>
                <w:i/>
              </w:rPr>
              <w:t>Pickup Charge</w:t>
            </w:r>
          </w:p>
        </w:tc>
        <w:tc>
          <w:tcPr>
            <w:tcW w:w="900" w:type="dxa"/>
            <w:tcBorders>
              <w:top w:val="single" w:sz="4" w:space="0" w:color="auto"/>
              <w:left w:val="single" w:sz="4" w:space="0" w:color="auto"/>
              <w:bottom w:val="single" w:sz="4" w:space="0" w:color="auto"/>
              <w:right w:val="single" w:sz="4" w:space="0" w:color="auto"/>
            </w:tcBorders>
          </w:tcPr>
          <w:p w:rsidR="008B4432" w:rsidRDefault="008B4432" w:rsidP="0025116A">
            <w:pPr>
              <w:rPr>
                <w:b/>
                <w:sz w:val="20"/>
              </w:rPr>
            </w:pPr>
          </w:p>
          <w:p w:rsidR="00523D55" w:rsidRPr="00C53380" w:rsidRDefault="00523D55" w:rsidP="0025116A">
            <w:pPr>
              <w:rPr>
                <w:b/>
                <w:sz w:val="20"/>
              </w:rPr>
            </w:pP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25116A">
            <w:pPr>
              <w:rPr>
                <w:b/>
                <w:sz w:val="20"/>
              </w:rPr>
            </w:pPr>
          </w:p>
        </w:tc>
        <w:tc>
          <w:tcPr>
            <w:tcW w:w="900" w:type="dxa"/>
            <w:tcBorders>
              <w:top w:val="single" w:sz="4" w:space="0" w:color="auto"/>
              <w:left w:val="single" w:sz="4" w:space="0" w:color="auto"/>
              <w:bottom w:val="single" w:sz="4" w:space="0" w:color="auto"/>
              <w:right w:val="single" w:sz="4" w:space="0" w:color="auto"/>
            </w:tcBorders>
          </w:tcPr>
          <w:p w:rsidR="008B4432" w:rsidRPr="00C53380" w:rsidRDefault="008B4432" w:rsidP="0025116A">
            <w:pPr>
              <w:rPr>
                <w:b/>
                <w:sz w:val="20"/>
              </w:rPr>
            </w:pPr>
          </w:p>
        </w:tc>
        <w:tc>
          <w:tcPr>
            <w:tcW w:w="900" w:type="dxa"/>
            <w:tcBorders>
              <w:top w:val="single" w:sz="4" w:space="0" w:color="auto"/>
              <w:left w:val="single" w:sz="4" w:space="0" w:color="auto"/>
              <w:bottom w:val="single" w:sz="4" w:space="0" w:color="auto"/>
              <w:right w:val="single" w:sz="4" w:space="0" w:color="auto"/>
            </w:tcBorders>
          </w:tcPr>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$23.80 </w:t>
            </w:r>
          </w:p>
        </w:tc>
        <w:tc>
          <w:tcPr>
            <w:tcW w:w="900" w:type="dxa"/>
            <w:tcBorders>
              <w:top w:val="single" w:sz="4" w:space="0" w:color="auto"/>
              <w:left w:val="single" w:sz="4" w:space="0" w:color="auto"/>
              <w:bottom w:val="single" w:sz="4" w:space="0" w:color="auto"/>
              <w:right w:val="single" w:sz="4" w:space="0" w:color="auto"/>
            </w:tcBorders>
          </w:tcPr>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$25.60 </w:t>
            </w:r>
          </w:p>
        </w:tc>
        <w:tc>
          <w:tcPr>
            <w:tcW w:w="900" w:type="dxa"/>
            <w:tcBorders>
              <w:top w:val="single" w:sz="4" w:space="0" w:color="auto"/>
              <w:left w:val="single" w:sz="4" w:space="0" w:color="auto"/>
              <w:bottom w:val="single" w:sz="4" w:space="0" w:color="auto"/>
              <w:right w:val="single" w:sz="4" w:space="0" w:color="auto"/>
            </w:tcBorders>
          </w:tcPr>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$27.70 </w:t>
            </w:r>
          </w:p>
        </w:tc>
        <w:tc>
          <w:tcPr>
            <w:tcW w:w="900" w:type="dxa"/>
            <w:tcBorders>
              <w:top w:val="single" w:sz="4" w:space="0" w:color="auto"/>
              <w:left w:val="single" w:sz="4" w:space="0" w:color="auto"/>
              <w:bottom w:val="single" w:sz="4" w:space="0" w:color="auto"/>
              <w:right w:val="single" w:sz="4" w:space="0" w:color="auto"/>
            </w:tcBorders>
          </w:tcPr>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$31.70 </w:t>
            </w:r>
          </w:p>
        </w:tc>
        <w:tc>
          <w:tcPr>
            <w:tcW w:w="900" w:type="dxa"/>
            <w:tcBorders>
              <w:top w:val="single" w:sz="4" w:space="0" w:color="auto"/>
              <w:left w:val="single" w:sz="4" w:space="0" w:color="auto"/>
              <w:bottom w:val="single" w:sz="4" w:space="0" w:color="auto"/>
              <w:right w:val="single" w:sz="4" w:space="0" w:color="auto"/>
            </w:tcBorders>
          </w:tcPr>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$39.90 </w:t>
            </w:r>
          </w:p>
        </w:tc>
        <w:tc>
          <w:tcPr>
            <w:tcW w:w="900" w:type="dxa"/>
            <w:tcBorders>
              <w:top w:val="single" w:sz="4" w:space="0" w:color="auto"/>
              <w:left w:val="single" w:sz="4" w:space="0" w:color="auto"/>
              <w:bottom w:val="single" w:sz="4" w:space="0" w:color="auto"/>
              <w:right w:val="single" w:sz="4" w:space="0" w:color="auto"/>
            </w:tcBorders>
          </w:tcPr>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$48.10 </w:t>
            </w:r>
          </w:p>
        </w:tc>
        <w:tc>
          <w:tcPr>
            <w:tcW w:w="900" w:type="dxa"/>
            <w:tcBorders>
              <w:top w:val="single" w:sz="4" w:space="0" w:color="auto"/>
              <w:left w:val="single" w:sz="4" w:space="0" w:color="auto"/>
              <w:bottom w:val="single" w:sz="4" w:space="0" w:color="auto"/>
              <w:right w:val="single" w:sz="4" w:space="0" w:color="auto"/>
            </w:tcBorders>
          </w:tcPr>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$64.20 </w:t>
            </w:r>
          </w:p>
        </w:tc>
        <w:tc>
          <w:tcPr>
            <w:tcW w:w="900" w:type="dxa"/>
            <w:tcBorders>
              <w:top w:val="single" w:sz="4" w:space="0" w:color="auto"/>
              <w:left w:val="single" w:sz="4" w:space="0" w:color="auto"/>
              <w:bottom w:val="single" w:sz="4" w:space="0" w:color="auto"/>
              <w:right w:val="single" w:sz="4" w:space="0" w:color="auto"/>
            </w:tcBorders>
          </w:tcPr>
          <w:p w:rsidR="00523D55" w:rsidRDefault="00523D55" w:rsidP="00D53075">
            <w:pPr>
              <w:jc w:val="center"/>
              <w:rPr>
                <w:b/>
                <w:sz w:val="20"/>
              </w:rPr>
            </w:pPr>
          </w:p>
          <w:p w:rsidR="008B4432" w:rsidRPr="00C53380" w:rsidRDefault="008B4432" w:rsidP="00D53075">
            <w:pPr>
              <w:jc w:val="center"/>
              <w:rPr>
                <w:b/>
                <w:sz w:val="20"/>
              </w:rPr>
            </w:pPr>
            <w:r w:rsidRPr="00C53380">
              <w:rPr>
                <w:b/>
                <w:sz w:val="20"/>
              </w:rPr>
              <w:t xml:space="preserve">$80.50 </w:t>
            </w:r>
          </w:p>
        </w:tc>
      </w:tr>
      <w:tr w:rsidR="004A36A1" w:rsidRPr="00CA113B">
        <w:tblPrEx>
          <w:tblCellMar>
            <w:top w:w="0" w:type="dxa"/>
            <w:bottom w:w="0" w:type="dxa"/>
          </w:tblCellMar>
        </w:tblPrEx>
        <w:trPr>
          <w:cantSplit/>
          <w:trHeight w:val="548"/>
        </w:trPr>
        <w:tc>
          <w:tcPr>
            <w:tcW w:w="1440" w:type="dxa"/>
            <w:tcBorders>
              <w:top w:val="single" w:sz="4" w:space="0" w:color="auto"/>
              <w:left w:val="single" w:sz="4" w:space="0" w:color="auto"/>
              <w:bottom w:val="single" w:sz="4" w:space="0" w:color="auto"/>
              <w:right w:val="single" w:sz="4" w:space="0" w:color="auto"/>
            </w:tcBorders>
          </w:tcPr>
          <w:p w:rsidR="004A36A1" w:rsidRDefault="004A36A1" w:rsidP="0025116A">
            <w:pPr>
              <w:pStyle w:val="Heading2"/>
              <w:rPr>
                <w:b w:val="0"/>
                <w:i/>
              </w:rPr>
            </w:pPr>
          </w:p>
          <w:p w:rsidR="004A36A1" w:rsidRPr="002B5B8E" w:rsidRDefault="004A36A1" w:rsidP="0025116A">
            <w:pPr>
              <w:pStyle w:val="Heading2"/>
              <w:rPr>
                <w:b w:val="0"/>
                <w:i/>
              </w:rPr>
            </w:pPr>
            <w:r w:rsidRPr="002B5B8E">
              <w:rPr>
                <w:b w:val="0"/>
                <w:i/>
              </w:rPr>
              <w:t xml:space="preserve">Rent </w:t>
            </w:r>
            <w:proofErr w:type="gramStart"/>
            <w:r w:rsidRPr="002B5B8E">
              <w:rPr>
                <w:b w:val="0"/>
                <w:i/>
              </w:rPr>
              <w:t>Per</w:t>
            </w:r>
            <w:proofErr w:type="gramEnd"/>
            <w:r w:rsidRPr="002B5B8E">
              <w:rPr>
                <w:b w:val="0"/>
                <w:i/>
              </w:rPr>
              <w:t xml:space="preserve"> Day</w:t>
            </w:r>
          </w:p>
        </w:tc>
        <w:tc>
          <w:tcPr>
            <w:tcW w:w="900" w:type="dxa"/>
            <w:tcBorders>
              <w:top w:val="single" w:sz="4" w:space="0" w:color="auto"/>
              <w:left w:val="single" w:sz="4" w:space="0" w:color="auto"/>
              <w:bottom w:val="single" w:sz="4" w:space="0" w:color="auto"/>
              <w:right w:val="single" w:sz="4" w:space="0" w:color="auto"/>
            </w:tcBorders>
          </w:tcPr>
          <w:p w:rsidR="004A36A1" w:rsidRPr="00C53380" w:rsidRDefault="004A36A1" w:rsidP="0025116A">
            <w:pPr>
              <w:rPr>
                <w:b/>
                <w:sz w:val="20"/>
              </w:rPr>
            </w:pPr>
          </w:p>
        </w:tc>
        <w:tc>
          <w:tcPr>
            <w:tcW w:w="900" w:type="dxa"/>
            <w:tcBorders>
              <w:top w:val="single" w:sz="4" w:space="0" w:color="auto"/>
              <w:left w:val="single" w:sz="4" w:space="0" w:color="auto"/>
              <w:bottom w:val="single" w:sz="4" w:space="0" w:color="auto"/>
              <w:right w:val="single" w:sz="4" w:space="0" w:color="auto"/>
            </w:tcBorders>
          </w:tcPr>
          <w:p w:rsidR="004A36A1" w:rsidRPr="00C53380" w:rsidRDefault="004A36A1" w:rsidP="0025116A">
            <w:pPr>
              <w:rPr>
                <w:b/>
                <w:sz w:val="20"/>
              </w:rPr>
            </w:pPr>
          </w:p>
        </w:tc>
        <w:tc>
          <w:tcPr>
            <w:tcW w:w="900" w:type="dxa"/>
            <w:tcBorders>
              <w:top w:val="single" w:sz="4" w:space="0" w:color="auto"/>
              <w:left w:val="single" w:sz="4" w:space="0" w:color="auto"/>
              <w:bottom w:val="single" w:sz="4" w:space="0" w:color="auto"/>
              <w:right w:val="single" w:sz="4" w:space="0" w:color="auto"/>
            </w:tcBorders>
          </w:tcPr>
          <w:p w:rsidR="004A36A1" w:rsidRPr="00C53380" w:rsidRDefault="004A36A1" w:rsidP="0025116A">
            <w:pPr>
              <w:rPr>
                <w:b/>
                <w:sz w:val="20"/>
              </w:rPr>
            </w:pPr>
          </w:p>
        </w:tc>
        <w:tc>
          <w:tcPr>
            <w:tcW w:w="900" w:type="dxa"/>
            <w:tcBorders>
              <w:top w:val="single" w:sz="4" w:space="0" w:color="auto"/>
              <w:left w:val="single" w:sz="4" w:space="0" w:color="auto"/>
              <w:bottom w:val="single" w:sz="4" w:space="0" w:color="auto"/>
              <w:right w:val="single" w:sz="4" w:space="0" w:color="auto"/>
            </w:tcBorders>
          </w:tcPr>
          <w:p w:rsidR="004A36A1" w:rsidRDefault="004A36A1" w:rsidP="00B82197">
            <w:pPr>
              <w:jc w:val="center"/>
              <w:rPr>
                <w:b/>
                <w:sz w:val="20"/>
              </w:rPr>
            </w:pPr>
          </w:p>
          <w:p w:rsidR="004A36A1" w:rsidRPr="00C53380" w:rsidRDefault="004A36A1" w:rsidP="00B82197">
            <w:pPr>
              <w:jc w:val="center"/>
              <w:rPr>
                <w:b/>
                <w:sz w:val="20"/>
              </w:rPr>
            </w:pPr>
            <w:r w:rsidRPr="00C53380">
              <w:rPr>
                <w:b/>
                <w:sz w:val="20"/>
              </w:rPr>
              <w:t>$</w:t>
            </w:r>
            <w:r>
              <w:rPr>
                <w:b/>
                <w:sz w:val="20"/>
              </w:rPr>
              <w:t>1.40</w:t>
            </w:r>
            <w:r w:rsidRPr="00C53380">
              <w:rPr>
                <w:b/>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4A36A1" w:rsidRDefault="004A36A1" w:rsidP="00B82197">
            <w:pPr>
              <w:jc w:val="center"/>
              <w:rPr>
                <w:b/>
                <w:sz w:val="20"/>
              </w:rPr>
            </w:pPr>
          </w:p>
          <w:p w:rsidR="004A36A1" w:rsidRPr="00C53380" w:rsidRDefault="004A36A1" w:rsidP="00B82197">
            <w:pPr>
              <w:jc w:val="center"/>
              <w:rPr>
                <w:b/>
                <w:sz w:val="20"/>
              </w:rPr>
            </w:pPr>
            <w:r w:rsidRPr="00C53380">
              <w:rPr>
                <w:b/>
                <w:sz w:val="20"/>
              </w:rPr>
              <w:t>$</w:t>
            </w:r>
            <w:r>
              <w:rPr>
                <w:b/>
                <w:sz w:val="20"/>
              </w:rPr>
              <w:t>1.40</w:t>
            </w:r>
            <w:r w:rsidRPr="00C53380">
              <w:rPr>
                <w:b/>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4A36A1" w:rsidRDefault="004A36A1" w:rsidP="00B82197">
            <w:pPr>
              <w:jc w:val="center"/>
              <w:rPr>
                <w:b/>
                <w:sz w:val="20"/>
              </w:rPr>
            </w:pPr>
          </w:p>
          <w:p w:rsidR="004A36A1" w:rsidRPr="00C53380" w:rsidRDefault="004A36A1" w:rsidP="00B82197">
            <w:pPr>
              <w:jc w:val="center"/>
              <w:rPr>
                <w:b/>
                <w:sz w:val="20"/>
              </w:rPr>
            </w:pPr>
            <w:r w:rsidRPr="00C53380">
              <w:rPr>
                <w:b/>
                <w:sz w:val="20"/>
              </w:rPr>
              <w:t>$</w:t>
            </w:r>
            <w:r>
              <w:rPr>
                <w:b/>
                <w:sz w:val="20"/>
              </w:rPr>
              <w:t>1.40</w:t>
            </w:r>
            <w:r w:rsidRPr="00C53380">
              <w:rPr>
                <w:b/>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4A36A1" w:rsidRDefault="004A36A1" w:rsidP="00B82197">
            <w:pPr>
              <w:jc w:val="center"/>
              <w:rPr>
                <w:b/>
                <w:sz w:val="20"/>
              </w:rPr>
            </w:pPr>
          </w:p>
          <w:p w:rsidR="004A36A1" w:rsidRPr="00C53380" w:rsidRDefault="004A36A1" w:rsidP="00B82197">
            <w:pPr>
              <w:jc w:val="center"/>
              <w:rPr>
                <w:b/>
                <w:sz w:val="20"/>
              </w:rPr>
            </w:pPr>
            <w:r w:rsidRPr="00C53380">
              <w:rPr>
                <w:b/>
                <w:sz w:val="20"/>
              </w:rPr>
              <w:t>$</w:t>
            </w:r>
            <w:r>
              <w:rPr>
                <w:b/>
                <w:sz w:val="20"/>
              </w:rPr>
              <w:t>1.40</w:t>
            </w:r>
            <w:r w:rsidRPr="00C53380">
              <w:rPr>
                <w:b/>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4A36A1" w:rsidRDefault="004A36A1" w:rsidP="00B82197">
            <w:pPr>
              <w:jc w:val="center"/>
              <w:rPr>
                <w:b/>
                <w:sz w:val="20"/>
              </w:rPr>
            </w:pPr>
          </w:p>
          <w:p w:rsidR="004A36A1" w:rsidRPr="00C53380" w:rsidRDefault="004A36A1" w:rsidP="00B82197">
            <w:pPr>
              <w:jc w:val="center"/>
              <w:rPr>
                <w:b/>
                <w:sz w:val="20"/>
              </w:rPr>
            </w:pPr>
            <w:r w:rsidRPr="00C53380">
              <w:rPr>
                <w:b/>
                <w:sz w:val="20"/>
              </w:rPr>
              <w:t>$</w:t>
            </w:r>
            <w:r>
              <w:rPr>
                <w:b/>
                <w:sz w:val="20"/>
              </w:rPr>
              <w:t>1.40</w:t>
            </w:r>
            <w:r w:rsidRPr="00C53380">
              <w:rPr>
                <w:b/>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4A36A1" w:rsidRDefault="004A36A1" w:rsidP="00B82197">
            <w:pPr>
              <w:jc w:val="center"/>
              <w:rPr>
                <w:b/>
                <w:sz w:val="20"/>
              </w:rPr>
            </w:pPr>
          </w:p>
          <w:p w:rsidR="004A36A1" w:rsidRPr="00C53380" w:rsidRDefault="004A36A1" w:rsidP="00B82197">
            <w:pPr>
              <w:jc w:val="center"/>
              <w:rPr>
                <w:b/>
                <w:sz w:val="20"/>
              </w:rPr>
            </w:pPr>
            <w:r w:rsidRPr="00C53380">
              <w:rPr>
                <w:b/>
                <w:sz w:val="20"/>
              </w:rPr>
              <w:t>$</w:t>
            </w:r>
            <w:r>
              <w:rPr>
                <w:b/>
                <w:sz w:val="20"/>
              </w:rPr>
              <w:t>1.40</w:t>
            </w:r>
            <w:r w:rsidRPr="00C53380">
              <w:rPr>
                <w:b/>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4A36A1" w:rsidRDefault="004A36A1" w:rsidP="00B82197">
            <w:pPr>
              <w:jc w:val="center"/>
              <w:rPr>
                <w:b/>
                <w:sz w:val="20"/>
              </w:rPr>
            </w:pPr>
          </w:p>
          <w:p w:rsidR="004A36A1" w:rsidRPr="00C53380" w:rsidRDefault="004A36A1" w:rsidP="00B82197">
            <w:pPr>
              <w:jc w:val="center"/>
              <w:rPr>
                <w:b/>
                <w:sz w:val="20"/>
              </w:rPr>
            </w:pPr>
            <w:r w:rsidRPr="00C53380">
              <w:rPr>
                <w:b/>
                <w:sz w:val="20"/>
              </w:rPr>
              <w:t>$</w:t>
            </w:r>
            <w:r>
              <w:rPr>
                <w:b/>
                <w:sz w:val="20"/>
              </w:rPr>
              <w:t>1.40</w:t>
            </w:r>
            <w:r w:rsidRPr="00C53380">
              <w:rPr>
                <w:b/>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4A36A1" w:rsidRDefault="004A36A1" w:rsidP="00B82197">
            <w:pPr>
              <w:jc w:val="center"/>
              <w:rPr>
                <w:b/>
                <w:sz w:val="20"/>
              </w:rPr>
            </w:pPr>
          </w:p>
          <w:p w:rsidR="004A36A1" w:rsidRPr="00C53380" w:rsidRDefault="004A36A1" w:rsidP="00B82197">
            <w:pPr>
              <w:jc w:val="center"/>
              <w:rPr>
                <w:b/>
                <w:sz w:val="20"/>
              </w:rPr>
            </w:pPr>
            <w:r w:rsidRPr="00C53380">
              <w:rPr>
                <w:b/>
                <w:sz w:val="20"/>
              </w:rPr>
              <w:t>$</w:t>
            </w:r>
            <w:r>
              <w:rPr>
                <w:b/>
                <w:sz w:val="20"/>
              </w:rPr>
              <w:t>1.40</w:t>
            </w:r>
            <w:r w:rsidRPr="00C53380">
              <w:rPr>
                <w:b/>
                <w:sz w:val="20"/>
              </w:rPr>
              <w:t xml:space="preserve"> </w:t>
            </w:r>
          </w:p>
        </w:tc>
      </w:tr>
    </w:tbl>
    <w:p w:rsidR="002663D1" w:rsidRPr="00945491" w:rsidRDefault="002663D1" w:rsidP="002663D1">
      <w:pPr>
        <w:tabs>
          <w:tab w:val="left" w:pos="900"/>
        </w:tabs>
        <w:ind w:left="907" w:hanging="907"/>
        <w:rPr>
          <w:sz w:val="22"/>
          <w:szCs w:val="22"/>
        </w:rPr>
      </w:pPr>
      <w:r w:rsidRPr="00945491">
        <w:rPr>
          <w:sz w:val="22"/>
          <w:szCs w:val="22"/>
        </w:rPr>
        <w:t>Note 1:</w:t>
      </w:r>
      <w:r w:rsidRPr="00945491">
        <w:rPr>
          <w:sz w:val="22"/>
          <w:szCs w:val="22"/>
        </w:rPr>
        <w:tab/>
      </w:r>
      <w:r w:rsidRPr="00945491">
        <w:rPr>
          <w:sz w:val="22"/>
          <w:szCs w:val="22"/>
          <w:u w:val="single"/>
        </w:rPr>
        <w:t>Permanent Service:</w:t>
      </w:r>
      <w:r w:rsidRPr="00945491">
        <w:rPr>
          <w:sz w:val="22"/>
          <w:szCs w:val="22"/>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663D1" w:rsidRPr="00945491" w:rsidRDefault="002663D1" w:rsidP="002663D1">
      <w:pPr>
        <w:tabs>
          <w:tab w:val="left" w:pos="900"/>
        </w:tabs>
        <w:ind w:left="907" w:hanging="907"/>
        <w:rPr>
          <w:rFonts w:ascii="Univers" w:hAnsi="Univers"/>
          <w:sz w:val="22"/>
          <w:szCs w:val="22"/>
        </w:rPr>
      </w:pPr>
      <w:r w:rsidRPr="00945491">
        <w:rPr>
          <w:sz w:val="22"/>
          <w:szCs w:val="22"/>
        </w:rPr>
        <w:t>Note 2:</w:t>
      </w:r>
      <w:r w:rsidRPr="00945491">
        <w:rPr>
          <w:sz w:val="22"/>
          <w:szCs w:val="22"/>
        </w:rPr>
        <w:tab/>
      </w:r>
      <w:r w:rsidRPr="00945491">
        <w:rPr>
          <w:sz w:val="22"/>
          <w:szCs w:val="22"/>
          <w:u w:val="single"/>
        </w:rPr>
        <w:t>Permanent Service:</w:t>
      </w:r>
      <w:r w:rsidRPr="00945491">
        <w:rPr>
          <w:sz w:val="22"/>
          <w:szCs w:val="22"/>
        </w:rPr>
        <w:t xml:space="preserve">  If rent is shown, the rate for the first pickup and each additional pickup must be the same.  If rent is not shown, it is to be included in the rate for the first pickup. </w:t>
      </w:r>
      <w:r w:rsidRPr="00945491">
        <w:rPr>
          <w:rFonts w:ascii="Univers" w:hAnsi="Univers"/>
          <w:sz w:val="22"/>
          <w:szCs w:val="22"/>
        </w:rPr>
        <w:t xml:space="preserve"> </w:t>
      </w:r>
    </w:p>
    <w:p w:rsidR="002663D1" w:rsidRPr="00945491" w:rsidRDefault="002663D1" w:rsidP="002663D1">
      <w:pPr>
        <w:tabs>
          <w:tab w:val="left" w:pos="900"/>
        </w:tabs>
        <w:ind w:left="907" w:hanging="907"/>
        <w:rPr>
          <w:sz w:val="22"/>
          <w:szCs w:val="22"/>
        </w:rPr>
      </w:pPr>
    </w:p>
    <w:p w:rsidR="002663D1" w:rsidRDefault="002663D1" w:rsidP="002663D1">
      <w:pPr>
        <w:rPr>
          <w:b/>
          <w:sz w:val="22"/>
          <w:szCs w:val="22"/>
          <w:u w:val="single"/>
        </w:rPr>
      </w:pPr>
      <w:r w:rsidRPr="00945491">
        <w:rPr>
          <w:b/>
          <w:sz w:val="22"/>
          <w:szCs w:val="22"/>
          <w:u w:val="single"/>
        </w:rPr>
        <w:t>Accessorial charges assessed (lids, tarping, unlocking, unlatching, etc.):</w:t>
      </w:r>
    </w:p>
    <w:p w:rsidR="008B4432" w:rsidRPr="00945491" w:rsidRDefault="008B4432" w:rsidP="002663D1">
      <w:pPr>
        <w:rPr>
          <w:b/>
          <w:sz w:val="22"/>
          <w:szCs w:val="22"/>
          <w:u w:val="single"/>
        </w:rPr>
      </w:pPr>
    </w:p>
    <w:p w:rsidR="002663D1" w:rsidRPr="00945491" w:rsidRDefault="002663D1" w:rsidP="002663D1">
      <w:pPr>
        <w:rPr>
          <w:sz w:val="22"/>
          <w:szCs w:val="22"/>
        </w:rPr>
      </w:pPr>
      <w:r w:rsidRPr="00945491">
        <w:rPr>
          <w:sz w:val="22"/>
          <w:szCs w:val="22"/>
        </w:rPr>
        <w:t xml:space="preserve">Note 3:   A gate or obstruction charge of </w:t>
      </w:r>
      <w:r w:rsidRPr="00945491">
        <w:rPr>
          <w:b/>
          <w:sz w:val="22"/>
          <w:szCs w:val="22"/>
          <w:u w:val="single"/>
        </w:rPr>
        <w:t>$</w:t>
      </w:r>
      <w:r w:rsidR="008B4432">
        <w:rPr>
          <w:b/>
          <w:sz w:val="22"/>
          <w:szCs w:val="22"/>
          <w:u w:val="single"/>
        </w:rPr>
        <w:t>11.85</w:t>
      </w:r>
      <w:r w:rsidRPr="00945491">
        <w:rPr>
          <w:sz w:val="22"/>
          <w:szCs w:val="22"/>
        </w:rPr>
        <w:t xml:space="preserve"> will be assessed for opening, unlocking or closing gates, or                  </w:t>
      </w:r>
    </w:p>
    <w:p w:rsidR="002663D1" w:rsidRPr="00945491" w:rsidRDefault="002663D1" w:rsidP="002663D1">
      <w:pPr>
        <w:rPr>
          <w:sz w:val="22"/>
          <w:szCs w:val="22"/>
        </w:rPr>
      </w:pPr>
      <w:r w:rsidRPr="00945491">
        <w:rPr>
          <w:sz w:val="22"/>
          <w:szCs w:val="22"/>
        </w:rPr>
        <w:t xml:space="preserve">               </w:t>
      </w:r>
      <w:proofErr w:type="gramStart"/>
      <w:r w:rsidRPr="00945491">
        <w:rPr>
          <w:sz w:val="22"/>
          <w:szCs w:val="22"/>
        </w:rPr>
        <w:t>moving</w:t>
      </w:r>
      <w:proofErr w:type="gramEnd"/>
      <w:r w:rsidRPr="00945491">
        <w:rPr>
          <w:sz w:val="22"/>
          <w:szCs w:val="22"/>
        </w:rPr>
        <w:t xml:space="preserve"> obstructions, in order to pick up solid waste.</w:t>
      </w:r>
    </w:p>
    <w:p w:rsidR="002663D1" w:rsidRPr="00945491" w:rsidRDefault="002663D1" w:rsidP="002663D1">
      <w:pPr>
        <w:rPr>
          <w:sz w:val="22"/>
          <w:szCs w:val="22"/>
        </w:rPr>
      </w:pPr>
    </w:p>
    <w:p w:rsidR="002663D1" w:rsidRPr="00945491" w:rsidRDefault="002663D1" w:rsidP="002663D1">
      <w:pPr>
        <w:ind w:left="1440" w:hanging="1440"/>
        <w:rPr>
          <w:sz w:val="22"/>
          <w:szCs w:val="22"/>
          <w:u w:val="single"/>
        </w:rPr>
      </w:pPr>
      <w:r w:rsidRPr="00945491">
        <w:rPr>
          <w:sz w:val="22"/>
          <w:szCs w:val="22"/>
        </w:rPr>
        <w:t>Note 4:   In accordance with Douglas County Solid Waste Collection Fee Ordinance C.E. 94-014, the fee shown</w:t>
      </w:r>
    </w:p>
    <w:p w:rsidR="002663D1" w:rsidRPr="00945491" w:rsidRDefault="002663D1" w:rsidP="002663D1">
      <w:pPr>
        <w:pStyle w:val="Header"/>
        <w:tabs>
          <w:tab w:val="clear" w:pos="4320"/>
          <w:tab w:val="clear" w:pos="8640"/>
        </w:tabs>
        <w:ind w:firstLine="720"/>
        <w:rPr>
          <w:sz w:val="22"/>
          <w:szCs w:val="22"/>
        </w:rPr>
      </w:pPr>
      <w:r w:rsidRPr="00945491">
        <w:rPr>
          <w:sz w:val="22"/>
          <w:szCs w:val="22"/>
        </w:rPr>
        <w:t xml:space="preserve">   </w:t>
      </w:r>
      <w:proofErr w:type="gramStart"/>
      <w:r w:rsidRPr="00945491">
        <w:rPr>
          <w:sz w:val="22"/>
          <w:szCs w:val="22"/>
        </w:rPr>
        <w:t>in</w:t>
      </w:r>
      <w:proofErr w:type="gramEnd"/>
      <w:r w:rsidRPr="00945491">
        <w:rPr>
          <w:sz w:val="22"/>
          <w:szCs w:val="22"/>
        </w:rPr>
        <w:t xml:space="preserve"> each column above will be assessed each month. This fee will expire on </w:t>
      </w:r>
      <w:r w:rsidRPr="00945491">
        <w:rPr>
          <w:b/>
          <w:sz w:val="22"/>
          <w:szCs w:val="22"/>
          <w:u w:val="single"/>
        </w:rPr>
        <w:t>March 31, 20</w:t>
      </w:r>
      <w:r w:rsidR="0056641F">
        <w:rPr>
          <w:b/>
          <w:sz w:val="22"/>
          <w:szCs w:val="22"/>
          <w:u w:val="single"/>
        </w:rPr>
        <w:t>1</w:t>
      </w:r>
      <w:r w:rsidR="009B4858">
        <w:rPr>
          <w:b/>
          <w:sz w:val="22"/>
          <w:szCs w:val="22"/>
          <w:u w:val="single"/>
        </w:rPr>
        <w:t>2</w:t>
      </w:r>
      <w:r w:rsidR="00ED2879">
        <w:rPr>
          <w:b/>
          <w:sz w:val="22"/>
          <w:szCs w:val="22"/>
          <w:u w:val="single"/>
        </w:rPr>
        <w:t xml:space="preserve"> (C)</w:t>
      </w:r>
      <w:r w:rsidRPr="00945491">
        <w:rPr>
          <w:sz w:val="22"/>
          <w:szCs w:val="22"/>
        </w:rPr>
        <w:t>.</w:t>
      </w:r>
    </w:p>
    <w:p w:rsidR="008B4ECF" w:rsidRDefault="00AD7190" w:rsidP="008B4ECF">
      <w:pPr>
        <w:pStyle w:val="Header"/>
        <w:tabs>
          <w:tab w:val="clear" w:pos="8640"/>
          <w:tab w:val="right" w:pos="10440"/>
        </w:tabs>
      </w:pPr>
      <w:r w:rsidRPr="001A410B">
        <w:br w:type="page"/>
      </w:r>
      <w:r w:rsidR="008B4ECF">
        <w:lastRenderedPageBreak/>
        <w:t xml:space="preserve">Tariff No. </w:t>
      </w:r>
      <w:r w:rsidR="008B4ECF">
        <w:rPr>
          <w:b/>
          <w:u w:val="single"/>
        </w:rPr>
        <w:t>12</w:t>
      </w:r>
      <w:proofErr w:type="gramStart"/>
      <w:r w:rsidR="008B4ECF">
        <w:tab/>
      </w:r>
      <w:r w:rsidR="008B4ECF">
        <w:tab/>
        <w:t xml:space="preserve"> </w:t>
      </w:r>
      <w:r w:rsidR="009B4858">
        <w:rPr>
          <w:u w:val="single"/>
        </w:rPr>
        <w:t>4th</w:t>
      </w:r>
      <w:r w:rsidR="008B4ECF">
        <w:rPr>
          <w:u w:val="single"/>
        </w:rPr>
        <w:t xml:space="preserve"> Revised</w:t>
      </w:r>
      <w:r w:rsidR="008B4ECF">
        <w:t xml:space="preserve"> Page</w:t>
      </w:r>
      <w:proofErr w:type="gramEnd"/>
      <w:r w:rsidR="008B4ECF">
        <w:t xml:space="preserve"> No. </w:t>
      </w:r>
      <w:r w:rsidR="008B4ECF">
        <w:rPr>
          <w:u w:val="single"/>
        </w:rPr>
        <w:t>34</w:t>
      </w:r>
    </w:p>
    <w:p w:rsidR="008B4ECF" w:rsidRDefault="008B4ECF" w:rsidP="008B4ECF">
      <w:pPr>
        <w:pStyle w:val="Header"/>
        <w:tabs>
          <w:tab w:val="clear" w:pos="8640"/>
          <w:tab w:val="right" w:pos="10440"/>
        </w:tabs>
      </w:pPr>
    </w:p>
    <w:p w:rsidR="008B4ECF" w:rsidRDefault="008B4ECF" w:rsidP="008B4ECF">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8B4ECF" w:rsidRDefault="008B4ECF" w:rsidP="008B4ECF">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place">
        <w:smartTag w:uri="urn:schemas-microsoft-com:office:smarttags" w:element="City">
          <w:r>
            <w:t>Wenatchee</w:t>
          </w:r>
        </w:smartTag>
      </w:smartTag>
    </w:p>
    <w:p w:rsidR="008415B4" w:rsidRPr="008415B4" w:rsidRDefault="008415B4" w:rsidP="0025116A">
      <w:pPr>
        <w:pStyle w:val="Heading1"/>
        <w:ind w:left="720" w:hanging="720"/>
      </w:pPr>
    </w:p>
    <w:p w:rsidR="00AD7190" w:rsidRDefault="00AD7190">
      <w:pPr>
        <w:pStyle w:val="Heading1"/>
        <w:ind w:left="720" w:hanging="720"/>
        <w:rPr>
          <w:b/>
          <w:bCs/>
        </w:rPr>
      </w:pPr>
      <w:r>
        <w:rPr>
          <w:b/>
          <w:bCs/>
        </w:rPr>
        <w:t>Item 245 – Container Service – Dumped in Company's Vehicle</w:t>
      </w:r>
    </w:p>
    <w:p w:rsidR="00AD7190" w:rsidRDefault="00AD7190">
      <w:pPr>
        <w:jc w:val="center"/>
      </w:pPr>
      <w:r>
        <w:t>Non-Compacted Material (Customer-owned container)</w:t>
      </w:r>
    </w:p>
    <w:p w:rsidR="00AD7190" w:rsidRDefault="00AD7190">
      <w:pPr>
        <w:jc w:val="center"/>
      </w:pPr>
      <w:r>
        <w:t xml:space="preserve">Includes Commercial Can Service </w:t>
      </w:r>
    </w:p>
    <w:p w:rsidR="00AD7190" w:rsidRDefault="00AD7190">
      <w:pPr>
        <w:jc w:val="center"/>
      </w:pPr>
      <w:r>
        <w:t>Rates stated per container, per pickup unless otherwise noted</w:t>
      </w:r>
    </w:p>
    <w:p w:rsidR="00AD7190" w:rsidRDefault="00AD7190">
      <w:pPr>
        <w:jc w:val="center"/>
      </w:pPr>
    </w:p>
    <w:p w:rsidR="00AD7190" w:rsidRDefault="00AD7190">
      <w:pPr>
        <w:rPr>
          <w:b/>
          <w:bCs/>
        </w:rPr>
      </w:pPr>
      <w:r>
        <w:rPr>
          <w:b/>
          <w:bCs/>
        </w:rPr>
        <w:t>Service Area: Appendix A.</w:t>
      </w:r>
    </w:p>
    <w:p w:rsidR="00AD7190" w:rsidRDefault="00AD7190"/>
    <w:tbl>
      <w:tblPr>
        <w:tblW w:w="0" w:type="auto"/>
        <w:tblInd w:w="1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50"/>
        <w:gridCol w:w="2781"/>
        <w:gridCol w:w="9"/>
      </w:tblGrid>
      <w:tr w:rsidR="00AD7190">
        <w:tblPrEx>
          <w:tblCellMar>
            <w:top w:w="0" w:type="dxa"/>
            <w:bottom w:w="0" w:type="dxa"/>
          </w:tblCellMar>
        </w:tblPrEx>
        <w:trPr>
          <w:gridAfter w:val="2"/>
          <w:wAfter w:w="2790" w:type="dxa"/>
          <w:cantSplit/>
        </w:trPr>
        <w:tc>
          <w:tcPr>
            <w:tcW w:w="3150" w:type="dxa"/>
          </w:tcPr>
          <w:p w:rsidR="00AD7190" w:rsidRDefault="00AD7190"/>
          <w:p w:rsidR="00AD7190" w:rsidRDefault="00AD7190">
            <w:r>
              <w:t>Permanent Service</w:t>
            </w:r>
          </w:p>
        </w:tc>
      </w:tr>
      <w:tr w:rsidR="00AD7190">
        <w:tblPrEx>
          <w:tblCellMar>
            <w:top w:w="0" w:type="dxa"/>
            <w:bottom w:w="0" w:type="dxa"/>
          </w:tblCellMar>
        </w:tblPrEx>
        <w:trPr>
          <w:gridAfter w:val="1"/>
          <w:wAfter w:w="9" w:type="dxa"/>
          <w:cantSplit/>
          <w:trHeight w:val="282"/>
        </w:trPr>
        <w:tc>
          <w:tcPr>
            <w:tcW w:w="3150" w:type="dxa"/>
          </w:tcPr>
          <w:p w:rsidR="00AD7190" w:rsidRDefault="00AD7190"/>
        </w:tc>
        <w:tc>
          <w:tcPr>
            <w:tcW w:w="2781" w:type="dxa"/>
          </w:tcPr>
          <w:p w:rsidR="00AD7190" w:rsidRDefault="00AD7190">
            <w:pPr>
              <w:jc w:val="center"/>
            </w:pPr>
            <w:r>
              <w:t>32-gallon can or unit</w:t>
            </w:r>
          </w:p>
        </w:tc>
      </w:tr>
      <w:tr w:rsidR="00AD7190">
        <w:tblPrEx>
          <w:tblCellMar>
            <w:top w:w="0" w:type="dxa"/>
            <w:bottom w:w="0" w:type="dxa"/>
          </w:tblCellMar>
        </w:tblPrEx>
        <w:trPr>
          <w:gridAfter w:val="1"/>
          <w:wAfter w:w="9" w:type="dxa"/>
          <w:cantSplit/>
        </w:trPr>
        <w:tc>
          <w:tcPr>
            <w:tcW w:w="3150" w:type="dxa"/>
          </w:tcPr>
          <w:p w:rsidR="00AD7190" w:rsidRDefault="00AD7190">
            <w:pPr>
              <w:pStyle w:val="Heading2"/>
              <w:jc w:val="left"/>
              <w:rPr>
                <w:b w:val="0"/>
                <w:sz w:val="24"/>
              </w:rPr>
            </w:pPr>
            <w:r>
              <w:rPr>
                <w:b w:val="0"/>
                <w:sz w:val="24"/>
              </w:rPr>
              <w:t>Each Scheduled Pickup</w:t>
            </w:r>
          </w:p>
        </w:tc>
        <w:tc>
          <w:tcPr>
            <w:tcW w:w="2781" w:type="dxa"/>
          </w:tcPr>
          <w:p w:rsidR="00AD7190" w:rsidRDefault="00AD7190" w:rsidP="00450EC7">
            <w:pPr>
              <w:jc w:val="center"/>
              <w:rPr>
                <w:b/>
              </w:rPr>
            </w:pPr>
            <w:r>
              <w:rPr>
                <w:b/>
              </w:rPr>
              <w:t>$  3.</w:t>
            </w:r>
            <w:r w:rsidR="008B4432">
              <w:rPr>
                <w:b/>
              </w:rPr>
              <w:t>9</w:t>
            </w:r>
            <w:r w:rsidR="006B2C83">
              <w:rPr>
                <w:b/>
              </w:rPr>
              <w:t>0</w:t>
            </w:r>
            <w:r>
              <w:rPr>
                <w:b/>
              </w:rPr>
              <w:t xml:space="preserve"> </w:t>
            </w:r>
          </w:p>
        </w:tc>
      </w:tr>
      <w:tr w:rsidR="00AD7190">
        <w:tblPrEx>
          <w:tblCellMar>
            <w:top w:w="0" w:type="dxa"/>
            <w:bottom w:w="0" w:type="dxa"/>
          </w:tblCellMar>
        </w:tblPrEx>
        <w:trPr>
          <w:gridAfter w:val="1"/>
          <w:wAfter w:w="9" w:type="dxa"/>
          <w:cantSplit/>
        </w:trPr>
        <w:tc>
          <w:tcPr>
            <w:tcW w:w="3150" w:type="dxa"/>
          </w:tcPr>
          <w:p w:rsidR="00AD7190" w:rsidRDefault="00AD7190">
            <w:pPr>
              <w:pStyle w:val="Heading2"/>
              <w:jc w:val="left"/>
              <w:rPr>
                <w:b w:val="0"/>
                <w:sz w:val="24"/>
              </w:rPr>
            </w:pPr>
            <w:r>
              <w:rPr>
                <w:b w:val="0"/>
                <w:sz w:val="24"/>
              </w:rPr>
              <w:t>Minimum Charge per month</w:t>
            </w:r>
          </w:p>
        </w:tc>
        <w:tc>
          <w:tcPr>
            <w:tcW w:w="2781" w:type="dxa"/>
          </w:tcPr>
          <w:p w:rsidR="00AD7190" w:rsidRDefault="00AD7190">
            <w:pPr>
              <w:jc w:val="center"/>
              <w:rPr>
                <w:b/>
              </w:rPr>
            </w:pPr>
            <w:r>
              <w:rPr>
                <w:b/>
              </w:rPr>
              <w:t xml:space="preserve">$ </w:t>
            </w:r>
            <w:r w:rsidR="0025116A">
              <w:rPr>
                <w:b/>
              </w:rPr>
              <w:t>1</w:t>
            </w:r>
            <w:r w:rsidR="008B4432">
              <w:rPr>
                <w:b/>
              </w:rPr>
              <w:t>6</w:t>
            </w:r>
            <w:r w:rsidR="0025116A">
              <w:rPr>
                <w:b/>
              </w:rPr>
              <w:t>.</w:t>
            </w:r>
            <w:r w:rsidR="008B4432">
              <w:rPr>
                <w:b/>
              </w:rPr>
              <w:t xml:space="preserve">00 </w:t>
            </w:r>
          </w:p>
        </w:tc>
      </w:tr>
      <w:tr w:rsidR="00AD7190">
        <w:tblPrEx>
          <w:tblCellMar>
            <w:top w:w="0" w:type="dxa"/>
            <w:bottom w:w="0" w:type="dxa"/>
          </w:tblCellMar>
        </w:tblPrEx>
        <w:trPr>
          <w:gridAfter w:val="2"/>
          <w:wAfter w:w="2790" w:type="dxa"/>
          <w:cantSplit/>
          <w:trHeight w:val="372"/>
        </w:trPr>
        <w:tc>
          <w:tcPr>
            <w:tcW w:w="3150" w:type="dxa"/>
          </w:tcPr>
          <w:p w:rsidR="00AD7190" w:rsidRDefault="00AD7190">
            <w:pPr>
              <w:pStyle w:val="Heading2"/>
              <w:jc w:val="left"/>
              <w:rPr>
                <w:b w:val="0"/>
                <w:sz w:val="24"/>
              </w:rPr>
            </w:pPr>
            <w:r>
              <w:rPr>
                <w:b w:val="0"/>
                <w:sz w:val="24"/>
              </w:rPr>
              <w:t>Special Pickups</w:t>
            </w:r>
          </w:p>
        </w:tc>
      </w:tr>
      <w:tr w:rsidR="00AD7190">
        <w:tblPrEx>
          <w:tblCellMar>
            <w:top w:w="0" w:type="dxa"/>
            <w:bottom w:w="0" w:type="dxa"/>
          </w:tblCellMar>
        </w:tblPrEx>
        <w:trPr>
          <w:cantSplit/>
        </w:trPr>
        <w:tc>
          <w:tcPr>
            <w:tcW w:w="3150" w:type="dxa"/>
          </w:tcPr>
          <w:p w:rsidR="00AD7190" w:rsidRDefault="00AD7190">
            <w:pPr>
              <w:pStyle w:val="Heading2"/>
              <w:jc w:val="left"/>
              <w:rPr>
                <w:b w:val="0"/>
                <w:sz w:val="24"/>
              </w:rPr>
            </w:pPr>
            <w:r>
              <w:rPr>
                <w:b w:val="0"/>
                <w:sz w:val="24"/>
              </w:rPr>
              <w:t>Pickup Rate</w:t>
            </w:r>
          </w:p>
        </w:tc>
        <w:tc>
          <w:tcPr>
            <w:tcW w:w="2790" w:type="dxa"/>
            <w:gridSpan w:val="2"/>
          </w:tcPr>
          <w:p w:rsidR="00AD7190" w:rsidRDefault="00AD7190">
            <w:pPr>
              <w:jc w:val="center"/>
              <w:rPr>
                <w:b/>
              </w:rPr>
            </w:pPr>
            <w:r>
              <w:rPr>
                <w:b/>
              </w:rPr>
              <w:t xml:space="preserve">$ </w:t>
            </w:r>
            <w:r w:rsidR="008B4432">
              <w:rPr>
                <w:b/>
              </w:rPr>
              <w:t xml:space="preserve">11.45 </w:t>
            </w:r>
          </w:p>
        </w:tc>
      </w:tr>
      <w:tr w:rsidR="00AD7190">
        <w:tblPrEx>
          <w:tblCellMar>
            <w:top w:w="0" w:type="dxa"/>
            <w:bottom w:w="0" w:type="dxa"/>
          </w:tblCellMar>
        </w:tblPrEx>
        <w:trPr>
          <w:cantSplit/>
        </w:trPr>
        <w:tc>
          <w:tcPr>
            <w:tcW w:w="3150" w:type="dxa"/>
            <w:tcBorders>
              <w:top w:val="single" w:sz="6" w:space="0" w:color="auto"/>
              <w:left w:val="single" w:sz="6" w:space="0" w:color="auto"/>
              <w:bottom w:val="single" w:sz="6" w:space="0" w:color="auto"/>
              <w:right w:val="single" w:sz="6" w:space="0" w:color="auto"/>
            </w:tcBorders>
          </w:tcPr>
          <w:p w:rsidR="00AD7190" w:rsidRDefault="00AD7190">
            <w:pPr>
              <w:pStyle w:val="Heading2"/>
              <w:jc w:val="left"/>
              <w:rPr>
                <w:b w:val="0"/>
                <w:sz w:val="24"/>
              </w:rPr>
            </w:pPr>
            <w:r>
              <w:rPr>
                <w:b w:val="0"/>
                <w:sz w:val="24"/>
              </w:rPr>
              <w:t>Each Additional Unit</w:t>
            </w:r>
          </w:p>
        </w:tc>
        <w:tc>
          <w:tcPr>
            <w:tcW w:w="2790" w:type="dxa"/>
            <w:gridSpan w:val="2"/>
            <w:tcBorders>
              <w:top w:val="single" w:sz="6" w:space="0" w:color="auto"/>
              <w:left w:val="single" w:sz="6" w:space="0" w:color="auto"/>
              <w:bottom w:val="single" w:sz="6" w:space="0" w:color="auto"/>
              <w:right w:val="single" w:sz="6" w:space="0" w:color="auto"/>
            </w:tcBorders>
          </w:tcPr>
          <w:p w:rsidR="00AD7190" w:rsidRDefault="00AD7190">
            <w:pPr>
              <w:jc w:val="center"/>
              <w:rPr>
                <w:b/>
              </w:rPr>
            </w:pPr>
          </w:p>
        </w:tc>
      </w:tr>
    </w:tbl>
    <w:p w:rsidR="00AD7190" w:rsidRDefault="00AD7190">
      <w:pPr>
        <w:pStyle w:val="Header"/>
        <w:tabs>
          <w:tab w:val="clear" w:pos="4320"/>
          <w:tab w:val="clear" w:pos="8640"/>
        </w:tabs>
      </w:pPr>
    </w:p>
    <w:p w:rsidR="00AD7190" w:rsidRDefault="00AD7190">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AD7190" w:rsidRDefault="00AD7190"/>
    <w:p w:rsidR="00AD7190" w:rsidRDefault="00AD7190"/>
    <w:p w:rsidR="0025116A" w:rsidRPr="00F54031" w:rsidRDefault="0025116A" w:rsidP="0025116A">
      <w:pPr>
        <w:ind w:left="900" w:right="-180" w:hanging="900"/>
        <w:rPr>
          <w:sz w:val="22"/>
          <w:szCs w:val="22"/>
        </w:rPr>
      </w:pPr>
      <w:r>
        <w:t xml:space="preserve">Note 2:   </w:t>
      </w:r>
      <w:r w:rsidRPr="00F54031">
        <w:rPr>
          <w:szCs w:val="24"/>
        </w:rPr>
        <w:t xml:space="preserve">In accordance with Douglas County Solid Waste Collection Fee Ordinance C.E. 94-014, a fee of </w:t>
      </w:r>
      <w:r>
        <w:rPr>
          <w:szCs w:val="24"/>
        </w:rPr>
        <w:t xml:space="preserve">          </w:t>
      </w:r>
      <w:r w:rsidRPr="00945491">
        <w:rPr>
          <w:b/>
          <w:szCs w:val="24"/>
          <w:u w:val="single"/>
        </w:rPr>
        <w:t>$0.1</w:t>
      </w:r>
      <w:r w:rsidR="009B4858">
        <w:rPr>
          <w:b/>
          <w:szCs w:val="24"/>
          <w:u w:val="single"/>
        </w:rPr>
        <w:t>9</w:t>
      </w:r>
      <w:r w:rsidR="0026023F">
        <w:rPr>
          <w:b/>
          <w:szCs w:val="24"/>
          <w:u w:val="single"/>
        </w:rPr>
        <w:t xml:space="preserve"> (</w:t>
      </w:r>
      <w:r w:rsidR="009B4858">
        <w:rPr>
          <w:b/>
          <w:szCs w:val="24"/>
          <w:u w:val="single"/>
        </w:rPr>
        <w:t>A</w:t>
      </w:r>
      <w:r w:rsidR="0026023F">
        <w:rPr>
          <w:b/>
          <w:szCs w:val="24"/>
          <w:u w:val="single"/>
        </w:rPr>
        <w:t>)</w:t>
      </w:r>
      <w:r w:rsidRPr="00945491">
        <w:rPr>
          <w:b/>
          <w:szCs w:val="24"/>
          <w:u w:val="single"/>
        </w:rPr>
        <w:t xml:space="preserve"> </w:t>
      </w:r>
      <w:r w:rsidRPr="00F54031">
        <w:rPr>
          <w:szCs w:val="24"/>
        </w:rPr>
        <w:t xml:space="preserve">per can per pick up will be added to the fees shown above for customers residing in Unincorporated Douglas County. This fee will expire on </w:t>
      </w:r>
      <w:r w:rsidRPr="00F54031">
        <w:rPr>
          <w:b/>
          <w:szCs w:val="24"/>
          <w:u w:val="single"/>
        </w:rPr>
        <w:t>March 31, 20</w:t>
      </w:r>
      <w:r w:rsidR="0056641F">
        <w:rPr>
          <w:b/>
          <w:szCs w:val="24"/>
          <w:u w:val="single"/>
        </w:rPr>
        <w:t>1</w:t>
      </w:r>
      <w:r w:rsidR="009B4858">
        <w:rPr>
          <w:b/>
          <w:szCs w:val="24"/>
          <w:u w:val="single"/>
        </w:rPr>
        <w:t>2</w:t>
      </w:r>
      <w:r w:rsidR="00ED2879">
        <w:rPr>
          <w:b/>
          <w:szCs w:val="24"/>
          <w:u w:val="single"/>
        </w:rPr>
        <w:t>(C)</w:t>
      </w:r>
      <w:r w:rsidRPr="00F54031">
        <w:rPr>
          <w:sz w:val="22"/>
          <w:szCs w:val="22"/>
        </w:rPr>
        <w:t>.</w:t>
      </w:r>
    </w:p>
    <w:p w:rsidR="008B4ECF" w:rsidRDefault="00AD7190" w:rsidP="008B4ECF">
      <w:pPr>
        <w:pStyle w:val="Header"/>
        <w:tabs>
          <w:tab w:val="clear" w:pos="8640"/>
          <w:tab w:val="right" w:pos="10440"/>
        </w:tabs>
      </w:pPr>
      <w:r>
        <w:br w:type="page"/>
      </w:r>
      <w:r w:rsidR="008B4ECF">
        <w:lastRenderedPageBreak/>
        <w:t xml:space="preserve">Tariff No. </w:t>
      </w:r>
      <w:r w:rsidR="008B4ECF">
        <w:rPr>
          <w:b/>
          <w:u w:val="single"/>
        </w:rPr>
        <w:t>12</w:t>
      </w:r>
      <w:proofErr w:type="gramStart"/>
      <w:r w:rsidR="008B4ECF">
        <w:tab/>
      </w:r>
      <w:r w:rsidR="008B4ECF">
        <w:tab/>
        <w:t xml:space="preserve"> </w:t>
      </w:r>
      <w:r w:rsidR="009B4858">
        <w:rPr>
          <w:u w:val="single"/>
        </w:rPr>
        <w:t>4th</w:t>
      </w:r>
      <w:r w:rsidR="008B4ECF">
        <w:rPr>
          <w:u w:val="single"/>
        </w:rPr>
        <w:t xml:space="preserve"> Revised</w:t>
      </w:r>
      <w:r w:rsidR="008B4ECF">
        <w:t xml:space="preserve"> Page</w:t>
      </w:r>
      <w:proofErr w:type="gramEnd"/>
      <w:r w:rsidR="008B4ECF">
        <w:t xml:space="preserve"> No. </w:t>
      </w:r>
      <w:r w:rsidR="008B4ECF">
        <w:rPr>
          <w:u w:val="single"/>
        </w:rPr>
        <w:t>36</w:t>
      </w:r>
    </w:p>
    <w:p w:rsidR="008B4ECF" w:rsidRDefault="008B4ECF" w:rsidP="008B4ECF">
      <w:pPr>
        <w:pStyle w:val="Header"/>
        <w:tabs>
          <w:tab w:val="clear" w:pos="8640"/>
          <w:tab w:val="right" w:pos="10440"/>
        </w:tabs>
      </w:pPr>
    </w:p>
    <w:p w:rsidR="008B4ECF" w:rsidRDefault="008B4ECF" w:rsidP="008B4ECF">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8B4ECF" w:rsidRDefault="008B4ECF" w:rsidP="008B4ECF">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place">
        <w:smartTag w:uri="urn:schemas-microsoft-com:office:smarttags" w:element="City">
          <w:r>
            <w:t>Wenatchee</w:t>
          </w:r>
        </w:smartTag>
      </w:smartTag>
    </w:p>
    <w:p w:rsidR="0025116A" w:rsidRDefault="0025116A">
      <w:pPr>
        <w:pStyle w:val="Heading1"/>
      </w:pPr>
    </w:p>
    <w:p w:rsidR="0025116A" w:rsidRPr="0025116A" w:rsidRDefault="0025116A" w:rsidP="0025116A">
      <w:pPr>
        <w:pStyle w:val="Heading1"/>
        <w:rPr>
          <w:b/>
        </w:rPr>
      </w:pPr>
      <w:r w:rsidRPr="0025116A">
        <w:rPr>
          <w:b/>
        </w:rPr>
        <w:t>Item 255 – Container Service – Dumped in Company's Vehicle</w:t>
      </w:r>
    </w:p>
    <w:p w:rsidR="0025116A" w:rsidRDefault="0025116A" w:rsidP="0025116A">
      <w:pPr>
        <w:jc w:val="center"/>
      </w:pPr>
      <w:r>
        <w:t>Compacted Material (Customer-owned container)</w:t>
      </w:r>
    </w:p>
    <w:p w:rsidR="0025116A" w:rsidRDefault="0025116A" w:rsidP="0025116A">
      <w:pPr>
        <w:jc w:val="center"/>
      </w:pPr>
      <w:r>
        <w:t>Rates stated per container, per pick up</w:t>
      </w:r>
    </w:p>
    <w:p w:rsidR="0025116A" w:rsidRDefault="0025116A" w:rsidP="0025116A">
      <w:pPr>
        <w:jc w:val="center"/>
      </w:pPr>
    </w:p>
    <w:p w:rsidR="0025116A" w:rsidRDefault="0025116A" w:rsidP="0025116A">
      <w:pPr>
        <w:jc w:val="center"/>
      </w:pPr>
    </w:p>
    <w:p w:rsidR="0025116A" w:rsidRDefault="0025116A" w:rsidP="0025116A">
      <w:pPr>
        <w:jc w:val="center"/>
      </w:pPr>
    </w:p>
    <w:p w:rsidR="0025116A" w:rsidRDefault="0025116A" w:rsidP="0025116A">
      <w:r>
        <w:t xml:space="preserve">Service Area: Unincorporated </w:t>
      </w:r>
      <w:smartTag w:uri="urn:schemas-microsoft-com:office:smarttags" w:element="place">
        <w:smartTag w:uri="urn:schemas-microsoft-com:office:smarttags" w:element="PlaceName">
          <w:r>
            <w:t>Douglas</w:t>
          </w:r>
        </w:smartTag>
        <w:r>
          <w:t xml:space="preserve"> </w:t>
        </w:r>
        <w:smartTag w:uri="urn:schemas-microsoft-com:office:smarttags" w:element="PlaceName">
          <w:r>
            <w:t>County</w:t>
          </w:r>
        </w:smartTag>
      </w:smartTag>
      <w:r>
        <w:t xml:space="preserve"> as contained in Appendix A</w:t>
      </w:r>
    </w:p>
    <w:p w:rsidR="0025116A" w:rsidRDefault="0025116A" w:rsidP="002511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54"/>
        <w:gridCol w:w="2034"/>
        <w:gridCol w:w="1800"/>
        <w:gridCol w:w="1980"/>
        <w:gridCol w:w="1980"/>
      </w:tblGrid>
      <w:tr w:rsidR="0025116A">
        <w:tblPrEx>
          <w:tblCellMar>
            <w:top w:w="0" w:type="dxa"/>
            <w:bottom w:w="0" w:type="dxa"/>
          </w:tblCellMar>
        </w:tblPrEx>
        <w:trPr>
          <w:cantSplit/>
        </w:trPr>
        <w:tc>
          <w:tcPr>
            <w:tcW w:w="2754" w:type="dxa"/>
            <w:vMerge w:val="restart"/>
          </w:tcPr>
          <w:p w:rsidR="0025116A" w:rsidRPr="00695C77" w:rsidRDefault="0025116A" w:rsidP="0025116A"/>
          <w:p w:rsidR="0025116A" w:rsidRPr="00695C77" w:rsidRDefault="0025116A" w:rsidP="0025116A">
            <w:r w:rsidRPr="00695C77">
              <w:t>Permanent Service</w:t>
            </w:r>
          </w:p>
        </w:tc>
        <w:tc>
          <w:tcPr>
            <w:tcW w:w="7794" w:type="dxa"/>
            <w:gridSpan w:val="4"/>
          </w:tcPr>
          <w:p w:rsidR="0025116A" w:rsidRPr="00695C77" w:rsidRDefault="0025116A" w:rsidP="0025116A">
            <w:pPr>
              <w:jc w:val="center"/>
            </w:pPr>
            <w:r w:rsidRPr="00695C77">
              <w:t xml:space="preserve"> Size or Type of Container</w:t>
            </w:r>
          </w:p>
        </w:tc>
      </w:tr>
      <w:tr w:rsidR="0025116A">
        <w:tblPrEx>
          <w:tblCellMar>
            <w:top w:w="0" w:type="dxa"/>
            <w:bottom w:w="0" w:type="dxa"/>
          </w:tblCellMar>
        </w:tblPrEx>
        <w:trPr>
          <w:cantSplit/>
          <w:trHeight w:val="323"/>
        </w:trPr>
        <w:tc>
          <w:tcPr>
            <w:tcW w:w="2754" w:type="dxa"/>
            <w:vMerge/>
          </w:tcPr>
          <w:p w:rsidR="0025116A" w:rsidRPr="00695C77" w:rsidRDefault="0025116A" w:rsidP="0025116A"/>
        </w:tc>
        <w:tc>
          <w:tcPr>
            <w:tcW w:w="2034" w:type="dxa"/>
          </w:tcPr>
          <w:p w:rsidR="0025116A" w:rsidRPr="00695C77" w:rsidRDefault="0025116A" w:rsidP="0025116A">
            <w:pPr>
              <w:jc w:val="center"/>
            </w:pPr>
            <w:r w:rsidRPr="00695C77">
              <w:t>1 Yard</w:t>
            </w:r>
          </w:p>
        </w:tc>
        <w:tc>
          <w:tcPr>
            <w:tcW w:w="1800" w:type="dxa"/>
          </w:tcPr>
          <w:p w:rsidR="0025116A" w:rsidRPr="00695C77" w:rsidRDefault="0025116A" w:rsidP="0025116A">
            <w:pPr>
              <w:jc w:val="center"/>
            </w:pPr>
            <w:r w:rsidRPr="00695C77">
              <w:t>3 Yard</w:t>
            </w:r>
          </w:p>
        </w:tc>
        <w:tc>
          <w:tcPr>
            <w:tcW w:w="1980" w:type="dxa"/>
          </w:tcPr>
          <w:p w:rsidR="0025116A" w:rsidRPr="00695C77" w:rsidRDefault="0025116A" w:rsidP="0025116A">
            <w:pPr>
              <w:jc w:val="center"/>
            </w:pPr>
            <w:r w:rsidRPr="00695C77">
              <w:t>4 Yard</w:t>
            </w:r>
          </w:p>
        </w:tc>
        <w:tc>
          <w:tcPr>
            <w:tcW w:w="1980" w:type="dxa"/>
          </w:tcPr>
          <w:p w:rsidR="0025116A" w:rsidRPr="00695C77" w:rsidRDefault="0025116A" w:rsidP="0025116A">
            <w:pPr>
              <w:jc w:val="center"/>
            </w:pPr>
            <w:r w:rsidRPr="00695C77">
              <w:t>6 Yard</w:t>
            </w:r>
          </w:p>
        </w:tc>
      </w:tr>
      <w:tr w:rsidR="00C53380">
        <w:tblPrEx>
          <w:tblCellMar>
            <w:top w:w="0" w:type="dxa"/>
            <w:bottom w:w="0" w:type="dxa"/>
          </w:tblCellMar>
        </w:tblPrEx>
        <w:trPr>
          <w:cantSplit/>
        </w:trPr>
        <w:tc>
          <w:tcPr>
            <w:tcW w:w="2754" w:type="dxa"/>
          </w:tcPr>
          <w:p w:rsidR="00C53380" w:rsidRDefault="00C53380" w:rsidP="0025116A">
            <w:pPr>
              <w:pStyle w:val="Heading2"/>
              <w:rPr>
                <w:b w:val="0"/>
                <w:i/>
                <w:sz w:val="24"/>
              </w:rPr>
            </w:pPr>
          </w:p>
          <w:p w:rsidR="00C53380" w:rsidRPr="00695C77" w:rsidRDefault="00C53380" w:rsidP="0025116A">
            <w:pPr>
              <w:pStyle w:val="Heading2"/>
              <w:rPr>
                <w:b w:val="0"/>
                <w:i/>
                <w:sz w:val="24"/>
              </w:rPr>
            </w:pPr>
            <w:r w:rsidRPr="00695C77">
              <w:rPr>
                <w:b w:val="0"/>
                <w:i/>
                <w:sz w:val="24"/>
              </w:rPr>
              <w:t>Each Scheduled Pickup</w:t>
            </w:r>
          </w:p>
        </w:tc>
        <w:tc>
          <w:tcPr>
            <w:tcW w:w="2034" w:type="dxa"/>
          </w:tcPr>
          <w:p w:rsidR="00C53380" w:rsidRPr="00C53380" w:rsidRDefault="00C53380" w:rsidP="00D53075">
            <w:pPr>
              <w:jc w:val="center"/>
              <w:rPr>
                <w:b/>
              </w:rPr>
            </w:pPr>
          </w:p>
          <w:p w:rsidR="00C53380" w:rsidRPr="00C53380" w:rsidRDefault="00C53380" w:rsidP="00D53075">
            <w:pPr>
              <w:jc w:val="center"/>
              <w:rPr>
                <w:b/>
              </w:rPr>
            </w:pPr>
            <w:r w:rsidRPr="00C53380">
              <w:rPr>
                <w:b/>
              </w:rPr>
              <w:t xml:space="preserve"> $ 37.60 </w:t>
            </w:r>
          </w:p>
        </w:tc>
        <w:tc>
          <w:tcPr>
            <w:tcW w:w="1800" w:type="dxa"/>
          </w:tcPr>
          <w:p w:rsidR="00C53380" w:rsidRPr="00C53380" w:rsidRDefault="00C53380" w:rsidP="00D53075">
            <w:pPr>
              <w:jc w:val="center"/>
              <w:rPr>
                <w:b/>
              </w:rPr>
            </w:pPr>
          </w:p>
          <w:p w:rsidR="00C53380" w:rsidRPr="00C53380" w:rsidRDefault="00C53380" w:rsidP="00D53075">
            <w:pPr>
              <w:jc w:val="center"/>
              <w:rPr>
                <w:b/>
              </w:rPr>
            </w:pPr>
            <w:r w:rsidRPr="00C53380">
              <w:rPr>
                <w:b/>
              </w:rPr>
              <w:t xml:space="preserve">$ 93.10 </w:t>
            </w:r>
          </w:p>
        </w:tc>
        <w:tc>
          <w:tcPr>
            <w:tcW w:w="1980" w:type="dxa"/>
          </w:tcPr>
          <w:p w:rsidR="00C53380" w:rsidRPr="00C53380" w:rsidRDefault="00C53380" w:rsidP="00D53075">
            <w:pPr>
              <w:jc w:val="center"/>
              <w:rPr>
                <w:b/>
              </w:rPr>
            </w:pPr>
          </w:p>
          <w:p w:rsidR="00C53380" w:rsidRPr="00C53380" w:rsidRDefault="00C53380" w:rsidP="00D53075">
            <w:pPr>
              <w:jc w:val="center"/>
              <w:rPr>
                <w:b/>
              </w:rPr>
            </w:pPr>
            <w:r w:rsidRPr="00C53380">
              <w:rPr>
                <w:b/>
              </w:rPr>
              <w:t xml:space="preserve">$ 112.60 </w:t>
            </w:r>
          </w:p>
        </w:tc>
        <w:tc>
          <w:tcPr>
            <w:tcW w:w="1980" w:type="dxa"/>
          </w:tcPr>
          <w:p w:rsidR="00C53380" w:rsidRPr="00C53380" w:rsidRDefault="00C53380" w:rsidP="00D53075">
            <w:pPr>
              <w:jc w:val="center"/>
              <w:rPr>
                <w:b/>
              </w:rPr>
            </w:pPr>
          </w:p>
          <w:p w:rsidR="00C53380" w:rsidRPr="00C53380" w:rsidRDefault="00C53380" w:rsidP="00D53075">
            <w:pPr>
              <w:jc w:val="center"/>
              <w:rPr>
                <w:b/>
              </w:rPr>
            </w:pPr>
            <w:r w:rsidRPr="00C53380">
              <w:rPr>
                <w:b/>
              </w:rPr>
              <w:t xml:space="preserve">$ 164.00 </w:t>
            </w:r>
          </w:p>
        </w:tc>
      </w:tr>
      <w:tr w:rsidR="00C53380">
        <w:tblPrEx>
          <w:tblCellMar>
            <w:top w:w="0" w:type="dxa"/>
            <w:bottom w:w="0" w:type="dxa"/>
          </w:tblCellMar>
        </w:tblPrEx>
        <w:trPr>
          <w:cantSplit/>
        </w:trPr>
        <w:tc>
          <w:tcPr>
            <w:tcW w:w="2754" w:type="dxa"/>
          </w:tcPr>
          <w:p w:rsidR="00C53380" w:rsidRDefault="00C53380" w:rsidP="0025116A">
            <w:pPr>
              <w:pStyle w:val="Heading2"/>
              <w:rPr>
                <w:b w:val="0"/>
                <w:i/>
                <w:sz w:val="24"/>
              </w:rPr>
            </w:pPr>
          </w:p>
          <w:p w:rsidR="00C53380" w:rsidRPr="00695C77" w:rsidRDefault="00C53380" w:rsidP="0025116A">
            <w:pPr>
              <w:pStyle w:val="Heading2"/>
              <w:rPr>
                <w:b w:val="0"/>
                <w:i/>
                <w:sz w:val="24"/>
              </w:rPr>
            </w:pPr>
            <w:r w:rsidRPr="00695C77">
              <w:rPr>
                <w:b w:val="0"/>
                <w:i/>
                <w:sz w:val="24"/>
              </w:rPr>
              <w:t>Special Pickups</w:t>
            </w:r>
          </w:p>
        </w:tc>
        <w:tc>
          <w:tcPr>
            <w:tcW w:w="2034" w:type="dxa"/>
          </w:tcPr>
          <w:p w:rsidR="00C53380" w:rsidRPr="00C53380" w:rsidRDefault="00C53380" w:rsidP="00D53075">
            <w:pPr>
              <w:jc w:val="center"/>
              <w:rPr>
                <w:b/>
              </w:rPr>
            </w:pPr>
          </w:p>
          <w:p w:rsidR="00C53380" w:rsidRPr="00C53380" w:rsidRDefault="00C53380" w:rsidP="00D53075">
            <w:pPr>
              <w:jc w:val="center"/>
              <w:rPr>
                <w:b/>
              </w:rPr>
            </w:pPr>
            <w:r w:rsidRPr="00C53380">
              <w:rPr>
                <w:b/>
              </w:rPr>
              <w:t xml:space="preserve">$ 42.90 </w:t>
            </w:r>
          </w:p>
        </w:tc>
        <w:tc>
          <w:tcPr>
            <w:tcW w:w="1800" w:type="dxa"/>
          </w:tcPr>
          <w:p w:rsidR="00C53380" w:rsidRPr="00C53380" w:rsidRDefault="00C53380" w:rsidP="00D53075">
            <w:pPr>
              <w:jc w:val="center"/>
              <w:rPr>
                <w:b/>
              </w:rPr>
            </w:pPr>
          </w:p>
          <w:p w:rsidR="00C53380" w:rsidRPr="00C53380" w:rsidRDefault="00C53380" w:rsidP="00D53075">
            <w:pPr>
              <w:jc w:val="center"/>
              <w:rPr>
                <w:b/>
              </w:rPr>
            </w:pPr>
            <w:r w:rsidRPr="00C53380">
              <w:rPr>
                <w:b/>
              </w:rPr>
              <w:t xml:space="preserve">$ 98.40 </w:t>
            </w:r>
          </w:p>
        </w:tc>
        <w:tc>
          <w:tcPr>
            <w:tcW w:w="1980" w:type="dxa"/>
          </w:tcPr>
          <w:p w:rsidR="00C53380" w:rsidRPr="00C53380" w:rsidRDefault="00C53380" w:rsidP="00D53075">
            <w:pPr>
              <w:jc w:val="center"/>
              <w:rPr>
                <w:b/>
              </w:rPr>
            </w:pPr>
          </w:p>
          <w:p w:rsidR="00C53380" w:rsidRPr="00C53380" w:rsidRDefault="00C53380" w:rsidP="00D53075">
            <w:pPr>
              <w:jc w:val="center"/>
              <w:rPr>
                <w:b/>
              </w:rPr>
            </w:pPr>
            <w:r w:rsidRPr="00C53380">
              <w:rPr>
                <w:b/>
              </w:rPr>
              <w:t xml:space="preserve">$ 117.90 </w:t>
            </w:r>
          </w:p>
        </w:tc>
        <w:tc>
          <w:tcPr>
            <w:tcW w:w="1980" w:type="dxa"/>
          </w:tcPr>
          <w:p w:rsidR="00C53380" w:rsidRPr="00C53380" w:rsidRDefault="00C53380" w:rsidP="00D53075">
            <w:pPr>
              <w:jc w:val="center"/>
              <w:rPr>
                <w:b/>
              </w:rPr>
            </w:pPr>
          </w:p>
          <w:p w:rsidR="00C53380" w:rsidRPr="00C53380" w:rsidRDefault="00C53380" w:rsidP="00D53075">
            <w:pPr>
              <w:jc w:val="center"/>
              <w:rPr>
                <w:b/>
              </w:rPr>
            </w:pPr>
            <w:r w:rsidRPr="00C53380">
              <w:rPr>
                <w:b/>
              </w:rPr>
              <w:t xml:space="preserve">$ 169.30 </w:t>
            </w:r>
          </w:p>
        </w:tc>
      </w:tr>
      <w:tr w:rsidR="00C53380">
        <w:tblPrEx>
          <w:tblCellMar>
            <w:top w:w="0" w:type="dxa"/>
            <w:bottom w:w="0" w:type="dxa"/>
          </w:tblCellMar>
        </w:tblPrEx>
        <w:trPr>
          <w:cantSplit/>
        </w:trPr>
        <w:tc>
          <w:tcPr>
            <w:tcW w:w="2754" w:type="dxa"/>
          </w:tcPr>
          <w:p w:rsidR="00C53380" w:rsidRDefault="00C53380" w:rsidP="0025116A">
            <w:pPr>
              <w:pStyle w:val="Heading2"/>
              <w:rPr>
                <w:b w:val="0"/>
                <w:i/>
                <w:sz w:val="24"/>
              </w:rPr>
            </w:pPr>
          </w:p>
          <w:p w:rsidR="00C53380" w:rsidRPr="00695C77" w:rsidRDefault="00C53380" w:rsidP="0025116A">
            <w:pPr>
              <w:pStyle w:val="Heading2"/>
              <w:rPr>
                <w:b w:val="0"/>
                <w:i/>
                <w:sz w:val="24"/>
              </w:rPr>
            </w:pPr>
            <w:r w:rsidRPr="00695C77">
              <w:rPr>
                <w:b w:val="0"/>
                <w:i/>
                <w:sz w:val="24"/>
              </w:rPr>
              <w:t xml:space="preserve">Douglas </w:t>
            </w:r>
            <w:smartTag w:uri="urn:schemas-microsoft-com:office:smarttags" w:element="place">
              <w:smartTag w:uri="urn:schemas-microsoft-com:office:smarttags" w:element="PlaceType">
                <w:r w:rsidRPr="00695C77">
                  <w:rPr>
                    <w:b w:val="0"/>
                    <w:i/>
                    <w:sz w:val="24"/>
                  </w:rPr>
                  <w:t>County</w:t>
                </w:r>
              </w:smartTag>
              <w:r w:rsidRPr="00695C77">
                <w:rPr>
                  <w:b w:val="0"/>
                  <w:i/>
                  <w:sz w:val="24"/>
                </w:rPr>
                <w:t xml:space="preserve"> </w:t>
              </w:r>
              <w:smartTag w:uri="urn:schemas-microsoft-com:office:smarttags" w:element="PlaceName">
                <w:r w:rsidRPr="00695C77">
                  <w:rPr>
                    <w:b w:val="0"/>
                    <w:i/>
                    <w:sz w:val="24"/>
                  </w:rPr>
                  <w:t>Fee</w:t>
                </w:r>
              </w:smartTag>
            </w:smartTag>
            <w:r w:rsidRPr="00695C77">
              <w:rPr>
                <w:b w:val="0"/>
                <w:i/>
                <w:sz w:val="24"/>
              </w:rPr>
              <w:t xml:space="preserve"> (2)</w:t>
            </w:r>
          </w:p>
        </w:tc>
        <w:tc>
          <w:tcPr>
            <w:tcW w:w="2034" w:type="dxa"/>
          </w:tcPr>
          <w:p w:rsidR="00C53380" w:rsidRPr="00C53380" w:rsidRDefault="00C53380" w:rsidP="0025116A">
            <w:pPr>
              <w:pStyle w:val="Header"/>
              <w:tabs>
                <w:tab w:val="clear" w:pos="4320"/>
                <w:tab w:val="clear" w:pos="8640"/>
              </w:tabs>
              <w:jc w:val="center"/>
              <w:rPr>
                <w:b/>
              </w:rPr>
            </w:pPr>
          </w:p>
          <w:p w:rsidR="00C53380" w:rsidRPr="00C53380" w:rsidRDefault="00C53380" w:rsidP="009B4858">
            <w:pPr>
              <w:pStyle w:val="Header"/>
              <w:tabs>
                <w:tab w:val="clear" w:pos="4320"/>
                <w:tab w:val="clear" w:pos="8640"/>
              </w:tabs>
              <w:jc w:val="center"/>
              <w:rPr>
                <w:b/>
              </w:rPr>
            </w:pPr>
            <w:r w:rsidRPr="00C53380">
              <w:rPr>
                <w:b/>
              </w:rPr>
              <w:t xml:space="preserve">$ </w:t>
            </w:r>
            <w:r w:rsidR="004A36A1">
              <w:rPr>
                <w:b/>
              </w:rPr>
              <w:t>2.</w:t>
            </w:r>
            <w:r w:rsidR="009B4858">
              <w:rPr>
                <w:b/>
              </w:rPr>
              <w:t>23</w:t>
            </w:r>
            <w:r w:rsidRPr="00C53380">
              <w:rPr>
                <w:b/>
              </w:rPr>
              <w:t xml:space="preserve"> (</w:t>
            </w:r>
            <w:r w:rsidR="009B4858">
              <w:rPr>
                <w:b/>
              </w:rPr>
              <w:t>A</w:t>
            </w:r>
            <w:r w:rsidRPr="00C53380">
              <w:rPr>
                <w:b/>
              </w:rPr>
              <w:t xml:space="preserve">) </w:t>
            </w:r>
          </w:p>
        </w:tc>
        <w:tc>
          <w:tcPr>
            <w:tcW w:w="1800" w:type="dxa"/>
          </w:tcPr>
          <w:p w:rsidR="00C53380" w:rsidRPr="00C53380" w:rsidRDefault="00C53380" w:rsidP="0025116A">
            <w:pPr>
              <w:jc w:val="center"/>
              <w:rPr>
                <w:b/>
              </w:rPr>
            </w:pPr>
          </w:p>
          <w:p w:rsidR="00C53380" w:rsidRPr="00C53380" w:rsidRDefault="00C53380" w:rsidP="009B4858">
            <w:pPr>
              <w:jc w:val="center"/>
              <w:rPr>
                <w:b/>
              </w:rPr>
            </w:pPr>
            <w:r w:rsidRPr="00C53380">
              <w:rPr>
                <w:b/>
              </w:rPr>
              <w:t xml:space="preserve">$ </w:t>
            </w:r>
            <w:r w:rsidR="004A36A1">
              <w:rPr>
                <w:b/>
              </w:rPr>
              <w:t>5.</w:t>
            </w:r>
            <w:r w:rsidR="009B4858">
              <w:rPr>
                <w:b/>
              </w:rPr>
              <w:t>52</w:t>
            </w:r>
            <w:r w:rsidRPr="00C53380">
              <w:rPr>
                <w:b/>
              </w:rPr>
              <w:t xml:space="preserve"> (</w:t>
            </w:r>
            <w:r w:rsidR="009B4858">
              <w:rPr>
                <w:b/>
              </w:rPr>
              <w:t>A</w:t>
            </w:r>
            <w:r w:rsidRPr="00C53380">
              <w:rPr>
                <w:b/>
              </w:rPr>
              <w:t xml:space="preserve">) </w:t>
            </w:r>
          </w:p>
        </w:tc>
        <w:tc>
          <w:tcPr>
            <w:tcW w:w="1980" w:type="dxa"/>
          </w:tcPr>
          <w:p w:rsidR="00C53380" w:rsidRPr="00C53380" w:rsidRDefault="00C53380" w:rsidP="0025116A">
            <w:pPr>
              <w:jc w:val="center"/>
              <w:rPr>
                <w:b/>
              </w:rPr>
            </w:pPr>
          </w:p>
          <w:p w:rsidR="00C53380" w:rsidRPr="00C53380" w:rsidRDefault="00C53380" w:rsidP="009B4858">
            <w:pPr>
              <w:jc w:val="center"/>
              <w:rPr>
                <w:b/>
              </w:rPr>
            </w:pPr>
            <w:r w:rsidRPr="00C53380">
              <w:rPr>
                <w:b/>
              </w:rPr>
              <w:t xml:space="preserve">$ </w:t>
            </w:r>
            <w:r w:rsidR="009B4858">
              <w:rPr>
                <w:b/>
              </w:rPr>
              <w:t>7.20</w:t>
            </w:r>
            <w:r w:rsidRPr="00C53380">
              <w:rPr>
                <w:b/>
              </w:rPr>
              <w:t xml:space="preserve"> (</w:t>
            </w:r>
            <w:r w:rsidR="009B4858">
              <w:rPr>
                <w:b/>
              </w:rPr>
              <w:t>A</w:t>
            </w:r>
            <w:r w:rsidRPr="00C53380">
              <w:rPr>
                <w:b/>
              </w:rPr>
              <w:t xml:space="preserve">)  </w:t>
            </w:r>
          </w:p>
        </w:tc>
        <w:tc>
          <w:tcPr>
            <w:tcW w:w="1980" w:type="dxa"/>
          </w:tcPr>
          <w:p w:rsidR="00C53380" w:rsidRPr="00C53380" w:rsidRDefault="00C53380" w:rsidP="0025116A">
            <w:pPr>
              <w:jc w:val="center"/>
              <w:rPr>
                <w:b/>
              </w:rPr>
            </w:pPr>
          </w:p>
          <w:p w:rsidR="00C53380" w:rsidRPr="00C53380" w:rsidRDefault="00C53380" w:rsidP="009B4858">
            <w:pPr>
              <w:jc w:val="center"/>
              <w:rPr>
                <w:b/>
              </w:rPr>
            </w:pPr>
            <w:r w:rsidRPr="00C53380">
              <w:rPr>
                <w:b/>
              </w:rPr>
              <w:t xml:space="preserve">$ </w:t>
            </w:r>
            <w:r w:rsidR="009B4858">
              <w:rPr>
                <w:b/>
              </w:rPr>
              <w:t>10.52</w:t>
            </w:r>
            <w:r w:rsidRPr="00C53380">
              <w:rPr>
                <w:b/>
              </w:rPr>
              <w:t xml:space="preserve"> (</w:t>
            </w:r>
            <w:r w:rsidR="009B4858">
              <w:rPr>
                <w:b/>
              </w:rPr>
              <w:t>A</w:t>
            </w:r>
            <w:r w:rsidRPr="00C53380">
              <w:rPr>
                <w:b/>
              </w:rPr>
              <w:t xml:space="preserve">)  </w:t>
            </w:r>
          </w:p>
        </w:tc>
      </w:tr>
    </w:tbl>
    <w:p w:rsidR="0025116A" w:rsidRDefault="0025116A" w:rsidP="0025116A"/>
    <w:p w:rsidR="0025116A" w:rsidRPr="00695C77" w:rsidRDefault="0025116A" w:rsidP="0025116A">
      <w:pPr>
        <w:tabs>
          <w:tab w:val="left" w:pos="900"/>
        </w:tabs>
        <w:ind w:left="907" w:hanging="907"/>
        <w:rPr>
          <w:szCs w:val="24"/>
        </w:rPr>
      </w:pPr>
      <w:r w:rsidRPr="00695C77">
        <w:rPr>
          <w:szCs w:val="24"/>
        </w:rPr>
        <w:t>Note 1:</w:t>
      </w:r>
      <w:r w:rsidRPr="00695C77">
        <w:rPr>
          <w:szCs w:val="24"/>
        </w:rPr>
        <w:tab/>
      </w:r>
      <w:r w:rsidRPr="00695C77">
        <w:rPr>
          <w:szCs w:val="24"/>
          <w:u w:val="single"/>
        </w:rPr>
        <w:t xml:space="preserve">Permanent Service: </w:t>
      </w:r>
      <w:r w:rsidRPr="00695C77">
        <w:rPr>
          <w:szCs w:val="24"/>
        </w:rP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5116A" w:rsidRPr="00695C77" w:rsidRDefault="0025116A" w:rsidP="0025116A">
      <w:pPr>
        <w:tabs>
          <w:tab w:val="left" w:pos="900"/>
        </w:tabs>
        <w:ind w:left="907" w:hanging="907"/>
        <w:rPr>
          <w:szCs w:val="24"/>
        </w:rPr>
      </w:pPr>
    </w:p>
    <w:p w:rsidR="0025116A" w:rsidRPr="00AD559F" w:rsidRDefault="0025116A" w:rsidP="0025116A">
      <w:pPr>
        <w:ind w:left="900" w:right="180" w:hanging="900"/>
        <w:rPr>
          <w:sz w:val="20"/>
          <w:u w:val="single"/>
        </w:rPr>
      </w:pPr>
      <w:r w:rsidRPr="00695C77">
        <w:rPr>
          <w:szCs w:val="24"/>
        </w:rPr>
        <w:t xml:space="preserve">Note 2:   In accordance with Douglas County Solid Waste Collection Fee Ordinance C.E. 94-014, the fee shown in each column above will be assessed each month. This fee will expire on </w:t>
      </w:r>
      <w:r w:rsidRPr="00AD559F">
        <w:rPr>
          <w:b/>
          <w:sz w:val="20"/>
          <w:u w:val="single"/>
        </w:rPr>
        <w:t>March 31, 20</w:t>
      </w:r>
      <w:r w:rsidR="0056641F">
        <w:rPr>
          <w:b/>
          <w:sz w:val="20"/>
          <w:u w:val="single"/>
        </w:rPr>
        <w:t>1</w:t>
      </w:r>
      <w:r w:rsidR="009B4858">
        <w:rPr>
          <w:b/>
          <w:sz w:val="20"/>
          <w:u w:val="single"/>
        </w:rPr>
        <w:t>2</w:t>
      </w:r>
      <w:r w:rsidR="00ED2879" w:rsidRPr="00AD559F">
        <w:rPr>
          <w:b/>
          <w:sz w:val="20"/>
          <w:u w:val="single"/>
        </w:rPr>
        <w:t xml:space="preserve"> (C)</w:t>
      </w:r>
      <w:r w:rsidRPr="00AD559F">
        <w:rPr>
          <w:sz w:val="20"/>
          <w:u w:val="single"/>
        </w:rPr>
        <w:t>.</w:t>
      </w:r>
    </w:p>
    <w:p w:rsidR="0025116A" w:rsidRPr="00695C77" w:rsidRDefault="0025116A" w:rsidP="0025116A">
      <w:pPr>
        <w:rPr>
          <w:szCs w:val="24"/>
        </w:rPr>
      </w:pPr>
    </w:p>
    <w:p w:rsidR="0025116A" w:rsidRPr="00695C77" w:rsidRDefault="0025116A" w:rsidP="0025116A">
      <w:pPr>
        <w:ind w:right="540"/>
        <w:rPr>
          <w:szCs w:val="24"/>
        </w:rPr>
      </w:pPr>
    </w:p>
    <w:p w:rsidR="0025116A" w:rsidRPr="00695C77" w:rsidRDefault="0025116A" w:rsidP="0025116A">
      <w:pPr>
        <w:rPr>
          <w:szCs w:val="24"/>
        </w:rPr>
      </w:pPr>
    </w:p>
    <w:p w:rsidR="0025116A" w:rsidRPr="00695C77" w:rsidRDefault="0025116A" w:rsidP="0025116A">
      <w:pPr>
        <w:rPr>
          <w:b/>
          <w:szCs w:val="24"/>
          <w:u w:val="single"/>
        </w:rPr>
      </w:pPr>
      <w:r w:rsidRPr="00695C77">
        <w:rPr>
          <w:b/>
          <w:szCs w:val="24"/>
          <w:u w:val="single"/>
        </w:rPr>
        <w:t>Accessorial charges assessed (lids, tarping, unlocking, unlatching, etc.):</w:t>
      </w:r>
    </w:p>
    <w:p w:rsidR="0025116A" w:rsidRPr="00695C77" w:rsidRDefault="0025116A" w:rsidP="0025116A">
      <w:pPr>
        <w:rPr>
          <w:szCs w:val="24"/>
        </w:rPr>
      </w:pPr>
    </w:p>
    <w:p w:rsidR="0025116A" w:rsidRPr="00695C77" w:rsidRDefault="0025116A" w:rsidP="0025116A">
      <w:pPr>
        <w:rPr>
          <w:szCs w:val="24"/>
        </w:rPr>
      </w:pPr>
      <w:r w:rsidRPr="00695C77">
        <w:rPr>
          <w:szCs w:val="24"/>
        </w:rPr>
        <w:t xml:space="preserve">Note 3:   A gate or obstruction charge of </w:t>
      </w:r>
      <w:r w:rsidRPr="00695C77">
        <w:rPr>
          <w:b/>
          <w:szCs w:val="24"/>
          <w:u w:val="single"/>
        </w:rPr>
        <w:t>$</w:t>
      </w:r>
      <w:r w:rsidR="00C53380">
        <w:rPr>
          <w:b/>
          <w:szCs w:val="24"/>
          <w:u w:val="single"/>
        </w:rPr>
        <w:t>11.85</w:t>
      </w:r>
      <w:r w:rsidRPr="00695C77">
        <w:rPr>
          <w:szCs w:val="24"/>
        </w:rPr>
        <w:t xml:space="preserve"> will be assessed for opening, unlocking or closing gates, or                  </w:t>
      </w:r>
    </w:p>
    <w:p w:rsidR="0025116A" w:rsidRPr="00695C77" w:rsidRDefault="0025116A" w:rsidP="0025116A">
      <w:pPr>
        <w:rPr>
          <w:szCs w:val="24"/>
        </w:rPr>
      </w:pPr>
      <w:r w:rsidRPr="00695C77">
        <w:rPr>
          <w:szCs w:val="24"/>
        </w:rPr>
        <w:t xml:space="preserve">               </w:t>
      </w:r>
      <w:proofErr w:type="gramStart"/>
      <w:r w:rsidRPr="00695C77">
        <w:rPr>
          <w:szCs w:val="24"/>
        </w:rPr>
        <w:t>moving</w:t>
      </w:r>
      <w:proofErr w:type="gramEnd"/>
      <w:r w:rsidRPr="00695C77">
        <w:rPr>
          <w:szCs w:val="24"/>
        </w:rPr>
        <w:t xml:space="preserve"> obstructions, in order to pick up solid waste.</w:t>
      </w:r>
    </w:p>
    <w:p w:rsidR="0025116A" w:rsidRPr="00695C77" w:rsidRDefault="0025116A" w:rsidP="0025116A">
      <w:pPr>
        <w:rPr>
          <w:szCs w:val="24"/>
        </w:rPr>
      </w:pPr>
    </w:p>
    <w:p w:rsidR="0025116A" w:rsidRPr="00695C77" w:rsidRDefault="0025116A" w:rsidP="0025116A">
      <w:pPr>
        <w:rPr>
          <w:szCs w:val="24"/>
        </w:rPr>
      </w:pPr>
      <w:r w:rsidRPr="00695C77">
        <w:rPr>
          <w:szCs w:val="24"/>
        </w:rPr>
        <w:t xml:space="preserve">Note 4:   A Fee of </w:t>
      </w:r>
      <w:r w:rsidRPr="00695C77">
        <w:rPr>
          <w:b/>
          <w:szCs w:val="24"/>
          <w:u w:val="single"/>
        </w:rPr>
        <w:t>$2</w:t>
      </w:r>
      <w:r w:rsidR="00C53380">
        <w:rPr>
          <w:b/>
          <w:szCs w:val="24"/>
          <w:u w:val="single"/>
        </w:rPr>
        <w:t>5.60</w:t>
      </w:r>
      <w:r w:rsidRPr="00695C77">
        <w:rPr>
          <w:szCs w:val="24"/>
        </w:rPr>
        <w:t xml:space="preserve"> per pickup will be assessed when containers with attached compactors require </w:t>
      </w:r>
    </w:p>
    <w:p w:rsidR="0025116A" w:rsidRPr="00695C77" w:rsidRDefault="0025116A" w:rsidP="0025116A">
      <w:pPr>
        <w:rPr>
          <w:szCs w:val="24"/>
        </w:rPr>
      </w:pPr>
      <w:r w:rsidRPr="00695C77">
        <w:rPr>
          <w:szCs w:val="24"/>
        </w:rPr>
        <w:t xml:space="preserve">               </w:t>
      </w:r>
      <w:proofErr w:type="gramStart"/>
      <w:r w:rsidRPr="00695C77">
        <w:rPr>
          <w:szCs w:val="24"/>
        </w:rPr>
        <w:t>disconnecting</w:t>
      </w:r>
      <w:proofErr w:type="gramEnd"/>
      <w:r w:rsidRPr="00695C77">
        <w:rPr>
          <w:szCs w:val="24"/>
        </w:rPr>
        <w:t xml:space="preserve"> or reconnecting.</w:t>
      </w:r>
    </w:p>
    <w:p w:rsidR="0025116A" w:rsidRDefault="0025116A">
      <w:pPr>
        <w:pStyle w:val="Heading1"/>
        <w:rPr>
          <w:b/>
          <w:bCs/>
        </w:rPr>
      </w:pPr>
    </w:p>
    <w:p w:rsidR="00AD7190" w:rsidRDefault="00AD7190"/>
    <w:p w:rsidR="008B4ECF" w:rsidRDefault="008B4ECF" w:rsidP="008B4ECF">
      <w:pPr>
        <w:pStyle w:val="Header"/>
        <w:tabs>
          <w:tab w:val="clear" w:pos="8640"/>
          <w:tab w:val="right" w:pos="10440"/>
        </w:tabs>
      </w:pPr>
      <w:r>
        <w:lastRenderedPageBreak/>
        <w:t xml:space="preserve">Tariff No. </w:t>
      </w:r>
      <w:r>
        <w:rPr>
          <w:b/>
          <w:u w:val="single"/>
        </w:rPr>
        <w:t>12</w:t>
      </w:r>
      <w:proofErr w:type="gramStart"/>
      <w:r>
        <w:tab/>
      </w:r>
      <w:r>
        <w:tab/>
        <w:t xml:space="preserve"> </w:t>
      </w:r>
      <w:r w:rsidR="009B4858">
        <w:rPr>
          <w:u w:val="single"/>
        </w:rPr>
        <w:t>4th</w:t>
      </w:r>
      <w:r>
        <w:rPr>
          <w:u w:val="single"/>
        </w:rPr>
        <w:t xml:space="preserve"> Revised</w:t>
      </w:r>
      <w:r>
        <w:t xml:space="preserve"> Page</w:t>
      </w:r>
      <w:proofErr w:type="gramEnd"/>
      <w:r>
        <w:t xml:space="preserve"> No. </w:t>
      </w:r>
      <w:r>
        <w:rPr>
          <w:u w:val="single"/>
        </w:rPr>
        <w:t>38</w:t>
      </w:r>
    </w:p>
    <w:p w:rsidR="008B4ECF" w:rsidRDefault="008B4ECF" w:rsidP="008B4ECF">
      <w:pPr>
        <w:pStyle w:val="Header"/>
        <w:tabs>
          <w:tab w:val="clear" w:pos="8640"/>
          <w:tab w:val="right" w:pos="10440"/>
        </w:tabs>
      </w:pPr>
    </w:p>
    <w:p w:rsidR="008B4ECF" w:rsidRDefault="008B4ECF" w:rsidP="008B4ECF">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8B4ECF" w:rsidRDefault="008B4ECF" w:rsidP="008B4ECF">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place">
        <w:smartTag w:uri="urn:schemas-microsoft-com:office:smarttags" w:element="City">
          <w:r>
            <w:t>Wenatchee</w:t>
          </w:r>
        </w:smartTag>
      </w:smartTag>
    </w:p>
    <w:p w:rsidR="0025116A" w:rsidRDefault="0025116A" w:rsidP="0025116A">
      <w:pPr>
        <w:pStyle w:val="Heading1"/>
        <w:rPr>
          <w:b/>
        </w:rPr>
      </w:pPr>
    </w:p>
    <w:p w:rsidR="0025116A" w:rsidRPr="00F9732F" w:rsidRDefault="0025116A" w:rsidP="0025116A">
      <w:pPr>
        <w:pStyle w:val="Heading1"/>
        <w:rPr>
          <w:b/>
        </w:rPr>
      </w:pPr>
      <w:r w:rsidRPr="00F9732F">
        <w:rPr>
          <w:b/>
        </w:rPr>
        <w:t>Item 260 – Drop Box Service – To Disposal Site and Return</w:t>
      </w:r>
    </w:p>
    <w:p w:rsidR="0025116A" w:rsidRDefault="0025116A" w:rsidP="0025116A">
      <w:pPr>
        <w:jc w:val="center"/>
      </w:pPr>
      <w:r>
        <w:t>Non-Compacted Material (Company-owned drop box)</w:t>
      </w:r>
    </w:p>
    <w:p w:rsidR="0025116A" w:rsidRDefault="0025116A" w:rsidP="0025116A">
      <w:pPr>
        <w:jc w:val="center"/>
      </w:pPr>
      <w:r>
        <w:t>Rates stated per drop box, per pick up</w:t>
      </w:r>
    </w:p>
    <w:p w:rsidR="0025116A" w:rsidRDefault="0025116A" w:rsidP="0025116A">
      <w:pPr>
        <w:jc w:val="center"/>
      </w:pPr>
    </w:p>
    <w:p w:rsidR="0025116A" w:rsidRDefault="0025116A" w:rsidP="0025116A">
      <w:pPr>
        <w:pStyle w:val="Header"/>
        <w:tabs>
          <w:tab w:val="clear" w:pos="4320"/>
          <w:tab w:val="clear" w:pos="8640"/>
        </w:tabs>
      </w:pPr>
      <w:proofErr w:type="gramStart"/>
      <w:r>
        <w:t xml:space="preserve">Service Area: Unincorporated </w:t>
      </w:r>
      <w:smartTag w:uri="urn:schemas-microsoft-com:office:smarttags" w:element="place">
        <w:smartTag w:uri="urn:schemas-microsoft-com:office:smarttags" w:element="PlaceName">
          <w:r>
            <w:t>Douglas</w:t>
          </w:r>
        </w:smartTag>
        <w:r>
          <w:t xml:space="preserve"> </w:t>
        </w:r>
        <w:smartTag w:uri="urn:schemas-microsoft-com:office:smarttags" w:element="PlaceName">
          <w:r>
            <w:t>County</w:t>
          </w:r>
        </w:smartTag>
      </w:smartTag>
      <w:r>
        <w:t xml:space="preserve"> as contained in Appendix A.</w:t>
      </w:r>
      <w:proofErr w:type="gramEnd"/>
    </w:p>
    <w:p w:rsidR="00F9732F" w:rsidRDefault="00F9732F" w:rsidP="0025116A">
      <w:pPr>
        <w:pStyle w:val="Header"/>
        <w:tabs>
          <w:tab w:val="clear" w:pos="4320"/>
          <w:tab w:val="clear" w:pos="8640"/>
        </w:tabs>
      </w:pPr>
    </w:p>
    <w:p w:rsidR="0025116A" w:rsidRDefault="0025116A" w:rsidP="00DF3409">
      <w:pPr>
        <w:pBdr>
          <w:top w:val="single" w:sz="4" w:space="1" w:color="auto"/>
          <w:left w:val="single" w:sz="4" w:space="0" w:color="auto"/>
          <w:bottom w:val="single" w:sz="4" w:space="1" w:color="auto"/>
          <w:right w:val="single" w:sz="4" w:space="8" w:color="auto"/>
        </w:pBdr>
        <w:ind w:left="2340" w:right="360"/>
        <w:jc w:val="center"/>
      </w:pPr>
      <w:r>
        <w:t>Size or Type of Container</w:t>
      </w:r>
    </w:p>
    <w:tbl>
      <w:tblPr>
        <w:tblpPr w:leftFromText="180" w:rightFromText="180" w:vertAnchor="text" w:horzAnchor="margin" w:tblpX="306" w:tblpY="2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60"/>
        <w:gridCol w:w="1278"/>
        <w:gridCol w:w="1296"/>
        <w:gridCol w:w="1350"/>
        <w:gridCol w:w="1548"/>
        <w:gridCol w:w="1440"/>
        <w:gridCol w:w="1352"/>
      </w:tblGrid>
      <w:tr w:rsidR="0025116A">
        <w:tblPrEx>
          <w:tblCellMar>
            <w:top w:w="0" w:type="dxa"/>
            <w:bottom w:w="0" w:type="dxa"/>
          </w:tblCellMar>
        </w:tblPrEx>
        <w:trPr>
          <w:cantSplit/>
        </w:trPr>
        <w:tc>
          <w:tcPr>
            <w:tcW w:w="2160" w:type="dxa"/>
          </w:tcPr>
          <w:p w:rsidR="0025116A" w:rsidRPr="00695C77" w:rsidRDefault="0025116A" w:rsidP="0025116A">
            <w:pPr>
              <w:rPr>
                <w:szCs w:val="24"/>
              </w:rPr>
            </w:pPr>
            <w:r w:rsidRPr="00695C77">
              <w:rPr>
                <w:szCs w:val="24"/>
              </w:rPr>
              <w:t>Permanent Service</w:t>
            </w:r>
          </w:p>
        </w:tc>
        <w:tc>
          <w:tcPr>
            <w:tcW w:w="1278" w:type="dxa"/>
          </w:tcPr>
          <w:p w:rsidR="0025116A" w:rsidRPr="00695C77" w:rsidRDefault="0025116A" w:rsidP="0025116A">
            <w:pPr>
              <w:jc w:val="center"/>
              <w:rPr>
                <w:sz w:val="22"/>
                <w:szCs w:val="22"/>
              </w:rPr>
            </w:pPr>
            <w:r w:rsidRPr="00695C77">
              <w:rPr>
                <w:sz w:val="22"/>
                <w:szCs w:val="22"/>
              </w:rPr>
              <w:t>15 Yard</w:t>
            </w:r>
          </w:p>
        </w:tc>
        <w:tc>
          <w:tcPr>
            <w:tcW w:w="1296" w:type="dxa"/>
          </w:tcPr>
          <w:p w:rsidR="0025116A" w:rsidRPr="00695C77" w:rsidRDefault="0025116A" w:rsidP="0025116A">
            <w:pPr>
              <w:jc w:val="center"/>
              <w:rPr>
                <w:sz w:val="22"/>
                <w:szCs w:val="22"/>
              </w:rPr>
            </w:pPr>
            <w:r w:rsidRPr="00695C77">
              <w:rPr>
                <w:sz w:val="22"/>
                <w:szCs w:val="22"/>
              </w:rPr>
              <w:t>20 Yard</w:t>
            </w:r>
          </w:p>
        </w:tc>
        <w:tc>
          <w:tcPr>
            <w:tcW w:w="1350" w:type="dxa"/>
          </w:tcPr>
          <w:p w:rsidR="0025116A" w:rsidRPr="00695C77" w:rsidRDefault="0025116A" w:rsidP="0025116A">
            <w:pPr>
              <w:jc w:val="center"/>
              <w:rPr>
                <w:sz w:val="22"/>
                <w:szCs w:val="22"/>
              </w:rPr>
            </w:pPr>
            <w:r w:rsidRPr="00695C77">
              <w:rPr>
                <w:sz w:val="22"/>
                <w:szCs w:val="22"/>
              </w:rPr>
              <w:t>25 Yard</w:t>
            </w:r>
          </w:p>
        </w:tc>
        <w:tc>
          <w:tcPr>
            <w:tcW w:w="1548" w:type="dxa"/>
          </w:tcPr>
          <w:p w:rsidR="0025116A" w:rsidRPr="00695C77" w:rsidRDefault="0025116A" w:rsidP="0025116A">
            <w:pPr>
              <w:jc w:val="center"/>
              <w:rPr>
                <w:sz w:val="22"/>
                <w:szCs w:val="22"/>
              </w:rPr>
            </w:pPr>
            <w:r w:rsidRPr="00695C77">
              <w:rPr>
                <w:sz w:val="22"/>
                <w:szCs w:val="22"/>
              </w:rPr>
              <w:t>30 Yard</w:t>
            </w:r>
          </w:p>
        </w:tc>
        <w:tc>
          <w:tcPr>
            <w:tcW w:w="1440" w:type="dxa"/>
          </w:tcPr>
          <w:p w:rsidR="0025116A" w:rsidRPr="00695C77" w:rsidRDefault="0025116A" w:rsidP="0025116A">
            <w:pPr>
              <w:jc w:val="center"/>
              <w:rPr>
                <w:sz w:val="22"/>
                <w:szCs w:val="22"/>
              </w:rPr>
            </w:pPr>
            <w:r w:rsidRPr="00695C77">
              <w:rPr>
                <w:sz w:val="22"/>
                <w:szCs w:val="22"/>
              </w:rPr>
              <w:t>40 Yard</w:t>
            </w:r>
          </w:p>
        </w:tc>
        <w:tc>
          <w:tcPr>
            <w:tcW w:w="1352" w:type="dxa"/>
          </w:tcPr>
          <w:p w:rsidR="0025116A" w:rsidRPr="00695C77" w:rsidRDefault="0025116A" w:rsidP="0025116A">
            <w:pPr>
              <w:jc w:val="center"/>
              <w:rPr>
                <w:sz w:val="22"/>
                <w:szCs w:val="22"/>
              </w:rPr>
            </w:pPr>
            <w:r w:rsidRPr="00695C77">
              <w:rPr>
                <w:sz w:val="22"/>
                <w:szCs w:val="22"/>
              </w:rPr>
              <w:t>50 Yard</w:t>
            </w:r>
          </w:p>
        </w:tc>
      </w:tr>
      <w:tr w:rsidR="00C53380">
        <w:tblPrEx>
          <w:tblCellMar>
            <w:top w:w="0" w:type="dxa"/>
            <w:bottom w:w="0" w:type="dxa"/>
          </w:tblCellMar>
        </w:tblPrEx>
        <w:trPr>
          <w:cantSplit/>
        </w:trPr>
        <w:tc>
          <w:tcPr>
            <w:tcW w:w="2160" w:type="dxa"/>
          </w:tcPr>
          <w:p w:rsidR="00C53380" w:rsidRPr="00695C77" w:rsidRDefault="00C53380" w:rsidP="00C53380">
            <w:pPr>
              <w:rPr>
                <w:sz w:val="20"/>
              </w:rPr>
            </w:pPr>
            <w:r w:rsidRPr="00695C77">
              <w:rPr>
                <w:sz w:val="20"/>
              </w:rPr>
              <w:t xml:space="preserve">Monthly Rent, if applicable </w:t>
            </w:r>
          </w:p>
        </w:tc>
        <w:tc>
          <w:tcPr>
            <w:tcW w:w="1278" w:type="dxa"/>
          </w:tcPr>
          <w:p w:rsidR="00C53380" w:rsidRPr="00C53380" w:rsidRDefault="00C53380" w:rsidP="00C53380">
            <w:pPr>
              <w:jc w:val="center"/>
              <w:rPr>
                <w:b/>
                <w:sz w:val="20"/>
              </w:rPr>
            </w:pPr>
          </w:p>
          <w:p w:rsidR="00C53380" w:rsidRPr="00C53380" w:rsidRDefault="00C53380" w:rsidP="00C53380">
            <w:pPr>
              <w:jc w:val="center"/>
              <w:rPr>
                <w:b/>
                <w:sz w:val="20"/>
              </w:rPr>
            </w:pPr>
            <w:r w:rsidRPr="00C53380">
              <w:rPr>
                <w:b/>
                <w:sz w:val="20"/>
              </w:rPr>
              <w:t>$ 3</w:t>
            </w:r>
            <w:r>
              <w:rPr>
                <w:b/>
                <w:sz w:val="20"/>
              </w:rPr>
              <w:t xml:space="preserve">8.20 </w:t>
            </w:r>
          </w:p>
        </w:tc>
        <w:tc>
          <w:tcPr>
            <w:tcW w:w="1296" w:type="dxa"/>
          </w:tcPr>
          <w:p w:rsidR="00C53380" w:rsidRPr="00C53380" w:rsidRDefault="00C53380" w:rsidP="00C53380">
            <w:pPr>
              <w:jc w:val="center"/>
              <w:rPr>
                <w:b/>
                <w:sz w:val="20"/>
              </w:rPr>
            </w:pPr>
          </w:p>
          <w:p w:rsidR="00C53380" w:rsidRPr="00C53380" w:rsidRDefault="00C53380" w:rsidP="00C53380">
            <w:pPr>
              <w:jc w:val="center"/>
              <w:rPr>
                <w:b/>
                <w:sz w:val="20"/>
              </w:rPr>
            </w:pPr>
            <w:r w:rsidRPr="00C53380">
              <w:rPr>
                <w:b/>
                <w:sz w:val="20"/>
              </w:rPr>
              <w:t xml:space="preserve">$ </w:t>
            </w:r>
            <w:r>
              <w:rPr>
                <w:b/>
                <w:sz w:val="20"/>
              </w:rPr>
              <w:t xml:space="preserve">41.20 </w:t>
            </w:r>
          </w:p>
        </w:tc>
        <w:tc>
          <w:tcPr>
            <w:tcW w:w="1350" w:type="dxa"/>
          </w:tcPr>
          <w:p w:rsidR="00C53380" w:rsidRPr="00C53380" w:rsidRDefault="00C53380" w:rsidP="00C53380">
            <w:pPr>
              <w:jc w:val="center"/>
              <w:rPr>
                <w:b/>
                <w:sz w:val="20"/>
              </w:rPr>
            </w:pPr>
          </w:p>
          <w:p w:rsidR="00C53380" w:rsidRPr="00C53380" w:rsidRDefault="00C53380" w:rsidP="00C53380">
            <w:pPr>
              <w:jc w:val="center"/>
              <w:rPr>
                <w:b/>
                <w:sz w:val="20"/>
              </w:rPr>
            </w:pPr>
            <w:r w:rsidRPr="00C53380">
              <w:rPr>
                <w:b/>
                <w:sz w:val="20"/>
              </w:rPr>
              <w:t>$ 4</w:t>
            </w:r>
            <w:r>
              <w:rPr>
                <w:b/>
                <w:sz w:val="20"/>
              </w:rPr>
              <w:t xml:space="preserve">4.60 </w:t>
            </w:r>
          </w:p>
        </w:tc>
        <w:tc>
          <w:tcPr>
            <w:tcW w:w="1548" w:type="dxa"/>
          </w:tcPr>
          <w:p w:rsidR="00C53380" w:rsidRPr="00C53380" w:rsidRDefault="00C53380" w:rsidP="00C53380">
            <w:pPr>
              <w:jc w:val="center"/>
              <w:rPr>
                <w:b/>
                <w:sz w:val="20"/>
              </w:rPr>
            </w:pPr>
          </w:p>
          <w:p w:rsidR="00C53380" w:rsidRPr="00C53380" w:rsidRDefault="00C53380" w:rsidP="00C53380">
            <w:pPr>
              <w:jc w:val="center"/>
              <w:rPr>
                <w:b/>
                <w:sz w:val="20"/>
              </w:rPr>
            </w:pPr>
            <w:r w:rsidRPr="00C53380">
              <w:rPr>
                <w:b/>
                <w:sz w:val="20"/>
              </w:rPr>
              <w:t>$ 4</w:t>
            </w:r>
            <w:r>
              <w:rPr>
                <w:b/>
                <w:sz w:val="20"/>
              </w:rPr>
              <w:t xml:space="preserve">4.60 </w:t>
            </w:r>
          </w:p>
        </w:tc>
        <w:tc>
          <w:tcPr>
            <w:tcW w:w="1440" w:type="dxa"/>
          </w:tcPr>
          <w:p w:rsidR="00C53380" w:rsidRPr="00C53380" w:rsidRDefault="00C53380" w:rsidP="00C53380">
            <w:pPr>
              <w:jc w:val="center"/>
              <w:rPr>
                <w:b/>
                <w:sz w:val="20"/>
              </w:rPr>
            </w:pPr>
          </w:p>
          <w:p w:rsidR="00C53380" w:rsidRPr="00C53380" w:rsidRDefault="00C53380" w:rsidP="00C53380">
            <w:pPr>
              <w:jc w:val="center"/>
              <w:rPr>
                <w:b/>
                <w:sz w:val="20"/>
              </w:rPr>
            </w:pPr>
            <w:r w:rsidRPr="00C53380">
              <w:rPr>
                <w:b/>
                <w:sz w:val="20"/>
              </w:rPr>
              <w:t xml:space="preserve">$ </w:t>
            </w:r>
            <w:r>
              <w:rPr>
                <w:b/>
                <w:sz w:val="20"/>
              </w:rPr>
              <w:t xml:space="preserve">50.90 </w:t>
            </w:r>
          </w:p>
        </w:tc>
        <w:tc>
          <w:tcPr>
            <w:tcW w:w="1352" w:type="dxa"/>
          </w:tcPr>
          <w:p w:rsidR="00C53380" w:rsidRPr="00C53380" w:rsidRDefault="00C53380" w:rsidP="00C53380">
            <w:pPr>
              <w:jc w:val="center"/>
              <w:rPr>
                <w:b/>
                <w:sz w:val="20"/>
              </w:rPr>
            </w:pPr>
          </w:p>
          <w:p w:rsidR="00C53380" w:rsidRPr="00C53380" w:rsidRDefault="00C53380" w:rsidP="00C53380">
            <w:pPr>
              <w:jc w:val="center"/>
              <w:rPr>
                <w:b/>
                <w:sz w:val="20"/>
              </w:rPr>
            </w:pPr>
            <w:r w:rsidRPr="00C53380">
              <w:rPr>
                <w:b/>
                <w:sz w:val="20"/>
              </w:rPr>
              <w:t>$ 5</w:t>
            </w:r>
            <w:r>
              <w:rPr>
                <w:b/>
                <w:sz w:val="20"/>
              </w:rPr>
              <w:t>7.30</w:t>
            </w:r>
          </w:p>
        </w:tc>
      </w:tr>
      <w:tr w:rsidR="00C53380">
        <w:tblPrEx>
          <w:tblCellMar>
            <w:top w:w="0" w:type="dxa"/>
            <w:bottom w:w="0" w:type="dxa"/>
          </w:tblCellMar>
        </w:tblPrEx>
        <w:trPr>
          <w:cantSplit/>
          <w:trHeight w:val="291"/>
        </w:trPr>
        <w:tc>
          <w:tcPr>
            <w:tcW w:w="2160" w:type="dxa"/>
          </w:tcPr>
          <w:p w:rsidR="00C53380" w:rsidRPr="00695C77" w:rsidRDefault="00C53380" w:rsidP="00C53380">
            <w:pPr>
              <w:rPr>
                <w:sz w:val="20"/>
              </w:rPr>
            </w:pPr>
            <w:r>
              <w:rPr>
                <w:sz w:val="20"/>
              </w:rPr>
              <w:t>First Pickup</w:t>
            </w:r>
          </w:p>
        </w:tc>
        <w:tc>
          <w:tcPr>
            <w:tcW w:w="1278" w:type="dxa"/>
          </w:tcPr>
          <w:p w:rsidR="00C53380" w:rsidRPr="00C53380" w:rsidRDefault="00C53380" w:rsidP="00C53380">
            <w:pPr>
              <w:pStyle w:val="Header"/>
              <w:tabs>
                <w:tab w:val="clear" w:pos="4320"/>
                <w:tab w:val="clear" w:pos="8640"/>
              </w:tabs>
              <w:jc w:val="center"/>
              <w:rPr>
                <w:b/>
                <w:sz w:val="20"/>
              </w:rPr>
            </w:pPr>
            <w:r w:rsidRPr="00C53380">
              <w:rPr>
                <w:b/>
                <w:sz w:val="20"/>
              </w:rPr>
              <w:t>$ 10</w:t>
            </w:r>
            <w:r>
              <w:rPr>
                <w:b/>
                <w:sz w:val="20"/>
              </w:rPr>
              <w:t xml:space="preserve">6.90 </w:t>
            </w:r>
          </w:p>
        </w:tc>
        <w:tc>
          <w:tcPr>
            <w:tcW w:w="1296" w:type="dxa"/>
          </w:tcPr>
          <w:p w:rsidR="00C53380" w:rsidRPr="00C53380" w:rsidRDefault="00C53380" w:rsidP="00C53380">
            <w:pPr>
              <w:pStyle w:val="Header"/>
              <w:tabs>
                <w:tab w:val="clear" w:pos="4320"/>
                <w:tab w:val="clear" w:pos="8640"/>
              </w:tabs>
              <w:jc w:val="center"/>
              <w:rPr>
                <w:b/>
                <w:sz w:val="20"/>
              </w:rPr>
            </w:pPr>
            <w:r w:rsidRPr="00C53380">
              <w:rPr>
                <w:b/>
                <w:sz w:val="20"/>
              </w:rPr>
              <w:t>$ 10</w:t>
            </w:r>
            <w:r>
              <w:rPr>
                <w:b/>
                <w:sz w:val="20"/>
              </w:rPr>
              <w:t xml:space="preserve">6.90 </w:t>
            </w:r>
          </w:p>
        </w:tc>
        <w:tc>
          <w:tcPr>
            <w:tcW w:w="1350" w:type="dxa"/>
          </w:tcPr>
          <w:p w:rsidR="00C53380" w:rsidRPr="00C53380" w:rsidRDefault="00C53380" w:rsidP="00C53380">
            <w:pPr>
              <w:pStyle w:val="Header"/>
              <w:tabs>
                <w:tab w:val="clear" w:pos="4320"/>
                <w:tab w:val="clear" w:pos="8640"/>
              </w:tabs>
              <w:jc w:val="center"/>
              <w:rPr>
                <w:b/>
                <w:sz w:val="20"/>
              </w:rPr>
            </w:pPr>
            <w:r w:rsidRPr="00C53380">
              <w:rPr>
                <w:b/>
                <w:sz w:val="20"/>
              </w:rPr>
              <w:t>$ 10</w:t>
            </w:r>
            <w:r>
              <w:rPr>
                <w:b/>
                <w:sz w:val="20"/>
              </w:rPr>
              <w:t xml:space="preserve">6.90 </w:t>
            </w:r>
          </w:p>
        </w:tc>
        <w:tc>
          <w:tcPr>
            <w:tcW w:w="1548" w:type="dxa"/>
          </w:tcPr>
          <w:p w:rsidR="00C53380" w:rsidRPr="00C53380" w:rsidRDefault="00C53380" w:rsidP="00C53380">
            <w:pPr>
              <w:pStyle w:val="Header"/>
              <w:tabs>
                <w:tab w:val="clear" w:pos="4320"/>
                <w:tab w:val="clear" w:pos="8640"/>
              </w:tabs>
              <w:jc w:val="center"/>
              <w:rPr>
                <w:b/>
                <w:sz w:val="20"/>
              </w:rPr>
            </w:pPr>
            <w:r w:rsidRPr="00C53380">
              <w:rPr>
                <w:b/>
                <w:sz w:val="20"/>
              </w:rPr>
              <w:t>$ 10</w:t>
            </w:r>
            <w:r>
              <w:rPr>
                <w:b/>
                <w:sz w:val="20"/>
              </w:rPr>
              <w:t xml:space="preserve">6.90 </w:t>
            </w:r>
          </w:p>
        </w:tc>
        <w:tc>
          <w:tcPr>
            <w:tcW w:w="1440" w:type="dxa"/>
          </w:tcPr>
          <w:p w:rsidR="00C53380" w:rsidRPr="00C53380" w:rsidRDefault="00C53380" w:rsidP="00C53380">
            <w:pPr>
              <w:pStyle w:val="Header"/>
              <w:tabs>
                <w:tab w:val="clear" w:pos="4320"/>
                <w:tab w:val="clear" w:pos="8640"/>
              </w:tabs>
              <w:jc w:val="center"/>
              <w:rPr>
                <w:b/>
                <w:sz w:val="20"/>
              </w:rPr>
            </w:pPr>
            <w:r w:rsidRPr="00C53380">
              <w:rPr>
                <w:b/>
                <w:sz w:val="20"/>
              </w:rPr>
              <w:t>$ 10</w:t>
            </w:r>
            <w:r>
              <w:rPr>
                <w:b/>
                <w:sz w:val="20"/>
              </w:rPr>
              <w:t>6.90</w:t>
            </w:r>
          </w:p>
        </w:tc>
        <w:tc>
          <w:tcPr>
            <w:tcW w:w="1352" w:type="dxa"/>
          </w:tcPr>
          <w:p w:rsidR="00C53380" w:rsidRPr="00C53380" w:rsidRDefault="00C53380" w:rsidP="00C53380">
            <w:pPr>
              <w:pStyle w:val="Header"/>
              <w:tabs>
                <w:tab w:val="clear" w:pos="4320"/>
                <w:tab w:val="clear" w:pos="8640"/>
              </w:tabs>
              <w:jc w:val="center"/>
              <w:rPr>
                <w:b/>
                <w:sz w:val="20"/>
              </w:rPr>
            </w:pPr>
            <w:r w:rsidRPr="00C53380">
              <w:rPr>
                <w:b/>
                <w:sz w:val="20"/>
              </w:rPr>
              <w:t>$ 10</w:t>
            </w:r>
            <w:r>
              <w:rPr>
                <w:b/>
                <w:sz w:val="20"/>
              </w:rPr>
              <w:t xml:space="preserve">6.90 </w:t>
            </w:r>
          </w:p>
        </w:tc>
      </w:tr>
      <w:tr w:rsidR="00C53380">
        <w:tblPrEx>
          <w:tblCellMar>
            <w:top w:w="0" w:type="dxa"/>
            <w:bottom w:w="0" w:type="dxa"/>
          </w:tblCellMar>
        </w:tblPrEx>
        <w:trPr>
          <w:cantSplit/>
          <w:trHeight w:val="354"/>
        </w:trPr>
        <w:tc>
          <w:tcPr>
            <w:tcW w:w="2160" w:type="dxa"/>
          </w:tcPr>
          <w:p w:rsidR="00C53380" w:rsidRPr="00695C77" w:rsidRDefault="00C53380" w:rsidP="00C53380">
            <w:pPr>
              <w:rPr>
                <w:sz w:val="20"/>
              </w:rPr>
            </w:pPr>
            <w:r>
              <w:rPr>
                <w:sz w:val="20"/>
              </w:rPr>
              <w:t>Each Additional Pickup</w:t>
            </w:r>
          </w:p>
        </w:tc>
        <w:tc>
          <w:tcPr>
            <w:tcW w:w="1278" w:type="dxa"/>
          </w:tcPr>
          <w:p w:rsidR="00C53380" w:rsidRPr="00C53380" w:rsidRDefault="00C53380" w:rsidP="00C53380">
            <w:pPr>
              <w:pStyle w:val="Header"/>
              <w:tabs>
                <w:tab w:val="clear" w:pos="4320"/>
                <w:tab w:val="clear" w:pos="8640"/>
              </w:tabs>
              <w:jc w:val="center"/>
              <w:rPr>
                <w:b/>
                <w:sz w:val="20"/>
              </w:rPr>
            </w:pPr>
            <w:r w:rsidRPr="00C53380">
              <w:rPr>
                <w:b/>
                <w:sz w:val="20"/>
              </w:rPr>
              <w:t>$ 10</w:t>
            </w:r>
            <w:r>
              <w:rPr>
                <w:b/>
                <w:sz w:val="20"/>
              </w:rPr>
              <w:t xml:space="preserve">6.90 </w:t>
            </w:r>
          </w:p>
        </w:tc>
        <w:tc>
          <w:tcPr>
            <w:tcW w:w="1296" w:type="dxa"/>
          </w:tcPr>
          <w:p w:rsidR="00C53380" w:rsidRPr="00C53380" w:rsidRDefault="00C53380" w:rsidP="00C53380">
            <w:pPr>
              <w:pStyle w:val="Header"/>
              <w:tabs>
                <w:tab w:val="clear" w:pos="4320"/>
                <w:tab w:val="clear" w:pos="8640"/>
              </w:tabs>
              <w:jc w:val="center"/>
              <w:rPr>
                <w:b/>
                <w:sz w:val="20"/>
              </w:rPr>
            </w:pPr>
            <w:r w:rsidRPr="00C53380">
              <w:rPr>
                <w:b/>
                <w:sz w:val="20"/>
              </w:rPr>
              <w:t>$ 10</w:t>
            </w:r>
            <w:r>
              <w:rPr>
                <w:b/>
                <w:sz w:val="20"/>
              </w:rPr>
              <w:t xml:space="preserve">6.90 </w:t>
            </w:r>
          </w:p>
        </w:tc>
        <w:tc>
          <w:tcPr>
            <w:tcW w:w="1350" w:type="dxa"/>
          </w:tcPr>
          <w:p w:rsidR="00C53380" w:rsidRPr="00C53380" w:rsidRDefault="00C53380" w:rsidP="00C53380">
            <w:pPr>
              <w:pStyle w:val="Header"/>
              <w:tabs>
                <w:tab w:val="clear" w:pos="4320"/>
                <w:tab w:val="clear" w:pos="8640"/>
              </w:tabs>
              <w:jc w:val="center"/>
              <w:rPr>
                <w:b/>
                <w:sz w:val="20"/>
              </w:rPr>
            </w:pPr>
            <w:r w:rsidRPr="00C53380">
              <w:rPr>
                <w:b/>
                <w:sz w:val="20"/>
              </w:rPr>
              <w:t>$ 10</w:t>
            </w:r>
            <w:r>
              <w:rPr>
                <w:b/>
                <w:sz w:val="20"/>
              </w:rPr>
              <w:t xml:space="preserve">6.90 </w:t>
            </w:r>
          </w:p>
        </w:tc>
        <w:tc>
          <w:tcPr>
            <w:tcW w:w="1548" w:type="dxa"/>
          </w:tcPr>
          <w:p w:rsidR="00C53380" w:rsidRPr="00C53380" w:rsidRDefault="00C53380" w:rsidP="00C53380">
            <w:pPr>
              <w:pStyle w:val="Header"/>
              <w:tabs>
                <w:tab w:val="clear" w:pos="4320"/>
                <w:tab w:val="clear" w:pos="8640"/>
              </w:tabs>
              <w:jc w:val="center"/>
              <w:rPr>
                <w:b/>
                <w:sz w:val="20"/>
              </w:rPr>
            </w:pPr>
            <w:r w:rsidRPr="00C53380">
              <w:rPr>
                <w:b/>
                <w:sz w:val="20"/>
              </w:rPr>
              <w:t>$ 10</w:t>
            </w:r>
            <w:r>
              <w:rPr>
                <w:b/>
                <w:sz w:val="20"/>
              </w:rPr>
              <w:t xml:space="preserve">6.90 </w:t>
            </w:r>
          </w:p>
        </w:tc>
        <w:tc>
          <w:tcPr>
            <w:tcW w:w="1440" w:type="dxa"/>
          </w:tcPr>
          <w:p w:rsidR="00C53380" w:rsidRPr="00C53380" w:rsidRDefault="00C53380" w:rsidP="00C53380">
            <w:pPr>
              <w:pStyle w:val="Header"/>
              <w:tabs>
                <w:tab w:val="clear" w:pos="4320"/>
                <w:tab w:val="clear" w:pos="8640"/>
              </w:tabs>
              <w:jc w:val="center"/>
              <w:rPr>
                <w:b/>
                <w:sz w:val="20"/>
              </w:rPr>
            </w:pPr>
            <w:r w:rsidRPr="00C53380">
              <w:rPr>
                <w:b/>
                <w:sz w:val="20"/>
              </w:rPr>
              <w:t>$ 10</w:t>
            </w:r>
            <w:r>
              <w:rPr>
                <w:b/>
                <w:sz w:val="20"/>
              </w:rPr>
              <w:t xml:space="preserve">6.90 </w:t>
            </w:r>
          </w:p>
        </w:tc>
        <w:tc>
          <w:tcPr>
            <w:tcW w:w="1352" w:type="dxa"/>
          </w:tcPr>
          <w:p w:rsidR="00C53380" w:rsidRPr="00C53380" w:rsidRDefault="00C53380" w:rsidP="00C53380">
            <w:pPr>
              <w:pStyle w:val="Header"/>
              <w:tabs>
                <w:tab w:val="clear" w:pos="4320"/>
                <w:tab w:val="clear" w:pos="8640"/>
              </w:tabs>
              <w:jc w:val="center"/>
              <w:rPr>
                <w:b/>
                <w:sz w:val="20"/>
              </w:rPr>
            </w:pPr>
            <w:r w:rsidRPr="00C53380">
              <w:rPr>
                <w:b/>
                <w:sz w:val="20"/>
              </w:rPr>
              <w:t>$ 10</w:t>
            </w:r>
            <w:r>
              <w:rPr>
                <w:b/>
                <w:sz w:val="20"/>
              </w:rPr>
              <w:t>6.90</w:t>
            </w:r>
          </w:p>
        </w:tc>
      </w:tr>
      <w:tr w:rsidR="00C53380">
        <w:tblPrEx>
          <w:tblCellMar>
            <w:top w:w="0" w:type="dxa"/>
            <w:bottom w:w="0" w:type="dxa"/>
          </w:tblCellMar>
        </w:tblPrEx>
        <w:trPr>
          <w:cantSplit/>
          <w:trHeight w:val="345"/>
        </w:trPr>
        <w:tc>
          <w:tcPr>
            <w:tcW w:w="2160" w:type="dxa"/>
          </w:tcPr>
          <w:p w:rsidR="00C53380" w:rsidRPr="00695C77" w:rsidRDefault="00C53380" w:rsidP="00C53380">
            <w:pPr>
              <w:rPr>
                <w:sz w:val="20"/>
              </w:rPr>
            </w:pPr>
            <w:r>
              <w:rPr>
                <w:sz w:val="20"/>
              </w:rPr>
              <w:t>Special Pickups</w:t>
            </w:r>
          </w:p>
        </w:tc>
        <w:tc>
          <w:tcPr>
            <w:tcW w:w="1278" w:type="dxa"/>
          </w:tcPr>
          <w:p w:rsidR="00C53380" w:rsidRDefault="00C53380" w:rsidP="00C53380">
            <w:pPr>
              <w:pStyle w:val="Header"/>
              <w:tabs>
                <w:tab w:val="clear" w:pos="4320"/>
                <w:tab w:val="clear" w:pos="8640"/>
              </w:tabs>
              <w:jc w:val="center"/>
              <w:rPr>
                <w:sz w:val="20"/>
              </w:rPr>
            </w:pPr>
          </w:p>
        </w:tc>
        <w:tc>
          <w:tcPr>
            <w:tcW w:w="1296" w:type="dxa"/>
          </w:tcPr>
          <w:p w:rsidR="00C53380" w:rsidRPr="00695C77" w:rsidRDefault="00C53380" w:rsidP="00C53380">
            <w:pPr>
              <w:pStyle w:val="Header"/>
              <w:tabs>
                <w:tab w:val="clear" w:pos="4320"/>
                <w:tab w:val="clear" w:pos="8640"/>
              </w:tabs>
              <w:jc w:val="center"/>
              <w:rPr>
                <w:sz w:val="20"/>
              </w:rPr>
            </w:pPr>
          </w:p>
        </w:tc>
        <w:tc>
          <w:tcPr>
            <w:tcW w:w="1350" w:type="dxa"/>
          </w:tcPr>
          <w:p w:rsidR="00C53380" w:rsidRPr="00695C77" w:rsidRDefault="00C53380" w:rsidP="00C53380">
            <w:pPr>
              <w:pStyle w:val="Header"/>
              <w:tabs>
                <w:tab w:val="clear" w:pos="4320"/>
                <w:tab w:val="clear" w:pos="8640"/>
              </w:tabs>
              <w:jc w:val="center"/>
              <w:rPr>
                <w:sz w:val="20"/>
              </w:rPr>
            </w:pPr>
          </w:p>
        </w:tc>
        <w:tc>
          <w:tcPr>
            <w:tcW w:w="1548" w:type="dxa"/>
          </w:tcPr>
          <w:p w:rsidR="00C53380" w:rsidRPr="00695C77" w:rsidRDefault="00C53380" w:rsidP="00C53380">
            <w:pPr>
              <w:pStyle w:val="Header"/>
              <w:tabs>
                <w:tab w:val="clear" w:pos="4320"/>
                <w:tab w:val="clear" w:pos="8640"/>
              </w:tabs>
              <w:jc w:val="center"/>
              <w:rPr>
                <w:sz w:val="20"/>
              </w:rPr>
            </w:pPr>
          </w:p>
        </w:tc>
        <w:tc>
          <w:tcPr>
            <w:tcW w:w="1440" w:type="dxa"/>
          </w:tcPr>
          <w:p w:rsidR="00C53380" w:rsidRPr="00695C77" w:rsidRDefault="00C53380" w:rsidP="00C53380">
            <w:pPr>
              <w:pStyle w:val="Header"/>
              <w:tabs>
                <w:tab w:val="clear" w:pos="4320"/>
                <w:tab w:val="clear" w:pos="8640"/>
              </w:tabs>
              <w:jc w:val="center"/>
              <w:rPr>
                <w:sz w:val="20"/>
              </w:rPr>
            </w:pPr>
          </w:p>
        </w:tc>
        <w:tc>
          <w:tcPr>
            <w:tcW w:w="1352" w:type="dxa"/>
          </w:tcPr>
          <w:p w:rsidR="00C53380" w:rsidRPr="00695C77" w:rsidRDefault="00C53380" w:rsidP="00C53380">
            <w:pPr>
              <w:pStyle w:val="Header"/>
              <w:tabs>
                <w:tab w:val="clear" w:pos="4320"/>
                <w:tab w:val="clear" w:pos="8640"/>
              </w:tabs>
              <w:jc w:val="center"/>
              <w:rPr>
                <w:sz w:val="20"/>
              </w:rPr>
            </w:pPr>
          </w:p>
        </w:tc>
      </w:tr>
      <w:tr w:rsidR="00C53380">
        <w:tblPrEx>
          <w:tblCellMar>
            <w:top w:w="0" w:type="dxa"/>
            <w:bottom w:w="0" w:type="dxa"/>
          </w:tblCellMar>
        </w:tblPrEx>
        <w:trPr>
          <w:trHeight w:val="336"/>
        </w:trPr>
        <w:tc>
          <w:tcPr>
            <w:tcW w:w="2160" w:type="dxa"/>
          </w:tcPr>
          <w:p w:rsidR="00C53380" w:rsidRPr="00695C77" w:rsidRDefault="00C53380" w:rsidP="00C53380">
            <w:pPr>
              <w:rPr>
                <w:sz w:val="20"/>
              </w:rPr>
            </w:pPr>
            <w:r w:rsidRPr="00695C77">
              <w:rPr>
                <w:sz w:val="20"/>
              </w:rPr>
              <w:t xml:space="preserve">Douglas </w:t>
            </w:r>
            <w:smartTag w:uri="urn:schemas-microsoft-com:office:smarttags" w:element="place">
              <w:smartTag w:uri="urn:schemas-microsoft-com:office:smarttags" w:element="PlaceType">
                <w:r w:rsidRPr="00695C77">
                  <w:rPr>
                    <w:sz w:val="20"/>
                  </w:rPr>
                  <w:t>County</w:t>
                </w:r>
              </w:smartTag>
              <w:r w:rsidRPr="00695C77">
                <w:rPr>
                  <w:sz w:val="20"/>
                </w:rPr>
                <w:t xml:space="preserve"> </w:t>
              </w:r>
              <w:smartTag w:uri="urn:schemas-microsoft-com:office:smarttags" w:element="PlaceName">
                <w:r w:rsidRPr="00695C77">
                  <w:rPr>
                    <w:sz w:val="20"/>
                  </w:rPr>
                  <w:t>Fee</w:t>
                </w:r>
              </w:smartTag>
            </w:smartTag>
            <w:r w:rsidRPr="00695C77">
              <w:rPr>
                <w:sz w:val="20"/>
              </w:rPr>
              <w:t xml:space="preserve"> (4)</w:t>
            </w:r>
          </w:p>
        </w:tc>
        <w:tc>
          <w:tcPr>
            <w:tcW w:w="1278" w:type="dxa"/>
          </w:tcPr>
          <w:p w:rsidR="00C53380" w:rsidRPr="00DF3409" w:rsidRDefault="00C53380" w:rsidP="009B4858">
            <w:pPr>
              <w:pStyle w:val="Header"/>
              <w:tabs>
                <w:tab w:val="clear" w:pos="4320"/>
                <w:tab w:val="clear" w:pos="8640"/>
              </w:tabs>
              <w:jc w:val="center"/>
              <w:rPr>
                <w:b/>
                <w:sz w:val="20"/>
              </w:rPr>
            </w:pPr>
            <w:r w:rsidRPr="00DF3409">
              <w:rPr>
                <w:b/>
                <w:sz w:val="20"/>
              </w:rPr>
              <w:t>$</w:t>
            </w:r>
            <w:r w:rsidR="004A36A1">
              <w:rPr>
                <w:b/>
                <w:sz w:val="20"/>
              </w:rPr>
              <w:t>1</w:t>
            </w:r>
            <w:r w:rsidR="009B4858">
              <w:rPr>
                <w:b/>
                <w:sz w:val="20"/>
              </w:rPr>
              <w:t>4.12</w:t>
            </w:r>
            <w:r w:rsidRPr="00DF3409">
              <w:rPr>
                <w:b/>
                <w:sz w:val="20"/>
              </w:rPr>
              <w:t>(</w:t>
            </w:r>
            <w:r w:rsidR="009B4858">
              <w:rPr>
                <w:b/>
                <w:sz w:val="20"/>
              </w:rPr>
              <w:t>A</w:t>
            </w:r>
            <w:r w:rsidRPr="00DF3409">
              <w:rPr>
                <w:b/>
                <w:sz w:val="20"/>
              </w:rPr>
              <w:t xml:space="preserve">) </w:t>
            </w:r>
          </w:p>
        </w:tc>
        <w:tc>
          <w:tcPr>
            <w:tcW w:w="1296" w:type="dxa"/>
          </w:tcPr>
          <w:p w:rsidR="00C53380" w:rsidRPr="00DF3409" w:rsidRDefault="00C53380" w:rsidP="009B4858">
            <w:pPr>
              <w:pStyle w:val="Header"/>
              <w:tabs>
                <w:tab w:val="clear" w:pos="4320"/>
                <w:tab w:val="clear" w:pos="8640"/>
              </w:tabs>
              <w:jc w:val="center"/>
              <w:rPr>
                <w:b/>
                <w:sz w:val="20"/>
              </w:rPr>
            </w:pPr>
            <w:r w:rsidRPr="00DF3409">
              <w:rPr>
                <w:b/>
                <w:sz w:val="20"/>
              </w:rPr>
              <w:t>$1</w:t>
            </w:r>
            <w:r w:rsidR="009B4858">
              <w:rPr>
                <w:b/>
                <w:sz w:val="20"/>
              </w:rPr>
              <w:t>8.82</w:t>
            </w:r>
            <w:r w:rsidRPr="00DF3409">
              <w:rPr>
                <w:b/>
                <w:sz w:val="20"/>
              </w:rPr>
              <w:t>(</w:t>
            </w:r>
            <w:r w:rsidR="009B4858">
              <w:rPr>
                <w:b/>
                <w:sz w:val="20"/>
              </w:rPr>
              <w:t>A</w:t>
            </w:r>
            <w:r w:rsidRPr="00DF3409">
              <w:rPr>
                <w:b/>
                <w:sz w:val="20"/>
              </w:rPr>
              <w:t xml:space="preserve">) </w:t>
            </w:r>
          </w:p>
        </w:tc>
        <w:tc>
          <w:tcPr>
            <w:tcW w:w="1350" w:type="dxa"/>
          </w:tcPr>
          <w:p w:rsidR="00C53380" w:rsidRPr="00DF3409" w:rsidRDefault="00C53380" w:rsidP="009B4858">
            <w:pPr>
              <w:pStyle w:val="Header"/>
              <w:tabs>
                <w:tab w:val="clear" w:pos="4320"/>
                <w:tab w:val="clear" w:pos="8640"/>
              </w:tabs>
              <w:jc w:val="center"/>
              <w:rPr>
                <w:b/>
                <w:sz w:val="20"/>
              </w:rPr>
            </w:pPr>
            <w:r w:rsidRPr="00DF3409">
              <w:rPr>
                <w:b/>
                <w:sz w:val="20"/>
              </w:rPr>
              <w:t>$</w:t>
            </w:r>
            <w:r w:rsidR="004A36A1">
              <w:rPr>
                <w:b/>
                <w:sz w:val="20"/>
              </w:rPr>
              <w:t>2</w:t>
            </w:r>
            <w:r w:rsidR="009B4858">
              <w:rPr>
                <w:b/>
                <w:sz w:val="20"/>
              </w:rPr>
              <w:t>3.52</w:t>
            </w:r>
            <w:r w:rsidRPr="00DF3409">
              <w:rPr>
                <w:b/>
                <w:sz w:val="20"/>
              </w:rPr>
              <w:t>(</w:t>
            </w:r>
            <w:r w:rsidR="009B4858">
              <w:rPr>
                <w:b/>
                <w:sz w:val="20"/>
              </w:rPr>
              <w:t>A</w:t>
            </w:r>
            <w:r w:rsidRPr="00DF3409">
              <w:rPr>
                <w:b/>
                <w:sz w:val="20"/>
              </w:rPr>
              <w:t xml:space="preserve">) </w:t>
            </w:r>
          </w:p>
        </w:tc>
        <w:tc>
          <w:tcPr>
            <w:tcW w:w="1548" w:type="dxa"/>
          </w:tcPr>
          <w:p w:rsidR="00C53380" w:rsidRPr="00DF3409" w:rsidRDefault="00C53380" w:rsidP="009B4858">
            <w:pPr>
              <w:pStyle w:val="Header"/>
              <w:tabs>
                <w:tab w:val="clear" w:pos="4320"/>
                <w:tab w:val="clear" w:pos="8640"/>
              </w:tabs>
              <w:jc w:val="center"/>
              <w:rPr>
                <w:b/>
                <w:sz w:val="20"/>
              </w:rPr>
            </w:pPr>
            <w:r w:rsidRPr="00DF3409">
              <w:rPr>
                <w:b/>
                <w:sz w:val="20"/>
              </w:rPr>
              <w:t>$</w:t>
            </w:r>
            <w:r w:rsidR="004A36A1">
              <w:rPr>
                <w:b/>
                <w:sz w:val="20"/>
              </w:rPr>
              <w:t>2</w:t>
            </w:r>
            <w:r w:rsidR="009B4858">
              <w:rPr>
                <w:b/>
                <w:sz w:val="20"/>
              </w:rPr>
              <w:t>8.23</w:t>
            </w:r>
            <w:r w:rsidRPr="00DF3409">
              <w:rPr>
                <w:b/>
                <w:sz w:val="20"/>
              </w:rPr>
              <w:t>(</w:t>
            </w:r>
            <w:r w:rsidR="009B4858">
              <w:rPr>
                <w:b/>
                <w:sz w:val="20"/>
              </w:rPr>
              <w:t>A</w:t>
            </w:r>
            <w:r w:rsidRPr="00DF3409">
              <w:rPr>
                <w:b/>
                <w:sz w:val="20"/>
              </w:rPr>
              <w:t xml:space="preserve">) </w:t>
            </w:r>
          </w:p>
        </w:tc>
        <w:tc>
          <w:tcPr>
            <w:tcW w:w="1440" w:type="dxa"/>
          </w:tcPr>
          <w:p w:rsidR="00C53380" w:rsidRPr="00DF3409" w:rsidRDefault="00C53380" w:rsidP="009B4858">
            <w:pPr>
              <w:pStyle w:val="Header"/>
              <w:tabs>
                <w:tab w:val="clear" w:pos="4320"/>
                <w:tab w:val="clear" w:pos="8640"/>
              </w:tabs>
              <w:jc w:val="center"/>
              <w:rPr>
                <w:b/>
                <w:sz w:val="20"/>
              </w:rPr>
            </w:pPr>
            <w:r w:rsidRPr="00DF3409">
              <w:rPr>
                <w:b/>
                <w:sz w:val="20"/>
              </w:rPr>
              <w:t>$</w:t>
            </w:r>
            <w:r w:rsidR="004A36A1">
              <w:rPr>
                <w:b/>
                <w:sz w:val="20"/>
              </w:rPr>
              <w:t>3</w:t>
            </w:r>
            <w:r w:rsidR="009B4858">
              <w:rPr>
                <w:b/>
                <w:sz w:val="20"/>
              </w:rPr>
              <w:t>7.64</w:t>
            </w:r>
            <w:r w:rsidRPr="00DF3409">
              <w:rPr>
                <w:b/>
                <w:sz w:val="20"/>
              </w:rPr>
              <w:t>(</w:t>
            </w:r>
            <w:r w:rsidR="009B4858">
              <w:rPr>
                <w:b/>
                <w:sz w:val="20"/>
              </w:rPr>
              <w:t>A</w:t>
            </w:r>
            <w:r w:rsidRPr="00DF3409">
              <w:rPr>
                <w:b/>
                <w:sz w:val="20"/>
              </w:rPr>
              <w:t xml:space="preserve">) </w:t>
            </w:r>
          </w:p>
        </w:tc>
        <w:tc>
          <w:tcPr>
            <w:tcW w:w="1352" w:type="dxa"/>
          </w:tcPr>
          <w:p w:rsidR="00C53380" w:rsidRPr="00DF3409" w:rsidRDefault="00C53380" w:rsidP="009B4858">
            <w:pPr>
              <w:pStyle w:val="Header"/>
              <w:tabs>
                <w:tab w:val="clear" w:pos="4320"/>
                <w:tab w:val="clear" w:pos="8640"/>
              </w:tabs>
              <w:jc w:val="center"/>
              <w:rPr>
                <w:b/>
                <w:sz w:val="20"/>
              </w:rPr>
            </w:pPr>
            <w:r w:rsidRPr="00DF3409">
              <w:rPr>
                <w:b/>
                <w:sz w:val="20"/>
              </w:rPr>
              <w:t>$</w:t>
            </w:r>
            <w:r w:rsidR="004A36A1">
              <w:rPr>
                <w:b/>
                <w:sz w:val="20"/>
              </w:rPr>
              <w:t>4</w:t>
            </w:r>
            <w:r w:rsidR="009B4858">
              <w:rPr>
                <w:b/>
                <w:sz w:val="20"/>
              </w:rPr>
              <w:t>7.5</w:t>
            </w:r>
            <w:r w:rsidRPr="00DF3409">
              <w:rPr>
                <w:b/>
                <w:sz w:val="20"/>
              </w:rPr>
              <w:t>(</w:t>
            </w:r>
            <w:r w:rsidR="009B4858">
              <w:rPr>
                <w:b/>
                <w:sz w:val="20"/>
              </w:rPr>
              <w:t>A</w:t>
            </w:r>
            <w:r w:rsidRPr="00DF3409">
              <w:rPr>
                <w:b/>
                <w:sz w:val="20"/>
              </w:rPr>
              <w:t xml:space="preserve">) </w:t>
            </w:r>
          </w:p>
        </w:tc>
      </w:tr>
      <w:tr w:rsidR="00C53380">
        <w:tblPrEx>
          <w:tblCellMar>
            <w:top w:w="0" w:type="dxa"/>
            <w:bottom w:w="0" w:type="dxa"/>
          </w:tblCellMar>
        </w:tblPrEx>
        <w:trPr>
          <w:cantSplit/>
          <w:trHeight w:val="444"/>
        </w:trPr>
        <w:tc>
          <w:tcPr>
            <w:tcW w:w="2160" w:type="dxa"/>
          </w:tcPr>
          <w:p w:rsidR="00C53380" w:rsidRPr="00695C77" w:rsidRDefault="00C53380" w:rsidP="00C53380">
            <w:pPr>
              <w:pStyle w:val="Heading2"/>
              <w:rPr>
                <w:b w:val="0"/>
                <w:i/>
                <w:sz w:val="24"/>
                <w:szCs w:val="24"/>
              </w:rPr>
            </w:pPr>
            <w:r w:rsidRPr="00695C77">
              <w:rPr>
                <w:b w:val="0"/>
                <w:i/>
                <w:sz w:val="24"/>
                <w:szCs w:val="24"/>
              </w:rPr>
              <w:t>Temporary Service</w:t>
            </w:r>
          </w:p>
        </w:tc>
        <w:tc>
          <w:tcPr>
            <w:tcW w:w="8264" w:type="dxa"/>
            <w:gridSpan w:val="6"/>
          </w:tcPr>
          <w:p w:rsidR="00C53380" w:rsidRPr="00695C77" w:rsidRDefault="00C53380" w:rsidP="00C53380">
            <w:pPr>
              <w:jc w:val="center"/>
              <w:rPr>
                <w:sz w:val="20"/>
              </w:rPr>
            </w:pPr>
          </w:p>
        </w:tc>
      </w:tr>
      <w:tr w:rsidR="00DF3409">
        <w:tblPrEx>
          <w:tblCellMar>
            <w:top w:w="0" w:type="dxa"/>
            <w:bottom w:w="0" w:type="dxa"/>
          </w:tblCellMar>
        </w:tblPrEx>
        <w:trPr>
          <w:cantSplit/>
        </w:trPr>
        <w:tc>
          <w:tcPr>
            <w:tcW w:w="2160" w:type="dxa"/>
          </w:tcPr>
          <w:p w:rsidR="00DF3409" w:rsidRPr="00695C77" w:rsidRDefault="00DF3409" w:rsidP="00DF3409">
            <w:pPr>
              <w:rPr>
                <w:sz w:val="20"/>
              </w:rPr>
            </w:pPr>
            <w:r>
              <w:rPr>
                <w:sz w:val="20"/>
              </w:rPr>
              <w:t>Initial Delivery</w:t>
            </w:r>
          </w:p>
        </w:tc>
        <w:tc>
          <w:tcPr>
            <w:tcW w:w="1278" w:type="dxa"/>
          </w:tcPr>
          <w:p w:rsidR="00DF3409" w:rsidRPr="00C53380" w:rsidRDefault="00DF3409" w:rsidP="00DF3409">
            <w:pPr>
              <w:pStyle w:val="Header"/>
              <w:tabs>
                <w:tab w:val="clear" w:pos="4320"/>
                <w:tab w:val="clear" w:pos="8640"/>
              </w:tabs>
              <w:jc w:val="center"/>
              <w:rPr>
                <w:b/>
                <w:sz w:val="20"/>
              </w:rPr>
            </w:pPr>
            <w:r w:rsidRPr="00C53380">
              <w:rPr>
                <w:b/>
                <w:sz w:val="20"/>
              </w:rPr>
              <w:t xml:space="preserve">$ </w:t>
            </w:r>
            <w:r>
              <w:rPr>
                <w:b/>
                <w:sz w:val="20"/>
              </w:rPr>
              <w:t>47.20</w:t>
            </w:r>
          </w:p>
        </w:tc>
        <w:tc>
          <w:tcPr>
            <w:tcW w:w="1296" w:type="dxa"/>
          </w:tcPr>
          <w:p w:rsidR="00DF3409" w:rsidRPr="00C53380" w:rsidRDefault="00DF3409" w:rsidP="00DF3409">
            <w:pPr>
              <w:pStyle w:val="Header"/>
              <w:tabs>
                <w:tab w:val="clear" w:pos="4320"/>
                <w:tab w:val="clear" w:pos="8640"/>
              </w:tabs>
              <w:jc w:val="center"/>
              <w:rPr>
                <w:b/>
                <w:sz w:val="20"/>
              </w:rPr>
            </w:pPr>
            <w:r w:rsidRPr="00C53380">
              <w:rPr>
                <w:b/>
                <w:sz w:val="20"/>
              </w:rPr>
              <w:t xml:space="preserve">$ </w:t>
            </w:r>
            <w:r>
              <w:rPr>
                <w:b/>
                <w:sz w:val="20"/>
              </w:rPr>
              <w:t>47.20</w:t>
            </w:r>
          </w:p>
        </w:tc>
        <w:tc>
          <w:tcPr>
            <w:tcW w:w="1350" w:type="dxa"/>
          </w:tcPr>
          <w:p w:rsidR="00DF3409" w:rsidRPr="00C53380" w:rsidRDefault="00DF3409" w:rsidP="00DF3409">
            <w:pPr>
              <w:pStyle w:val="Header"/>
              <w:tabs>
                <w:tab w:val="clear" w:pos="4320"/>
                <w:tab w:val="clear" w:pos="8640"/>
              </w:tabs>
              <w:jc w:val="center"/>
              <w:rPr>
                <w:b/>
                <w:sz w:val="20"/>
              </w:rPr>
            </w:pPr>
            <w:r w:rsidRPr="00C53380">
              <w:rPr>
                <w:b/>
                <w:sz w:val="20"/>
              </w:rPr>
              <w:t xml:space="preserve">$ </w:t>
            </w:r>
            <w:r>
              <w:rPr>
                <w:b/>
                <w:sz w:val="20"/>
              </w:rPr>
              <w:t>47.20</w:t>
            </w:r>
          </w:p>
        </w:tc>
        <w:tc>
          <w:tcPr>
            <w:tcW w:w="1548" w:type="dxa"/>
          </w:tcPr>
          <w:p w:rsidR="00DF3409" w:rsidRPr="00C53380" w:rsidRDefault="00DF3409" w:rsidP="00DF3409">
            <w:pPr>
              <w:pStyle w:val="Header"/>
              <w:tabs>
                <w:tab w:val="clear" w:pos="4320"/>
                <w:tab w:val="clear" w:pos="8640"/>
              </w:tabs>
              <w:jc w:val="center"/>
              <w:rPr>
                <w:b/>
                <w:sz w:val="20"/>
              </w:rPr>
            </w:pPr>
            <w:r w:rsidRPr="00C53380">
              <w:rPr>
                <w:b/>
                <w:sz w:val="20"/>
              </w:rPr>
              <w:t xml:space="preserve">$ </w:t>
            </w:r>
            <w:r>
              <w:rPr>
                <w:b/>
                <w:sz w:val="20"/>
              </w:rPr>
              <w:t>47.20</w:t>
            </w:r>
          </w:p>
        </w:tc>
        <w:tc>
          <w:tcPr>
            <w:tcW w:w="1440" w:type="dxa"/>
          </w:tcPr>
          <w:p w:rsidR="00DF3409" w:rsidRPr="00C53380" w:rsidRDefault="00DF3409" w:rsidP="00DF3409">
            <w:pPr>
              <w:pStyle w:val="Header"/>
              <w:tabs>
                <w:tab w:val="clear" w:pos="4320"/>
                <w:tab w:val="clear" w:pos="8640"/>
              </w:tabs>
              <w:jc w:val="center"/>
              <w:rPr>
                <w:b/>
                <w:sz w:val="20"/>
              </w:rPr>
            </w:pPr>
            <w:r w:rsidRPr="00C53380">
              <w:rPr>
                <w:b/>
                <w:sz w:val="20"/>
              </w:rPr>
              <w:t xml:space="preserve">$ </w:t>
            </w:r>
            <w:r>
              <w:rPr>
                <w:b/>
                <w:sz w:val="20"/>
              </w:rPr>
              <w:t>47.20</w:t>
            </w:r>
          </w:p>
        </w:tc>
        <w:tc>
          <w:tcPr>
            <w:tcW w:w="1352" w:type="dxa"/>
          </w:tcPr>
          <w:p w:rsidR="00DF3409" w:rsidRPr="00C53380" w:rsidRDefault="00DF3409" w:rsidP="00DF3409">
            <w:pPr>
              <w:pStyle w:val="Header"/>
              <w:tabs>
                <w:tab w:val="clear" w:pos="4320"/>
                <w:tab w:val="clear" w:pos="8640"/>
              </w:tabs>
              <w:jc w:val="center"/>
              <w:rPr>
                <w:b/>
                <w:sz w:val="20"/>
              </w:rPr>
            </w:pPr>
            <w:r w:rsidRPr="00C53380">
              <w:rPr>
                <w:b/>
                <w:sz w:val="20"/>
              </w:rPr>
              <w:t xml:space="preserve">$ </w:t>
            </w:r>
            <w:r>
              <w:rPr>
                <w:b/>
                <w:sz w:val="20"/>
              </w:rPr>
              <w:t xml:space="preserve">47.20 </w:t>
            </w:r>
          </w:p>
        </w:tc>
      </w:tr>
      <w:tr w:rsidR="00DF3409">
        <w:tblPrEx>
          <w:tblCellMar>
            <w:top w:w="0" w:type="dxa"/>
            <w:bottom w:w="0" w:type="dxa"/>
          </w:tblCellMar>
        </w:tblPrEx>
        <w:trPr>
          <w:cantSplit/>
        </w:trPr>
        <w:tc>
          <w:tcPr>
            <w:tcW w:w="2160" w:type="dxa"/>
          </w:tcPr>
          <w:p w:rsidR="004A36A1" w:rsidRDefault="004A36A1" w:rsidP="00DF3409">
            <w:pPr>
              <w:pStyle w:val="Heading2"/>
              <w:rPr>
                <w:b w:val="0"/>
                <w:i/>
              </w:rPr>
            </w:pPr>
          </w:p>
          <w:p w:rsidR="00DF3409" w:rsidRPr="00695C77" w:rsidRDefault="00DF3409" w:rsidP="004A36A1">
            <w:pPr>
              <w:pStyle w:val="Heading2"/>
              <w:jc w:val="left"/>
              <w:rPr>
                <w:b w:val="0"/>
                <w:i/>
              </w:rPr>
            </w:pPr>
            <w:r w:rsidRPr="00695C77">
              <w:rPr>
                <w:b w:val="0"/>
                <w:i/>
              </w:rPr>
              <w:t>Pickup Rate</w:t>
            </w:r>
          </w:p>
        </w:tc>
        <w:tc>
          <w:tcPr>
            <w:tcW w:w="1278" w:type="dxa"/>
          </w:tcPr>
          <w:p w:rsidR="00DF3409" w:rsidRPr="00C53380" w:rsidRDefault="00DF3409" w:rsidP="00DF3409">
            <w:pPr>
              <w:pStyle w:val="Header"/>
              <w:tabs>
                <w:tab w:val="clear" w:pos="4320"/>
                <w:tab w:val="clear" w:pos="8640"/>
              </w:tabs>
              <w:jc w:val="center"/>
              <w:rPr>
                <w:b/>
                <w:sz w:val="20"/>
              </w:rPr>
            </w:pPr>
          </w:p>
          <w:p w:rsidR="00DF3409" w:rsidRPr="00C53380" w:rsidRDefault="00DF3409" w:rsidP="00DF3409">
            <w:pPr>
              <w:pStyle w:val="Header"/>
              <w:tabs>
                <w:tab w:val="clear" w:pos="4320"/>
                <w:tab w:val="clear" w:pos="8640"/>
              </w:tabs>
              <w:jc w:val="center"/>
              <w:rPr>
                <w:b/>
                <w:sz w:val="20"/>
              </w:rPr>
            </w:pPr>
            <w:r w:rsidRPr="00C53380">
              <w:rPr>
                <w:b/>
                <w:sz w:val="20"/>
              </w:rPr>
              <w:t>$ 11</w:t>
            </w:r>
            <w:r>
              <w:rPr>
                <w:b/>
                <w:sz w:val="20"/>
              </w:rPr>
              <w:t>7</w:t>
            </w:r>
            <w:r w:rsidRPr="00C53380">
              <w:rPr>
                <w:b/>
                <w:sz w:val="20"/>
              </w:rPr>
              <w:t>.</w:t>
            </w:r>
            <w:r>
              <w:rPr>
                <w:b/>
                <w:sz w:val="20"/>
              </w:rPr>
              <w:t>4</w:t>
            </w:r>
            <w:r w:rsidRPr="00C53380">
              <w:rPr>
                <w:b/>
                <w:sz w:val="20"/>
              </w:rPr>
              <w:t>0</w:t>
            </w:r>
            <w:r>
              <w:rPr>
                <w:b/>
                <w:sz w:val="20"/>
              </w:rPr>
              <w:t xml:space="preserve"> </w:t>
            </w:r>
          </w:p>
        </w:tc>
        <w:tc>
          <w:tcPr>
            <w:tcW w:w="1296" w:type="dxa"/>
          </w:tcPr>
          <w:p w:rsidR="00DF3409" w:rsidRPr="00C53380" w:rsidRDefault="00DF3409" w:rsidP="00DF3409">
            <w:pPr>
              <w:pStyle w:val="Header"/>
              <w:tabs>
                <w:tab w:val="clear" w:pos="4320"/>
                <w:tab w:val="clear" w:pos="8640"/>
              </w:tabs>
              <w:jc w:val="center"/>
              <w:rPr>
                <w:b/>
                <w:sz w:val="20"/>
              </w:rPr>
            </w:pPr>
          </w:p>
          <w:p w:rsidR="00DF3409" w:rsidRPr="00C53380" w:rsidRDefault="00DF3409" w:rsidP="00DF3409">
            <w:pPr>
              <w:pStyle w:val="Header"/>
              <w:tabs>
                <w:tab w:val="clear" w:pos="4320"/>
                <w:tab w:val="clear" w:pos="8640"/>
              </w:tabs>
              <w:jc w:val="center"/>
              <w:rPr>
                <w:b/>
                <w:sz w:val="20"/>
              </w:rPr>
            </w:pPr>
            <w:r w:rsidRPr="00C53380">
              <w:rPr>
                <w:b/>
                <w:sz w:val="20"/>
              </w:rPr>
              <w:t>$ 11</w:t>
            </w:r>
            <w:r>
              <w:rPr>
                <w:b/>
                <w:sz w:val="20"/>
              </w:rPr>
              <w:t>7</w:t>
            </w:r>
            <w:r w:rsidRPr="00C53380">
              <w:rPr>
                <w:b/>
                <w:sz w:val="20"/>
              </w:rPr>
              <w:t>.</w:t>
            </w:r>
            <w:r>
              <w:rPr>
                <w:b/>
                <w:sz w:val="20"/>
              </w:rPr>
              <w:t>4</w:t>
            </w:r>
            <w:r w:rsidRPr="00C53380">
              <w:rPr>
                <w:b/>
                <w:sz w:val="20"/>
              </w:rPr>
              <w:t>0</w:t>
            </w:r>
          </w:p>
        </w:tc>
        <w:tc>
          <w:tcPr>
            <w:tcW w:w="1350" w:type="dxa"/>
          </w:tcPr>
          <w:p w:rsidR="00DF3409" w:rsidRPr="00C53380" w:rsidRDefault="00DF3409" w:rsidP="00DF3409">
            <w:pPr>
              <w:pStyle w:val="Header"/>
              <w:tabs>
                <w:tab w:val="clear" w:pos="4320"/>
                <w:tab w:val="clear" w:pos="8640"/>
              </w:tabs>
              <w:jc w:val="center"/>
              <w:rPr>
                <w:b/>
                <w:sz w:val="20"/>
              </w:rPr>
            </w:pPr>
          </w:p>
          <w:p w:rsidR="00DF3409" w:rsidRPr="00C53380" w:rsidRDefault="00DF3409" w:rsidP="00DF3409">
            <w:pPr>
              <w:pStyle w:val="Header"/>
              <w:tabs>
                <w:tab w:val="clear" w:pos="4320"/>
                <w:tab w:val="clear" w:pos="8640"/>
              </w:tabs>
              <w:jc w:val="center"/>
              <w:rPr>
                <w:b/>
                <w:sz w:val="20"/>
              </w:rPr>
            </w:pPr>
            <w:r w:rsidRPr="00C53380">
              <w:rPr>
                <w:b/>
                <w:sz w:val="20"/>
              </w:rPr>
              <w:t>$ 11</w:t>
            </w:r>
            <w:r>
              <w:rPr>
                <w:b/>
                <w:sz w:val="20"/>
              </w:rPr>
              <w:t>7</w:t>
            </w:r>
            <w:r w:rsidRPr="00C53380">
              <w:rPr>
                <w:b/>
                <w:sz w:val="20"/>
              </w:rPr>
              <w:t>.</w:t>
            </w:r>
            <w:r>
              <w:rPr>
                <w:b/>
                <w:sz w:val="20"/>
              </w:rPr>
              <w:t>4</w:t>
            </w:r>
            <w:r w:rsidRPr="00C53380">
              <w:rPr>
                <w:b/>
                <w:sz w:val="20"/>
              </w:rPr>
              <w:t>0</w:t>
            </w:r>
          </w:p>
        </w:tc>
        <w:tc>
          <w:tcPr>
            <w:tcW w:w="1548" w:type="dxa"/>
          </w:tcPr>
          <w:p w:rsidR="00DF3409" w:rsidRPr="00C53380" w:rsidRDefault="00DF3409" w:rsidP="00DF3409">
            <w:pPr>
              <w:pStyle w:val="Header"/>
              <w:tabs>
                <w:tab w:val="clear" w:pos="4320"/>
                <w:tab w:val="clear" w:pos="8640"/>
              </w:tabs>
              <w:jc w:val="center"/>
              <w:rPr>
                <w:b/>
                <w:sz w:val="20"/>
              </w:rPr>
            </w:pPr>
          </w:p>
          <w:p w:rsidR="00DF3409" w:rsidRPr="00C53380" w:rsidRDefault="00DF3409" w:rsidP="00DF3409">
            <w:pPr>
              <w:pStyle w:val="Header"/>
              <w:tabs>
                <w:tab w:val="clear" w:pos="4320"/>
                <w:tab w:val="clear" w:pos="8640"/>
              </w:tabs>
              <w:jc w:val="center"/>
              <w:rPr>
                <w:b/>
                <w:sz w:val="20"/>
              </w:rPr>
            </w:pPr>
            <w:r w:rsidRPr="00C53380">
              <w:rPr>
                <w:b/>
                <w:sz w:val="20"/>
              </w:rPr>
              <w:t>$ 11</w:t>
            </w:r>
            <w:r>
              <w:rPr>
                <w:b/>
                <w:sz w:val="20"/>
              </w:rPr>
              <w:t>7</w:t>
            </w:r>
            <w:r w:rsidRPr="00C53380">
              <w:rPr>
                <w:b/>
                <w:sz w:val="20"/>
              </w:rPr>
              <w:t>.</w:t>
            </w:r>
            <w:r>
              <w:rPr>
                <w:b/>
                <w:sz w:val="20"/>
              </w:rPr>
              <w:t>4</w:t>
            </w:r>
            <w:r w:rsidRPr="00C53380">
              <w:rPr>
                <w:b/>
                <w:sz w:val="20"/>
              </w:rPr>
              <w:t>0</w:t>
            </w:r>
            <w:r>
              <w:rPr>
                <w:b/>
                <w:sz w:val="20"/>
              </w:rPr>
              <w:t xml:space="preserve"> </w:t>
            </w:r>
          </w:p>
        </w:tc>
        <w:tc>
          <w:tcPr>
            <w:tcW w:w="1440" w:type="dxa"/>
          </w:tcPr>
          <w:p w:rsidR="00DF3409" w:rsidRPr="00C53380" w:rsidRDefault="00DF3409" w:rsidP="00DF3409">
            <w:pPr>
              <w:pStyle w:val="Header"/>
              <w:tabs>
                <w:tab w:val="clear" w:pos="4320"/>
                <w:tab w:val="clear" w:pos="8640"/>
              </w:tabs>
              <w:jc w:val="center"/>
              <w:rPr>
                <w:b/>
                <w:sz w:val="20"/>
              </w:rPr>
            </w:pPr>
          </w:p>
          <w:p w:rsidR="00DF3409" w:rsidRPr="00C53380" w:rsidRDefault="00DF3409" w:rsidP="00DF3409">
            <w:pPr>
              <w:pStyle w:val="Header"/>
              <w:tabs>
                <w:tab w:val="clear" w:pos="4320"/>
                <w:tab w:val="clear" w:pos="8640"/>
              </w:tabs>
              <w:jc w:val="center"/>
              <w:rPr>
                <w:b/>
                <w:sz w:val="20"/>
              </w:rPr>
            </w:pPr>
            <w:r w:rsidRPr="00C53380">
              <w:rPr>
                <w:b/>
                <w:sz w:val="20"/>
              </w:rPr>
              <w:t>$ 11</w:t>
            </w:r>
            <w:r>
              <w:rPr>
                <w:b/>
                <w:sz w:val="20"/>
              </w:rPr>
              <w:t>7</w:t>
            </w:r>
            <w:r w:rsidRPr="00C53380">
              <w:rPr>
                <w:b/>
                <w:sz w:val="20"/>
              </w:rPr>
              <w:t>.</w:t>
            </w:r>
            <w:r>
              <w:rPr>
                <w:b/>
                <w:sz w:val="20"/>
              </w:rPr>
              <w:t>4</w:t>
            </w:r>
            <w:r w:rsidRPr="00C53380">
              <w:rPr>
                <w:b/>
                <w:sz w:val="20"/>
              </w:rPr>
              <w:t>0</w:t>
            </w:r>
            <w:r>
              <w:rPr>
                <w:b/>
                <w:sz w:val="20"/>
              </w:rPr>
              <w:t xml:space="preserve"> </w:t>
            </w:r>
          </w:p>
        </w:tc>
        <w:tc>
          <w:tcPr>
            <w:tcW w:w="1352" w:type="dxa"/>
          </w:tcPr>
          <w:p w:rsidR="00DF3409" w:rsidRPr="00C53380" w:rsidRDefault="00DF3409" w:rsidP="00DF3409">
            <w:pPr>
              <w:pStyle w:val="Header"/>
              <w:tabs>
                <w:tab w:val="clear" w:pos="4320"/>
                <w:tab w:val="clear" w:pos="8640"/>
              </w:tabs>
              <w:jc w:val="center"/>
              <w:rPr>
                <w:b/>
                <w:sz w:val="20"/>
              </w:rPr>
            </w:pPr>
          </w:p>
          <w:p w:rsidR="00DF3409" w:rsidRPr="00C53380" w:rsidRDefault="00DF3409" w:rsidP="00DF3409">
            <w:pPr>
              <w:pStyle w:val="Header"/>
              <w:tabs>
                <w:tab w:val="clear" w:pos="4320"/>
                <w:tab w:val="clear" w:pos="8640"/>
              </w:tabs>
              <w:jc w:val="center"/>
              <w:rPr>
                <w:b/>
                <w:sz w:val="20"/>
              </w:rPr>
            </w:pPr>
            <w:r w:rsidRPr="00C53380">
              <w:rPr>
                <w:b/>
                <w:sz w:val="20"/>
              </w:rPr>
              <w:t>$ 11</w:t>
            </w:r>
            <w:r>
              <w:rPr>
                <w:b/>
                <w:sz w:val="20"/>
              </w:rPr>
              <w:t>7</w:t>
            </w:r>
            <w:r w:rsidRPr="00C53380">
              <w:rPr>
                <w:b/>
                <w:sz w:val="20"/>
              </w:rPr>
              <w:t>.</w:t>
            </w:r>
            <w:r>
              <w:rPr>
                <w:b/>
                <w:sz w:val="20"/>
              </w:rPr>
              <w:t>4</w:t>
            </w:r>
            <w:r w:rsidRPr="00C53380">
              <w:rPr>
                <w:b/>
                <w:sz w:val="20"/>
              </w:rPr>
              <w:t>0</w:t>
            </w:r>
          </w:p>
        </w:tc>
      </w:tr>
      <w:tr w:rsidR="00DF3409">
        <w:tblPrEx>
          <w:tblCellMar>
            <w:top w:w="0" w:type="dxa"/>
            <w:bottom w:w="0" w:type="dxa"/>
          </w:tblCellMar>
        </w:tblPrEx>
        <w:trPr>
          <w:cantSplit/>
          <w:trHeight w:val="192"/>
        </w:trPr>
        <w:tc>
          <w:tcPr>
            <w:tcW w:w="2160" w:type="dxa"/>
          </w:tcPr>
          <w:p w:rsidR="004A36A1" w:rsidRDefault="004A36A1" w:rsidP="00DF3409">
            <w:pPr>
              <w:rPr>
                <w:sz w:val="20"/>
              </w:rPr>
            </w:pPr>
          </w:p>
          <w:p w:rsidR="00DF3409" w:rsidRPr="00695C77" w:rsidRDefault="00DF3409" w:rsidP="00DF3409">
            <w:pPr>
              <w:rPr>
                <w:sz w:val="20"/>
              </w:rPr>
            </w:pPr>
            <w:r>
              <w:rPr>
                <w:sz w:val="20"/>
              </w:rPr>
              <w:t>Rent per Calendar Day</w:t>
            </w:r>
          </w:p>
        </w:tc>
        <w:tc>
          <w:tcPr>
            <w:tcW w:w="1278" w:type="dxa"/>
          </w:tcPr>
          <w:p w:rsidR="004A36A1" w:rsidRDefault="004A36A1" w:rsidP="00DF3409">
            <w:pPr>
              <w:pStyle w:val="Header"/>
              <w:tabs>
                <w:tab w:val="clear" w:pos="4320"/>
                <w:tab w:val="clear" w:pos="8640"/>
              </w:tabs>
              <w:jc w:val="center"/>
              <w:rPr>
                <w:b/>
                <w:sz w:val="20"/>
              </w:rPr>
            </w:pPr>
          </w:p>
          <w:p w:rsidR="00DF3409" w:rsidRPr="00C53380" w:rsidRDefault="00DF3409" w:rsidP="00DF3409">
            <w:pPr>
              <w:pStyle w:val="Header"/>
              <w:tabs>
                <w:tab w:val="clear" w:pos="4320"/>
                <w:tab w:val="clear" w:pos="8640"/>
              </w:tabs>
              <w:jc w:val="center"/>
              <w:rPr>
                <w:b/>
                <w:sz w:val="20"/>
              </w:rPr>
            </w:pPr>
            <w:r w:rsidRPr="00C53380">
              <w:rPr>
                <w:b/>
                <w:sz w:val="20"/>
              </w:rPr>
              <w:t>$ 1.</w:t>
            </w:r>
            <w:r>
              <w:rPr>
                <w:b/>
                <w:sz w:val="20"/>
              </w:rPr>
              <w:t>4</w:t>
            </w:r>
            <w:r w:rsidRPr="00C53380">
              <w:rPr>
                <w:b/>
                <w:sz w:val="20"/>
              </w:rPr>
              <w:t>0</w:t>
            </w:r>
            <w:r>
              <w:rPr>
                <w:b/>
                <w:sz w:val="20"/>
              </w:rPr>
              <w:t xml:space="preserve"> </w:t>
            </w:r>
          </w:p>
        </w:tc>
        <w:tc>
          <w:tcPr>
            <w:tcW w:w="1296" w:type="dxa"/>
          </w:tcPr>
          <w:p w:rsidR="004A36A1" w:rsidRDefault="004A36A1" w:rsidP="00DF3409">
            <w:pPr>
              <w:jc w:val="center"/>
              <w:rPr>
                <w:b/>
                <w:sz w:val="20"/>
              </w:rPr>
            </w:pPr>
          </w:p>
          <w:p w:rsidR="00DF3409" w:rsidRPr="00C53380" w:rsidRDefault="00DF3409" w:rsidP="00DF3409">
            <w:pPr>
              <w:jc w:val="center"/>
              <w:rPr>
                <w:b/>
                <w:sz w:val="20"/>
              </w:rPr>
            </w:pPr>
            <w:r w:rsidRPr="00C53380">
              <w:rPr>
                <w:b/>
                <w:sz w:val="20"/>
              </w:rPr>
              <w:t>$ 1.</w:t>
            </w:r>
            <w:r>
              <w:rPr>
                <w:b/>
                <w:sz w:val="20"/>
              </w:rPr>
              <w:t>5</w:t>
            </w:r>
            <w:r w:rsidRPr="00C53380">
              <w:rPr>
                <w:b/>
                <w:sz w:val="20"/>
              </w:rPr>
              <w:t>0</w:t>
            </w:r>
            <w:r>
              <w:rPr>
                <w:b/>
                <w:sz w:val="20"/>
              </w:rPr>
              <w:t xml:space="preserve"> </w:t>
            </w:r>
          </w:p>
        </w:tc>
        <w:tc>
          <w:tcPr>
            <w:tcW w:w="1350" w:type="dxa"/>
          </w:tcPr>
          <w:p w:rsidR="004A36A1" w:rsidRDefault="004A36A1" w:rsidP="00DF3409">
            <w:pPr>
              <w:jc w:val="center"/>
              <w:rPr>
                <w:b/>
                <w:sz w:val="20"/>
              </w:rPr>
            </w:pPr>
          </w:p>
          <w:p w:rsidR="00DF3409" w:rsidRPr="00C53380" w:rsidRDefault="00DF3409" w:rsidP="00DF3409">
            <w:pPr>
              <w:jc w:val="center"/>
              <w:rPr>
                <w:b/>
                <w:sz w:val="20"/>
              </w:rPr>
            </w:pPr>
            <w:r w:rsidRPr="00C53380">
              <w:rPr>
                <w:b/>
                <w:sz w:val="20"/>
              </w:rPr>
              <w:t>$ 1.</w:t>
            </w:r>
            <w:r>
              <w:rPr>
                <w:b/>
                <w:sz w:val="20"/>
              </w:rPr>
              <w:t xml:space="preserve">70 </w:t>
            </w:r>
          </w:p>
        </w:tc>
        <w:tc>
          <w:tcPr>
            <w:tcW w:w="1548" w:type="dxa"/>
          </w:tcPr>
          <w:p w:rsidR="004A36A1" w:rsidRDefault="004A36A1" w:rsidP="00DF3409">
            <w:pPr>
              <w:jc w:val="center"/>
              <w:rPr>
                <w:b/>
                <w:sz w:val="20"/>
              </w:rPr>
            </w:pPr>
          </w:p>
          <w:p w:rsidR="00DF3409" w:rsidRPr="00C53380" w:rsidRDefault="00DF3409" w:rsidP="00DF3409">
            <w:pPr>
              <w:jc w:val="center"/>
              <w:rPr>
                <w:b/>
                <w:sz w:val="20"/>
              </w:rPr>
            </w:pPr>
            <w:r w:rsidRPr="00C53380">
              <w:rPr>
                <w:b/>
                <w:sz w:val="20"/>
              </w:rPr>
              <w:t>$ 1.</w:t>
            </w:r>
            <w:r>
              <w:rPr>
                <w:b/>
                <w:sz w:val="20"/>
              </w:rPr>
              <w:t>80</w:t>
            </w:r>
          </w:p>
        </w:tc>
        <w:tc>
          <w:tcPr>
            <w:tcW w:w="1440" w:type="dxa"/>
          </w:tcPr>
          <w:p w:rsidR="004A36A1" w:rsidRDefault="004A36A1" w:rsidP="00DF3409">
            <w:pPr>
              <w:jc w:val="center"/>
              <w:rPr>
                <w:b/>
                <w:sz w:val="20"/>
              </w:rPr>
            </w:pPr>
          </w:p>
          <w:p w:rsidR="00DF3409" w:rsidRPr="00C53380" w:rsidRDefault="00DF3409" w:rsidP="00DF3409">
            <w:pPr>
              <w:jc w:val="center"/>
              <w:rPr>
                <w:b/>
                <w:sz w:val="20"/>
              </w:rPr>
            </w:pPr>
            <w:r w:rsidRPr="00C53380">
              <w:rPr>
                <w:b/>
                <w:sz w:val="20"/>
              </w:rPr>
              <w:t xml:space="preserve">$ </w:t>
            </w:r>
            <w:r>
              <w:rPr>
                <w:b/>
                <w:sz w:val="20"/>
              </w:rPr>
              <w:t xml:space="preserve">2.10 </w:t>
            </w:r>
          </w:p>
        </w:tc>
        <w:tc>
          <w:tcPr>
            <w:tcW w:w="1352" w:type="dxa"/>
          </w:tcPr>
          <w:p w:rsidR="004A36A1" w:rsidRDefault="004A36A1" w:rsidP="00DF3409">
            <w:pPr>
              <w:jc w:val="center"/>
              <w:rPr>
                <w:b/>
                <w:sz w:val="20"/>
              </w:rPr>
            </w:pPr>
          </w:p>
          <w:p w:rsidR="00DF3409" w:rsidRPr="00C53380" w:rsidRDefault="00DF3409" w:rsidP="00DF3409">
            <w:pPr>
              <w:jc w:val="center"/>
              <w:rPr>
                <w:b/>
                <w:sz w:val="20"/>
              </w:rPr>
            </w:pPr>
            <w:r w:rsidRPr="00C53380">
              <w:rPr>
                <w:b/>
                <w:sz w:val="20"/>
              </w:rPr>
              <w:t xml:space="preserve">$ </w:t>
            </w:r>
            <w:r>
              <w:rPr>
                <w:b/>
                <w:sz w:val="20"/>
              </w:rPr>
              <w:t>2.20</w:t>
            </w:r>
          </w:p>
        </w:tc>
      </w:tr>
    </w:tbl>
    <w:p w:rsidR="004A36A1" w:rsidRDefault="004A36A1" w:rsidP="0025116A">
      <w:pPr>
        <w:tabs>
          <w:tab w:val="left" w:pos="900"/>
        </w:tabs>
        <w:ind w:left="907" w:hanging="907"/>
        <w:rPr>
          <w:sz w:val="20"/>
        </w:rPr>
      </w:pPr>
    </w:p>
    <w:p w:rsidR="0025116A" w:rsidRPr="00C669BB" w:rsidRDefault="0025116A" w:rsidP="0025116A">
      <w:pPr>
        <w:tabs>
          <w:tab w:val="left" w:pos="900"/>
        </w:tabs>
        <w:ind w:left="907" w:hanging="907"/>
        <w:rPr>
          <w:sz w:val="20"/>
        </w:rPr>
      </w:pPr>
      <w:r w:rsidRPr="00C669BB">
        <w:rPr>
          <w:sz w:val="20"/>
        </w:rPr>
        <w:t>Note 1:</w:t>
      </w:r>
      <w:r w:rsidRPr="00C669BB">
        <w:rPr>
          <w:sz w:val="20"/>
        </w:rPr>
        <w:tab/>
        <w:t>Rates in this item are subject to disposal fees named in Item 230.</w:t>
      </w:r>
    </w:p>
    <w:p w:rsidR="0025116A" w:rsidRPr="00C669BB" w:rsidRDefault="0025116A" w:rsidP="0025116A">
      <w:pPr>
        <w:tabs>
          <w:tab w:val="left" w:pos="900"/>
        </w:tabs>
        <w:ind w:left="907" w:hanging="907"/>
        <w:rPr>
          <w:sz w:val="20"/>
        </w:rPr>
      </w:pPr>
      <w:r w:rsidRPr="00C669BB">
        <w:rPr>
          <w:sz w:val="20"/>
        </w:rPr>
        <w:t>Note 2:</w:t>
      </w:r>
      <w:r w:rsidRPr="00C669BB">
        <w:rPr>
          <w:sz w:val="20"/>
        </w:rPr>
        <w:tab/>
        <w:t xml:space="preserve">Rates named in this item apply for all hauls not exceeding 5 miles measured from the point of pickup to the disposal site.  Excess miles shall be charged for at </w:t>
      </w:r>
      <w:r w:rsidRPr="00C669BB">
        <w:rPr>
          <w:b/>
          <w:sz w:val="20"/>
          <w:u w:val="single"/>
        </w:rPr>
        <w:t>$ 2.</w:t>
      </w:r>
      <w:r w:rsidR="00DF3409">
        <w:rPr>
          <w:b/>
          <w:sz w:val="20"/>
          <w:u w:val="single"/>
        </w:rPr>
        <w:t>25</w:t>
      </w:r>
      <w:r w:rsidRPr="00C669BB">
        <w:rPr>
          <w:sz w:val="20"/>
        </w:rPr>
        <w:t xml:space="preserve"> per mile or fraction of a mile.  Mileage charge is in addition to all regular charges.</w:t>
      </w:r>
    </w:p>
    <w:p w:rsidR="00BB6EE3" w:rsidRDefault="0025116A" w:rsidP="0025116A">
      <w:pPr>
        <w:pStyle w:val="BodyTextIndent3"/>
        <w:ind w:left="0"/>
        <w:rPr>
          <w:sz w:val="20"/>
        </w:rPr>
      </w:pPr>
      <w:r w:rsidRPr="00C669BB">
        <w:rPr>
          <w:sz w:val="20"/>
        </w:rPr>
        <w:t>N</w:t>
      </w:r>
      <w:r w:rsidR="00BB6EE3">
        <w:rPr>
          <w:sz w:val="20"/>
        </w:rPr>
        <w:tab/>
      </w:r>
    </w:p>
    <w:p w:rsidR="0025116A" w:rsidRPr="00C669BB" w:rsidRDefault="00BB6EE3" w:rsidP="0025116A">
      <w:pPr>
        <w:pStyle w:val="BodyTextIndent3"/>
        <w:ind w:left="0"/>
        <w:rPr>
          <w:sz w:val="20"/>
        </w:rPr>
      </w:pPr>
      <w:r>
        <w:rPr>
          <w:sz w:val="20"/>
        </w:rPr>
        <w:tab/>
        <w:t>N</w:t>
      </w:r>
      <w:r w:rsidR="0025116A" w:rsidRPr="00C669BB">
        <w:rPr>
          <w:sz w:val="20"/>
        </w:rPr>
        <w:t>ote 3:</w:t>
      </w:r>
      <w:r w:rsidR="0025116A" w:rsidRPr="00C669BB">
        <w:rPr>
          <w:sz w:val="20"/>
        </w:rPr>
        <w:tab/>
      </w:r>
      <w:r w:rsidR="0025116A" w:rsidRPr="00C669BB">
        <w:rPr>
          <w:sz w:val="20"/>
          <w:u w:val="single"/>
        </w:rPr>
        <w:t xml:space="preserve">Permanent Service: </w:t>
      </w:r>
      <w:r w:rsidR="0025116A" w:rsidRPr="00C669BB">
        <w:rPr>
          <w:sz w:val="20"/>
        </w:rPr>
        <w:t xml:space="preserve"> </w:t>
      </w:r>
    </w:p>
    <w:p w:rsidR="00BB6EE3" w:rsidRPr="00BB6EE3" w:rsidRDefault="00BB6EE3" w:rsidP="0025116A">
      <w:pPr>
        <w:pStyle w:val="BodyTextIndent3"/>
        <w:numPr>
          <w:ilvl w:val="0"/>
          <w:numId w:val="45"/>
        </w:numPr>
        <w:tabs>
          <w:tab w:val="clear" w:pos="900"/>
          <w:tab w:val="left" w:pos="720"/>
          <w:tab w:val="left" w:pos="1080"/>
        </w:tabs>
        <w:rPr>
          <w:rFonts w:ascii="Univers" w:hAnsi="Univers"/>
          <w:sz w:val="20"/>
        </w:rPr>
      </w:pPr>
      <w:r>
        <w:rPr>
          <w:sz w:val="20"/>
        </w:rPr>
        <w:t>Minimum s</w:t>
      </w:r>
      <w:r w:rsidR="0025116A" w:rsidRPr="00C669BB">
        <w:rPr>
          <w:sz w:val="20"/>
        </w:rPr>
        <w:t>ervice is defined as no less than scheduled, once a month pickup, unless local government requires more frequent service or unless putrescibles are involved.</w:t>
      </w:r>
    </w:p>
    <w:p w:rsidR="00BB6EE3" w:rsidRPr="00BB6EE3" w:rsidRDefault="00BB6EE3" w:rsidP="00BB6EE3">
      <w:pPr>
        <w:pStyle w:val="BodyTextIndent3"/>
        <w:tabs>
          <w:tab w:val="clear" w:pos="900"/>
          <w:tab w:val="left" w:pos="720"/>
          <w:tab w:val="left" w:pos="1080"/>
        </w:tabs>
        <w:ind w:left="720" w:firstLine="0"/>
        <w:rPr>
          <w:rFonts w:ascii="Univers" w:hAnsi="Univers"/>
          <w:sz w:val="20"/>
        </w:rPr>
      </w:pPr>
    </w:p>
    <w:p w:rsidR="0025116A" w:rsidRPr="00BB6EE3" w:rsidRDefault="0025116A" w:rsidP="0025116A">
      <w:pPr>
        <w:pStyle w:val="BodyTextIndent3"/>
        <w:numPr>
          <w:ilvl w:val="0"/>
          <w:numId w:val="45"/>
        </w:numPr>
        <w:tabs>
          <w:tab w:val="clear" w:pos="900"/>
          <w:tab w:val="left" w:pos="720"/>
          <w:tab w:val="left" w:pos="1080"/>
        </w:tabs>
        <w:rPr>
          <w:rFonts w:ascii="Univers" w:hAnsi="Univers"/>
          <w:sz w:val="20"/>
        </w:rPr>
      </w:pPr>
      <w:r w:rsidRPr="00C669BB">
        <w:rPr>
          <w:sz w:val="20"/>
        </w:rPr>
        <w:t xml:space="preserve">If rent is shown, the rate for the first pickup and each additional pickup must be the same.  If rent is not shown, it is to be included in the rate for the first pickup. </w:t>
      </w:r>
    </w:p>
    <w:p w:rsidR="00BB6EE3" w:rsidRPr="00C669BB" w:rsidRDefault="00BB6EE3" w:rsidP="00BB6EE3">
      <w:pPr>
        <w:pStyle w:val="BodyTextIndent3"/>
        <w:tabs>
          <w:tab w:val="clear" w:pos="900"/>
          <w:tab w:val="left" w:pos="720"/>
          <w:tab w:val="left" w:pos="1080"/>
        </w:tabs>
        <w:ind w:firstLine="0"/>
        <w:rPr>
          <w:rFonts w:ascii="Univers" w:hAnsi="Univers"/>
          <w:sz w:val="20"/>
        </w:rPr>
      </w:pPr>
    </w:p>
    <w:p w:rsidR="0025116A" w:rsidRPr="00C669BB" w:rsidRDefault="0025116A" w:rsidP="0025116A">
      <w:pPr>
        <w:ind w:left="1440" w:hanging="1440"/>
        <w:rPr>
          <w:sz w:val="20"/>
          <w:u w:val="single"/>
        </w:rPr>
      </w:pPr>
      <w:r w:rsidRPr="00C669BB">
        <w:rPr>
          <w:sz w:val="20"/>
        </w:rPr>
        <w:t>Note 4:    In accordance with Douglas County Solid Waste Collection Fee Ordinance C.E. 94-014, the fee shown</w:t>
      </w:r>
    </w:p>
    <w:p w:rsidR="0025116A" w:rsidRDefault="0025116A" w:rsidP="0025116A">
      <w:pPr>
        <w:pStyle w:val="Heading1"/>
        <w:jc w:val="left"/>
        <w:rPr>
          <w:sz w:val="20"/>
          <w:u w:val="none"/>
        </w:rPr>
      </w:pPr>
      <w:r w:rsidRPr="00C669BB">
        <w:rPr>
          <w:sz w:val="20"/>
          <w:u w:val="none"/>
        </w:rPr>
        <w:t xml:space="preserve">                </w:t>
      </w:r>
      <w:proofErr w:type="gramStart"/>
      <w:r w:rsidRPr="00C669BB">
        <w:rPr>
          <w:sz w:val="20"/>
          <w:u w:val="none"/>
        </w:rPr>
        <w:t>in</w:t>
      </w:r>
      <w:proofErr w:type="gramEnd"/>
      <w:r w:rsidRPr="00C669BB">
        <w:rPr>
          <w:sz w:val="20"/>
          <w:u w:val="none"/>
        </w:rPr>
        <w:t xml:space="preserve"> each column above will be assessed each month. This fee will expire on </w:t>
      </w:r>
      <w:r w:rsidRPr="00C669BB">
        <w:rPr>
          <w:b/>
          <w:sz w:val="20"/>
        </w:rPr>
        <w:t>March 31, 20</w:t>
      </w:r>
      <w:r w:rsidR="0056641F">
        <w:rPr>
          <w:b/>
          <w:sz w:val="20"/>
        </w:rPr>
        <w:t>1</w:t>
      </w:r>
      <w:r w:rsidR="009B4858">
        <w:rPr>
          <w:b/>
          <w:sz w:val="20"/>
        </w:rPr>
        <w:t>2</w:t>
      </w:r>
      <w:r w:rsidR="00ED2879">
        <w:rPr>
          <w:b/>
          <w:sz w:val="20"/>
        </w:rPr>
        <w:t xml:space="preserve"> (C)</w:t>
      </w:r>
      <w:r w:rsidRPr="00C669BB">
        <w:rPr>
          <w:sz w:val="20"/>
          <w:u w:val="none"/>
        </w:rPr>
        <w:t>.</w:t>
      </w:r>
    </w:p>
    <w:p w:rsidR="0025116A" w:rsidRPr="00EE60A9" w:rsidRDefault="0025116A" w:rsidP="0025116A"/>
    <w:p w:rsidR="0025116A" w:rsidRDefault="0025116A" w:rsidP="0025116A">
      <w:pPr>
        <w:rPr>
          <w:b/>
          <w:sz w:val="20"/>
          <w:u w:val="single"/>
        </w:rPr>
      </w:pPr>
      <w:r w:rsidRPr="00C669BB">
        <w:rPr>
          <w:b/>
          <w:sz w:val="20"/>
          <w:u w:val="single"/>
        </w:rPr>
        <w:t>Accessorial charges assessed (lids, tarping, unlocking, unlatching, etc.):</w:t>
      </w:r>
    </w:p>
    <w:p w:rsidR="0025116A" w:rsidRPr="00C669BB" w:rsidRDefault="0025116A" w:rsidP="0025116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 w:val="20"/>
        </w:rPr>
      </w:pPr>
      <w:r w:rsidRPr="00C669BB">
        <w:rPr>
          <w:sz w:val="20"/>
        </w:rPr>
        <w:t>Note 5:</w:t>
      </w:r>
      <w:r w:rsidRPr="00C669BB">
        <w:rPr>
          <w:sz w:val="20"/>
        </w:rPr>
        <w:tab/>
        <w:t xml:space="preserve">A gate or obstruction charge of </w:t>
      </w:r>
      <w:r w:rsidRPr="00C669BB">
        <w:rPr>
          <w:b/>
          <w:sz w:val="20"/>
          <w:u w:val="single"/>
        </w:rPr>
        <w:t>$</w:t>
      </w:r>
      <w:r w:rsidR="00DF3409">
        <w:rPr>
          <w:b/>
          <w:sz w:val="20"/>
          <w:u w:val="single"/>
        </w:rPr>
        <w:t>11.85</w:t>
      </w:r>
      <w:r w:rsidRPr="00C669BB">
        <w:rPr>
          <w:sz w:val="20"/>
        </w:rPr>
        <w:t xml:space="preserve"> per pick up will be assessed for opening, unlocking or closing gates or moving obstructions in order to pick up solid waste.</w:t>
      </w:r>
    </w:p>
    <w:p w:rsidR="008B4ECF" w:rsidRDefault="008B4ECF" w:rsidP="008B4ECF">
      <w:pPr>
        <w:pStyle w:val="Header"/>
        <w:tabs>
          <w:tab w:val="clear" w:pos="8640"/>
          <w:tab w:val="right" w:pos="10440"/>
        </w:tabs>
      </w:pPr>
      <w:r>
        <w:lastRenderedPageBreak/>
        <w:t xml:space="preserve">Tariff No. </w:t>
      </w:r>
      <w:r>
        <w:rPr>
          <w:b/>
          <w:u w:val="single"/>
        </w:rPr>
        <w:t>12</w:t>
      </w:r>
      <w:proofErr w:type="gramStart"/>
      <w:r>
        <w:tab/>
      </w:r>
      <w:r>
        <w:tab/>
        <w:t xml:space="preserve"> </w:t>
      </w:r>
      <w:r w:rsidR="009B4858">
        <w:rPr>
          <w:u w:val="single"/>
        </w:rPr>
        <w:t>4th</w:t>
      </w:r>
      <w:r>
        <w:rPr>
          <w:u w:val="single"/>
        </w:rPr>
        <w:t xml:space="preserve"> Revised</w:t>
      </w:r>
      <w:r>
        <w:t xml:space="preserve"> Page</w:t>
      </w:r>
      <w:proofErr w:type="gramEnd"/>
      <w:r>
        <w:t xml:space="preserve"> No. </w:t>
      </w:r>
      <w:r>
        <w:rPr>
          <w:u w:val="single"/>
        </w:rPr>
        <w:t>40</w:t>
      </w:r>
    </w:p>
    <w:p w:rsidR="008B4ECF" w:rsidRDefault="008B4ECF" w:rsidP="008B4ECF">
      <w:pPr>
        <w:pStyle w:val="Header"/>
        <w:tabs>
          <w:tab w:val="clear" w:pos="8640"/>
          <w:tab w:val="right" w:pos="10440"/>
        </w:tabs>
      </w:pPr>
    </w:p>
    <w:p w:rsidR="008B4ECF" w:rsidRDefault="008B4ECF" w:rsidP="008B4ECF">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8B4ECF" w:rsidRDefault="008B4ECF" w:rsidP="008B4ECF">
      <w:pPr>
        <w:pStyle w:val="Header"/>
        <w:pBdr>
          <w:bottom w:val="single" w:sz="12" w:space="1" w:color="auto"/>
        </w:pBdr>
        <w:tabs>
          <w:tab w:val="clear" w:pos="8640"/>
          <w:tab w:val="right" w:pos="10440"/>
        </w:tabs>
      </w:pPr>
      <w:r>
        <w:t xml:space="preserve">Registered Trade Name: Waste Management of Greater </w:t>
      </w:r>
      <w:smartTag w:uri="urn:schemas-microsoft-com:office:smarttags" w:element="place">
        <w:smartTag w:uri="urn:schemas-microsoft-com:office:smarttags" w:element="City">
          <w:r>
            <w:t>Wenatchee</w:t>
          </w:r>
        </w:smartTag>
      </w:smartTag>
    </w:p>
    <w:p w:rsidR="00F9732F" w:rsidRDefault="00F9732F" w:rsidP="00F9732F">
      <w:pPr>
        <w:pStyle w:val="Heading1"/>
        <w:rPr>
          <w:b/>
        </w:rPr>
      </w:pPr>
    </w:p>
    <w:p w:rsidR="00F9732F" w:rsidRPr="00F9732F" w:rsidRDefault="00F9732F" w:rsidP="00F9732F">
      <w:pPr>
        <w:pStyle w:val="Heading1"/>
        <w:rPr>
          <w:b/>
        </w:rPr>
      </w:pPr>
      <w:r w:rsidRPr="00F9732F">
        <w:rPr>
          <w:b/>
        </w:rPr>
        <w:t>Item 275 – Drop Box Service – To Disposal Site and Return</w:t>
      </w:r>
    </w:p>
    <w:p w:rsidR="00F9732F" w:rsidRDefault="00F9732F" w:rsidP="00F9732F">
      <w:pPr>
        <w:jc w:val="center"/>
      </w:pPr>
      <w:r>
        <w:t>Compacted Material (Customer-owned drop box)</w:t>
      </w:r>
    </w:p>
    <w:p w:rsidR="00F9732F" w:rsidRDefault="00F9732F" w:rsidP="00F9732F">
      <w:pPr>
        <w:jc w:val="center"/>
      </w:pPr>
      <w:r>
        <w:t>Rates stated per drop box, per pick up</w:t>
      </w:r>
    </w:p>
    <w:p w:rsidR="00F9732F" w:rsidRDefault="00F9732F" w:rsidP="00F9732F">
      <w:pPr>
        <w:jc w:val="center"/>
      </w:pPr>
    </w:p>
    <w:p w:rsidR="00F9732F" w:rsidRDefault="00F9732F" w:rsidP="00F9732F">
      <w:pPr>
        <w:pStyle w:val="Header"/>
        <w:tabs>
          <w:tab w:val="clear" w:pos="4320"/>
          <w:tab w:val="clear" w:pos="8640"/>
        </w:tabs>
      </w:pPr>
      <w:proofErr w:type="gramStart"/>
      <w:r>
        <w:t xml:space="preserve">Service Area: Unincorporated </w:t>
      </w:r>
      <w:smartTag w:uri="urn:schemas-microsoft-com:office:smarttags" w:element="place">
        <w:smartTag w:uri="urn:schemas-microsoft-com:office:smarttags" w:element="PlaceName">
          <w:r>
            <w:t>Douglas</w:t>
          </w:r>
        </w:smartTag>
        <w:r>
          <w:t xml:space="preserve"> </w:t>
        </w:r>
        <w:smartTag w:uri="urn:schemas-microsoft-com:office:smarttags" w:element="PlaceName">
          <w:r>
            <w:t>County</w:t>
          </w:r>
        </w:smartTag>
      </w:smartTag>
      <w:r>
        <w:t xml:space="preserve"> as contained in Appendix A.</w:t>
      </w:r>
      <w:proofErr w:type="gramEnd"/>
      <w:r>
        <w:t xml:space="preserve"> </w:t>
      </w:r>
    </w:p>
    <w:p w:rsidR="00F9732F" w:rsidRDefault="00F9732F" w:rsidP="00F9732F"/>
    <w:tbl>
      <w:tblPr>
        <w:tblW w:w="108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38"/>
        <w:gridCol w:w="1350"/>
        <w:gridCol w:w="180"/>
        <w:gridCol w:w="1170"/>
        <w:gridCol w:w="270"/>
        <w:gridCol w:w="1080"/>
        <w:gridCol w:w="190"/>
        <w:gridCol w:w="1157"/>
        <w:gridCol w:w="93"/>
        <w:gridCol w:w="1284"/>
        <w:gridCol w:w="66"/>
        <w:gridCol w:w="1440"/>
      </w:tblGrid>
      <w:tr w:rsidR="00F9732F">
        <w:tblPrEx>
          <w:tblCellMar>
            <w:top w:w="0" w:type="dxa"/>
            <w:bottom w:w="0" w:type="dxa"/>
          </w:tblCellMar>
        </w:tblPrEx>
        <w:trPr>
          <w:cantSplit/>
        </w:trPr>
        <w:tc>
          <w:tcPr>
            <w:tcW w:w="2538" w:type="dxa"/>
          </w:tcPr>
          <w:p w:rsidR="00F9732F" w:rsidRPr="00EE60A9" w:rsidRDefault="00F9732F" w:rsidP="00F9732F">
            <w:pPr>
              <w:rPr>
                <w:sz w:val="20"/>
              </w:rPr>
            </w:pPr>
          </w:p>
          <w:p w:rsidR="00F9732F" w:rsidRPr="00EE60A9" w:rsidRDefault="00F9732F" w:rsidP="00F9732F">
            <w:pPr>
              <w:pStyle w:val="Header"/>
              <w:tabs>
                <w:tab w:val="clear" w:pos="4320"/>
                <w:tab w:val="clear" w:pos="8640"/>
              </w:tabs>
            </w:pPr>
            <w:r w:rsidRPr="00EE60A9">
              <w:t>Permanent Service</w:t>
            </w:r>
          </w:p>
        </w:tc>
        <w:tc>
          <w:tcPr>
            <w:tcW w:w="8280" w:type="dxa"/>
            <w:gridSpan w:val="11"/>
          </w:tcPr>
          <w:p w:rsidR="00F9732F" w:rsidRPr="00EE60A9" w:rsidRDefault="00F9732F" w:rsidP="00F9732F">
            <w:pPr>
              <w:jc w:val="center"/>
            </w:pPr>
            <w:r w:rsidRPr="00EE60A9">
              <w:t xml:space="preserve"> </w:t>
            </w:r>
          </w:p>
          <w:p w:rsidR="00F9732F" w:rsidRPr="00EE60A9" w:rsidRDefault="00F9732F" w:rsidP="00F9732F">
            <w:pPr>
              <w:jc w:val="center"/>
            </w:pPr>
            <w:r w:rsidRPr="00EE60A9">
              <w:t>Size or Type of Container</w:t>
            </w:r>
          </w:p>
        </w:tc>
      </w:tr>
      <w:tr w:rsidR="00F9732F">
        <w:tblPrEx>
          <w:tblCellMar>
            <w:top w:w="0" w:type="dxa"/>
            <w:bottom w:w="0" w:type="dxa"/>
          </w:tblCellMar>
        </w:tblPrEx>
        <w:trPr>
          <w:cantSplit/>
          <w:trHeight w:val="323"/>
        </w:trPr>
        <w:tc>
          <w:tcPr>
            <w:tcW w:w="2538" w:type="dxa"/>
          </w:tcPr>
          <w:p w:rsidR="00F9732F" w:rsidRPr="00EE60A9" w:rsidRDefault="00F9732F" w:rsidP="00F9732F">
            <w:pPr>
              <w:rPr>
                <w:sz w:val="20"/>
              </w:rPr>
            </w:pPr>
          </w:p>
        </w:tc>
        <w:tc>
          <w:tcPr>
            <w:tcW w:w="1350" w:type="dxa"/>
          </w:tcPr>
          <w:p w:rsidR="00F9732F" w:rsidRPr="00EE60A9" w:rsidRDefault="00F9732F" w:rsidP="00F9732F">
            <w:pPr>
              <w:jc w:val="center"/>
            </w:pPr>
            <w:r w:rsidRPr="00EE60A9">
              <w:t>10 Yard</w:t>
            </w:r>
          </w:p>
        </w:tc>
        <w:tc>
          <w:tcPr>
            <w:tcW w:w="1350" w:type="dxa"/>
            <w:gridSpan w:val="2"/>
          </w:tcPr>
          <w:p w:rsidR="00F9732F" w:rsidRPr="00EE60A9" w:rsidRDefault="00F9732F" w:rsidP="00F9732F">
            <w:pPr>
              <w:jc w:val="center"/>
            </w:pPr>
            <w:r w:rsidRPr="00EE60A9">
              <w:t>15 Yard</w:t>
            </w:r>
          </w:p>
        </w:tc>
        <w:tc>
          <w:tcPr>
            <w:tcW w:w="1350" w:type="dxa"/>
            <w:gridSpan w:val="2"/>
          </w:tcPr>
          <w:p w:rsidR="00F9732F" w:rsidRPr="00EE60A9" w:rsidRDefault="00F9732F" w:rsidP="00F9732F">
            <w:pPr>
              <w:jc w:val="center"/>
            </w:pPr>
            <w:r w:rsidRPr="00EE60A9">
              <w:t>20 Yard</w:t>
            </w:r>
          </w:p>
        </w:tc>
        <w:tc>
          <w:tcPr>
            <w:tcW w:w="1440" w:type="dxa"/>
            <w:gridSpan w:val="3"/>
          </w:tcPr>
          <w:p w:rsidR="00F9732F" w:rsidRPr="00EE60A9" w:rsidRDefault="00F9732F" w:rsidP="00F9732F">
            <w:pPr>
              <w:jc w:val="center"/>
            </w:pPr>
            <w:r w:rsidRPr="00EE60A9">
              <w:t>25 Yard</w:t>
            </w:r>
          </w:p>
        </w:tc>
        <w:tc>
          <w:tcPr>
            <w:tcW w:w="1350" w:type="dxa"/>
            <w:gridSpan w:val="2"/>
          </w:tcPr>
          <w:p w:rsidR="00F9732F" w:rsidRPr="00EE60A9" w:rsidRDefault="00F9732F" w:rsidP="00F9732F">
            <w:pPr>
              <w:jc w:val="center"/>
            </w:pPr>
            <w:r w:rsidRPr="00EE60A9">
              <w:t>30 Yard</w:t>
            </w:r>
          </w:p>
        </w:tc>
        <w:tc>
          <w:tcPr>
            <w:tcW w:w="1440" w:type="dxa"/>
          </w:tcPr>
          <w:p w:rsidR="00F9732F" w:rsidRPr="00EE60A9" w:rsidRDefault="00F9732F" w:rsidP="00F9732F">
            <w:pPr>
              <w:jc w:val="center"/>
            </w:pPr>
            <w:r w:rsidRPr="00EE60A9">
              <w:t>40 Yard</w:t>
            </w:r>
          </w:p>
        </w:tc>
      </w:tr>
      <w:tr w:rsidR="004A36A1">
        <w:tblPrEx>
          <w:tblCellMar>
            <w:top w:w="0" w:type="dxa"/>
            <w:bottom w:w="0" w:type="dxa"/>
          </w:tblCellMar>
        </w:tblPrEx>
        <w:trPr>
          <w:cantSplit/>
        </w:trPr>
        <w:tc>
          <w:tcPr>
            <w:tcW w:w="2538" w:type="dxa"/>
          </w:tcPr>
          <w:p w:rsidR="004A36A1" w:rsidRDefault="004A36A1" w:rsidP="00F9732F">
            <w:pPr>
              <w:pStyle w:val="Heading2"/>
              <w:rPr>
                <w:b w:val="0"/>
                <w:i/>
                <w:sz w:val="24"/>
              </w:rPr>
            </w:pPr>
          </w:p>
          <w:p w:rsidR="004A36A1" w:rsidRPr="00EE60A9" w:rsidRDefault="004A36A1" w:rsidP="00F9732F">
            <w:pPr>
              <w:pStyle w:val="Heading2"/>
              <w:rPr>
                <w:b w:val="0"/>
                <w:i/>
                <w:sz w:val="24"/>
              </w:rPr>
            </w:pPr>
            <w:r w:rsidRPr="00EE60A9">
              <w:rPr>
                <w:b w:val="0"/>
                <w:i/>
                <w:sz w:val="24"/>
              </w:rPr>
              <w:t>Each Scheduled Pickup</w:t>
            </w:r>
          </w:p>
        </w:tc>
        <w:tc>
          <w:tcPr>
            <w:tcW w:w="1350" w:type="dxa"/>
          </w:tcPr>
          <w:p w:rsidR="004A36A1" w:rsidRDefault="004A36A1" w:rsidP="00D53075">
            <w:pPr>
              <w:jc w:val="center"/>
              <w:rPr>
                <w:b/>
                <w:sz w:val="22"/>
                <w:szCs w:val="22"/>
              </w:rPr>
            </w:pPr>
          </w:p>
          <w:p w:rsidR="004A36A1" w:rsidRPr="00EE60A9" w:rsidRDefault="004A36A1" w:rsidP="00D53075">
            <w:pPr>
              <w:jc w:val="center"/>
              <w:rPr>
                <w:b/>
                <w:sz w:val="22"/>
                <w:szCs w:val="22"/>
              </w:rPr>
            </w:pPr>
            <w:r w:rsidRPr="00EE60A9">
              <w:rPr>
                <w:b/>
                <w:sz w:val="22"/>
                <w:szCs w:val="22"/>
              </w:rPr>
              <w:t>$ 1</w:t>
            </w:r>
            <w:r>
              <w:rPr>
                <w:b/>
                <w:sz w:val="22"/>
                <w:szCs w:val="22"/>
              </w:rPr>
              <w:t xml:space="preserve">12.20 </w:t>
            </w:r>
          </w:p>
        </w:tc>
        <w:tc>
          <w:tcPr>
            <w:tcW w:w="1350" w:type="dxa"/>
            <w:gridSpan w:val="2"/>
          </w:tcPr>
          <w:p w:rsidR="004A36A1" w:rsidRDefault="004A36A1" w:rsidP="00B82197">
            <w:pPr>
              <w:jc w:val="center"/>
              <w:rPr>
                <w:b/>
                <w:sz w:val="22"/>
                <w:szCs w:val="22"/>
              </w:rPr>
            </w:pPr>
          </w:p>
          <w:p w:rsidR="004A36A1" w:rsidRPr="00EE60A9" w:rsidRDefault="004A36A1" w:rsidP="00B82197">
            <w:pPr>
              <w:jc w:val="center"/>
              <w:rPr>
                <w:b/>
                <w:sz w:val="22"/>
                <w:szCs w:val="22"/>
              </w:rPr>
            </w:pPr>
            <w:r w:rsidRPr="00EE60A9">
              <w:rPr>
                <w:b/>
                <w:sz w:val="22"/>
                <w:szCs w:val="22"/>
              </w:rPr>
              <w:t>$ 1</w:t>
            </w:r>
            <w:r>
              <w:rPr>
                <w:b/>
                <w:sz w:val="22"/>
                <w:szCs w:val="22"/>
              </w:rPr>
              <w:t xml:space="preserve">12.20 </w:t>
            </w:r>
          </w:p>
        </w:tc>
        <w:tc>
          <w:tcPr>
            <w:tcW w:w="1350" w:type="dxa"/>
            <w:gridSpan w:val="2"/>
          </w:tcPr>
          <w:p w:rsidR="004A36A1" w:rsidRDefault="004A36A1" w:rsidP="00B82197">
            <w:pPr>
              <w:jc w:val="center"/>
              <w:rPr>
                <w:b/>
                <w:sz w:val="22"/>
                <w:szCs w:val="22"/>
              </w:rPr>
            </w:pPr>
          </w:p>
          <w:p w:rsidR="004A36A1" w:rsidRPr="00EE60A9" w:rsidRDefault="004A36A1" w:rsidP="00B82197">
            <w:pPr>
              <w:jc w:val="center"/>
              <w:rPr>
                <w:b/>
                <w:sz w:val="22"/>
                <w:szCs w:val="22"/>
              </w:rPr>
            </w:pPr>
            <w:r w:rsidRPr="00EE60A9">
              <w:rPr>
                <w:b/>
                <w:sz w:val="22"/>
                <w:szCs w:val="22"/>
              </w:rPr>
              <w:t>$ 1</w:t>
            </w:r>
            <w:r>
              <w:rPr>
                <w:b/>
                <w:sz w:val="22"/>
                <w:szCs w:val="22"/>
              </w:rPr>
              <w:t xml:space="preserve">12.20 </w:t>
            </w:r>
          </w:p>
        </w:tc>
        <w:tc>
          <w:tcPr>
            <w:tcW w:w="1440" w:type="dxa"/>
            <w:gridSpan w:val="3"/>
          </w:tcPr>
          <w:p w:rsidR="004A36A1" w:rsidRDefault="004A36A1" w:rsidP="00B82197">
            <w:pPr>
              <w:jc w:val="center"/>
              <w:rPr>
                <w:b/>
                <w:sz w:val="22"/>
                <w:szCs w:val="22"/>
              </w:rPr>
            </w:pPr>
          </w:p>
          <w:p w:rsidR="004A36A1" w:rsidRPr="00EE60A9" w:rsidRDefault="004A36A1" w:rsidP="00B82197">
            <w:pPr>
              <w:jc w:val="center"/>
              <w:rPr>
                <w:b/>
                <w:sz w:val="22"/>
                <w:szCs w:val="22"/>
              </w:rPr>
            </w:pPr>
            <w:r w:rsidRPr="00EE60A9">
              <w:rPr>
                <w:b/>
                <w:sz w:val="22"/>
                <w:szCs w:val="22"/>
              </w:rPr>
              <w:t>$ 1</w:t>
            </w:r>
            <w:r>
              <w:rPr>
                <w:b/>
                <w:sz w:val="22"/>
                <w:szCs w:val="22"/>
              </w:rPr>
              <w:t xml:space="preserve">12.20 </w:t>
            </w:r>
          </w:p>
        </w:tc>
        <w:tc>
          <w:tcPr>
            <w:tcW w:w="1350" w:type="dxa"/>
            <w:gridSpan w:val="2"/>
          </w:tcPr>
          <w:p w:rsidR="004A36A1" w:rsidRDefault="004A36A1" w:rsidP="00B82197">
            <w:pPr>
              <w:jc w:val="center"/>
              <w:rPr>
                <w:b/>
                <w:sz w:val="22"/>
                <w:szCs w:val="22"/>
              </w:rPr>
            </w:pPr>
          </w:p>
          <w:p w:rsidR="004A36A1" w:rsidRPr="00EE60A9" w:rsidRDefault="004A36A1" w:rsidP="00B82197">
            <w:pPr>
              <w:jc w:val="center"/>
              <w:rPr>
                <w:b/>
                <w:sz w:val="22"/>
                <w:szCs w:val="22"/>
              </w:rPr>
            </w:pPr>
            <w:r w:rsidRPr="00EE60A9">
              <w:rPr>
                <w:b/>
                <w:sz w:val="22"/>
                <w:szCs w:val="22"/>
              </w:rPr>
              <w:t>$ 1</w:t>
            </w:r>
            <w:r>
              <w:rPr>
                <w:b/>
                <w:sz w:val="22"/>
                <w:szCs w:val="22"/>
              </w:rPr>
              <w:t xml:space="preserve">12.20 </w:t>
            </w:r>
          </w:p>
        </w:tc>
        <w:tc>
          <w:tcPr>
            <w:tcW w:w="1440" w:type="dxa"/>
          </w:tcPr>
          <w:p w:rsidR="004A36A1" w:rsidRDefault="004A36A1" w:rsidP="00B82197">
            <w:pPr>
              <w:jc w:val="center"/>
              <w:rPr>
                <w:b/>
                <w:sz w:val="22"/>
                <w:szCs w:val="22"/>
              </w:rPr>
            </w:pPr>
          </w:p>
          <w:p w:rsidR="004A36A1" w:rsidRPr="00EE60A9" w:rsidRDefault="004A36A1" w:rsidP="00B82197">
            <w:pPr>
              <w:jc w:val="center"/>
              <w:rPr>
                <w:b/>
                <w:sz w:val="22"/>
                <w:szCs w:val="22"/>
              </w:rPr>
            </w:pPr>
            <w:r w:rsidRPr="00EE60A9">
              <w:rPr>
                <w:b/>
                <w:sz w:val="22"/>
                <w:szCs w:val="22"/>
              </w:rPr>
              <w:t>$ 1</w:t>
            </w:r>
            <w:r>
              <w:rPr>
                <w:b/>
                <w:sz w:val="22"/>
                <w:szCs w:val="22"/>
              </w:rPr>
              <w:t xml:space="preserve">12.20 </w:t>
            </w:r>
          </w:p>
        </w:tc>
      </w:tr>
      <w:tr w:rsidR="004A36A1">
        <w:tblPrEx>
          <w:tblCellMar>
            <w:top w:w="0" w:type="dxa"/>
            <w:bottom w:w="0" w:type="dxa"/>
          </w:tblCellMar>
        </w:tblPrEx>
        <w:trPr>
          <w:cantSplit/>
        </w:trPr>
        <w:tc>
          <w:tcPr>
            <w:tcW w:w="2538" w:type="dxa"/>
          </w:tcPr>
          <w:p w:rsidR="004A36A1" w:rsidRDefault="004A36A1" w:rsidP="00F9732F">
            <w:pPr>
              <w:pStyle w:val="Heading2"/>
              <w:rPr>
                <w:b w:val="0"/>
                <w:i/>
                <w:sz w:val="24"/>
              </w:rPr>
            </w:pPr>
          </w:p>
          <w:p w:rsidR="004A36A1" w:rsidRPr="00EE60A9" w:rsidRDefault="004A36A1" w:rsidP="004A36A1">
            <w:pPr>
              <w:pStyle w:val="Heading2"/>
              <w:jc w:val="left"/>
              <w:rPr>
                <w:b w:val="0"/>
                <w:i/>
                <w:sz w:val="24"/>
              </w:rPr>
            </w:pPr>
            <w:r w:rsidRPr="00EE60A9">
              <w:rPr>
                <w:b w:val="0"/>
                <w:i/>
                <w:sz w:val="24"/>
              </w:rPr>
              <w:t xml:space="preserve">Special Pickups </w:t>
            </w:r>
          </w:p>
        </w:tc>
        <w:tc>
          <w:tcPr>
            <w:tcW w:w="1350" w:type="dxa"/>
          </w:tcPr>
          <w:p w:rsidR="004A36A1" w:rsidRDefault="004A36A1" w:rsidP="00D53075">
            <w:pPr>
              <w:jc w:val="center"/>
              <w:rPr>
                <w:b/>
                <w:sz w:val="22"/>
                <w:szCs w:val="22"/>
              </w:rPr>
            </w:pPr>
          </w:p>
          <w:p w:rsidR="004A36A1" w:rsidRPr="00EE60A9" w:rsidRDefault="004A36A1" w:rsidP="00D53075">
            <w:pPr>
              <w:jc w:val="center"/>
              <w:rPr>
                <w:b/>
                <w:sz w:val="22"/>
                <w:szCs w:val="22"/>
              </w:rPr>
            </w:pPr>
            <w:r w:rsidRPr="00EE60A9">
              <w:rPr>
                <w:b/>
                <w:sz w:val="22"/>
                <w:szCs w:val="22"/>
              </w:rPr>
              <w:t>$ 1</w:t>
            </w:r>
            <w:r>
              <w:rPr>
                <w:b/>
                <w:sz w:val="22"/>
                <w:szCs w:val="22"/>
              </w:rPr>
              <w:t xml:space="preserve">12.20 </w:t>
            </w:r>
          </w:p>
        </w:tc>
        <w:tc>
          <w:tcPr>
            <w:tcW w:w="1350" w:type="dxa"/>
            <w:gridSpan w:val="2"/>
          </w:tcPr>
          <w:p w:rsidR="004A36A1" w:rsidRDefault="004A36A1" w:rsidP="00B82197">
            <w:pPr>
              <w:jc w:val="center"/>
              <w:rPr>
                <w:b/>
                <w:sz w:val="22"/>
                <w:szCs w:val="22"/>
              </w:rPr>
            </w:pPr>
          </w:p>
          <w:p w:rsidR="004A36A1" w:rsidRPr="00EE60A9" w:rsidRDefault="004A36A1" w:rsidP="00B82197">
            <w:pPr>
              <w:jc w:val="center"/>
              <w:rPr>
                <w:b/>
                <w:sz w:val="22"/>
                <w:szCs w:val="22"/>
              </w:rPr>
            </w:pPr>
            <w:r w:rsidRPr="00EE60A9">
              <w:rPr>
                <w:b/>
                <w:sz w:val="22"/>
                <w:szCs w:val="22"/>
              </w:rPr>
              <w:t>$ 1</w:t>
            </w:r>
            <w:r>
              <w:rPr>
                <w:b/>
                <w:sz w:val="22"/>
                <w:szCs w:val="22"/>
              </w:rPr>
              <w:t xml:space="preserve">12.20 </w:t>
            </w:r>
          </w:p>
        </w:tc>
        <w:tc>
          <w:tcPr>
            <w:tcW w:w="1350" w:type="dxa"/>
            <w:gridSpan w:val="2"/>
          </w:tcPr>
          <w:p w:rsidR="004A36A1" w:rsidRDefault="004A36A1" w:rsidP="00B82197">
            <w:pPr>
              <w:jc w:val="center"/>
              <w:rPr>
                <w:b/>
                <w:sz w:val="22"/>
                <w:szCs w:val="22"/>
              </w:rPr>
            </w:pPr>
          </w:p>
          <w:p w:rsidR="004A36A1" w:rsidRPr="00EE60A9" w:rsidRDefault="004A36A1" w:rsidP="00B82197">
            <w:pPr>
              <w:jc w:val="center"/>
              <w:rPr>
                <w:b/>
                <w:sz w:val="22"/>
                <w:szCs w:val="22"/>
              </w:rPr>
            </w:pPr>
            <w:r w:rsidRPr="00EE60A9">
              <w:rPr>
                <w:b/>
                <w:sz w:val="22"/>
                <w:szCs w:val="22"/>
              </w:rPr>
              <w:t>$ 1</w:t>
            </w:r>
            <w:r>
              <w:rPr>
                <w:b/>
                <w:sz w:val="22"/>
                <w:szCs w:val="22"/>
              </w:rPr>
              <w:t xml:space="preserve">12.20 </w:t>
            </w:r>
          </w:p>
        </w:tc>
        <w:tc>
          <w:tcPr>
            <w:tcW w:w="1440" w:type="dxa"/>
            <w:gridSpan w:val="3"/>
          </w:tcPr>
          <w:p w:rsidR="004A36A1" w:rsidRDefault="004A36A1" w:rsidP="00B82197">
            <w:pPr>
              <w:jc w:val="center"/>
              <w:rPr>
                <w:b/>
                <w:sz w:val="22"/>
                <w:szCs w:val="22"/>
              </w:rPr>
            </w:pPr>
          </w:p>
          <w:p w:rsidR="004A36A1" w:rsidRPr="00EE60A9" w:rsidRDefault="004A36A1" w:rsidP="00B82197">
            <w:pPr>
              <w:jc w:val="center"/>
              <w:rPr>
                <w:b/>
                <w:sz w:val="22"/>
                <w:szCs w:val="22"/>
              </w:rPr>
            </w:pPr>
            <w:r w:rsidRPr="00EE60A9">
              <w:rPr>
                <w:b/>
                <w:sz w:val="22"/>
                <w:szCs w:val="22"/>
              </w:rPr>
              <w:t>$ 1</w:t>
            </w:r>
            <w:r>
              <w:rPr>
                <w:b/>
                <w:sz w:val="22"/>
                <w:szCs w:val="22"/>
              </w:rPr>
              <w:t xml:space="preserve">12.20 </w:t>
            </w:r>
          </w:p>
        </w:tc>
        <w:tc>
          <w:tcPr>
            <w:tcW w:w="1350" w:type="dxa"/>
            <w:gridSpan w:val="2"/>
          </w:tcPr>
          <w:p w:rsidR="004A36A1" w:rsidRDefault="004A36A1" w:rsidP="00B82197">
            <w:pPr>
              <w:jc w:val="center"/>
              <w:rPr>
                <w:b/>
                <w:sz w:val="22"/>
                <w:szCs w:val="22"/>
              </w:rPr>
            </w:pPr>
          </w:p>
          <w:p w:rsidR="004A36A1" w:rsidRPr="00EE60A9" w:rsidRDefault="004A36A1" w:rsidP="00B82197">
            <w:pPr>
              <w:jc w:val="center"/>
              <w:rPr>
                <w:b/>
                <w:sz w:val="22"/>
                <w:szCs w:val="22"/>
              </w:rPr>
            </w:pPr>
            <w:r w:rsidRPr="00EE60A9">
              <w:rPr>
                <w:b/>
                <w:sz w:val="22"/>
                <w:szCs w:val="22"/>
              </w:rPr>
              <w:t>$ 1</w:t>
            </w:r>
            <w:r>
              <w:rPr>
                <w:b/>
                <w:sz w:val="22"/>
                <w:szCs w:val="22"/>
              </w:rPr>
              <w:t xml:space="preserve">12.20 </w:t>
            </w:r>
          </w:p>
        </w:tc>
        <w:tc>
          <w:tcPr>
            <w:tcW w:w="1440" w:type="dxa"/>
          </w:tcPr>
          <w:p w:rsidR="004A36A1" w:rsidRDefault="004A36A1" w:rsidP="00B82197">
            <w:pPr>
              <w:jc w:val="center"/>
              <w:rPr>
                <w:b/>
                <w:sz w:val="22"/>
                <w:szCs w:val="22"/>
              </w:rPr>
            </w:pPr>
          </w:p>
          <w:p w:rsidR="004A36A1" w:rsidRPr="00EE60A9" w:rsidRDefault="004A36A1" w:rsidP="00B82197">
            <w:pPr>
              <w:jc w:val="center"/>
              <w:rPr>
                <w:b/>
                <w:sz w:val="22"/>
                <w:szCs w:val="22"/>
              </w:rPr>
            </w:pPr>
            <w:r w:rsidRPr="00EE60A9">
              <w:rPr>
                <w:b/>
                <w:sz w:val="22"/>
                <w:szCs w:val="22"/>
              </w:rPr>
              <w:t>$ 1</w:t>
            </w:r>
            <w:r>
              <w:rPr>
                <w:b/>
                <w:sz w:val="22"/>
                <w:szCs w:val="22"/>
              </w:rPr>
              <w:t xml:space="preserve">12.20 </w:t>
            </w:r>
          </w:p>
        </w:tc>
      </w:tr>
      <w:tr w:rsidR="004A36A1">
        <w:tblPrEx>
          <w:tblCellMar>
            <w:top w:w="0" w:type="dxa"/>
            <w:bottom w:w="0" w:type="dxa"/>
          </w:tblCellMar>
        </w:tblPrEx>
        <w:trPr>
          <w:cantSplit/>
        </w:trPr>
        <w:tc>
          <w:tcPr>
            <w:tcW w:w="2538" w:type="dxa"/>
          </w:tcPr>
          <w:p w:rsidR="004A36A1" w:rsidRDefault="004A36A1" w:rsidP="00F9732F">
            <w:pPr>
              <w:pStyle w:val="Heading2"/>
              <w:rPr>
                <w:b w:val="0"/>
                <w:i/>
                <w:sz w:val="24"/>
              </w:rPr>
            </w:pPr>
          </w:p>
          <w:p w:rsidR="004A36A1" w:rsidRPr="00EE60A9" w:rsidRDefault="004A36A1" w:rsidP="00F9732F">
            <w:pPr>
              <w:pStyle w:val="Heading2"/>
              <w:rPr>
                <w:b w:val="0"/>
                <w:i/>
                <w:sz w:val="24"/>
              </w:rPr>
            </w:pPr>
            <w:r w:rsidRPr="00EE60A9">
              <w:rPr>
                <w:b w:val="0"/>
                <w:i/>
                <w:sz w:val="24"/>
              </w:rPr>
              <w:t xml:space="preserve">Douglas </w:t>
            </w:r>
            <w:smartTag w:uri="urn:schemas-microsoft-com:office:smarttags" w:element="place">
              <w:smartTag w:uri="urn:schemas-microsoft-com:office:smarttags" w:element="PlaceType">
                <w:r w:rsidRPr="00EE60A9">
                  <w:rPr>
                    <w:b w:val="0"/>
                    <w:i/>
                    <w:sz w:val="24"/>
                  </w:rPr>
                  <w:t>County</w:t>
                </w:r>
              </w:smartTag>
              <w:r w:rsidRPr="00EE60A9">
                <w:rPr>
                  <w:b w:val="0"/>
                  <w:i/>
                  <w:sz w:val="24"/>
                </w:rPr>
                <w:t xml:space="preserve"> </w:t>
              </w:r>
              <w:smartTag w:uri="urn:schemas-microsoft-com:office:smarttags" w:element="PlaceName">
                <w:r w:rsidRPr="00EE60A9">
                  <w:rPr>
                    <w:b w:val="0"/>
                    <w:i/>
                    <w:sz w:val="24"/>
                  </w:rPr>
                  <w:t>Fee</w:t>
                </w:r>
              </w:smartTag>
            </w:smartTag>
            <w:r w:rsidRPr="00EE60A9">
              <w:rPr>
                <w:b w:val="0"/>
                <w:i/>
                <w:sz w:val="24"/>
              </w:rPr>
              <w:t xml:space="preserve"> (4)</w:t>
            </w:r>
          </w:p>
        </w:tc>
        <w:tc>
          <w:tcPr>
            <w:tcW w:w="1350" w:type="dxa"/>
          </w:tcPr>
          <w:p w:rsidR="004A36A1" w:rsidRDefault="004A36A1" w:rsidP="00F9732F">
            <w:pPr>
              <w:jc w:val="center"/>
              <w:rPr>
                <w:b/>
                <w:sz w:val="22"/>
                <w:szCs w:val="22"/>
              </w:rPr>
            </w:pPr>
          </w:p>
          <w:p w:rsidR="004A36A1" w:rsidRPr="00EE60A9" w:rsidRDefault="004A36A1" w:rsidP="009B4858">
            <w:pPr>
              <w:jc w:val="center"/>
              <w:rPr>
                <w:b/>
                <w:sz w:val="22"/>
                <w:szCs w:val="22"/>
              </w:rPr>
            </w:pPr>
            <w:r w:rsidRPr="00EE60A9">
              <w:rPr>
                <w:b/>
                <w:sz w:val="22"/>
                <w:szCs w:val="22"/>
              </w:rPr>
              <w:t xml:space="preserve">$ </w:t>
            </w:r>
            <w:r>
              <w:rPr>
                <w:b/>
                <w:sz w:val="22"/>
                <w:szCs w:val="22"/>
              </w:rPr>
              <w:t>2</w:t>
            </w:r>
            <w:r w:rsidR="009B4858">
              <w:rPr>
                <w:b/>
                <w:sz w:val="22"/>
                <w:szCs w:val="22"/>
              </w:rPr>
              <w:t>8.23</w:t>
            </w:r>
            <w:r w:rsidRPr="00EE60A9">
              <w:rPr>
                <w:b/>
                <w:sz w:val="22"/>
                <w:szCs w:val="22"/>
              </w:rPr>
              <w:t>(</w:t>
            </w:r>
            <w:r w:rsidR="009B4858">
              <w:rPr>
                <w:b/>
                <w:sz w:val="22"/>
                <w:szCs w:val="22"/>
              </w:rPr>
              <w:t>A</w:t>
            </w:r>
            <w:r w:rsidRPr="00EE60A9">
              <w:rPr>
                <w:b/>
                <w:sz w:val="22"/>
                <w:szCs w:val="22"/>
              </w:rPr>
              <w:t>)</w:t>
            </w:r>
          </w:p>
        </w:tc>
        <w:tc>
          <w:tcPr>
            <w:tcW w:w="1350" w:type="dxa"/>
            <w:gridSpan w:val="2"/>
          </w:tcPr>
          <w:p w:rsidR="004A36A1" w:rsidRDefault="004A36A1" w:rsidP="00F9732F">
            <w:pPr>
              <w:jc w:val="center"/>
              <w:rPr>
                <w:b/>
                <w:sz w:val="22"/>
                <w:szCs w:val="22"/>
              </w:rPr>
            </w:pPr>
          </w:p>
          <w:p w:rsidR="004A36A1" w:rsidRPr="00EE60A9" w:rsidRDefault="004A36A1" w:rsidP="009B4858">
            <w:pPr>
              <w:jc w:val="center"/>
              <w:rPr>
                <w:b/>
                <w:sz w:val="22"/>
                <w:szCs w:val="22"/>
              </w:rPr>
            </w:pPr>
            <w:r w:rsidRPr="00EE60A9">
              <w:rPr>
                <w:b/>
                <w:sz w:val="22"/>
                <w:szCs w:val="22"/>
              </w:rPr>
              <w:t xml:space="preserve">$ </w:t>
            </w:r>
            <w:r w:rsidR="009B4858">
              <w:rPr>
                <w:b/>
                <w:sz w:val="22"/>
                <w:szCs w:val="22"/>
              </w:rPr>
              <w:t>42.35</w:t>
            </w:r>
            <w:r w:rsidRPr="00EE60A9">
              <w:rPr>
                <w:b/>
                <w:sz w:val="22"/>
                <w:szCs w:val="22"/>
              </w:rPr>
              <w:t>(</w:t>
            </w:r>
            <w:r w:rsidR="009B4858">
              <w:rPr>
                <w:b/>
                <w:sz w:val="22"/>
                <w:szCs w:val="22"/>
              </w:rPr>
              <w:t>A</w:t>
            </w:r>
            <w:r w:rsidRPr="00EE60A9">
              <w:rPr>
                <w:b/>
                <w:sz w:val="22"/>
                <w:szCs w:val="22"/>
              </w:rPr>
              <w:t>)</w:t>
            </w:r>
          </w:p>
        </w:tc>
        <w:tc>
          <w:tcPr>
            <w:tcW w:w="1350" w:type="dxa"/>
            <w:gridSpan w:val="2"/>
          </w:tcPr>
          <w:p w:rsidR="004A36A1" w:rsidRDefault="004A36A1" w:rsidP="00F9732F">
            <w:pPr>
              <w:jc w:val="center"/>
              <w:rPr>
                <w:b/>
                <w:sz w:val="22"/>
                <w:szCs w:val="22"/>
              </w:rPr>
            </w:pPr>
          </w:p>
          <w:p w:rsidR="004A36A1" w:rsidRPr="00EE60A9" w:rsidRDefault="004A36A1" w:rsidP="009B4858">
            <w:pPr>
              <w:jc w:val="center"/>
              <w:rPr>
                <w:b/>
                <w:sz w:val="22"/>
                <w:szCs w:val="22"/>
              </w:rPr>
            </w:pPr>
            <w:r w:rsidRPr="00EE60A9">
              <w:rPr>
                <w:b/>
                <w:sz w:val="22"/>
                <w:szCs w:val="22"/>
              </w:rPr>
              <w:t>$</w:t>
            </w:r>
            <w:r>
              <w:rPr>
                <w:b/>
                <w:sz w:val="22"/>
                <w:szCs w:val="22"/>
              </w:rPr>
              <w:t xml:space="preserve"> </w:t>
            </w:r>
            <w:r w:rsidR="009B4858">
              <w:rPr>
                <w:b/>
                <w:sz w:val="22"/>
                <w:szCs w:val="22"/>
              </w:rPr>
              <w:t>56.46</w:t>
            </w:r>
            <w:r w:rsidRPr="00EE60A9">
              <w:rPr>
                <w:b/>
                <w:sz w:val="22"/>
                <w:szCs w:val="22"/>
              </w:rPr>
              <w:t>(</w:t>
            </w:r>
            <w:r w:rsidR="009B4858">
              <w:rPr>
                <w:b/>
                <w:sz w:val="22"/>
                <w:szCs w:val="22"/>
              </w:rPr>
              <w:t>A</w:t>
            </w:r>
            <w:r w:rsidRPr="00EE60A9">
              <w:rPr>
                <w:b/>
                <w:sz w:val="22"/>
                <w:szCs w:val="22"/>
              </w:rPr>
              <w:t>)</w:t>
            </w:r>
          </w:p>
        </w:tc>
        <w:tc>
          <w:tcPr>
            <w:tcW w:w="1440" w:type="dxa"/>
            <w:gridSpan w:val="3"/>
          </w:tcPr>
          <w:p w:rsidR="004A36A1" w:rsidRDefault="004A36A1" w:rsidP="00F9732F">
            <w:pPr>
              <w:jc w:val="center"/>
              <w:rPr>
                <w:b/>
                <w:sz w:val="22"/>
                <w:szCs w:val="22"/>
              </w:rPr>
            </w:pPr>
          </w:p>
          <w:p w:rsidR="004A36A1" w:rsidRPr="00EE60A9" w:rsidRDefault="004A36A1" w:rsidP="009B4858">
            <w:pPr>
              <w:jc w:val="center"/>
              <w:rPr>
                <w:b/>
                <w:sz w:val="22"/>
                <w:szCs w:val="22"/>
              </w:rPr>
            </w:pPr>
            <w:r w:rsidRPr="00EE60A9">
              <w:rPr>
                <w:b/>
                <w:sz w:val="22"/>
                <w:szCs w:val="22"/>
              </w:rPr>
              <w:t xml:space="preserve">$ </w:t>
            </w:r>
            <w:r w:rsidR="009B4858">
              <w:rPr>
                <w:b/>
                <w:sz w:val="22"/>
                <w:szCs w:val="22"/>
              </w:rPr>
              <w:t>70.58</w:t>
            </w:r>
            <w:r w:rsidRPr="00EE60A9">
              <w:rPr>
                <w:b/>
                <w:sz w:val="22"/>
                <w:szCs w:val="22"/>
              </w:rPr>
              <w:t>(</w:t>
            </w:r>
            <w:r w:rsidR="009B4858">
              <w:rPr>
                <w:b/>
                <w:sz w:val="22"/>
                <w:szCs w:val="22"/>
              </w:rPr>
              <w:t>A</w:t>
            </w:r>
            <w:r w:rsidRPr="00EE60A9">
              <w:rPr>
                <w:b/>
                <w:sz w:val="22"/>
                <w:szCs w:val="22"/>
              </w:rPr>
              <w:t>)</w:t>
            </w:r>
          </w:p>
        </w:tc>
        <w:tc>
          <w:tcPr>
            <w:tcW w:w="1350" w:type="dxa"/>
            <w:gridSpan w:val="2"/>
          </w:tcPr>
          <w:p w:rsidR="004A36A1" w:rsidRDefault="004A36A1" w:rsidP="00F9732F">
            <w:pPr>
              <w:jc w:val="center"/>
              <w:rPr>
                <w:b/>
                <w:sz w:val="22"/>
                <w:szCs w:val="22"/>
              </w:rPr>
            </w:pPr>
          </w:p>
          <w:p w:rsidR="004A36A1" w:rsidRPr="00EE60A9" w:rsidRDefault="004A36A1" w:rsidP="009B4858">
            <w:pPr>
              <w:jc w:val="center"/>
              <w:rPr>
                <w:b/>
                <w:sz w:val="22"/>
                <w:szCs w:val="22"/>
              </w:rPr>
            </w:pPr>
            <w:r w:rsidRPr="00EE60A9">
              <w:rPr>
                <w:b/>
                <w:sz w:val="22"/>
                <w:szCs w:val="22"/>
              </w:rPr>
              <w:t xml:space="preserve">$ </w:t>
            </w:r>
            <w:r w:rsidR="009B4858">
              <w:rPr>
                <w:b/>
                <w:sz w:val="22"/>
                <w:szCs w:val="22"/>
              </w:rPr>
              <w:t>84.69(A)</w:t>
            </w:r>
          </w:p>
        </w:tc>
        <w:tc>
          <w:tcPr>
            <w:tcW w:w="1440" w:type="dxa"/>
          </w:tcPr>
          <w:p w:rsidR="004A36A1" w:rsidRDefault="004A36A1" w:rsidP="00F9732F">
            <w:pPr>
              <w:jc w:val="center"/>
              <w:rPr>
                <w:b/>
                <w:sz w:val="22"/>
                <w:szCs w:val="22"/>
              </w:rPr>
            </w:pPr>
          </w:p>
          <w:p w:rsidR="004A36A1" w:rsidRPr="00EE60A9" w:rsidRDefault="004A36A1" w:rsidP="009B4858">
            <w:pPr>
              <w:jc w:val="center"/>
              <w:rPr>
                <w:b/>
                <w:sz w:val="22"/>
                <w:szCs w:val="22"/>
              </w:rPr>
            </w:pPr>
            <w:r w:rsidRPr="00EE60A9">
              <w:rPr>
                <w:b/>
                <w:sz w:val="22"/>
                <w:szCs w:val="22"/>
              </w:rPr>
              <w:t xml:space="preserve">$ </w:t>
            </w:r>
            <w:r w:rsidR="0013589A">
              <w:rPr>
                <w:b/>
                <w:sz w:val="22"/>
                <w:szCs w:val="22"/>
              </w:rPr>
              <w:t>1</w:t>
            </w:r>
            <w:r w:rsidR="009B4858">
              <w:rPr>
                <w:b/>
                <w:sz w:val="22"/>
                <w:szCs w:val="22"/>
              </w:rPr>
              <w:t>12.92</w:t>
            </w:r>
            <w:r w:rsidRPr="00EE60A9">
              <w:rPr>
                <w:b/>
                <w:sz w:val="22"/>
                <w:szCs w:val="22"/>
              </w:rPr>
              <w:t>(</w:t>
            </w:r>
            <w:r w:rsidR="009B4858">
              <w:rPr>
                <w:b/>
                <w:sz w:val="22"/>
                <w:szCs w:val="22"/>
              </w:rPr>
              <w:t>A</w:t>
            </w:r>
            <w:r w:rsidRPr="00EE60A9">
              <w:rPr>
                <w:b/>
                <w:sz w:val="22"/>
                <w:szCs w:val="22"/>
              </w:rPr>
              <w:t>)</w:t>
            </w:r>
          </w:p>
        </w:tc>
      </w:tr>
      <w:tr w:rsidR="004A36A1">
        <w:tblPrEx>
          <w:tblCellMar>
            <w:top w:w="0" w:type="dxa"/>
            <w:bottom w:w="0" w:type="dxa"/>
          </w:tblCellMar>
        </w:tblPrEx>
        <w:trPr>
          <w:cantSplit/>
        </w:trPr>
        <w:tc>
          <w:tcPr>
            <w:tcW w:w="2538" w:type="dxa"/>
          </w:tcPr>
          <w:p w:rsidR="0013589A" w:rsidRDefault="0013589A" w:rsidP="00F9732F">
            <w:pPr>
              <w:pStyle w:val="Heading2"/>
              <w:rPr>
                <w:b w:val="0"/>
                <w:i/>
                <w:sz w:val="24"/>
              </w:rPr>
            </w:pPr>
          </w:p>
          <w:p w:rsidR="004A36A1" w:rsidRPr="00EE60A9" w:rsidRDefault="004A36A1" w:rsidP="00F9732F">
            <w:pPr>
              <w:pStyle w:val="Heading2"/>
              <w:rPr>
                <w:b w:val="0"/>
                <w:i/>
                <w:sz w:val="24"/>
              </w:rPr>
            </w:pPr>
            <w:r w:rsidRPr="00EE60A9">
              <w:rPr>
                <w:b w:val="0"/>
                <w:i/>
                <w:sz w:val="24"/>
              </w:rPr>
              <w:t>Temporary Service</w:t>
            </w:r>
          </w:p>
        </w:tc>
        <w:tc>
          <w:tcPr>
            <w:tcW w:w="8280" w:type="dxa"/>
            <w:gridSpan w:val="11"/>
          </w:tcPr>
          <w:p w:rsidR="004A36A1" w:rsidRPr="00EE60A9" w:rsidRDefault="004A36A1" w:rsidP="00F9732F">
            <w:pPr>
              <w:jc w:val="center"/>
            </w:pPr>
          </w:p>
        </w:tc>
      </w:tr>
      <w:tr w:rsidR="004A36A1">
        <w:tblPrEx>
          <w:tblCellMar>
            <w:top w:w="0" w:type="dxa"/>
            <w:bottom w:w="0" w:type="dxa"/>
          </w:tblCellMar>
        </w:tblPrEx>
        <w:trPr>
          <w:cantSplit/>
        </w:trPr>
        <w:tc>
          <w:tcPr>
            <w:tcW w:w="2538" w:type="dxa"/>
          </w:tcPr>
          <w:p w:rsidR="004A36A1" w:rsidRPr="00EE60A9" w:rsidRDefault="004A36A1" w:rsidP="00F9732F">
            <w:pPr>
              <w:pStyle w:val="Heading2"/>
              <w:rPr>
                <w:b w:val="0"/>
                <w:i/>
                <w:sz w:val="24"/>
              </w:rPr>
            </w:pPr>
            <w:r w:rsidRPr="00EE60A9">
              <w:rPr>
                <w:b w:val="0"/>
                <w:i/>
                <w:sz w:val="24"/>
              </w:rPr>
              <w:t>Pickup Rate</w:t>
            </w:r>
          </w:p>
        </w:tc>
        <w:tc>
          <w:tcPr>
            <w:tcW w:w="1530" w:type="dxa"/>
            <w:gridSpan w:val="2"/>
          </w:tcPr>
          <w:p w:rsidR="004A36A1" w:rsidRPr="00EE60A9" w:rsidRDefault="004A36A1" w:rsidP="00F9732F"/>
        </w:tc>
        <w:tc>
          <w:tcPr>
            <w:tcW w:w="1440" w:type="dxa"/>
            <w:gridSpan w:val="2"/>
          </w:tcPr>
          <w:p w:rsidR="004A36A1" w:rsidRPr="00EE60A9" w:rsidRDefault="004A36A1" w:rsidP="00F9732F"/>
        </w:tc>
        <w:tc>
          <w:tcPr>
            <w:tcW w:w="1270" w:type="dxa"/>
            <w:gridSpan w:val="2"/>
          </w:tcPr>
          <w:p w:rsidR="004A36A1" w:rsidRPr="00EE60A9" w:rsidRDefault="004A36A1" w:rsidP="00F9732F"/>
        </w:tc>
        <w:tc>
          <w:tcPr>
            <w:tcW w:w="1157" w:type="dxa"/>
          </w:tcPr>
          <w:p w:rsidR="004A36A1" w:rsidRPr="00EE60A9" w:rsidRDefault="004A36A1" w:rsidP="00F9732F"/>
        </w:tc>
        <w:tc>
          <w:tcPr>
            <w:tcW w:w="1377" w:type="dxa"/>
            <w:gridSpan w:val="2"/>
          </w:tcPr>
          <w:p w:rsidR="004A36A1" w:rsidRPr="00EE60A9" w:rsidRDefault="004A36A1" w:rsidP="00F9732F"/>
        </w:tc>
        <w:tc>
          <w:tcPr>
            <w:tcW w:w="1506" w:type="dxa"/>
            <w:gridSpan w:val="2"/>
          </w:tcPr>
          <w:p w:rsidR="004A36A1" w:rsidRPr="00EE60A9" w:rsidRDefault="004A36A1" w:rsidP="00F9732F"/>
        </w:tc>
      </w:tr>
    </w:tbl>
    <w:p w:rsidR="00F9732F" w:rsidRDefault="00F9732F" w:rsidP="00F9732F">
      <w:pPr>
        <w:tabs>
          <w:tab w:val="left" w:pos="900"/>
        </w:tabs>
        <w:ind w:left="907" w:hanging="907"/>
      </w:pPr>
      <w:r>
        <w:t>Note 1:</w:t>
      </w:r>
      <w:r>
        <w:tab/>
        <w:t>Rates in this item are subject to disposal fees named in Item 230.</w:t>
      </w:r>
    </w:p>
    <w:p w:rsidR="00F9732F" w:rsidRDefault="00F9732F" w:rsidP="00F9732F">
      <w:pPr>
        <w:tabs>
          <w:tab w:val="left" w:pos="900"/>
        </w:tabs>
        <w:ind w:left="907" w:hanging="907"/>
      </w:pPr>
    </w:p>
    <w:p w:rsidR="00F9732F" w:rsidRDefault="00F9732F" w:rsidP="00F9732F">
      <w:pPr>
        <w:tabs>
          <w:tab w:val="left" w:pos="900"/>
        </w:tabs>
        <w:ind w:left="907" w:hanging="907"/>
      </w:pPr>
      <w:r>
        <w:t>Note 2:</w:t>
      </w:r>
      <w:r>
        <w:tab/>
        <w:t xml:space="preserve">Rates named in this item apply for all hauls not exceeding 5 miles measured from the point of pickup to the disposal site.  Excess miles shall be charged for at </w:t>
      </w:r>
      <w:r>
        <w:rPr>
          <w:b/>
          <w:u w:val="single"/>
        </w:rPr>
        <w:t>$ 2.</w:t>
      </w:r>
      <w:r w:rsidR="00DF3409">
        <w:rPr>
          <w:b/>
          <w:u w:val="single"/>
        </w:rPr>
        <w:t>25</w:t>
      </w:r>
      <w:r>
        <w:rPr>
          <w:b/>
          <w:u w:val="single"/>
        </w:rPr>
        <w:t xml:space="preserve"> </w:t>
      </w:r>
      <w:r>
        <w:t>per mile or fraction of a mile.  Mileage charge is in addition to all regular charges.</w:t>
      </w:r>
    </w:p>
    <w:p w:rsidR="00F9732F" w:rsidRDefault="00F9732F" w:rsidP="00F9732F">
      <w:pPr>
        <w:tabs>
          <w:tab w:val="left" w:pos="900"/>
        </w:tabs>
        <w:ind w:left="907" w:hanging="907"/>
      </w:pPr>
    </w:p>
    <w:p w:rsidR="00F9732F" w:rsidRDefault="00F9732F" w:rsidP="00F9732F">
      <w:pPr>
        <w:tabs>
          <w:tab w:val="left" w:pos="900"/>
        </w:tabs>
        <w:ind w:left="907" w:hanging="907"/>
      </w:pPr>
      <w:r>
        <w:t>Note 3:</w:t>
      </w:r>
      <w:r>
        <w:tab/>
      </w:r>
      <w:r>
        <w:rPr>
          <w:u w:val="single"/>
        </w:rPr>
        <w:t xml:space="preserve">Permanent </w:t>
      </w:r>
      <w:proofErr w:type="gramStart"/>
      <w:r>
        <w:rPr>
          <w:u w:val="single"/>
        </w:rPr>
        <w:t xml:space="preserve">Service </w:t>
      </w:r>
      <w:r>
        <w:t xml:space="preserve"> is</w:t>
      </w:r>
      <w:proofErr w:type="gramEnd"/>
      <w:r>
        <w:t xml:space="preserve"> defined as no less than scheduled, once a month pickup, unless local government requires more frequent service or unless putrescibles are involved. </w:t>
      </w:r>
    </w:p>
    <w:p w:rsidR="00F9732F" w:rsidRDefault="00F9732F" w:rsidP="00F9732F">
      <w:pPr>
        <w:tabs>
          <w:tab w:val="left" w:pos="900"/>
        </w:tabs>
        <w:ind w:left="907" w:hanging="907"/>
      </w:pPr>
    </w:p>
    <w:p w:rsidR="00F9732F" w:rsidRPr="009A69AB" w:rsidRDefault="00F9732F" w:rsidP="00F9732F">
      <w:pPr>
        <w:ind w:left="1440" w:hanging="1440"/>
        <w:rPr>
          <w:u w:val="single"/>
        </w:rPr>
      </w:pPr>
      <w:r w:rsidRPr="009A69AB">
        <w:t>Note 4:   In accordance with Douglas County Solid Waste Collection Fee Ordi</w:t>
      </w:r>
      <w:r>
        <w:t>nance C.E. 94-014, the fee</w:t>
      </w:r>
    </w:p>
    <w:p w:rsidR="00F9732F" w:rsidRPr="00AD559F" w:rsidRDefault="00F9732F" w:rsidP="00F9732F">
      <w:pPr>
        <w:pStyle w:val="Heading1"/>
        <w:ind w:left="720"/>
        <w:jc w:val="left"/>
        <w:rPr>
          <w:sz w:val="22"/>
          <w:szCs w:val="22"/>
          <w:u w:val="none"/>
        </w:rPr>
      </w:pPr>
      <w:r>
        <w:rPr>
          <w:u w:val="none"/>
        </w:rPr>
        <w:t xml:space="preserve">   </w:t>
      </w:r>
      <w:proofErr w:type="gramStart"/>
      <w:r>
        <w:rPr>
          <w:u w:val="none"/>
        </w:rPr>
        <w:t>shown</w:t>
      </w:r>
      <w:proofErr w:type="gramEnd"/>
      <w:r>
        <w:rPr>
          <w:u w:val="none"/>
        </w:rPr>
        <w:t xml:space="preserve"> </w:t>
      </w:r>
      <w:r w:rsidRPr="009A69AB">
        <w:rPr>
          <w:u w:val="none"/>
        </w:rPr>
        <w:t xml:space="preserve">in each column above will be assessed each month. This fee will expire on </w:t>
      </w:r>
      <w:r w:rsidRPr="00AD559F">
        <w:rPr>
          <w:b/>
          <w:sz w:val="22"/>
          <w:szCs w:val="22"/>
        </w:rPr>
        <w:t>March 31, 20</w:t>
      </w:r>
      <w:r w:rsidR="0056641F">
        <w:rPr>
          <w:b/>
          <w:sz w:val="22"/>
          <w:szCs w:val="22"/>
        </w:rPr>
        <w:t>1</w:t>
      </w:r>
      <w:r w:rsidR="009B4858">
        <w:rPr>
          <w:b/>
          <w:sz w:val="22"/>
          <w:szCs w:val="22"/>
        </w:rPr>
        <w:t>2</w:t>
      </w:r>
      <w:r w:rsidR="00ED2879" w:rsidRPr="00AD559F">
        <w:rPr>
          <w:b/>
          <w:sz w:val="22"/>
          <w:szCs w:val="22"/>
        </w:rPr>
        <w:t xml:space="preserve"> </w:t>
      </w:r>
      <w:r w:rsidR="00AD559F" w:rsidRPr="00AD559F">
        <w:rPr>
          <w:b/>
          <w:sz w:val="22"/>
          <w:szCs w:val="22"/>
        </w:rPr>
        <w:t>(C)</w:t>
      </w:r>
      <w:r w:rsidRPr="00AD559F">
        <w:rPr>
          <w:sz w:val="22"/>
          <w:szCs w:val="22"/>
          <w:u w:val="none"/>
        </w:rPr>
        <w:t>.</w:t>
      </w:r>
    </w:p>
    <w:p w:rsidR="00F9732F" w:rsidRDefault="00F9732F" w:rsidP="00F9732F">
      <w:pPr>
        <w:tabs>
          <w:tab w:val="left" w:pos="900"/>
        </w:tabs>
        <w:ind w:left="907" w:hanging="907"/>
      </w:pPr>
    </w:p>
    <w:p w:rsidR="00F9732F" w:rsidRPr="00C16F98" w:rsidRDefault="00F9732F" w:rsidP="00F9732F">
      <w:pPr>
        <w:rPr>
          <w:b/>
          <w:sz w:val="22"/>
          <w:szCs w:val="22"/>
          <w:u w:val="single"/>
        </w:rPr>
      </w:pPr>
      <w:r w:rsidRPr="00C16F98">
        <w:rPr>
          <w:b/>
          <w:sz w:val="22"/>
          <w:szCs w:val="22"/>
          <w:u w:val="single"/>
        </w:rPr>
        <w:t>Accessorial charges assessed (lids, tarping, unlocking, unlatching, etc.):</w:t>
      </w:r>
    </w:p>
    <w:p w:rsidR="00F9732F" w:rsidRDefault="00F9732F" w:rsidP="00F9732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t>Note 5:</w:t>
      </w:r>
      <w:r>
        <w:tab/>
        <w:t xml:space="preserve">A fee of </w:t>
      </w:r>
      <w:r>
        <w:rPr>
          <w:b/>
          <w:u w:val="single"/>
        </w:rPr>
        <w:t>$2</w:t>
      </w:r>
      <w:r w:rsidR="00DF3409">
        <w:rPr>
          <w:b/>
          <w:u w:val="single"/>
        </w:rPr>
        <w:t>5.60</w:t>
      </w:r>
      <w:r>
        <w:t xml:space="preserve"> per pick up will be assessed when containers with attached compactors require disconnecting or reconnecting.</w:t>
      </w:r>
    </w:p>
    <w:p w:rsidR="0013589A" w:rsidRDefault="0013589A" w:rsidP="00F9732F">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p>
    <w:p w:rsidR="00AD7190" w:rsidRDefault="00F9732F" w:rsidP="0013589A">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pPr>
      <w:r w:rsidRPr="007F2730">
        <w:t xml:space="preserve">Note </w:t>
      </w:r>
      <w:r>
        <w:t>6</w:t>
      </w:r>
      <w:r w:rsidRPr="007F2730">
        <w:t>:</w:t>
      </w:r>
      <w:r w:rsidRPr="007F2730">
        <w:tab/>
        <w:t xml:space="preserve">A gate or obstruction charge of </w:t>
      </w:r>
      <w:r w:rsidRPr="007F2730">
        <w:rPr>
          <w:b/>
          <w:u w:val="single"/>
        </w:rPr>
        <w:t>$</w:t>
      </w:r>
      <w:r w:rsidR="00DF3409">
        <w:rPr>
          <w:b/>
          <w:u w:val="single"/>
        </w:rPr>
        <w:t>11.85</w:t>
      </w:r>
      <w:r w:rsidRPr="007F2730">
        <w:t xml:space="preserve"> per pick up will be assessed for opening, unlocking or closing gates or moving obstructions in order to pick up solid waste.</w:t>
      </w:r>
    </w:p>
    <w:sectPr w:rsidR="00AD7190">
      <w:headerReference w:type="even" r:id="rId11"/>
      <w:headerReference w:type="default" r:id="rId12"/>
      <w:footerReference w:type="default" r:id="rId13"/>
      <w:headerReference w:type="first" r:id="rId14"/>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7F0" w:rsidRDefault="004367F0">
      <w:r>
        <w:separator/>
      </w:r>
    </w:p>
  </w:endnote>
  <w:endnote w:type="continuationSeparator" w:id="0">
    <w:p w:rsidR="004367F0" w:rsidRDefault="004367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Footer"/>
      <w:pBdr>
        <w:bottom w:val="single" w:sz="12" w:space="1" w:color="auto"/>
      </w:pBdr>
      <w:tabs>
        <w:tab w:val="clear" w:pos="8640"/>
        <w:tab w:val="right" w:pos="9360"/>
      </w:tabs>
    </w:pPr>
  </w:p>
  <w:p w:rsidR="0025116A" w:rsidRDefault="0025116A">
    <w:pPr>
      <w:pStyle w:val="Footer"/>
      <w:tabs>
        <w:tab w:val="clear" w:pos="8640"/>
        <w:tab w:val="right" w:pos="9360"/>
      </w:tabs>
    </w:pPr>
    <w:r>
      <w:t xml:space="preserve">Issued by:  Michael A. Weinstein, Senior Pricing Manager, </w:t>
    </w:r>
    <w:smartTag w:uri="urn:schemas-microsoft-com:office:smarttags" w:element="place">
      <w:r w:rsidR="00ED2879">
        <w:t>Pacific Northwest</w:t>
      </w:r>
    </w:smartTag>
    <w:r>
      <w:t xml:space="preserve"> Market Area </w:t>
    </w:r>
  </w:p>
  <w:p w:rsidR="0025116A" w:rsidRDefault="0025116A">
    <w:pPr>
      <w:pStyle w:val="Footer"/>
      <w:tabs>
        <w:tab w:val="clear" w:pos="8640"/>
        <w:tab w:val="right" w:pos="9360"/>
      </w:tabs>
    </w:pPr>
  </w:p>
  <w:p w:rsidR="0025116A" w:rsidRDefault="0025116A">
    <w:pPr>
      <w:pStyle w:val="Footer"/>
      <w:pBdr>
        <w:bottom w:val="single" w:sz="12" w:space="1" w:color="auto"/>
      </w:pBdr>
      <w:tabs>
        <w:tab w:val="clear" w:pos="8640"/>
        <w:tab w:val="left" w:pos="8100"/>
        <w:tab w:val="right" w:pos="9360"/>
      </w:tabs>
    </w:pPr>
    <w:r>
      <w:t>Issue date:</w:t>
    </w:r>
    <w:r>
      <w:tab/>
      <w:t xml:space="preserve"> </w:t>
    </w:r>
    <w:r w:rsidR="00293714">
      <w:t>March 11</w:t>
    </w:r>
    <w:r w:rsidR="0056641F">
      <w:t>, 20</w:t>
    </w:r>
    <w:r w:rsidR="00626320">
      <w:t>1</w:t>
    </w:r>
    <w:r w:rsidR="00293714">
      <w:t>1</w:t>
    </w:r>
    <w:r>
      <w:t xml:space="preserve">                                                                            </w:t>
    </w:r>
    <w:r w:rsidR="0056641F">
      <w:t xml:space="preserve">        </w:t>
    </w:r>
    <w:r w:rsidR="00293714">
      <w:t xml:space="preserve">     </w:t>
    </w:r>
    <w:r>
      <w:t xml:space="preserve">  Effective date: </w:t>
    </w:r>
    <w:r w:rsidR="00293714">
      <w:t>May</w:t>
    </w:r>
    <w:r>
      <w:t xml:space="preserve"> </w:t>
    </w:r>
    <w:r w:rsidR="00626320">
      <w:t>1</w:t>
    </w:r>
    <w:r>
      <w:t>, 20</w:t>
    </w:r>
    <w:r w:rsidR="00626320">
      <w:t>1</w:t>
    </w:r>
    <w:r w:rsidR="00293714">
      <w:t>1</w:t>
    </w:r>
  </w:p>
  <w:p w:rsidR="0025116A" w:rsidRDefault="0025116A">
    <w:pPr>
      <w:pStyle w:val="Footer"/>
      <w:tabs>
        <w:tab w:val="clear" w:pos="8640"/>
        <w:tab w:val="left" w:pos="8100"/>
        <w:tab w:val="right" w:pos="9360"/>
      </w:tabs>
      <w:jc w:val="center"/>
    </w:pPr>
    <w:r>
      <w:t>(For Official Use Only)</w:t>
    </w:r>
  </w:p>
  <w:p w:rsidR="0025116A" w:rsidRDefault="0025116A">
    <w:pPr>
      <w:pStyle w:val="Footer"/>
      <w:tabs>
        <w:tab w:val="clear" w:pos="8640"/>
        <w:tab w:val="left" w:pos="8100"/>
        <w:tab w:val="right" w:pos="9360"/>
      </w:tabs>
      <w:jc w:val="center"/>
    </w:pPr>
  </w:p>
  <w:p w:rsidR="0025116A" w:rsidRDefault="0025116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7F0" w:rsidRDefault="004367F0">
      <w:r>
        <w:separator/>
      </w:r>
    </w:p>
  </w:footnote>
  <w:footnote w:type="continuationSeparator" w:id="0">
    <w:p w:rsidR="004367F0" w:rsidRDefault="004367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116A" w:rsidRDefault="0025116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Header"/>
      <w:framePr w:w="701" w:wrap="around" w:vAnchor="text" w:hAnchor="page" w:x="11521" w:y="-279"/>
      <w:ind w:right="360"/>
      <w:rPr>
        <w:rStyle w:val="PageNumber"/>
      </w:rPr>
    </w:pPr>
  </w:p>
  <w:p w:rsidR="0025116A" w:rsidRDefault="0025116A" w:rsidP="00732154">
    <w:pPr>
      <w:pStyle w:val="Header"/>
      <w:tabs>
        <w:tab w:val="clear" w:pos="8640"/>
        <w:tab w:val="right" w:pos="10440"/>
      </w:tabs>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6A" w:rsidRDefault="0025116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83E4ABF"/>
    <w:multiLevelType w:val="multilevel"/>
    <w:tmpl w:val="6A06CB7E"/>
    <w:lvl w:ilvl="0">
      <w:start w:val="1"/>
      <w:numFmt w:val="lowerLetter"/>
      <w:lvlText w:val="(%1)"/>
      <w:legacy w:legacy="1" w:legacySpace="120" w:legacyIndent="360"/>
      <w:lvlJc w:val="left"/>
      <w:pPr>
        <w:ind w:left="1080" w:hanging="360"/>
      </w:p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3">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2">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A91C81"/>
    <w:multiLevelType w:val="multilevel"/>
    <w:tmpl w:val="8F345F0A"/>
    <w:lvl w:ilvl="0">
      <w:start w:val="1"/>
      <w:numFmt w:val="lowerLetter"/>
      <w:lvlText w:val="(%1)"/>
      <w:legacy w:legacy="1" w:legacySpace="120" w:legacyIndent="360"/>
      <w:lvlJc w:val="left"/>
      <w:pPr>
        <w:ind w:left="72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8D46854"/>
    <w:multiLevelType w:val="multilevel"/>
    <w:tmpl w:val="6A06CB7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6"/>
  </w:num>
  <w:num w:numId="6">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4"/>
  </w:num>
  <w:num w:numId="10">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9"/>
  </w:num>
  <w:num w:numId="19">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3"/>
  </w:num>
  <w:num w:numId="2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19"/>
  </w:num>
  <w:num w:numId="25">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1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7"/>
  </w:num>
  <w:num w:numId="29">
    <w:abstractNumId w:val="17"/>
    <w:lvlOverride w:ilvl="0">
      <w:lvl w:ilvl="0">
        <w:start w:val="1"/>
        <w:numFmt w:val="lowerLetter"/>
        <w:lvlText w:val="(%1)"/>
        <w:legacy w:legacy="1" w:legacySpace="120" w:legacyIndent="360"/>
        <w:lvlJc w:val="left"/>
        <w:pPr>
          <w:ind w:left="12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5"/>
  </w:num>
  <w:num w:numId="35">
    <w:abstractNumId w:val="18"/>
  </w:num>
  <w:num w:numId="36">
    <w:abstractNumId w:val="11"/>
  </w:num>
  <w:num w:numId="37">
    <w:abstractNumId w:val="4"/>
  </w:num>
  <w:num w:numId="38">
    <w:abstractNumId w:val="6"/>
  </w:num>
  <w:num w:numId="39">
    <w:abstractNumId w:val="12"/>
  </w:num>
  <w:num w:numId="40">
    <w:abstractNumId w:val="7"/>
  </w:num>
  <w:num w:numId="41">
    <w:abstractNumId w:val="8"/>
  </w:num>
  <w:num w:numId="42">
    <w:abstractNumId w:val="15"/>
  </w:num>
  <w:num w:numId="43">
    <w:abstractNumId w:val="10"/>
  </w:num>
  <w:num w:numId="44">
    <w:abstractNumId w:val="16"/>
    <w:lvlOverride w:ilvl="0">
      <w:lvl w:ilvl="0">
        <w:start w:val="1"/>
        <w:numFmt w:val="lowerLetter"/>
        <w:lvlText w:val="(%1)"/>
        <w:legacy w:legacy="1" w:legacySpace="120" w:legacyIndent="360"/>
        <w:lvlJc w:val="left"/>
        <w:pPr>
          <w:ind w:left="72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04A81"/>
    <w:rsid w:val="00000CD6"/>
    <w:rsid w:val="00054E43"/>
    <w:rsid w:val="000706E3"/>
    <w:rsid w:val="000C3051"/>
    <w:rsid w:val="001047E9"/>
    <w:rsid w:val="001106B9"/>
    <w:rsid w:val="0013589A"/>
    <w:rsid w:val="00137C4E"/>
    <w:rsid w:val="00140CDA"/>
    <w:rsid w:val="00146E03"/>
    <w:rsid w:val="00156DB8"/>
    <w:rsid w:val="00165E6E"/>
    <w:rsid w:val="00180D6D"/>
    <w:rsid w:val="0018660E"/>
    <w:rsid w:val="001A410B"/>
    <w:rsid w:val="001B7932"/>
    <w:rsid w:val="0025116A"/>
    <w:rsid w:val="0026023F"/>
    <w:rsid w:val="002663D1"/>
    <w:rsid w:val="00293714"/>
    <w:rsid w:val="00296E00"/>
    <w:rsid w:val="002A53AD"/>
    <w:rsid w:val="002A7E1B"/>
    <w:rsid w:val="00304A81"/>
    <w:rsid w:val="00312462"/>
    <w:rsid w:val="00324466"/>
    <w:rsid w:val="00367298"/>
    <w:rsid w:val="003912B2"/>
    <w:rsid w:val="003F6508"/>
    <w:rsid w:val="003F7281"/>
    <w:rsid w:val="004367F0"/>
    <w:rsid w:val="00450EC7"/>
    <w:rsid w:val="00482235"/>
    <w:rsid w:val="00495D4B"/>
    <w:rsid w:val="004A36A1"/>
    <w:rsid w:val="004B2722"/>
    <w:rsid w:val="004D1BF5"/>
    <w:rsid w:val="004D7F27"/>
    <w:rsid w:val="004E412D"/>
    <w:rsid w:val="00523D55"/>
    <w:rsid w:val="005316BF"/>
    <w:rsid w:val="005450F0"/>
    <w:rsid w:val="0056641F"/>
    <w:rsid w:val="005C2485"/>
    <w:rsid w:val="005E0885"/>
    <w:rsid w:val="00626320"/>
    <w:rsid w:val="006426A3"/>
    <w:rsid w:val="00674601"/>
    <w:rsid w:val="006B2C83"/>
    <w:rsid w:val="006C39F9"/>
    <w:rsid w:val="006C404C"/>
    <w:rsid w:val="00732154"/>
    <w:rsid w:val="00732B8E"/>
    <w:rsid w:val="00764A15"/>
    <w:rsid w:val="00765E83"/>
    <w:rsid w:val="00795115"/>
    <w:rsid w:val="007A1D42"/>
    <w:rsid w:val="007B4F03"/>
    <w:rsid w:val="007D1813"/>
    <w:rsid w:val="007E5A2A"/>
    <w:rsid w:val="0083545C"/>
    <w:rsid w:val="008415B4"/>
    <w:rsid w:val="00895DBB"/>
    <w:rsid w:val="008A063F"/>
    <w:rsid w:val="008B4432"/>
    <w:rsid w:val="008B4ECF"/>
    <w:rsid w:val="008D1CC4"/>
    <w:rsid w:val="00914BEA"/>
    <w:rsid w:val="009426CA"/>
    <w:rsid w:val="009606A6"/>
    <w:rsid w:val="00970A9D"/>
    <w:rsid w:val="009A1B53"/>
    <w:rsid w:val="009B4858"/>
    <w:rsid w:val="009D3C89"/>
    <w:rsid w:val="009E0FDB"/>
    <w:rsid w:val="00A05A75"/>
    <w:rsid w:val="00A3758E"/>
    <w:rsid w:val="00A511A6"/>
    <w:rsid w:val="00A66A00"/>
    <w:rsid w:val="00A84671"/>
    <w:rsid w:val="00AA1318"/>
    <w:rsid w:val="00AA6B41"/>
    <w:rsid w:val="00AD559F"/>
    <w:rsid w:val="00AD7190"/>
    <w:rsid w:val="00B017C6"/>
    <w:rsid w:val="00B02E03"/>
    <w:rsid w:val="00B21CA0"/>
    <w:rsid w:val="00B535A2"/>
    <w:rsid w:val="00B6548A"/>
    <w:rsid w:val="00B82197"/>
    <w:rsid w:val="00BB6EE3"/>
    <w:rsid w:val="00BD7A76"/>
    <w:rsid w:val="00BE24EA"/>
    <w:rsid w:val="00BF206D"/>
    <w:rsid w:val="00BF3831"/>
    <w:rsid w:val="00C331E8"/>
    <w:rsid w:val="00C53380"/>
    <w:rsid w:val="00C53DB3"/>
    <w:rsid w:val="00C67479"/>
    <w:rsid w:val="00C76AAE"/>
    <w:rsid w:val="00CA2046"/>
    <w:rsid w:val="00CC2A38"/>
    <w:rsid w:val="00CE35F5"/>
    <w:rsid w:val="00CF425A"/>
    <w:rsid w:val="00D06099"/>
    <w:rsid w:val="00D53075"/>
    <w:rsid w:val="00D6112A"/>
    <w:rsid w:val="00D66037"/>
    <w:rsid w:val="00D73B46"/>
    <w:rsid w:val="00D96CC7"/>
    <w:rsid w:val="00DD084B"/>
    <w:rsid w:val="00DE2A81"/>
    <w:rsid w:val="00DF3409"/>
    <w:rsid w:val="00E12F34"/>
    <w:rsid w:val="00E13A1F"/>
    <w:rsid w:val="00E47BD1"/>
    <w:rsid w:val="00E56CAA"/>
    <w:rsid w:val="00E65CD1"/>
    <w:rsid w:val="00E72C97"/>
    <w:rsid w:val="00EB4660"/>
    <w:rsid w:val="00ED2879"/>
    <w:rsid w:val="00ED4888"/>
    <w:rsid w:val="00F04248"/>
    <w:rsid w:val="00F13470"/>
    <w:rsid w:val="00F21E54"/>
    <w:rsid w:val="00F35F95"/>
    <w:rsid w:val="00F720E6"/>
    <w:rsid w:val="00F90019"/>
    <w:rsid w:val="00F9732F"/>
    <w:rsid w:val="00FA6F8A"/>
    <w:rsid w:val="00FB5F3F"/>
    <w:rsid w:val="00FE32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16A"/>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spacing w:after="120"/>
      <w:ind w:left="360"/>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3912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Office_Excel_97-2003_Worksheet2.xls"/><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2011-03-10T08:00:00+00:00</OpenedDate>
    <Date1 xmlns="dc463f71-b30c-4ab2-9473-d307f9d35888">2011-03-10T08:00:00+00:00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110460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FA53537DB09B46A72A0CFB4D9EF65C" ma:contentTypeVersion="143" ma:contentTypeDescription="" ma:contentTypeScope="" ma:versionID="cc7ceda58aee00641ea8b57f0c0d7b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2654C-88BC-4711-9B5A-8327784B8F0C}"/>
</file>

<file path=customXml/itemProps2.xml><?xml version="1.0" encoding="utf-8"?>
<ds:datastoreItem xmlns:ds="http://schemas.openxmlformats.org/officeDocument/2006/customXml" ds:itemID="{C8C3E9A9-5948-4F34-BE27-2CBF1B030B84}"/>
</file>

<file path=customXml/itemProps3.xml><?xml version="1.0" encoding="utf-8"?>
<ds:datastoreItem xmlns:ds="http://schemas.openxmlformats.org/officeDocument/2006/customXml" ds:itemID="{2D5468E2-432C-4071-89A7-9CDB85F21BB8}"/>
</file>

<file path=customXml/itemProps4.xml><?xml version="1.0" encoding="utf-8"?>
<ds:datastoreItem xmlns:ds="http://schemas.openxmlformats.org/officeDocument/2006/customXml" ds:itemID="{DEE9CBF8-AB82-4154-916C-14F840458DC5}"/>
</file>

<file path=docProps/app.xml><?xml version="1.0" encoding="utf-8"?>
<Properties xmlns="http://schemas.openxmlformats.org/officeDocument/2006/extended-properties" xmlns:vt="http://schemas.openxmlformats.org/officeDocument/2006/docPropsVTypes">
  <Template>Normal.dotm</Template>
  <TotalTime>1</TotalTime>
  <Pages>8</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Taliaferro</cp:lastModifiedBy>
  <cp:revision>2</cp:revision>
  <cp:lastPrinted>2007-03-15T20:44:00Z</cp:lastPrinted>
  <dcterms:created xsi:type="dcterms:W3CDTF">2011-03-11T20:59:00Z</dcterms:created>
  <dcterms:modified xsi:type="dcterms:W3CDTF">2011-03-11T20:59:00Z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0x0101006E56B4D1795A2E4DB2F0B01679ED314A0046FA53537DB09B46A72A0CFB4D9EF65C</vt:lpwstr>
  </property>
  <property fmtid="{D5CDD505-2E9C-101B-9397-08002B2CF9AE}" pid="3" name="_docset_NoMedatataSyncRequired">
    <vt:lpwstr>False</vt:lpwstr>
  </property>
</Properties>
</file>