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48F" w:rsidRDefault="00DC0B6F" w:rsidP="001817BC">
      <w:pPr>
        <w:jc w:val="both"/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-411480</wp:posOffset>
            </wp:positionH>
            <wp:positionV relativeFrom="page">
              <wp:posOffset>685800</wp:posOffset>
            </wp:positionV>
            <wp:extent cx="6578600" cy="381000"/>
            <wp:effectExtent l="19050" t="0" r="0" b="0"/>
            <wp:wrapNone/>
            <wp:docPr id="11" name="Picture 11" descr="PP_825suite20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PP_825suite2000"/>
                    <pic:cNvPicPr>
                      <a:picLocks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0" cy="38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A048F" w:rsidRDefault="008A048F" w:rsidP="001817BC">
      <w:pPr>
        <w:jc w:val="both"/>
        <w:sectPr w:rsidR="008A048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987" w:right="1440" w:bottom="1440" w:left="1440" w:header="720" w:footer="720" w:gutter="0"/>
          <w:cols w:space="720"/>
        </w:sectPr>
      </w:pPr>
    </w:p>
    <w:p w:rsidR="008A048F" w:rsidRDefault="00A625D3" w:rsidP="001817BC">
      <w:pPr>
        <w:jc w:val="both"/>
      </w:pPr>
      <w:r>
        <w:lastRenderedPageBreak/>
        <w:t>December 29</w:t>
      </w:r>
      <w:r w:rsidR="00DF03D3">
        <w:t>, 20</w:t>
      </w:r>
      <w:r w:rsidR="009E2E86">
        <w:t>10</w:t>
      </w:r>
    </w:p>
    <w:p w:rsidR="00DF03D3" w:rsidRDefault="00DF03D3" w:rsidP="001817BC">
      <w:pPr>
        <w:jc w:val="both"/>
      </w:pPr>
    </w:p>
    <w:p w:rsidR="00DF03D3" w:rsidRPr="00DF03D3" w:rsidRDefault="00DF03D3" w:rsidP="001817BC">
      <w:pPr>
        <w:jc w:val="both"/>
        <w:rPr>
          <w:b/>
          <w:i/>
        </w:rPr>
      </w:pPr>
      <w:smartTag w:uri="urn:schemas-microsoft-com:office:smarttags" w:element="stockticker">
        <w:r w:rsidRPr="00DF03D3">
          <w:rPr>
            <w:b/>
            <w:i/>
          </w:rPr>
          <w:t>VIA</w:t>
        </w:r>
      </w:smartTag>
      <w:r w:rsidRPr="00DF03D3">
        <w:rPr>
          <w:b/>
          <w:i/>
        </w:rPr>
        <w:t xml:space="preserve"> ELECTRONIC FILING</w:t>
      </w:r>
    </w:p>
    <w:p w:rsidR="00DF03D3" w:rsidRPr="00DF03D3" w:rsidRDefault="00DF03D3" w:rsidP="001817BC">
      <w:pPr>
        <w:jc w:val="both"/>
        <w:rPr>
          <w:b/>
          <w:i/>
        </w:rPr>
      </w:pPr>
      <w:smartTag w:uri="urn:schemas-microsoft-com:office:smarttags" w:element="stockticker">
        <w:r w:rsidRPr="00DF03D3">
          <w:rPr>
            <w:b/>
            <w:i/>
          </w:rPr>
          <w:t>AND</w:t>
        </w:r>
      </w:smartTag>
      <w:r w:rsidRPr="00DF03D3">
        <w:rPr>
          <w:b/>
          <w:i/>
        </w:rPr>
        <w:t xml:space="preserve"> OVERNIGHT DELIVERY</w:t>
      </w:r>
    </w:p>
    <w:p w:rsidR="00B95E47" w:rsidRDefault="00B95E47" w:rsidP="001817BC">
      <w:pPr>
        <w:jc w:val="both"/>
      </w:pPr>
    </w:p>
    <w:p w:rsidR="00DF03D3" w:rsidRDefault="00DF03D3" w:rsidP="001817BC">
      <w:pPr>
        <w:jc w:val="both"/>
      </w:pPr>
      <w:r>
        <w:t>David W. Danner</w:t>
      </w:r>
    </w:p>
    <w:p w:rsidR="00DF03D3" w:rsidRDefault="00DF03D3" w:rsidP="001817BC">
      <w:pPr>
        <w:jc w:val="both"/>
      </w:pPr>
      <w:r>
        <w:t>Executive Director and Secretary</w:t>
      </w:r>
    </w:p>
    <w:p w:rsidR="00DF03D3" w:rsidRDefault="00DF03D3" w:rsidP="001817BC">
      <w:pPr>
        <w:jc w:val="both"/>
      </w:pPr>
      <w:smartTag w:uri="urn:schemas-microsoft-com:office:smarttags" w:element="State">
        <w:smartTag w:uri="urn:schemas-microsoft-com:office:smarttags" w:element="place">
          <w:r>
            <w:t>Washington</w:t>
          </w:r>
        </w:smartTag>
      </w:smartTag>
      <w:r>
        <w:t xml:space="preserve"> Utilities and Transportation Commission</w:t>
      </w:r>
    </w:p>
    <w:p w:rsidR="00DF03D3" w:rsidRDefault="00DF03D3" w:rsidP="001817BC">
      <w:pPr>
        <w:jc w:val="both"/>
      </w:pPr>
      <w:smartTag w:uri="urn:schemas-microsoft-com:office:smarttags" w:element="Street">
        <w:smartTag w:uri="urn:schemas-microsoft-com:office:smarttags" w:element="address">
          <w:r>
            <w:t>1300 S. Evergreen Park Drive SW</w:t>
          </w:r>
        </w:smartTag>
      </w:smartTag>
    </w:p>
    <w:p w:rsidR="00DF03D3" w:rsidRDefault="00DF03D3" w:rsidP="001817BC">
      <w:pPr>
        <w:jc w:val="both"/>
      </w:pPr>
      <w:smartTag w:uri="urn:schemas-microsoft-com:office:smarttags" w:element="address">
        <w:smartTag w:uri="urn:schemas-microsoft-com:office:smarttags" w:element="Street">
          <w:r>
            <w:t>P.O. Box</w:t>
          </w:r>
        </w:smartTag>
        <w:r>
          <w:t xml:space="preserve"> 47250</w:t>
        </w:r>
      </w:smartTag>
    </w:p>
    <w:p w:rsidR="00DF03D3" w:rsidRDefault="00DF03D3" w:rsidP="001817BC">
      <w:pPr>
        <w:jc w:val="both"/>
      </w:pPr>
      <w:smartTag w:uri="urn:schemas-microsoft-com:office:smarttags" w:element="place">
        <w:smartTag w:uri="urn:schemas-microsoft-com:office:smarttags" w:element="City">
          <w:r>
            <w:t>Olympia</w:t>
          </w:r>
        </w:smartTag>
        <w:r>
          <w:t xml:space="preserve">, </w:t>
        </w:r>
        <w:smartTag w:uri="urn:schemas-microsoft-com:office:smarttags" w:element="State">
          <w:r>
            <w:t>WA</w:t>
          </w:r>
        </w:smartTag>
        <w:r>
          <w:t xml:space="preserve"> </w:t>
        </w:r>
        <w:smartTag w:uri="urn:schemas-microsoft-com:office:smarttags" w:element="PostalCode">
          <w:r>
            <w:t>98504-7250</w:t>
          </w:r>
        </w:smartTag>
      </w:smartTag>
    </w:p>
    <w:p w:rsidR="00DF03D3" w:rsidRPr="008C28D3" w:rsidRDefault="00DF03D3" w:rsidP="001817BC">
      <w:pPr>
        <w:jc w:val="both"/>
      </w:pPr>
    </w:p>
    <w:p w:rsidR="00F37E7A" w:rsidRDefault="0027704A" w:rsidP="001817BC">
      <w:pPr>
        <w:jc w:val="both"/>
        <w:rPr>
          <w:b/>
        </w:rPr>
      </w:pPr>
      <w:r w:rsidRPr="008C28D3">
        <w:rPr>
          <w:b/>
        </w:rPr>
        <w:t>RE:</w:t>
      </w:r>
      <w:r w:rsidRPr="008C28D3">
        <w:rPr>
          <w:b/>
        </w:rPr>
        <w:tab/>
      </w:r>
      <w:r w:rsidR="00DF03D3">
        <w:rPr>
          <w:b/>
        </w:rPr>
        <w:t xml:space="preserve">Quarterly Report for </w:t>
      </w:r>
      <w:r w:rsidR="00B47660">
        <w:rPr>
          <w:b/>
        </w:rPr>
        <w:t>the</w:t>
      </w:r>
      <w:r w:rsidR="00DF03D3">
        <w:rPr>
          <w:b/>
        </w:rPr>
        <w:t xml:space="preserve"> Quarter Ending </w:t>
      </w:r>
      <w:r w:rsidR="000A1EFC">
        <w:rPr>
          <w:b/>
        </w:rPr>
        <w:t>September 30</w:t>
      </w:r>
      <w:r w:rsidR="000A1B21">
        <w:rPr>
          <w:b/>
        </w:rPr>
        <w:t>, 20</w:t>
      </w:r>
      <w:r w:rsidR="009E2E86">
        <w:rPr>
          <w:b/>
        </w:rPr>
        <w:t>10</w:t>
      </w:r>
      <w:r w:rsidR="006C3C13">
        <w:rPr>
          <w:b/>
        </w:rPr>
        <w:t xml:space="preserve"> and</w:t>
      </w:r>
    </w:p>
    <w:p w:rsidR="006C3C13" w:rsidRDefault="006C3C13" w:rsidP="000A1EFC">
      <w:pPr>
        <w:ind w:right="-90"/>
        <w:jc w:val="both"/>
        <w:rPr>
          <w:b/>
        </w:rPr>
      </w:pPr>
      <w:r>
        <w:rPr>
          <w:b/>
        </w:rPr>
        <w:tab/>
        <w:t>Environmental</w:t>
      </w:r>
      <w:r w:rsidR="00B47660">
        <w:rPr>
          <w:b/>
        </w:rPr>
        <w:t xml:space="preserve"> Remediation Report for the Six-</w:t>
      </w:r>
      <w:r>
        <w:rPr>
          <w:b/>
        </w:rPr>
        <w:t xml:space="preserve">Months ending </w:t>
      </w:r>
      <w:r w:rsidR="000A1EFC">
        <w:rPr>
          <w:b/>
        </w:rPr>
        <w:t xml:space="preserve">September </w:t>
      </w:r>
      <w:r>
        <w:rPr>
          <w:b/>
        </w:rPr>
        <w:t>3</w:t>
      </w:r>
      <w:r w:rsidR="000A1EFC">
        <w:rPr>
          <w:b/>
        </w:rPr>
        <w:t>0</w:t>
      </w:r>
      <w:r>
        <w:rPr>
          <w:b/>
        </w:rPr>
        <w:t>, 20</w:t>
      </w:r>
      <w:r w:rsidR="009E2E86">
        <w:rPr>
          <w:b/>
        </w:rPr>
        <w:t>10</w:t>
      </w:r>
    </w:p>
    <w:p w:rsidR="006C3C13" w:rsidRPr="008C28D3" w:rsidRDefault="006C3C13" w:rsidP="001817BC">
      <w:pPr>
        <w:jc w:val="both"/>
        <w:rPr>
          <w:b/>
        </w:rPr>
      </w:pPr>
      <w:r>
        <w:rPr>
          <w:b/>
        </w:rPr>
        <w:tab/>
      </w:r>
    </w:p>
    <w:p w:rsidR="001817BC" w:rsidRDefault="001817BC" w:rsidP="001817BC">
      <w:pPr>
        <w:jc w:val="both"/>
      </w:pPr>
    </w:p>
    <w:p w:rsidR="00DF03D3" w:rsidRDefault="00DF03D3" w:rsidP="001817BC">
      <w:pPr>
        <w:jc w:val="both"/>
      </w:pPr>
      <w:r>
        <w:t>Dear Mr. Danner:</w:t>
      </w:r>
    </w:p>
    <w:p w:rsidR="00DF03D3" w:rsidRDefault="00DF03D3" w:rsidP="00511716"/>
    <w:p w:rsidR="00DF03D3" w:rsidRDefault="00DF03D3" w:rsidP="00511716">
      <w:r>
        <w:t xml:space="preserve">In accordance with </w:t>
      </w:r>
      <w:smartTag w:uri="urn:schemas-microsoft-com:office:smarttags" w:element="stockticker">
        <w:r>
          <w:t>WAC</w:t>
        </w:r>
      </w:smartTag>
      <w:r>
        <w:t xml:space="preserve"> 480-100-275, enclosed for filing are an original and one (1) copy of PacifiCorp’s</w:t>
      </w:r>
      <w:r w:rsidR="00A037BB">
        <w:t xml:space="preserve">, </w:t>
      </w:r>
      <w:proofErr w:type="spellStart"/>
      <w:r w:rsidR="00D87C78">
        <w:t>dba</w:t>
      </w:r>
      <w:proofErr w:type="spellEnd"/>
      <w:r w:rsidR="00511716">
        <w:t xml:space="preserve"> </w:t>
      </w:r>
      <w:r w:rsidR="00D87C78">
        <w:t>Pacific Power</w:t>
      </w:r>
      <w:r w:rsidR="00A037BB">
        <w:t>,</w:t>
      </w:r>
      <w:r w:rsidR="00D87C78">
        <w:t xml:space="preserve"> </w:t>
      </w:r>
      <w:r w:rsidR="00511716">
        <w:t xml:space="preserve">(“PacifiCorp” </w:t>
      </w:r>
      <w:r w:rsidR="00D87C78">
        <w:t xml:space="preserve">or the “Company”) </w:t>
      </w:r>
      <w:r>
        <w:t>quarterly report for Washington operations</w:t>
      </w:r>
      <w:r w:rsidR="008D70EE">
        <w:t>,</w:t>
      </w:r>
      <w:r>
        <w:t xml:space="preserve"> for the quarter ending </w:t>
      </w:r>
      <w:r w:rsidR="000A1EFC">
        <w:t xml:space="preserve">September </w:t>
      </w:r>
      <w:r w:rsidR="000A1B21">
        <w:t>3</w:t>
      </w:r>
      <w:r w:rsidR="000A1EFC">
        <w:t>0</w:t>
      </w:r>
      <w:r w:rsidR="000A1B21">
        <w:t>, 20</w:t>
      </w:r>
      <w:r w:rsidR="009E2E86">
        <w:t>10</w:t>
      </w:r>
      <w:r>
        <w:t xml:space="preserve">. The </w:t>
      </w:r>
      <w:smartTag w:uri="urn:schemas-microsoft-com:office:smarttags" w:element="State">
        <w:smartTag w:uri="urn:schemas-microsoft-com:office:smarttags" w:element="place">
          <w:r>
            <w:t>Washington</w:t>
          </w:r>
        </w:smartTag>
      </w:smartTag>
      <w:r>
        <w:t xml:space="preserve"> jurisdiction quarterly results of operations are based on unadjusted data and do not reflect normalized results of operations</w:t>
      </w:r>
      <w:r w:rsidR="004617BB">
        <w:t>,</w:t>
      </w:r>
      <w:r>
        <w:t xml:space="preserve"> or other standard ratemaking adjustments. The quarterly results of operations were determined using the West Control Area allocation methodology. PacifiCorp was granted a 30</w:t>
      </w:r>
      <w:r w:rsidR="00D87C78">
        <w:noBreakHyphen/>
      </w:r>
      <w:r>
        <w:t>day extension of time to file these reports in UE</w:t>
      </w:r>
      <w:r w:rsidR="004617BB">
        <w:noBreakHyphen/>
      </w:r>
      <w:r>
        <w:t>072123, Order No. 0</w:t>
      </w:r>
      <w:r w:rsidR="00C349A4">
        <w:t>2</w:t>
      </w:r>
      <w:r>
        <w:t>.</w:t>
      </w:r>
      <w:r w:rsidR="009E2E86">
        <w:t xml:space="preserve">  </w:t>
      </w:r>
    </w:p>
    <w:p w:rsidR="00DF03D3" w:rsidRDefault="00DF03D3" w:rsidP="001817BC">
      <w:pPr>
        <w:jc w:val="both"/>
      </w:pPr>
    </w:p>
    <w:p w:rsidR="00580E52" w:rsidRDefault="00580E52" w:rsidP="00580E52">
      <w:r>
        <w:t xml:space="preserve">Also enclosed are an original and one (1) copy of PacifiCorp’s Semi-Annual Environmental Remediation Report submitted in compliance with Docket No. </w:t>
      </w:r>
      <w:proofErr w:type="gramStart"/>
      <w:r>
        <w:t xml:space="preserve">UE-031658, Order No. 01 for the six months ending </w:t>
      </w:r>
      <w:r w:rsidR="000A1EFC">
        <w:t>September 30</w:t>
      </w:r>
      <w:r>
        <w:t>, 20</w:t>
      </w:r>
      <w:r w:rsidR="00C349A4">
        <w:t>10</w:t>
      </w:r>
      <w:r>
        <w:t xml:space="preserve">, and an original and one (1) copy of Pacific Power’s Average Customer Count and kWh data for its Washington jurisdiction for the quarter ending </w:t>
      </w:r>
      <w:r w:rsidR="000A1EFC">
        <w:t>September 30</w:t>
      </w:r>
      <w:r>
        <w:t>, 20</w:t>
      </w:r>
      <w:r w:rsidR="00C349A4">
        <w:t>10</w:t>
      </w:r>
      <w:r>
        <w:t>.</w:t>
      </w:r>
      <w:proofErr w:type="gramEnd"/>
      <w:r>
        <w:t xml:space="preserve">  The Remediation Report includes environmental remediation expenditures for non-major and major projects pursuant with the Order.</w:t>
      </w:r>
    </w:p>
    <w:p w:rsidR="008D70EE" w:rsidRDefault="008D70EE" w:rsidP="001817BC">
      <w:pPr>
        <w:jc w:val="both"/>
      </w:pPr>
    </w:p>
    <w:p w:rsidR="00DF03D3" w:rsidRDefault="00DF03D3" w:rsidP="0018021D">
      <w:pPr>
        <w:ind w:right="-90"/>
        <w:jc w:val="both"/>
      </w:pPr>
      <w:r>
        <w:t xml:space="preserve">Please direct any informal inquiries to </w:t>
      </w:r>
      <w:r w:rsidR="000A1EFC">
        <w:t>Jon Christensen</w:t>
      </w:r>
      <w:r>
        <w:t>, Regulatory Manager, at (503) 813-</w:t>
      </w:r>
      <w:r w:rsidR="006C7CC1">
        <w:t>5269</w:t>
      </w:r>
      <w:r>
        <w:t>.</w:t>
      </w:r>
    </w:p>
    <w:p w:rsidR="001817BC" w:rsidRDefault="001817BC" w:rsidP="001817BC">
      <w:pPr>
        <w:jc w:val="both"/>
      </w:pPr>
    </w:p>
    <w:p w:rsidR="00DF03D3" w:rsidRDefault="00DF03D3" w:rsidP="001817BC">
      <w:pPr>
        <w:jc w:val="both"/>
      </w:pPr>
      <w:r>
        <w:t>Sincerely,</w:t>
      </w:r>
    </w:p>
    <w:p w:rsidR="00DF03D3" w:rsidRDefault="00DF03D3" w:rsidP="001817BC">
      <w:pPr>
        <w:jc w:val="both"/>
      </w:pPr>
    </w:p>
    <w:p w:rsidR="00DF03D3" w:rsidRDefault="00DF03D3" w:rsidP="001817BC">
      <w:pPr>
        <w:jc w:val="both"/>
      </w:pPr>
    </w:p>
    <w:p w:rsidR="001817BC" w:rsidRDefault="001817BC" w:rsidP="001817BC">
      <w:pPr>
        <w:jc w:val="both"/>
      </w:pPr>
    </w:p>
    <w:p w:rsidR="00DF03D3" w:rsidRDefault="00DF03D3" w:rsidP="001817BC">
      <w:pPr>
        <w:jc w:val="both"/>
      </w:pPr>
      <w:r>
        <w:t>Andrea L. Kelly</w:t>
      </w:r>
    </w:p>
    <w:p w:rsidR="00DF03D3" w:rsidRDefault="00DF03D3" w:rsidP="001817BC">
      <w:pPr>
        <w:jc w:val="both"/>
      </w:pPr>
      <w:r>
        <w:t>Vice President, Regulation</w:t>
      </w:r>
    </w:p>
    <w:p w:rsidR="00DF03D3" w:rsidRDefault="00DF03D3" w:rsidP="001817BC">
      <w:pPr>
        <w:jc w:val="both"/>
      </w:pPr>
      <w:r>
        <w:t>Enclosures</w:t>
      </w:r>
    </w:p>
    <w:p w:rsidR="006C3C13" w:rsidRDefault="006C3C13" w:rsidP="001817BC">
      <w:pPr>
        <w:jc w:val="both"/>
      </w:pPr>
    </w:p>
    <w:p w:rsidR="006C3C13" w:rsidRDefault="006C3C13" w:rsidP="001817BC">
      <w:pPr>
        <w:jc w:val="both"/>
      </w:pPr>
    </w:p>
    <w:p w:rsidR="006C3C13" w:rsidRDefault="006C3C13" w:rsidP="001817BC">
      <w:pPr>
        <w:jc w:val="both"/>
      </w:pPr>
    </w:p>
    <w:p w:rsidR="006C3C13" w:rsidRDefault="006C3C13" w:rsidP="001817BC">
      <w:pPr>
        <w:jc w:val="both"/>
      </w:pPr>
    </w:p>
    <w:p w:rsidR="006C3C13" w:rsidRDefault="006C3C13" w:rsidP="001817BC">
      <w:pPr>
        <w:jc w:val="both"/>
      </w:pPr>
    </w:p>
    <w:p w:rsidR="006C3C13" w:rsidRDefault="006C3C13" w:rsidP="001817BC">
      <w:pPr>
        <w:jc w:val="both"/>
      </w:pPr>
    </w:p>
    <w:p w:rsidR="006C3C13" w:rsidRDefault="006C3C13" w:rsidP="001817BC">
      <w:pPr>
        <w:jc w:val="both"/>
      </w:pPr>
    </w:p>
    <w:p w:rsidR="006C3C13" w:rsidRDefault="006C3C13" w:rsidP="001817BC">
      <w:pPr>
        <w:jc w:val="both"/>
      </w:pPr>
    </w:p>
    <w:p w:rsidR="006C3C13" w:rsidRDefault="006C3C13" w:rsidP="001817BC">
      <w:pPr>
        <w:jc w:val="both"/>
      </w:pPr>
    </w:p>
    <w:p w:rsidR="006C3C13" w:rsidRDefault="006C3C13" w:rsidP="001817BC">
      <w:pPr>
        <w:jc w:val="both"/>
      </w:pPr>
    </w:p>
    <w:p w:rsidR="006C3C13" w:rsidRDefault="006C3C13" w:rsidP="001817BC">
      <w:pPr>
        <w:jc w:val="both"/>
      </w:pPr>
    </w:p>
    <w:p w:rsidR="006C3C13" w:rsidRDefault="006C3C13" w:rsidP="001817BC">
      <w:pPr>
        <w:jc w:val="both"/>
      </w:pPr>
    </w:p>
    <w:p w:rsidR="006C3C13" w:rsidRPr="006C3C13" w:rsidRDefault="006C3C13" w:rsidP="006C3C13">
      <w:pPr>
        <w:jc w:val="center"/>
        <w:rPr>
          <w:sz w:val="40"/>
          <w:szCs w:val="40"/>
        </w:rPr>
      </w:pPr>
    </w:p>
    <w:p w:rsidR="006C3C13" w:rsidRPr="006C3C13" w:rsidRDefault="006C3C13" w:rsidP="006C3C13">
      <w:pPr>
        <w:jc w:val="center"/>
        <w:rPr>
          <w:b/>
          <w:sz w:val="40"/>
          <w:szCs w:val="40"/>
        </w:rPr>
      </w:pPr>
      <w:r w:rsidRPr="006C3C13">
        <w:rPr>
          <w:b/>
          <w:sz w:val="40"/>
          <w:szCs w:val="40"/>
        </w:rPr>
        <w:t>ENVIRONMENTAL REMEDIATION REPORT</w:t>
      </w:r>
    </w:p>
    <w:p w:rsidR="006C3C13" w:rsidRPr="006C3C13" w:rsidRDefault="006C3C13" w:rsidP="006C3C13">
      <w:pPr>
        <w:jc w:val="center"/>
        <w:rPr>
          <w:b/>
          <w:sz w:val="40"/>
          <w:szCs w:val="40"/>
        </w:rPr>
      </w:pPr>
      <w:r w:rsidRPr="006C3C13">
        <w:rPr>
          <w:b/>
          <w:sz w:val="40"/>
          <w:szCs w:val="40"/>
        </w:rPr>
        <w:t>SIX MONTHS ENDING</w:t>
      </w:r>
    </w:p>
    <w:p w:rsidR="006C3C13" w:rsidRDefault="0018021D" w:rsidP="006C3C1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SEPTEMBER 30</w:t>
      </w:r>
      <w:r w:rsidR="006C3C13" w:rsidRPr="006C3C13">
        <w:rPr>
          <w:b/>
          <w:sz w:val="40"/>
          <w:szCs w:val="40"/>
        </w:rPr>
        <w:t>, 20</w:t>
      </w:r>
      <w:r>
        <w:rPr>
          <w:b/>
          <w:sz w:val="40"/>
          <w:szCs w:val="40"/>
        </w:rPr>
        <w:t>10</w:t>
      </w:r>
    </w:p>
    <w:p w:rsidR="006C3C13" w:rsidRDefault="006C3C13" w:rsidP="006C3C13">
      <w:pPr>
        <w:jc w:val="center"/>
        <w:rPr>
          <w:b/>
          <w:sz w:val="40"/>
          <w:szCs w:val="40"/>
        </w:rPr>
      </w:pPr>
    </w:p>
    <w:p w:rsidR="006C3C13" w:rsidRDefault="006C3C13" w:rsidP="006C3C13">
      <w:pPr>
        <w:jc w:val="center"/>
        <w:rPr>
          <w:b/>
          <w:sz w:val="40"/>
          <w:szCs w:val="40"/>
        </w:rPr>
      </w:pPr>
    </w:p>
    <w:p w:rsidR="006C3C13" w:rsidRDefault="006C3C13" w:rsidP="006C3C13">
      <w:pPr>
        <w:jc w:val="center"/>
        <w:rPr>
          <w:b/>
          <w:sz w:val="40"/>
          <w:szCs w:val="40"/>
        </w:rPr>
      </w:pPr>
    </w:p>
    <w:p w:rsidR="006C3C13" w:rsidRDefault="006C3C13" w:rsidP="006C3C13">
      <w:pPr>
        <w:jc w:val="center"/>
        <w:rPr>
          <w:b/>
          <w:sz w:val="40"/>
          <w:szCs w:val="40"/>
        </w:rPr>
      </w:pPr>
    </w:p>
    <w:p w:rsidR="006C3C13" w:rsidRDefault="006C3C13" w:rsidP="006C3C13">
      <w:pPr>
        <w:jc w:val="center"/>
        <w:rPr>
          <w:b/>
          <w:sz w:val="40"/>
          <w:szCs w:val="40"/>
        </w:rPr>
      </w:pPr>
    </w:p>
    <w:p w:rsidR="006C3C13" w:rsidRDefault="006C3C13" w:rsidP="006C3C13">
      <w:pPr>
        <w:jc w:val="center"/>
        <w:rPr>
          <w:b/>
          <w:sz w:val="40"/>
          <w:szCs w:val="40"/>
        </w:rPr>
      </w:pPr>
    </w:p>
    <w:p w:rsidR="006C3C13" w:rsidRDefault="006C3C13" w:rsidP="006C3C13">
      <w:pPr>
        <w:jc w:val="center"/>
        <w:rPr>
          <w:b/>
          <w:sz w:val="40"/>
          <w:szCs w:val="40"/>
        </w:rPr>
      </w:pPr>
    </w:p>
    <w:p w:rsidR="006C3C13" w:rsidRDefault="006C3C13" w:rsidP="006C3C13">
      <w:pPr>
        <w:jc w:val="center"/>
        <w:rPr>
          <w:b/>
          <w:sz w:val="40"/>
          <w:szCs w:val="40"/>
        </w:rPr>
      </w:pPr>
    </w:p>
    <w:p w:rsidR="006C3C13" w:rsidRDefault="006C3C13" w:rsidP="006C3C13">
      <w:pPr>
        <w:jc w:val="center"/>
        <w:rPr>
          <w:b/>
          <w:sz w:val="40"/>
          <w:szCs w:val="40"/>
        </w:rPr>
      </w:pPr>
    </w:p>
    <w:p w:rsidR="006C3C13" w:rsidRDefault="006C3C13" w:rsidP="006C3C13">
      <w:pPr>
        <w:jc w:val="center"/>
        <w:rPr>
          <w:b/>
          <w:sz w:val="40"/>
          <w:szCs w:val="40"/>
        </w:rPr>
      </w:pPr>
    </w:p>
    <w:p w:rsidR="006C3C13" w:rsidRDefault="006C3C13" w:rsidP="006C3C13">
      <w:pPr>
        <w:jc w:val="center"/>
        <w:rPr>
          <w:b/>
          <w:sz w:val="40"/>
          <w:szCs w:val="40"/>
        </w:rPr>
      </w:pPr>
    </w:p>
    <w:p w:rsidR="006C3C13" w:rsidRDefault="006C3C13" w:rsidP="006C3C13">
      <w:pPr>
        <w:jc w:val="center"/>
        <w:rPr>
          <w:b/>
          <w:sz w:val="40"/>
          <w:szCs w:val="40"/>
        </w:rPr>
      </w:pPr>
    </w:p>
    <w:p w:rsidR="006C3C13" w:rsidRDefault="006C3C13" w:rsidP="006C3C13">
      <w:pPr>
        <w:jc w:val="center"/>
        <w:rPr>
          <w:b/>
          <w:sz w:val="40"/>
          <w:szCs w:val="40"/>
        </w:rPr>
      </w:pPr>
    </w:p>
    <w:p w:rsidR="006C3C13" w:rsidRDefault="006C3C13" w:rsidP="006C3C13">
      <w:pPr>
        <w:jc w:val="center"/>
        <w:rPr>
          <w:b/>
          <w:sz w:val="40"/>
          <w:szCs w:val="40"/>
        </w:rPr>
      </w:pPr>
    </w:p>
    <w:p w:rsidR="006C3C13" w:rsidRDefault="006C3C13" w:rsidP="006C3C13">
      <w:pPr>
        <w:jc w:val="center"/>
        <w:rPr>
          <w:b/>
          <w:sz w:val="40"/>
          <w:szCs w:val="40"/>
        </w:rPr>
      </w:pPr>
    </w:p>
    <w:p w:rsidR="006C3C13" w:rsidRDefault="006C3C13" w:rsidP="006C3C13">
      <w:pPr>
        <w:jc w:val="center"/>
        <w:rPr>
          <w:b/>
          <w:sz w:val="40"/>
          <w:szCs w:val="40"/>
        </w:rPr>
      </w:pPr>
    </w:p>
    <w:p w:rsidR="006C3C13" w:rsidRDefault="006C3C13" w:rsidP="006C3C13">
      <w:pPr>
        <w:jc w:val="center"/>
        <w:rPr>
          <w:b/>
          <w:sz w:val="40"/>
          <w:szCs w:val="40"/>
        </w:rPr>
      </w:pPr>
    </w:p>
    <w:p w:rsidR="006C3C13" w:rsidRDefault="006C3C13" w:rsidP="006C3C13">
      <w:pPr>
        <w:jc w:val="center"/>
        <w:rPr>
          <w:b/>
          <w:sz w:val="40"/>
          <w:szCs w:val="40"/>
        </w:rPr>
      </w:pPr>
    </w:p>
    <w:p w:rsidR="006C3C13" w:rsidRDefault="006C3C13" w:rsidP="006C3C13">
      <w:pPr>
        <w:jc w:val="center"/>
        <w:rPr>
          <w:b/>
          <w:sz w:val="40"/>
          <w:szCs w:val="40"/>
        </w:rPr>
      </w:pPr>
    </w:p>
    <w:p w:rsidR="006C3C13" w:rsidRDefault="006C3C13" w:rsidP="006C3C13">
      <w:pPr>
        <w:jc w:val="center"/>
        <w:rPr>
          <w:b/>
          <w:sz w:val="40"/>
          <w:szCs w:val="40"/>
        </w:rPr>
      </w:pPr>
    </w:p>
    <w:p w:rsidR="006C3C13" w:rsidRDefault="006C3C13" w:rsidP="006C3C13">
      <w:pPr>
        <w:jc w:val="center"/>
        <w:rPr>
          <w:b/>
          <w:sz w:val="40"/>
          <w:szCs w:val="40"/>
        </w:rPr>
      </w:pPr>
    </w:p>
    <w:p w:rsidR="006C3C13" w:rsidRDefault="006C3C13" w:rsidP="006C3C13">
      <w:pPr>
        <w:jc w:val="center"/>
        <w:rPr>
          <w:b/>
          <w:sz w:val="40"/>
          <w:szCs w:val="40"/>
        </w:rPr>
      </w:pPr>
    </w:p>
    <w:p w:rsidR="006C3C13" w:rsidRDefault="006C3C13" w:rsidP="006C3C13">
      <w:pPr>
        <w:jc w:val="center"/>
        <w:rPr>
          <w:b/>
          <w:sz w:val="40"/>
          <w:szCs w:val="40"/>
        </w:rPr>
      </w:pPr>
    </w:p>
    <w:p w:rsidR="006C3C13" w:rsidRDefault="006C3C13" w:rsidP="006C3C13">
      <w:pPr>
        <w:jc w:val="center"/>
        <w:rPr>
          <w:b/>
          <w:sz w:val="40"/>
          <w:szCs w:val="40"/>
        </w:rPr>
      </w:pPr>
    </w:p>
    <w:p w:rsidR="006C3C13" w:rsidRDefault="006C3C13" w:rsidP="006C3C13">
      <w:pPr>
        <w:jc w:val="center"/>
        <w:rPr>
          <w:b/>
          <w:sz w:val="40"/>
          <w:szCs w:val="40"/>
        </w:rPr>
      </w:pPr>
    </w:p>
    <w:p w:rsidR="006C3C13" w:rsidRDefault="006C3C13" w:rsidP="006C3C13">
      <w:pPr>
        <w:jc w:val="center"/>
        <w:rPr>
          <w:b/>
          <w:sz w:val="40"/>
          <w:szCs w:val="40"/>
        </w:rPr>
      </w:pPr>
    </w:p>
    <w:p w:rsidR="006C3C13" w:rsidRDefault="006C3C13" w:rsidP="006C3C13">
      <w:pPr>
        <w:jc w:val="center"/>
        <w:rPr>
          <w:b/>
          <w:sz w:val="40"/>
          <w:szCs w:val="40"/>
        </w:rPr>
      </w:pPr>
    </w:p>
    <w:p w:rsidR="006C3C13" w:rsidRDefault="006C3C13" w:rsidP="006C3C1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AVERAGE CUSTOMER COUNT </w:t>
      </w:r>
    </w:p>
    <w:p w:rsidR="006C3C13" w:rsidRDefault="006C3C13" w:rsidP="006C3C13">
      <w:pPr>
        <w:jc w:val="center"/>
        <w:rPr>
          <w:b/>
          <w:sz w:val="40"/>
          <w:szCs w:val="40"/>
        </w:rPr>
      </w:pPr>
      <w:smartTag w:uri="urn:schemas-microsoft-com:office:smarttags" w:element="stockticker">
        <w:r>
          <w:rPr>
            <w:b/>
            <w:sz w:val="40"/>
            <w:szCs w:val="40"/>
          </w:rPr>
          <w:t>AND</w:t>
        </w:r>
      </w:smartTag>
      <w:r>
        <w:rPr>
          <w:b/>
          <w:sz w:val="40"/>
          <w:szCs w:val="40"/>
        </w:rPr>
        <w:t xml:space="preserve"> KWH</w:t>
      </w:r>
    </w:p>
    <w:p w:rsidR="006C3C13" w:rsidRPr="006C3C13" w:rsidRDefault="006C3C13" w:rsidP="006C3C13">
      <w:pPr>
        <w:jc w:val="center"/>
        <w:rPr>
          <w:b/>
          <w:sz w:val="40"/>
          <w:szCs w:val="40"/>
        </w:rPr>
      </w:pPr>
    </w:p>
    <w:sectPr w:rsidR="006C3C13" w:rsidRPr="006C3C13" w:rsidSect="00AE79F1">
      <w:type w:val="continuous"/>
      <w:pgSz w:w="12240" w:h="15840"/>
      <w:pgMar w:top="1080" w:right="1620" w:bottom="540" w:left="1440" w:header="720" w:footer="720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560E" w:rsidRDefault="00A6560E" w:rsidP="00A6560E">
      <w:r>
        <w:separator/>
      </w:r>
    </w:p>
  </w:endnote>
  <w:endnote w:type="continuationSeparator" w:id="0">
    <w:p w:rsidR="00A6560E" w:rsidRDefault="00A6560E" w:rsidP="00A656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560E" w:rsidRDefault="00A6560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560E" w:rsidRDefault="00A6560E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560E" w:rsidRDefault="00A6560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560E" w:rsidRDefault="00A6560E" w:rsidP="00A6560E">
      <w:r>
        <w:separator/>
      </w:r>
    </w:p>
  </w:footnote>
  <w:footnote w:type="continuationSeparator" w:id="0">
    <w:p w:rsidR="00A6560E" w:rsidRDefault="00A6560E" w:rsidP="00A656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560E" w:rsidRDefault="00A6560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560E" w:rsidRDefault="00A6560E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560E" w:rsidRDefault="00A6560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8A048F"/>
    <w:rsid w:val="00091E82"/>
    <w:rsid w:val="000A1B21"/>
    <w:rsid w:val="000A1EFC"/>
    <w:rsid w:val="000E3812"/>
    <w:rsid w:val="0018021D"/>
    <w:rsid w:val="001817BC"/>
    <w:rsid w:val="002037DB"/>
    <w:rsid w:val="0027704A"/>
    <w:rsid w:val="002C45DB"/>
    <w:rsid w:val="002D6361"/>
    <w:rsid w:val="00373EB1"/>
    <w:rsid w:val="00384541"/>
    <w:rsid w:val="004000E5"/>
    <w:rsid w:val="00420EF6"/>
    <w:rsid w:val="00437767"/>
    <w:rsid w:val="004617BB"/>
    <w:rsid w:val="00466D93"/>
    <w:rsid w:val="00511716"/>
    <w:rsid w:val="005527E6"/>
    <w:rsid w:val="00557C9F"/>
    <w:rsid w:val="00580E52"/>
    <w:rsid w:val="005A1DD7"/>
    <w:rsid w:val="005C72A7"/>
    <w:rsid w:val="00633E43"/>
    <w:rsid w:val="00652887"/>
    <w:rsid w:val="0067034B"/>
    <w:rsid w:val="006C3C13"/>
    <w:rsid w:val="006C7CC1"/>
    <w:rsid w:val="00762913"/>
    <w:rsid w:val="0077716B"/>
    <w:rsid w:val="00783CDD"/>
    <w:rsid w:val="00796F75"/>
    <w:rsid w:val="007C1672"/>
    <w:rsid w:val="008358CA"/>
    <w:rsid w:val="008835E2"/>
    <w:rsid w:val="00886823"/>
    <w:rsid w:val="008927A5"/>
    <w:rsid w:val="00895364"/>
    <w:rsid w:val="008A048F"/>
    <w:rsid w:val="008C28D3"/>
    <w:rsid w:val="008D70EE"/>
    <w:rsid w:val="00901604"/>
    <w:rsid w:val="00935B2D"/>
    <w:rsid w:val="009D27E3"/>
    <w:rsid w:val="009E2E86"/>
    <w:rsid w:val="00A037BB"/>
    <w:rsid w:val="00A31CA5"/>
    <w:rsid w:val="00A625D3"/>
    <w:rsid w:val="00A6560E"/>
    <w:rsid w:val="00A92CD1"/>
    <w:rsid w:val="00AD46F1"/>
    <w:rsid w:val="00AE79F1"/>
    <w:rsid w:val="00B47660"/>
    <w:rsid w:val="00B95E47"/>
    <w:rsid w:val="00BD7474"/>
    <w:rsid w:val="00BE5D38"/>
    <w:rsid w:val="00C20B1A"/>
    <w:rsid w:val="00C271E2"/>
    <w:rsid w:val="00C349A4"/>
    <w:rsid w:val="00CE0717"/>
    <w:rsid w:val="00D13EDF"/>
    <w:rsid w:val="00D421E3"/>
    <w:rsid w:val="00D87C78"/>
    <w:rsid w:val="00DC0B6F"/>
    <w:rsid w:val="00DF03D3"/>
    <w:rsid w:val="00E12B33"/>
    <w:rsid w:val="00E24A28"/>
    <w:rsid w:val="00E44E35"/>
    <w:rsid w:val="00E60F35"/>
    <w:rsid w:val="00EB4AFA"/>
    <w:rsid w:val="00EE3BA7"/>
    <w:rsid w:val="00EF4828"/>
    <w:rsid w:val="00EF6D07"/>
    <w:rsid w:val="00F37E7A"/>
    <w:rsid w:val="00F43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stockticker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0B1A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A048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B95E47"/>
    <w:rPr>
      <w:color w:val="0000FF"/>
      <w:u w:val="single"/>
    </w:rPr>
  </w:style>
  <w:style w:type="table" w:styleId="TableGrid">
    <w:name w:val="Table Grid"/>
    <w:basedOn w:val="TableNormal"/>
    <w:rsid w:val="009016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A6560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6560E"/>
    <w:rPr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A656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6560E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ettings" Target="setting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101F704431B0F640B150360C5BC71966" ma:contentTypeVersion="131" ma:contentTypeDescription="" ma:contentTypeScope="" ma:versionID="797e087d36308e385bcdf8b710a0cec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140</IndustryCode>
    <CaseStatus xmlns="dc463f71-b30c-4ab2-9473-d307f9d35888">Closed</CaseStatus>
    <OpenedDate xmlns="dc463f71-b30c-4ab2-9473-d307f9d35888">2010-12-29T08:00:00+00:00</OpenedDate>
    <Date1 xmlns="dc463f71-b30c-4ab2-9473-d307f9d35888">2010-12-29T08:00:00+00:00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102053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ED91E1CA-0829-4C02-8F2F-32DD23C3D50D}"/>
</file>

<file path=customXml/itemProps2.xml><?xml version="1.0" encoding="utf-8"?>
<ds:datastoreItem xmlns:ds="http://schemas.openxmlformats.org/officeDocument/2006/customXml" ds:itemID="{777FDAA3-2327-4918-B74B-8E70E8A38164}"/>
</file>

<file path=customXml/itemProps3.xml><?xml version="1.0" encoding="utf-8"?>
<ds:datastoreItem xmlns:ds="http://schemas.openxmlformats.org/officeDocument/2006/customXml" ds:itemID="{7895B836-9A60-4B3E-AA57-E7C4CE871D33}"/>
</file>

<file path=customXml/itemProps4.xml><?xml version="1.0" encoding="utf-8"?>
<ds:datastoreItem xmlns:ds="http://schemas.openxmlformats.org/officeDocument/2006/customXml" ds:itemID="{3E535779-C1CD-4E5E-8D1B-14B6293C439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260</Words>
  <Characters>1601</Characters>
  <Application>Microsoft Office Word</Application>
  <DocSecurity>0</DocSecurity>
  <Lines>13</Lines>
  <Paragraphs>3</Paragraphs>
  <ScaleCrop>false</ScaleCrop>
  <Company/>
  <LinksUpToDate>false</LinksUpToDate>
  <CharactersWithSpaces>1858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2010-12-28T21:47:00Z</dcterms:created>
  <dcterms:modified xsi:type="dcterms:W3CDTF">2010-12-28T21:47:00Z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  <property fmtid="{D5CDD505-2E9C-101B-9397-08002B2CF9AE}" pid="3" name="ContentTypeId">
    <vt:lpwstr>0x0101006E56B4D1795A2E4DB2F0B01679ED314A00101F704431B0F640B150360C5BC71966</vt:lpwstr>
  </property>
  <property fmtid="{D5CDD505-2E9C-101B-9397-08002B2CF9AE}" pid="4" name="_docset_NoMedatataSyncRequired">
    <vt:lpwstr>False</vt:lpwstr>
  </property>
</Properties>
</file>