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5A" w:rsidRPr="00BE6555" w:rsidRDefault="00C35C5A" w:rsidP="00DD091E">
      <w:pPr>
        <w:jc w:val="center"/>
        <w:rPr>
          <w:rFonts w:ascii="Calibri" w:hAnsi="Calibri"/>
          <w:b/>
          <w:sz w:val="32"/>
          <w:szCs w:val="32"/>
        </w:rPr>
      </w:pPr>
      <w:bookmarkStart w:id="0" w:name="_GoBack"/>
      <w:bookmarkEnd w:id="0"/>
      <w:r w:rsidRPr="00BE6555">
        <w:rPr>
          <w:rFonts w:ascii="Calibri" w:hAnsi="Calibri"/>
          <w:b/>
          <w:sz w:val="32"/>
          <w:szCs w:val="32"/>
        </w:rPr>
        <w:t>Memorandum of Agreement</w:t>
      </w:r>
    </w:p>
    <w:p w:rsidR="00C35C5A" w:rsidRPr="00BE6555" w:rsidRDefault="00C35C5A" w:rsidP="00DD091E">
      <w:pPr>
        <w:jc w:val="center"/>
        <w:rPr>
          <w:rFonts w:ascii="Calibri" w:hAnsi="Calibri"/>
          <w:b/>
          <w:sz w:val="28"/>
          <w:szCs w:val="32"/>
        </w:rPr>
      </w:pPr>
      <w:r w:rsidRPr="00BE6555">
        <w:rPr>
          <w:rFonts w:ascii="Calibri" w:hAnsi="Calibri"/>
          <w:b/>
          <w:sz w:val="28"/>
          <w:szCs w:val="32"/>
        </w:rPr>
        <w:t>Huntington Creek Wildlife Habitat Replacement Project</w:t>
      </w:r>
    </w:p>
    <w:p w:rsidR="00C35C5A" w:rsidRPr="00FD4BE1" w:rsidRDefault="00C35C5A" w:rsidP="00AD0BEC">
      <w:pPr>
        <w:pStyle w:val="Title"/>
        <w:jc w:val="both"/>
        <w:rPr>
          <w:rFonts w:ascii="Calibri" w:hAnsi="Calibri"/>
          <w:b w:val="0"/>
          <w:sz w:val="22"/>
          <w:szCs w:val="22"/>
        </w:rPr>
      </w:pPr>
    </w:p>
    <w:p w:rsidR="00C35C5A" w:rsidRPr="00FD4BE1" w:rsidRDefault="00C35C5A" w:rsidP="00AD0BEC">
      <w:pPr>
        <w:pStyle w:val="Title"/>
        <w:jc w:val="both"/>
        <w:rPr>
          <w:rFonts w:ascii="Calibri" w:hAnsi="Calibri"/>
          <w:b w:val="0"/>
          <w:noProof/>
          <w:sz w:val="22"/>
          <w:szCs w:val="22"/>
        </w:rPr>
      </w:pPr>
      <w:r w:rsidRPr="00FD4BE1">
        <w:rPr>
          <w:rFonts w:ascii="Calibri" w:hAnsi="Calibri"/>
          <w:b w:val="0"/>
          <w:sz w:val="22"/>
          <w:szCs w:val="22"/>
        </w:rPr>
        <w:tab/>
        <w:t xml:space="preserve">This Memorandum of Agreement (the “MOA”) is entered into this </w:t>
      </w:r>
      <w:r w:rsidRPr="00FD4BE1">
        <w:rPr>
          <w:rFonts w:ascii="Calibri" w:hAnsi="Calibri"/>
          <w:b w:val="0"/>
          <w:sz w:val="22"/>
          <w:szCs w:val="22"/>
          <w:u w:val="single"/>
        </w:rPr>
        <w:tab/>
      </w:r>
      <w:r w:rsidRPr="00FD4BE1">
        <w:rPr>
          <w:rFonts w:ascii="Calibri" w:hAnsi="Calibri"/>
          <w:b w:val="0"/>
          <w:sz w:val="22"/>
          <w:szCs w:val="22"/>
          <w:u w:val="single"/>
        </w:rPr>
        <w:tab/>
      </w:r>
      <w:r w:rsidRPr="00FD4BE1">
        <w:rPr>
          <w:rFonts w:ascii="Calibri" w:hAnsi="Calibri"/>
          <w:b w:val="0"/>
          <w:sz w:val="22"/>
          <w:szCs w:val="22"/>
        </w:rPr>
        <w:t xml:space="preserve"> day of</w:t>
      </w:r>
      <w:r w:rsidR="00D36B35">
        <w:rPr>
          <w:rFonts w:ascii="Calibri" w:hAnsi="Calibri"/>
          <w:b w:val="0"/>
          <w:sz w:val="22"/>
          <w:szCs w:val="22"/>
        </w:rPr>
        <w:t xml:space="preserve"> </w:t>
      </w:r>
      <w:r w:rsidRPr="00D36B35">
        <w:rPr>
          <w:rFonts w:ascii="Calibri" w:hAnsi="Calibri"/>
          <w:b w:val="0"/>
          <w:sz w:val="22"/>
          <w:szCs w:val="22"/>
          <w:u w:val="single"/>
        </w:rPr>
        <w:t>________</w:t>
      </w:r>
      <w:r w:rsidRPr="00FD4BE1">
        <w:rPr>
          <w:rFonts w:ascii="Calibri" w:hAnsi="Calibri"/>
          <w:b w:val="0"/>
          <w:sz w:val="22"/>
          <w:szCs w:val="22"/>
        </w:rPr>
        <w:t>, 2010 by and between the Bureau of Reclamation (“</w:t>
      </w:r>
      <w:r>
        <w:rPr>
          <w:rFonts w:ascii="Calibri" w:hAnsi="Calibri"/>
          <w:b w:val="0"/>
          <w:sz w:val="22"/>
          <w:szCs w:val="22"/>
        </w:rPr>
        <w:t>Reclamation</w:t>
      </w:r>
      <w:r w:rsidRPr="00FD4BE1">
        <w:rPr>
          <w:rFonts w:ascii="Calibri" w:hAnsi="Calibri"/>
          <w:b w:val="0"/>
          <w:sz w:val="22"/>
          <w:szCs w:val="22"/>
        </w:rPr>
        <w:t>”), the Huntington Cleveland Irrigation Company (“HCIC”)</w:t>
      </w:r>
      <w:r>
        <w:rPr>
          <w:rFonts w:ascii="Calibri" w:hAnsi="Calibri"/>
          <w:b w:val="0"/>
          <w:sz w:val="22"/>
          <w:szCs w:val="22"/>
        </w:rPr>
        <w:t>, a Utah Nonprofit Corporation and Mutual Water Company,</w:t>
      </w:r>
      <w:r w:rsidRPr="00FD4BE1">
        <w:rPr>
          <w:rFonts w:ascii="Calibri" w:hAnsi="Calibri"/>
          <w:b w:val="0"/>
          <w:sz w:val="22"/>
          <w:szCs w:val="22"/>
        </w:rPr>
        <w:t xml:space="preserve"> and PacifiCorp, an Oregon Corporation (“PacifiCorp”).</w:t>
      </w:r>
    </w:p>
    <w:p w:rsidR="00C35C5A" w:rsidRPr="00FD4BE1" w:rsidRDefault="00C35C5A" w:rsidP="00CA2138">
      <w:pPr>
        <w:jc w:val="center"/>
        <w:rPr>
          <w:rFonts w:ascii="Calibri" w:hAnsi="Calibri"/>
          <w:sz w:val="22"/>
          <w:szCs w:val="22"/>
        </w:rPr>
      </w:pPr>
    </w:p>
    <w:p w:rsidR="00C35C5A" w:rsidRPr="00FD4BE1" w:rsidRDefault="00C35C5A" w:rsidP="00CA2138">
      <w:pPr>
        <w:jc w:val="center"/>
        <w:rPr>
          <w:rFonts w:ascii="Calibri" w:hAnsi="Calibri"/>
          <w:b/>
          <w:sz w:val="22"/>
          <w:szCs w:val="22"/>
        </w:rPr>
      </w:pPr>
      <w:r w:rsidRPr="00FD4BE1">
        <w:rPr>
          <w:rFonts w:ascii="Calibri" w:hAnsi="Calibri"/>
          <w:b/>
          <w:sz w:val="22"/>
          <w:szCs w:val="22"/>
        </w:rPr>
        <w:t>Recitals</w:t>
      </w:r>
    </w:p>
    <w:p w:rsidR="00C35C5A" w:rsidRPr="00FD4BE1" w:rsidRDefault="00C35C5A" w:rsidP="00342B10">
      <w:pPr>
        <w:jc w:val="both"/>
        <w:rPr>
          <w:rFonts w:ascii="Calibri" w:hAnsi="Calibri"/>
          <w:sz w:val="22"/>
          <w:szCs w:val="22"/>
        </w:rPr>
      </w:pPr>
    </w:p>
    <w:p w:rsidR="00C35C5A" w:rsidRPr="00FD4BE1" w:rsidRDefault="00C35C5A" w:rsidP="008320A3">
      <w:pPr>
        <w:ind w:firstLine="720"/>
        <w:jc w:val="both"/>
        <w:rPr>
          <w:rFonts w:ascii="Calibri" w:hAnsi="Calibri"/>
          <w:sz w:val="22"/>
          <w:szCs w:val="22"/>
        </w:rPr>
      </w:pPr>
      <w:r w:rsidRPr="00FD4BE1">
        <w:rPr>
          <w:rFonts w:ascii="Calibri" w:hAnsi="Calibri"/>
          <w:b/>
          <w:sz w:val="22"/>
          <w:szCs w:val="22"/>
        </w:rPr>
        <w:t>WHEREAS</w:t>
      </w:r>
      <w:r w:rsidRPr="00FD4BE1">
        <w:rPr>
          <w:rFonts w:ascii="Calibri" w:hAnsi="Calibri"/>
          <w:sz w:val="22"/>
          <w:szCs w:val="22"/>
        </w:rPr>
        <w:t xml:space="preserve">, </w:t>
      </w:r>
      <w:r>
        <w:rPr>
          <w:rFonts w:ascii="Calibri" w:hAnsi="Calibri"/>
          <w:sz w:val="22"/>
          <w:szCs w:val="22"/>
        </w:rPr>
        <w:t>Reclamation</w:t>
      </w:r>
      <w:r w:rsidRPr="00FD4BE1">
        <w:rPr>
          <w:rFonts w:ascii="Calibri" w:hAnsi="Calibri"/>
          <w:sz w:val="22"/>
          <w:szCs w:val="22"/>
        </w:rPr>
        <w:t xml:space="preserve"> </w:t>
      </w:r>
      <w:r>
        <w:rPr>
          <w:rFonts w:ascii="Calibri" w:hAnsi="Calibri"/>
          <w:sz w:val="22"/>
          <w:szCs w:val="22"/>
        </w:rPr>
        <w:t xml:space="preserve">and </w:t>
      </w:r>
      <w:r w:rsidRPr="00FD4BE1">
        <w:rPr>
          <w:rFonts w:ascii="Calibri" w:hAnsi="Calibri"/>
          <w:sz w:val="22"/>
          <w:szCs w:val="22"/>
        </w:rPr>
        <w:t xml:space="preserve">HCIC </w:t>
      </w:r>
      <w:r>
        <w:rPr>
          <w:rFonts w:ascii="Calibri" w:hAnsi="Calibri"/>
          <w:sz w:val="22"/>
          <w:szCs w:val="22"/>
        </w:rPr>
        <w:t xml:space="preserve">have agreed, by entering into Cooperative Agreements, </w:t>
      </w:r>
      <w:r w:rsidRPr="00FD4BE1">
        <w:rPr>
          <w:rFonts w:ascii="Calibri" w:hAnsi="Calibri"/>
          <w:sz w:val="22"/>
          <w:szCs w:val="22"/>
        </w:rPr>
        <w:t xml:space="preserve">to construct two (2) Salinity Control Projects in Northern Emery County, Utah under the Colorado River Salinity Control Program, Colorado River Basin Salinity Control Act (US Department of the Interior, Bureau of Reclamation 1974 Colorado River Basin Salinity Control Act, Public Law 93-320).  The main salinity control project is being constructed under Cooperative Agreement No. 04-FC-40-2242 and </w:t>
      </w:r>
      <w:r>
        <w:rPr>
          <w:rFonts w:ascii="Calibri" w:hAnsi="Calibri"/>
          <w:sz w:val="22"/>
          <w:szCs w:val="22"/>
        </w:rPr>
        <w:t>a</w:t>
      </w:r>
      <w:r w:rsidRPr="00FD4BE1">
        <w:rPr>
          <w:rFonts w:ascii="Calibri" w:hAnsi="Calibri"/>
          <w:sz w:val="22"/>
          <w:szCs w:val="22"/>
        </w:rPr>
        <w:t xml:space="preserve"> supplementary </w:t>
      </w:r>
      <w:r>
        <w:rPr>
          <w:rFonts w:ascii="Calibri" w:hAnsi="Calibri"/>
          <w:sz w:val="22"/>
          <w:szCs w:val="22"/>
        </w:rPr>
        <w:t>s</w:t>
      </w:r>
      <w:r w:rsidRPr="00FD4BE1">
        <w:rPr>
          <w:rFonts w:ascii="Calibri" w:hAnsi="Calibri"/>
          <w:sz w:val="22"/>
          <w:szCs w:val="22"/>
        </w:rPr>
        <w:t xml:space="preserve">alinity </w:t>
      </w:r>
      <w:r>
        <w:rPr>
          <w:rFonts w:ascii="Calibri" w:hAnsi="Calibri"/>
          <w:sz w:val="22"/>
          <w:szCs w:val="22"/>
        </w:rPr>
        <w:t>c</w:t>
      </w:r>
      <w:r w:rsidRPr="00FD4BE1">
        <w:rPr>
          <w:rFonts w:ascii="Calibri" w:hAnsi="Calibri"/>
          <w:sz w:val="22"/>
          <w:szCs w:val="22"/>
        </w:rPr>
        <w:t xml:space="preserve">ontrol </w:t>
      </w:r>
      <w:r>
        <w:rPr>
          <w:rFonts w:ascii="Calibri" w:hAnsi="Calibri"/>
          <w:sz w:val="22"/>
          <w:szCs w:val="22"/>
        </w:rPr>
        <w:t>p</w:t>
      </w:r>
      <w:r w:rsidRPr="00FD4BE1">
        <w:rPr>
          <w:rFonts w:ascii="Calibri" w:hAnsi="Calibri"/>
          <w:sz w:val="22"/>
          <w:szCs w:val="22"/>
        </w:rPr>
        <w:t>roject is being constructed under Cooperative Agreement No. R09AC40R03.</w:t>
      </w:r>
    </w:p>
    <w:p w:rsidR="00C35C5A" w:rsidRPr="00FD4BE1" w:rsidRDefault="00C35C5A" w:rsidP="00AD0BEC">
      <w:pPr>
        <w:jc w:val="both"/>
        <w:rPr>
          <w:rFonts w:ascii="Calibri" w:hAnsi="Calibri"/>
          <w:sz w:val="22"/>
          <w:szCs w:val="22"/>
        </w:rPr>
      </w:pPr>
    </w:p>
    <w:p w:rsidR="00C35C5A" w:rsidRDefault="00C35C5A" w:rsidP="00001C6B">
      <w:pPr>
        <w:pStyle w:val="ListParagraph"/>
        <w:spacing w:after="0" w:line="240" w:lineRule="auto"/>
        <w:ind w:left="0" w:firstLine="720"/>
        <w:jc w:val="both"/>
      </w:pPr>
      <w:r w:rsidRPr="00FD4BE1">
        <w:rPr>
          <w:b/>
        </w:rPr>
        <w:t>WHEREAS</w:t>
      </w:r>
      <w:r w:rsidRPr="00FD4BE1">
        <w:t xml:space="preserve">, </w:t>
      </w:r>
      <w:r>
        <w:t>As a result of entering into the Cooperative Agreements lists above, HCIC is obligated to replace a certain amount of wildlife habitat that will be impaired by the installation of HCIC’s Salinity Control Projects.</w:t>
      </w:r>
    </w:p>
    <w:p w:rsidR="00C35C5A" w:rsidRDefault="00C35C5A" w:rsidP="00001C6B">
      <w:pPr>
        <w:pStyle w:val="ListParagraph"/>
        <w:spacing w:after="0" w:line="240" w:lineRule="auto"/>
        <w:ind w:left="0" w:firstLine="720"/>
        <w:jc w:val="both"/>
      </w:pPr>
    </w:p>
    <w:p w:rsidR="00C35C5A" w:rsidRDefault="00C35C5A" w:rsidP="009251CB">
      <w:pPr>
        <w:pStyle w:val="ListParagraph"/>
        <w:spacing w:after="0" w:line="240" w:lineRule="auto"/>
        <w:ind w:left="0" w:firstLine="720"/>
        <w:jc w:val="both"/>
        <w:rPr>
          <w:color w:val="000000"/>
        </w:rPr>
      </w:pPr>
      <w:r w:rsidRPr="00D76532">
        <w:rPr>
          <w:b/>
          <w:color w:val="000000"/>
        </w:rPr>
        <w:t>WHEREAS</w:t>
      </w:r>
      <w:r w:rsidRPr="00D76532">
        <w:rPr>
          <w:color w:val="000000"/>
        </w:rPr>
        <w:t xml:space="preserve">, PacifiCorp owns a certain </w:t>
      </w:r>
      <w:r>
        <w:rPr>
          <w:color w:val="000000"/>
        </w:rPr>
        <w:t>P</w:t>
      </w:r>
      <w:r w:rsidRPr="00D76532">
        <w:rPr>
          <w:color w:val="000000"/>
        </w:rPr>
        <w:t xml:space="preserve">roperty in </w:t>
      </w:r>
      <w:smartTag w:uri="urn:schemas-microsoft-com:office:smarttags" w:element="PlaceName">
        <w:smartTag w:uri="urn:schemas-microsoft-com:office:smarttags" w:element="place">
          <w:r w:rsidRPr="00D76532">
            <w:rPr>
              <w:color w:val="000000"/>
            </w:rPr>
            <w:t>Emery</w:t>
          </w:r>
        </w:smartTag>
        <w:r w:rsidRPr="00D76532">
          <w:rPr>
            <w:color w:val="000000"/>
          </w:rPr>
          <w:t xml:space="preserve"> </w:t>
        </w:r>
        <w:smartTag w:uri="urn:schemas-microsoft-com:office:smarttags" w:element="State">
          <w:r w:rsidRPr="00D76532">
            <w:rPr>
              <w:color w:val="000000"/>
            </w:rPr>
            <w:t>County</w:t>
          </w:r>
        </w:smartTag>
      </w:smartTag>
      <w:r w:rsidRPr="00D76532">
        <w:rPr>
          <w:color w:val="000000"/>
        </w:rPr>
        <w:t xml:space="preserve"> that </w:t>
      </w:r>
      <w:r>
        <w:rPr>
          <w:color w:val="000000"/>
        </w:rPr>
        <w:t>can</w:t>
      </w:r>
      <w:r w:rsidRPr="00D76532">
        <w:rPr>
          <w:color w:val="000000"/>
        </w:rPr>
        <w:t xml:space="preserve"> be used </w:t>
      </w:r>
      <w:r>
        <w:rPr>
          <w:color w:val="000000"/>
        </w:rPr>
        <w:t xml:space="preserve">by </w:t>
      </w:r>
      <w:r w:rsidRPr="00D76532">
        <w:rPr>
          <w:color w:val="000000"/>
        </w:rPr>
        <w:t xml:space="preserve">HCIC </w:t>
      </w:r>
      <w:r>
        <w:rPr>
          <w:color w:val="000000"/>
        </w:rPr>
        <w:t>to fulfill its w</w:t>
      </w:r>
      <w:r w:rsidRPr="00D76532">
        <w:rPr>
          <w:color w:val="000000"/>
        </w:rPr>
        <w:t xml:space="preserve">ildlife </w:t>
      </w:r>
      <w:r>
        <w:rPr>
          <w:color w:val="000000"/>
        </w:rPr>
        <w:t>h</w:t>
      </w:r>
      <w:r w:rsidRPr="00D76532">
        <w:rPr>
          <w:color w:val="000000"/>
        </w:rPr>
        <w:t xml:space="preserve">abitat </w:t>
      </w:r>
      <w:r>
        <w:rPr>
          <w:color w:val="000000"/>
        </w:rPr>
        <w:t>r</w:t>
      </w:r>
      <w:r w:rsidRPr="00D76532">
        <w:rPr>
          <w:color w:val="000000"/>
        </w:rPr>
        <w:t xml:space="preserve">eplacement </w:t>
      </w:r>
      <w:r>
        <w:rPr>
          <w:color w:val="000000"/>
        </w:rPr>
        <w:t xml:space="preserve">obligations listed above.  This Property is </w:t>
      </w:r>
      <w:r w:rsidRPr="00D76532">
        <w:rPr>
          <w:color w:val="000000"/>
        </w:rPr>
        <w:t xml:space="preserve">located in Section(s) 5 and 8, Township 18 South, Range 9 East, S.L.M. with the PacifiCorp Parcel Id Numbers of UTEM-0142 </w:t>
      </w:r>
      <w:r>
        <w:rPr>
          <w:color w:val="000000"/>
        </w:rPr>
        <w:t xml:space="preserve">(County Tax Lot U4-0057-0009) </w:t>
      </w:r>
      <w:r w:rsidRPr="00D76532">
        <w:rPr>
          <w:color w:val="000000"/>
        </w:rPr>
        <w:t>and UTEM-0295</w:t>
      </w:r>
      <w:r>
        <w:rPr>
          <w:color w:val="000000"/>
        </w:rPr>
        <w:t xml:space="preserve"> (County Tax Lot U4-0054-0012</w:t>
      </w:r>
      <w:proofErr w:type="gramStart"/>
      <w:r>
        <w:rPr>
          <w:color w:val="000000"/>
        </w:rPr>
        <w:t>)(</w:t>
      </w:r>
      <w:proofErr w:type="gramEnd"/>
      <w:r>
        <w:rPr>
          <w:color w:val="000000"/>
        </w:rPr>
        <w:t>“Property</w:t>
      </w:r>
      <w:r w:rsidRPr="00D76532">
        <w:rPr>
          <w:color w:val="000000"/>
        </w:rPr>
        <w:t>.</w:t>
      </w:r>
      <w:r>
        <w:rPr>
          <w:color w:val="000000"/>
        </w:rPr>
        <w:t>”)</w:t>
      </w:r>
    </w:p>
    <w:p w:rsidR="00C35C5A" w:rsidRPr="00D76532" w:rsidRDefault="00C35C5A" w:rsidP="009251CB">
      <w:pPr>
        <w:pStyle w:val="ListParagraph"/>
        <w:spacing w:after="0" w:line="240" w:lineRule="auto"/>
        <w:ind w:left="0" w:firstLine="720"/>
        <w:jc w:val="both"/>
        <w:rPr>
          <w:color w:val="000000"/>
        </w:rPr>
      </w:pPr>
    </w:p>
    <w:p w:rsidR="00C35C5A" w:rsidRPr="00FD4BE1" w:rsidRDefault="00C35C5A" w:rsidP="008320A3">
      <w:pPr>
        <w:pStyle w:val="ListParagraph"/>
        <w:spacing w:after="0" w:line="240" w:lineRule="auto"/>
        <w:ind w:left="0" w:firstLine="720"/>
        <w:jc w:val="both"/>
      </w:pPr>
      <w:r w:rsidRPr="00FD4BE1">
        <w:rPr>
          <w:b/>
        </w:rPr>
        <w:t>WHEREAS</w:t>
      </w:r>
      <w:r w:rsidRPr="00FD4BE1">
        <w:t xml:space="preserve">, HCIC and PacifiCorp have prepared a </w:t>
      </w:r>
      <w:r>
        <w:t xml:space="preserve">plan (HCIC </w:t>
      </w:r>
      <w:r w:rsidRPr="00FD4BE1">
        <w:t>Habitat Replacement Plan</w:t>
      </w:r>
      <w:r>
        <w:t xml:space="preserve"> – Huntington Creek Wildlife Habitat Replacement Project)</w:t>
      </w:r>
      <w:r w:rsidRPr="00FD4BE1">
        <w:t xml:space="preserve"> that</w:t>
      </w:r>
      <w:r>
        <w:t>, if implemented on the PacifiCorp Property described above, the Property will provide the necessary wildlife habitat values.  The HCIC Wildlife Habitat Replacement Plan is attached to this Memorandum of Agreement as Exhibit A.</w:t>
      </w:r>
    </w:p>
    <w:p w:rsidR="00C35C5A" w:rsidRPr="00FD4BE1" w:rsidRDefault="00C35C5A" w:rsidP="00AD0BEC">
      <w:pPr>
        <w:jc w:val="both"/>
        <w:rPr>
          <w:rFonts w:ascii="Calibri" w:hAnsi="Calibri"/>
          <w:sz w:val="22"/>
          <w:szCs w:val="22"/>
        </w:rPr>
      </w:pPr>
    </w:p>
    <w:p w:rsidR="00C35C5A" w:rsidRPr="00FD4BE1" w:rsidRDefault="00C35C5A" w:rsidP="005A0795">
      <w:pPr>
        <w:ind w:firstLine="720"/>
        <w:jc w:val="both"/>
        <w:rPr>
          <w:rFonts w:ascii="Calibri" w:hAnsi="Calibri"/>
          <w:sz w:val="22"/>
          <w:szCs w:val="22"/>
        </w:rPr>
      </w:pPr>
      <w:r w:rsidRPr="00D76532">
        <w:rPr>
          <w:rFonts w:ascii="Calibri" w:hAnsi="Calibri"/>
          <w:b/>
          <w:color w:val="000000"/>
          <w:sz w:val="22"/>
          <w:szCs w:val="22"/>
        </w:rPr>
        <w:t>WHEREAS</w:t>
      </w:r>
      <w:r w:rsidRPr="00D76532">
        <w:rPr>
          <w:rFonts w:ascii="Calibri" w:hAnsi="Calibri"/>
          <w:color w:val="000000"/>
          <w:sz w:val="22"/>
          <w:szCs w:val="22"/>
        </w:rPr>
        <w:t xml:space="preserve">, </w:t>
      </w:r>
      <w:r>
        <w:rPr>
          <w:rFonts w:ascii="Calibri" w:hAnsi="Calibri"/>
          <w:b/>
          <w:sz w:val="22"/>
          <w:szCs w:val="22"/>
        </w:rPr>
        <w:t>Reclamation</w:t>
      </w:r>
      <w:r w:rsidRPr="00D76532">
        <w:rPr>
          <w:rFonts w:ascii="Calibri" w:hAnsi="Calibri"/>
          <w:color w:val="000000"/>
          <w:sz w:val="22"/>
          <w:szCs w:val="22"/>
        </w:rPr>
        <w:t xml:space="preserve">, HCIC and PacifiCorp would like to enter into a cooperative agreement </w:t>
      </w:r>
      <w:r>
        <w:rPr>
          <w:rFonts w:ascii="Calibri" w:hAnsi="Calibri"/>
          <w:color w:val="000000"/>
          <w:sz w:val="22"/>
          <w:szCs w:val="22"/>
        </w:rPr>
        <w:t>that will allow the use of this Property to meet the habitat replacement requirements associated with the HCIC Salinity Control Projects.  This agreement will</w:t>
      </w:r>
      <w:r w:rsidRPr="00D76532">
        <w:rPr>
          <w:rFonts w:ascii="Calibri" w:hAnsi="Calibri"/>
          <w:color w:val="000000"/>
          <w:sz w:val="22"/>
          <w:szCs w:val="22"/>
        </w:rPr>
        <w:t xml:space="preserve"> document the construction, operation and maintenance responsibilities of each party to implement</w:t>
      </w:r>
      <w:r>
        <w:rPr>
          <w:rFonts w:ascii="Calibri" w:hAnsi="Calibri"/>
          <w:color w:val="000000"/>
          <w:sz w:val="22"/>
          <w:szCs w:val="22"/>
        </w:rPr>
        <w:t xml:space="preserve"> </w:t>
      </w:r>
      <w:r>
        <w:rPr>
          <w:rFonts w:ascii="Calibri" w:hAnsi="Calibri"/>
          <w:sz w:val="22"/>
          <w:szCs w:val="22"/>
        </w:rPr>
        <w:t xml:space="preserve">and comply with </w:t>
      </w:r>
      <w:r w:rsidRPr="00FD4BE1">
        <w:rPr>
          <w:rFonts w:ascii="Calibri" w:hAnsi="Calibri"/>
          <w:sz w:val="22"/>
          <w:szCs w:val="22"/>
        </w:rPr>
        <w:t>the HCIC Wi</w:t>
      </w:r>
      <w:r>
        <w:rPr>
          <w:rFonts w:ascii="Calibri" w:hAnsi="Calibri"/>
          <w:sz w:val="22"/>
          <w:szCs w:val="22"/>
        </w:rPr>
        <w:t>ldlife Habitat Replacement Plan.</w:t>
      </w:r>
    </w:p>
    <w:p w:rsidR="00C35C5A" w:rsidRPr="00FD4BE1" w:rsidRDefault="00C35C5A" w:rsidP="005A0795">
      <w:pPr>
        <w:ind w:firstLine="720"/>
        <w:jc w:val="both"/>
        <w:rPr>
          <w:rFonts w:ascii="Calibri" w:hAnsi="Calibri"/>
          <w:sz w:val="22"/>
          <w:szCs w:val="22"/>
        </w:rPr>
      </w:pPr>
    </w:p>
    <w:p w:rsidR="00C35C5A" w:rsidRPr="00FD4BE1" w:rsidRDefault="00C35C5A" w:rsidP="000D0DCE">
      <w:pPr>
        <w:jc w:val="both"/>
        <w:rPr>
          <w:rFonts w:ascii="Calibri" w:hAnsi="Calibri"/>
          <w:sz w:val="22"/>
          <w:szCs w:val="22"/>
        </w:rPr>
      </w:pPr>
      <w:r w:rsidRPr="00FD4BE1">
        <w:rPr>
          <w:rFonts w:ascii="Calibri" w:hAnsi="Calibri"/>
          <w:b/>
          <w:sz w:val="22"/>
          <w:szCs w:val="22"/>
        </w:rPr>
        <w:t>NOW, THEREFORE</w:t>
      </w:r>
      <w:r w:rsidRPr="00FD4BE1">
        <w:rPr>
          <w:rFonts w:ascii="Calibri" w:hAnsi="Calibri"/>
          <w:sz w:val="22"/>
          <w:szCs w:val="22"/>
        </w:rPr>
        <w:t>, in consideration of the mutual promises contained herein, the parties agree as follows:</w:t>
      </w:r>
    </w:p>
    <w:p w:rsidR="00C35C5A" w:rsidRPr="00FD4BE1" w:rsidRDefault="00C35C5A" w:rsidP="000D0DCE">
      <w:pPr>
        <w:jc w:val="both"/>
        <w:rPr>
          <w:rFonts w:ascii="Calibri" w:hAnsi="Calibri"/>
          <w:sz w:val="22"/>
          <w:szCs w:val="22"/>
        </w:rPr>
      </w:pPr>
    </w:p>
    <w:p w:rsidR="00C35C5A" w:rsidRDefault="00C35C5A" w:rsidP="00DD091E">
      <w:pPr>
        <w:pStyle w:val="ListParagraph"/>
        <w:numPr>
          <w:ilvl w:val="0"/>
          <w:numId w:val="8"/>
        </w:numPr>
        <w:spacing w:after="0" w:line="240" w:lineRule="auto"/>
        <w:rPr>
          <w:b/>
          <w:bCs/>
        </w:rPr>
      </w:pPr>
      <w:r>
        <w:rPr>
          <w:b/>
        </w:rPr>
        <w:t>Reclamation</w:t>
      </w:r>
      <w:r>
        <w:rPr>
          <w:b/>
          <w:bCs/>
        </w:rPr>
        <w:t xml:space="preserve"> Responsibilities</w:t>
      </w:r>
    </w:p>
    <w:p w:rsidR="00C35C5A" w:rsidRDefault="00C35C5A" w:rsidP="00AB2040">
      <w:pPr>
        <w:pStyle w:val="ListParagraph"/>
        <w:spacing w:after="0" w:line="240" w:lineRule="auto"/>
        <w:ind w:left="0"/>
        <w:rPr>
          <w:bCs/>
        </w:rPr>
      </w:pPr>
      <w:r>
        <w:rPr>
          <w:b/>
        </w:rPr>
        <w:t>Reclamation</w:t>
      </w:r>
      <w:r w:rsidRPr="00AB2040">
        <w:rPr>
          <w:bCs/>
        </w:rPr>
        <w:t xml:space="preserve"> </w:t>
      </w:r>
      <w:r>
        <w:rPr>
          <w:bCs/>
        </w:rPr>
        <w:t xml:space="preserve">has provided funding and oversight to the HCIC Salinity Control Projects. </w:t>
      </w:r>
      <w:r w:rsidR="00A916CB">
        <w:rPr>
          <w:bCs/>
        </w:rPr>
        <w:t xml:space="preserve"> </w:t>
      </w:r>
      <w:r w:rsidRPr="00A916CB">
        <w:rPr>
          <w:bCs/>
        </w:rPr>
        <w:t xml:space="preserve">Its </w:t>
      </w:r>
      <w:r>
        <w:rPr>
          <w:bCs/>
        </w:rPr>
        <w:t xml:space="preserve">role and responsibilities associated with the HCIC Wildlife Habitat Replacement Project </w:t>
      </w:r>
      <w:r w:rsidRPr="00A916CB">
        <w:rPr>
          <w:bCs/>
        </w:rPr>
        <w:t xml:space="preserve">is </w:t>
      </w:r>
      <w:r>
        <w:rPr>
          <w:bCs/>
        </w:rPr>
        <w:t>as follows:</w:t>
      </w:r>
    </w:p>
    <w:p w:rsidR="00C35C5A" w:rsidRPr="00AB2040" w:rsidRDefault="00C35C5A" w:rsidP="00AB2040">
      <w:pPr>
        <w:pStyle w:val="ListParagraph"/>
        <w:spacing w:after="0" w:line="240" w:lineRule="auto"/>
        <w:ind w:left="0"/>
        <w:rPr>
          <w:bCs/>
        </w:rPr>
      </w:pPr>
    </w:p>
    <w:p w:rsidR="00C35C5A" w:rsidRPr="00A916CB" w:rsidRDefault="00C35C5A" w:rsidP="008D3A49">
      <w:pPr>
        <w:numPr>
          <w:ilvl w:val="0"/>
          <w:numId w:val="22"/>
        </w:numPr>
        <w:jc w:val="both"/>
        <w:rPr>
          <w:rFonts w:ascii="Calibri" w:hAnsi="Calibri"/>
          <w:sz w:val="22"/>
          <w:szCs w:val="22"/>
        </w:rPr>
      </w:pPr>
      <w:r>
        <w:rPr>
          <w:rFonts w:ascii="Calibri" w:hAnsi="Calibri"/>
          <w:b/>
          <w:sz w:val="22"/>
          <w:szCs w:val="22"/>
        </w:rPr>
        <w:t>Reclamation</w:t>
      </w:r>
      <w:r w:rsidRPr="00FD4BE1">
        <w:rPr>
          <w:rFonts w:ascii="Calibri" w:hAnsi="Calibri"/>
          <w:sz w:val="22"/>
          <w:szCs w:val="22"/>
        </w:rPr>
        <w:t xml:space="preserve"> shall</w:t>
      </w:r>
      <w:r>
        <w:rPr>
          <w:rFonts w:ascii="Calibri" w:hAnsi="Calibri"/>
          <w:sz w:val="22"/>
          <w:szCs w:val="22"/>
        </w:rPr>
        <w:t xml:space="preserve"> participate as a member of the Management Team </w:t>
      </w:r>
      <w:r w:rsidRPr="00A916CB">
        <w:rPr>
          <w:rFonts w:ascii="Calibri" w:hAnsi="Calibri"/>
          <w:sz w:val="22"/>
          <w:szCs w:val="22"/>
        </w:rPr>
        <w:t xml:space="preserve">(as such is constituted herein) </w:t>
      </w:r>
      <w:r>
        <w:rPr>
          <w:rFonts w:ascii="Calibri" w:hAnsi="Calibri"/>
          <w:sz w:val="22"/>
          <w:szCs w:val="22"/>
        </w:rPr>
        <w:t>in order to</w:t>
      </w:r>
      <w:r w:rsidRPr="00FD4BE1">
        <w:rPr>
          <w:rFonts w:ascii="Calibri" w:hAnsi="Calibri"/>
          <w:sz w:val="22"/>
          <w:szCs w:val="22"/>
        </w:rPr>
        <w:t xml:space="preserve"> provide oversight </w:t>
      </w:r>
      <w:r>
        <w:rPr>
          <w:rFonts w:ascii="Calibri" w:hAnsi="Calibri"/>
          <w:sz w:val="22"/>
          <w:szCs w:val="22"/>
        </w:rPr>
        <w:t xml:space="preserve">and direction for all management prescriptions and issues </w:t>
      </w:r>
      <w:r w:rsidRPr="00FD4BE1">
        <w:rPr>
          <w:rFonts w:ascii="Calibri" w:hAnsi="Calibri"/>
          <w:sz w:val="22"/>
          <w:szCs w:val="22"/>
        </w:rPr>
        <w:t>as outlined in the HCIC Wildlife Habitat Replacement Plan.</w:t>
      </w:r>
      <w:r>
        <w:rPr>
          <w:rFonts w:ascii="Calibri" w:hAnsi="Calibri"/>
          <w:sz w:val="22"/>
          <w:szCs w:val="22"/>
        </w:rPr>
        <w:t xml:space="preserve">  </w:t>
      </w:r>
    </w:p>
    <w:p w:rsidR="00C35C5A" w:rsidRPr="00A916CB" w:rsidRDefault="00C35C5A" w:rsidP="008D3A49">
      <w:pPr>
        <w:numPr>
          <w:ilvl w:val="0"/>
          <w:numId w:val="22"/>
        </w:numPr>
        <w:jc w:val="both"/>
        <w:rPr>
          <w:rFonts w:ascii="Calibri" w:hAnsi="Calibri"/>
          <w:sz w:val="22"/>
          <w:szCs w:val="22"/>
        </w:rPr>
      </w:pPr>
      <w:r>
        <w:rPr>
          <w:rFonts w:ascii="Calibri" w:hAnsi="Calibri"/>
          <w:sz w:val="22"/>
          <w:szCs w:val="22"/>
        </w:rPr>
        <w:lastRenderedPageBreak/>
        <w:t xml:space="preserve">A Reclamation </w:t>
      </w:r>
      <w:r w:rsidR="005459F0">
        <w:rPr>
          <w:rFonts w:ascii="Calibri" w:hAnsi="Calibri"/>
          <w:sz w:val="22"/>
          <w:szCs w:val="22"/>
        </w:rPr>
        <w:t xml:space="preserve">representative </w:t>
      </w:r>
      <w:r>
        <w:rPr>
          <w:rFonts w:ascii="Calibri" w:hAnsi="Calibri"/>
          <w:sz w:val="22"/>
          <w:szCs w:val="22"/>
        </w:rPr>
        <w:t>will periodically inspect the HCIC Habitat Replacement Site to make sure the tenant is following all aspects of the habitat replacement plan.</w:t>
      </w:r>
    </w:p>
    <w:p w:rsidR="00C35C5A" w:rsidRDefault="00C35C5A" w:rsidP="00D76532">
      <w:pPr>
        <w:pStyle w:val="ListParagraph"/>
        <w:spacing w:after="0" w:line="240" w:lineRule="auto"/>
        <w:ind w:left="0"/>
        <w:jc w:val="both"/>
        <w:rPr>
          <w:bCs/>
        </w:rPr>
      </w:pPr>
    </w:p>
    <w:p w:rsidR="00C35C5A" w:rsidRDefault="00C35C5A" w:rsidP="00D76532">
      <w:pPr>
        <w:pStyle w:val="ListParagraph"/>
        <w:numPr>
          <w:ilvl w:val="0"/>
          <w:numId w:val="8"/>
        </w:numPr>
        <w:spacing w:after="0" w:line="240" w:lineRule="auto"/>
        <w:jc w:val="both"/>
        <w:rPr>
          <w:b/>
          <w:bCs/>
        </w:rPr>
      </w:pPr>
      <w:r w:rsidRPr="00D76532">
        <w:rPr>
          <w:b/>
          <w:bCs/>
        </w:rPr>
        <w:t>PacifiCorp Responsibilities</w:t>
      </w:r>
    </w:p>
    <w:p w:rsidR="00C35C5A" w:rsidRPr="00AB2040" w:rsidRDefault="00C35C5A" w:rsidP="00AB2040">
      <w:pPr>
        <w:pStyle w:val="ListParagraph"/>
        <w:spacing w:after="0" w:line="240" w:lineRule="auto"/>
        <w:ind w:left="0"/>
        <w:rPr>
          <w:bCs/>
        </w:rPr>
      </w:pPr>
      <w:r>
        <w:rPr>
          <w:bCs/>
        </w:rPr>
        <w:t xml:space="preserve">PacifiCorp has provided funding and has participated in the overall implementation of the Main HCIC Salinity Control Project.  </w:t>
      </w:r>
      <w:r w:rsidRPr="00A916CB">
        <w:rPr>
          <w:bCs/>
        </w:rPr>
        <w:t xml:space="preserve">Its </w:t>
      </w:r>
      <w:r>
        <w:rPr>
          <w:bCs/>
        </w:rPr>
        <w:t xml:space="preserve">role and responsibilities associated with the HCIC Wildlife Habitat Replacement Project </w:t>
      </w:r>
      <w:r w:rsidRPr="00A916CB">
        <w:rPr>
          <w:bCs/>
        </w:rPr>
        <w:t xml:space="preserve">is </w:t>
      </w:r>
      <w:r>
        <w:rPr>
          <w:bCs/>
        </w:rPr>
        <w:t>as follows:</w:t>
      </w:r>
    </w:p>
    <w:p w:rsidR="00C35C5A" w:rsidRPr="00D76532" w:rsidRDefault="00C35C5A" w:rsidP="00AB2040">
      <w:pPr>
        <w:pStyle w:val="ListParagraph"/>
        <w:spacing w:after="0" w:line="240" w:lineRule="auto"/>
        <w:ind w:left="360"/>
        <w:jc w:val="both"/>
        <w:rPr>
          <w:b/>
          <w:bCs/>
        </w:rPr>
      </w:pPr>
    </w:p>
    <w:p w:rsidR="00C35C5A" w:rsidRDefault="00C35C5A" w:rsidP="008D3A49">
      <w:pPr>
        <w:pStyle w:val="ListParagraph"/>
        <w:numPr>
          <w:ilvl w:val="0"/>
          <w:numId w:val="21"/>
        </w:numPr>
        <w:spacing w:after="0" w:line="240" w:lineRule="auto"/>
        <w:jc w:val="both"/>
      </w:pPr>
      <w:r>
        <w:t xml:space="preserve">PacifiCorp </w:t>
      </w:r>
      <w:r w:rsidRPr="00A916CB">
        <w:rPr>
          <w:bCs/>
        </w:rPr>
        <w:t xml:space="preserve">shall </w:t>
      </w:r>
      <w:r w:rsidR="00FB0158">
        <w:rPr>
          <w:bCs/>
        </w:rPr>
        <w:t xml:space="preserve">provide </w:t>
      </w:r>
      <w:r w:rsidRPr="00A916CB">
        <w:rPr>
          <w:bCs/>
        </w:rPr>
        <w:t>the</w:t>
      </w:r>
      <w:r>
        <w:t xml:space="preserve"> use of </w:t>
      </w:r>
      <w:r w:rsidR="00FB0158">
        <w:t>the above referenced</w:t>
      </w:r>
      <w:r>
        <w:t xml:space="preserve"> fee-owned Property in Emery County for the HCIC Wildlife Habitat Replacement Project as outlined in this agreement</w:t>
      </w:r>
      <w:r w:rsidR="00FB0158">
        <w:t xml:space="preserve"> and shall allow HCIC access to and use of such Property for Wildlife Habitat Replacement Project purposes</w:t>
      </w:r>
      <w:r>
        <w:t>.</w:t>
      </w:r>
    </w:p>
    <w:p w:rsidR="00C35C5A" w:rsidRDefault="00C35C5A" w:rsidP="008D3A49">
      <w:pPr>
        <w:pStyle w:val="ListParagraph"/>
        <w:numPr>
          <w:ilvl w:val="0"/>
          <w:numId w:val="21"/>
        </w:numPr>
        <w:spacing w:after="0" w:line="240" w:lineRule="auto"/>
        <w:jc w:val="both"/>
      </w:pPr>
      <w:r>
        <w:t>PacifiCorp</w:t>
      </w:r>
      <w:r w:rsidRPr="00FD4BE1">
        <w:t xml:space="preserve"> shall</w:t>
      </w:r>
      <w:r>
        <w:t xml:space="preserve"> participate as a member of the Management Team in order to</w:t>
      </w:r>
      <w:r w:rsidRPr="00FD4BE1">
        <w:t xml:space="preserve"> provide oversight </w:t>
      </w:r>
      <w:r>
        <w:t xml:space="preserve">and direction for all management prescriptions and issues </w:t>
      </w:r>
      <w:r w:rsidRPr="00FD4BE1">
        <w:t>as outlined in the HCIC Wildlife Habitat Replacement Plan.</w:t>
      </w:r>
      <w:r>
        <w:t xml:space="preserve">  The Management Team shall meet at least one (1) time each calendar year to inspect, evaluate and discuss the on-going implementation of the HCIC Wildlife Habitat Replacement Project.</w:t>
      </w:r>
    </w:p>
    <w:p w:rsidR="00C35C5A" w:rsidRPr="00343E13" w:rsidRDefault="00C35C5A" w:rsidP="008D3A49">
      <w:pPr>
        <w:pStyle w:val="ListParagraph"/>
        <w:numPr>
          <w:ilvl w:val="0"/>
          <w:numId w:val="21"/>
        </w:numPr>
        <w:spacing w:after="0" w:line="240" w:lineRule="auto"/>
        <w:jc w:val="both"/>
        <w:rPr>
          <w:bCs/>
        </w:rPr>
      </w:pPr>
      <w:r w:rsidRPr="00A916CB">
        <w:rPr>
          <w:bCs/>
        </w:rPr>
        <w:t xml:space="preserve">Subject to approval of the tenant and lease by HCIC (which approval shall not be unreasonably withheld), </w:t>
      </w:r>
      <w:r w:rsidRPr="00343E13">
        <w:rPr>
          <w:bCs/>
        </w:rPr>
        <w:t xml:space="preserve">PacifiCorp shall have the right to lease the subject </w:t>
      </w:r>
      <w:r>
        <w:rPr>
          <w:bCs/>
        </w:rPr>
        <w:t>P</w:t>
      </w:r>
      <w:r w:rsidRPr="00343E13">
        <w:rPr>
          <w:bCs/>
        </w:rPr>
        <w:t xml:space="preserve">roperty for livestock grazing, as long as the livestock grazing is conducted as directed by the Management Team to meet the objectives of the HCIC Wildlife Habitat Replacement Plan.  </w:t>
      </w:r>
      <w:r w:rsidRPr="00A916CB">
        <w:rPr>
          <w:bCs/>
        </w:rPr>
        <w:t>Any lease will</w:t>
      </w:r>
      <w:r>
        <w:rPr>
          <w:bCs/>
          <w:color w:val="0070C0"/>
          <w:u w:val="single"/>
        </w:rPr>
        <w:t xml:space="preserve"> </w:t>
      </w:r>
      <w:r w:rsidRPr="00343E13">
        <w:rPr>
          <w:bCs/>
        </w:rPr>
        <w:t xml:space="preserve">communicate all livestock grazing limitations directly to the tenant as </w:t>
      </w:r>
      <w:r w:rsidRPr="00A916CB">
        <w:rPr>
          <w:bCs/>
        </w:rPr>
        <w:t xml:space="preserve">approved and </w:t>
      </w:r>
      <w:r w:rsidRPr="00343E13">
        <w:rPr>
          <w:bCs/>
        </w:rPr>
        <w:t>agreed upon by the Management Team</w:t>
      </w:r>
      <w:r w:rsidRPr="00A916CB">
        <w:rPr>
          <w:bCs/>
        </w:rPr>
        <w:t>.</w:t>
      </w:r>
      <w:r w:rsidR="0011550B">
        <w:rPr>
          <w:bCs/>
        </w:rPr>
        <w:t xml:space="preserve">  PacifiCorp shall be the only entity that will communicate directly to the tenant, unless permission is given which would allow other members of the Management Team to so communicate.</w:t>
      </w:r>
      <w:r w:rsidRPr="00A916CB">
        <w:rPr>
          <w:bCs/>
        </w:rPr>
        <w:t xml:space="preserve"> </w:t>
      </w:r>
      <w:r w:rsidR="00A916CB" w:rsidRPr="00A916CB">
        <w:rPr>
          <w:bCs/>
        </w:rPr>
        <w:t xml:space="preserve"> </w:t>
      </w:r>
      <w:r w:rsidRPr="00343E13">
        <w:rPr>
          <w:bCs/>
        </w:rPr>
        <w:t>.</w:t>
      </w:r>
    </w:p>
    <w:p w:rsidR="00C35C5A" w:rsidRDefault="00C35C5A" w:rsidP="008D3A49">
      <w:pPr>
        <w:pStyle w:val="ListParagraph"/>
        <w:numPr>
          <w:ilvl w:val="0"/>
          <w:numId w:val="21"/>
        </w:numPr>
        <w:spacing w:after="0" w:line="240" w:lineRule="auto"/>
        <w:jc w:val="both"/>
      </w:pPr>
      <w:r w:rsidRPr="00FD4BE1">
        <w:t xml:space="preserve">PacifiCorp </w:t>
      </w:r>
      <w:r>
        <w:t>will periodically</w:t>
      </w:r>
      <w:r w:rsidRPr="00FD4BE1">
        <w:t xml:space="preserve"> inspect the </w:t>
      </w:r>
      <w:r>
        <w:t>HCIC Habitat Replacement Site</w:t>
      </w:r>
      <w:r w:rsidRPr="00FD4BE1">
        <w:t xml:space="preserve"> to make sure the tenant is following </w:t>
      </w:r>
      <w:r>
        <w:t xml:space="preserve">all aspects of the </w:t>
      </w:r>
      <w:r w:rsidRPr="00FD4BE1">
        <w:t>plan</w:t>
      </w:r>
      <w:r>
        <w:t>, including the grazing prescriptions</w:t>
      </w:r>
      <w:r w:rsidRPr="00FD4BE1">
        <w:t>.</w:t>
      </w:r>
    </w:p>
    <w:p w:rsidR="00C35C5A" w:rsidRPr="000C6286" w:rsidRDefault="00C35C5A" w:rsidP="008D3A49">
      <w:pPr>
        <w:pStyle w:val="ListParagraph"/>
        <w:numPr>
          <w:ilvl w:val="0"/>
          <w:numId w:val="21"/>
        </w:numPr>
        <w:spacing w:after="0" w:line="240" w:lineRule="auto"/>
        <w:jc w:val="both"/>
        <w:rPr>
          <w:bCs/>
        </w:rPr>
      </w:pPr>
      <w:r>
        <w:t xml:space="preserve">PacifiCorp </w:t>
      </w:r>
      <w:r w:rsidRPr="00B65E2B">
        <w:t xml:space="preserve">may, at its discretion, require the </w:t>
      </w:r>
      <w:r>
        <w:t>tenant to perform routine maintenance activities identified in the Wildlife Habitat Replacement Plan or other activities identified by the Management Team.   This may include, but not be limited to, repairs to fencing, ditches, ponds, and signs.</w:t>
      </w:r>
    </w:p>
    <w:p w:rsidR="00C35C5A" w:rsidRPr="00FD4BE1" w:rsidRDefault="00C35C5A" w:rsidP="000C6286">
      <w:pPr>
        <w:numPr>
          <w:ilvl w:val="0"/>
          <w:numId w:val="21"/>
        </w:numPr>
        <w:jc w:val="both"/>
        <w:rPr>
          <w:rFonts w:ascii="Calibri" w:hAnsi="Calibri"/>
          <w:sz w:val="22"/>
          <w:szCs w:val="22"/>
        </w:rPr>
      </w:pPr>
      <w:r w:rsidRPr="00FD4BE1">
        <w:rPr>
          <w:rFonts w:ascii="Calibri" w:hAnsi="Calibri"/>
          <w:sz w:val="22"/>
          <w:szCs w:val="22"/>
        </w:rPr>
        <w:t xml:space="preserve">PacifiCorp shall instruct </w:t>
      </w:r>
      <w:r w:rsidRPr="00B65E2B">
        <w:rPr>
          <w:rFonts w:ascii="Calibri" w:hAnsi="Calibri"/>
          <w:sz w:val="22"/>
          <w:szCs w:val="22"/>
        </w:rPr>
        <w:t xml:space="preserve">its </w:t>
      </w:r>
      <w:r w:rsidRPr="00FD4BE1">
        <w:rPr>
          <w:rFonts w:ascii="Calibri" w:hAnsi="Calibri"/>
          <w:sz w:val="22"/>
          <w:szCs w:val="22"/>
        </w:rPr>
        <w:t xml:space="preserve">tenant to watch for any unauthorized trespasses and report </w:t>
      </w:r>
      <w:r>
        <w:rPr>
          <w:rFonts w:ascii="Calibri" w:hAnsi="Calibri"/>
          <w:sz w:val="22"/>
          <w:szCs w:val="22"/>
        </w:rPr>
        <w:t>any activity</w:t>
      </w:r>
      <w:r w:rsidRPr="00FD4BE1">
        <w:rPr>
          <w:rFonts w:ascii="Calibri" w:hAnsi="Calibri"/>
          <w:sz w:val="22"/>
          <w:szCs w:val="22"/>
        </w:rPr>
        <w:t xml:space="preserve"> immediately to a </w:t>
      </w:r>
      <w:r w:rsidR="008B5B72">
        <w:rPr>
          <w:rFonts w:ascii="Calibri" w:hAnsi="Calibri"/>
          <w:sz w:val="22"/>
          <w:szCs w:val="22"/>
        </w:rPr>
        <w:t xml:space="preserve">designated </w:t>
      </w:r>
      <w:r w:rsidRPr="00FD4BE1">
        <w:rPr>
          <w:rFonts w:ascii="Calibri" w:hAnsi="Calibri"/>
          <w:sz w:val="22"/>
          <w:szCs w:val="22"/>
        </w:rPr>
        <w:t>PacifiCorp representative.</w:t>
      </w:r>
    </w:p>
    <w:p w:rsidR="00C35C5A" w:rsidRDefault="00C35C5A" w:rsidP="000C6286">
      <w:pPr>
        <w:numPr>
          <w:ilvl w:val="0"/>
          <w:numId w:val="21"/>
        </w:numPr>
        <w:jc w:val="both"/>
        <w:rPr>
          <w:rFonts w:ascii="Calibri" w:hAnsi="Calibri"/>
          <w:sz w:val="22"/>
          <w:szCs w:val="22"/>
        </w:rPr>
      </w:pPr>
      <w:r w:rsidRPr="00FD4BE1">
        <w:rPr>
          <w:rFonts w:ascii="Calibri" w:hAnsi="Calibri"/>
          <w:sz w:val="22"/>
          <w:szCs w:val="22"/>
        </w:rPr>
        <w:t xml:space="preserve">PacifiCorp </w:t>
      </w:r>
      <w:r>
        <w:rPr>
          <w:rFonts w:ascii="Calibri" w:hAnsi="Calibri"/>
          <w:sz w:val="22"/>
          <w:szCs w:val="22"/>
        </w:rPr>
        <w:t>reserves the right to review and approve</w:t>
      </w:r>
      <w:r w:rsidRPr="005C5918">
        <w:rPr>
          <w:rFonts w:ascii="Calibri" w:hAnsi="Calibri"/>
          <w:color w:val="0070C0"/>
          <w:sz w:val="22"/>
          <w:szCs w:val="22"/>
          <w:u w:val="single"/>
        </w:rPr>
        <w:t xml:space="preserve"> </w:t>
      </w:r>
      <w:r w:rsidRPr="005C5918">
        <w:rPr>
          <w:rFonts w:ascii="Calibri" w:hAnsi="Calibri"/>
          <w:sz w:val="22"/>
          <w:szCs w:val="22"/>
        </w:rPr>
        <w:t>language</w:t>
      </w:r>
      <w:r>
        <w:rPr>
          <w:rFonts w:ascii="Calibri" w:hAnsi="Calibri"/>
          <w:sz w:val="22"/>
          <w:szCs w:val="22"/>
        </w:rPr>
        <w:t xml:space="preserve"> that will be installed on signs</w:t>
      </w:r>
      <w:r>
        <w:rPr>
          <w:rFonts w:ascii="Calibri" w:hAnsi="Calibri"/>
          <w:strike/>
          <w:color w:val="0070C0"/>
          <w:sz w:val="22"/>
          <w:szCs w:val="22"/>
        </w:rPr>
        <w:t xml:space="preserve"> </w:t>
      </w:r>
      <w:r w:rsidRPr="00FD4BE1">
        <w:rPr>
          <w:rFonts w:ascii="Calibri" w:hAnsi="Calibri"/>
          <w:sz w:val="22"/>
          <w:szCs w:val="22"/>
        </w:rPr>
        <w:t xml:space="preserve">on </w:t>
      </w:r>
      <w:r>
        <w:rPr>
          <w:rFonts w:ascii="Calibri" w:hAnsi="Calibri"/>
          <w:sz w:val="22"/>
          <w:szCs w:val="22"/>
        </w:rPr>
        <w:t>all</w:t>
      </w:r>
      <w:r w:rsidRPr="00FD4BE1">
        <w:rPr>
          <w:rFonts w:ascii="Calibri" w:hAnsi="Calibri"/>
          <w:sz w:val="22"/>
          <w:szCs w:val="22"/>
        </w:rPr>
        <w:t xml:space="preserve"> perimeter fence</w:t>
      </w:r>
      <w:r>
        <w:rPr>
          <w:rFonts w:ascii="Calibri" w:hAnsi="Calibri"/>
          <w:sz w:val="22"/>
          <w:szCs w:val="22"/>
        </w:rPr>
        <w:t>s</w:t>
      </w:r>
      <w:r w:rsidRPr="00FD4BE1">
        <w:rPr>
          <w:rFonts w:ascii="Calibri" w:hAnsi="Calibri"/>
          <w:sz w:val="22"/>
          <w:szCs w:val="22"/>
        </w:rPr>
        <w:t>.</w:t>
      </w:r>
      <w:r>
        <w:rPr>
          <w:rFonts w:ascii="Calibri" w:hAnsi="Calibri"/>
          <w:sz w:val="22"/>
          <w:szCs w:val="22"/>
        </w:rPr>
        <w:t xml:space="preserve">  These signs will identify that the site is the Huntington Creek Wildlife Habitat Site and will include general “No Trespassing without permission” language on each sign.</w:t>
      </w:r>
    </w:p>
    <w:p w:rsidR="00FB0158" w:rsidRPr="000C6286" w:rsidRDefault="00FB0158" w:rsidP="000C6286">
      <w:pPr>
        <w:numPr>
          <w:ilvl w:val="0"/>
          <w:numId w:val="21"/>
        </w:numPr>
        <w:jc w:val="both"/>
        <w:rPr>
          <w:rFonts w:ascii="Calibri" w:hAnsi="Calibri"/>
          <w:sz w:val="22"/>
          <w:szCs w:val="22"/>
        </w:rPr>
      </w:pPr>
      <w:r>
        <w:rPr>
          <w:rFonts w:ascii="Calibri" w:hAnsi="Calibri"/>
          <w:sz w:val="22"/>
          <w:szCs w:val="22"/>
        </w:rPr>
        <w:t>PacifiCorp</w:t>
      </w:r>
      <w:r w:rsidRPr="00A916CB">
        <w:rPr>
          <w:rFonts w:ascii="Calibri" w:hAnsi="Calibri"/>
          <w:sz w:val="22"/>
          <w:szCs w:val="22"/>
        </w:rPr>
        <w:t xml:space="preserve"> shall arrange and conduct a meeting of the </w:t>
      </w:r>
      <w:r>
        <w:rPr>
          <w:rFonts w:ascii="Calibri" w:hAnsi="Calibri"/>
          <w:sz w:val="22"/>
          <w:szCs w:val="22"/>
        </w:rPr>
        <w:t xml:space="preserve">Management Team at least one (1) time each calendar year to inspect, evaluate and discuss the on-going implementation of the HCIC Wildlife Habitat Replacement Project.  </w:t>
      </w:r>
      <w:r w:rsidRPr="00A916CB">
        <w:rPr>
          <w:rFonts w:ascii="Calibri" w:hAnsi="Calibri"/>
          <w:sz w:val="22"/>
          <w:szCs w:val="22"/>
        </w:rPr>
        <w:t>Other members of the Management Team may call a meeting of the Management Team by giving reasonable notice to the other members.  All members of the Management Team must be present for it to act.</w:t>
      </w:r>
    </w:p>
    <w:p w:rsidR="00C35C5A" w:rsidRDefault="00C35C5A" w:rsidP="00D76532">
      <w:pPr>
        <w:pStyle w:val="ListParagraph"/>
        <w:spacing w:after="0" w:line="240" w:lineRule="auto"/>
        <w:ind w:left="0"/>
        <w:jc w:val="both"/>
        <w:rPr>
          <w:bCs/>
        </w:rPr>
      </w:pPr>
    </w:p>
    <w:p w:rsidR="00C35C5A" w:rsidRPr="00D76532" w:rsidRDefault="00C35C5A" w:rsidP="00D76532">
      <w:pPr>
        <w:pStyle w:val="ListParagraph"/>
        <w:numPr>
          <w:ilvl w:val="0"/>
          <w:numId w:val="8"/>
        </w:numPr>
        <w:spacing w:after="0" w:line="240" w:lineRule="auto"/>
        <w:jc w:val="both"/>
        <w:rPr>
          <w:b/>
          <w:bCs/>
        </w:rPr>
      </w:pPr>
      <w:r w:rsidRPr="00D76532">
        <w:rPr>
          <w:b/>
          <w:bCs/>
        </w:rPr>
        <w:t>HCIC Responsibilities</w:t>
      </w:r>
    </w:p>
    <w:p w:rsidR="00C35C5A" w:rsidRDefault="00C35C5A" w:rsidP="00F962DC">
      <w:pPr>
        <w:pStyle w:val="ListParagraph"/>
        <w:spacing w:after="0" w:line="240" w:lineRule="auto"/>
        <w:ind w:left="0"/>
        <w:jc w:val="both"/>
      </w:pPr>
      <w:r>
        <w:rPr>
          <w:bCs/>
        </w:rPr>
        <w:t>The HCIC Wildlife Habitat Replacement Plan identifies sev</w:t>
      </w:r>
      <w:r w:rsidRPr="00FD4BE1">
        <w:rPr>
          <w:bCs/>
        </w:rPr>
        <w:t xml:space="preserve">eral management issues and prescriptions including </w:t>
      </w:r>
      <w:r w:rsidRPr="00FD4BE1">
        <w:t>livestock grazing, noxious/non-native plant species, Russian-olive tree</w:t>
      </w:r>
      <w:r>
        <w:t xml:space="preserve"> management</w:t>
      </w:r>
      <w:r w:rsidRPr="00FD4BE1">
        <w:t>, vegetation health and diversity, remnant oxbow channels, hydrologic</w:t>
      </w:r>
      <w:r>
        <w:t xml:space="preserve"> support and site control.  HCIC has the general responsibility for </w:t>
      </w:r>
      <w:r w:rsidRPr="00FD4BE1">
        <w:t xml:space="preserve">implementation of the proposed prescriptions </w:t>
      </w:r>
      <w:r>
        <w:t>detailed in the Plan.  HCIC’s specific responsibilities are a</w:t>
      </w:r>
      <w:r w:rsidRPr="00FD4BE1">
        <w:t>s follows:</w:t>
      </w:r>
    </w:p>
    <w:p w:rsidR="00C35C5A" w:rsidRDefault="00C35C5A" w:rsidP="00F962DC">
      <w:pPr>
        <w:pStyle w:val="ListParagraph"/>
        <w:spacing w:after="0" w:line="240" w:lineRule="auto"/>
        <w:ind w:left="0"/>
        <w:jc w:val="both"/>
      </w:pPr>
    </w:p>
    <w:p w:rsidR="00C35C5A" w:rsidRDefault="00C35C5A">
      <w:pPr>
        <w:pStyle w:val="ListParagraph"/>
        <w:numPr>
          <w:ilvl w:val="0"/>
          <w:numId w:val="31"/>
        </w:numPr>
        <w:spacing w:after="0" w:line="240" w:lineRule="auto"/>
        <w:jc w:val="both"/>
        <w:rPr>
          <w:bCs/>
        </w:rPr>
      </w:pPr>
      <w:r>
        <w:rPr>
          <w:bCs/>
        </w:rPr>
        <w:t xml:space="preserve">HCIC shall </w:t>
      </w:r>
      <w:r w:rsidR="008B5B72">
        <w:rPr>
          <w:bCs/>
        </w:rPr>
        <w:t xml:space="preserve">have full access to and use of the Property and shall </w:t>
      </w:r>
      <w:r>
        <w:rPr>
          <w:bCs/>
        </w:rPr>
        <w:t xml:space="preserve">be responsible for </w:t>
      </w:r>
      <w:r w:rsidRPr="00B65E2B">
        <w:rPr>
          <w:bCs/>
        </w:rPr>
        <w:t xml:space="preserve">the </w:t>
      </w:r>
      <w:r>
        <w:rPr>
          <w:bCs/>
        </w:rPr>
        <w:t>implementation of the Wildlife Habitat Replacement Plan.</w:t>
      </w:r>
    </w:p>
    <w:p w:rsidR="00C35C5A" w:rsidRDefault="00C35C5A">
      <w:pPr>
        <w:pStyle w:val="ListParagraph"/>
        <w:numPr>
          <w:ilvl w:val="0"/>
          <w:numId w:val="31"/>
        </w:numPr>
        <w:spacing w:after="0" w:line="240" w:lineRule="auto"/>
        <w:jc w:val="both"/>
        <w:rPr>
          <w:bCs/>
        </w:rPr>
      </w:pPr>
      <w:r>
        <w:rPr>
          <w:bCs/>
        </w:rPr>
        <w:t>HCIC shall be responsible for all ongoing operation and maintenance activities associated with the Wildlife Habitat Replacement Plan.</w:t>
      </w:r>
    </w:p>
    <w:p w:rsidR="00C35C5A" w:rsidRDefault="00C35C5A">
      <w:pPr>
        <w:pStyle w:val="ListParagraph"/>
        <w:numPr>
          <w:ilvl w:val="0"/>
          <w:numId w:val="31"/>
        </w:numPr>
        <w:spacing w:after="0" w:line="240" w:lineRule="auto"/>
        <w:jc w:val="both"/>
        <w:rPr>
          <w:bCs/>
        </w:rPr>
      </w:pPr>
      <w:r>
        <w:rPr>
          <w:bCs/>
        </w:rPr>
        <w:t xml:space="preserve">HCIC agrees to </w:t>
      </w:r>
      <w:r w:rsidRPr="00B65E2B">
        <w:rPr>
          <w:bCs/>
        </w:rPr>
        <w:t xml:space="preserve">utilize its best efforts to </w:t>
      </w:r>
      <w:r>
        <w:rPr>
          <w:bCs/>
        </w:rPr>
        <w:t xml:space="preserve">comply with all aspects of the Wildlife Habitat Replacement Plan and any </w:t>
      </w:r>
      <w:r w:rsidRPr="00B65E2B">
        <w:rPr>
          <w:bCs/>
        </w:rPr>
        <w:t>reasonable</w:t>
      </w:r>
      <w:r>
        <w:rPr>
          <w:bCs/>
        </w:rPr>
        <w:t xml:space="preserve"> future revisions or modification of the Plan.</w:t>
      </w:r>
    </w:p>
    <w:p w:rsidR="00C35C5A" w:rsidRDefault="00C35C5A">
      <w:pPr>
        <w:pStyle w:val="ListParagraph"/>
        <w:numPr>
          <w:ilvl w:val="0"/>
          <w:numId w:val="31"/>
        </w:numPr>
        <w:spacing w:after="0" w:line="240" w:lineRule="auto"/>
        <w:jc w:val="both"/>
        <w:rPr>
          <w:bCs/>
        </w:rPr>
      </w:pPr>
      <w:r>
        <w:t>HCIC</w:t>
      </w:r>
      <w:r w:rsidRPr="00FD4BE1">
        <w:t xml:space="preserve"> shall</w:t>
      </w:r>
      <w:r>
        <w:t xml:space="preserve"> participate as a member of the Management Team in order to</w:t>
      </w:r>
      <w:r w:rsidRPr="00FD4BE1">
        <w:t xml:space="preserve"> provide oversight </w:t>
      </w:r>
      <w:r>
        <w:t xml:space="preserve">and direction for all management prescriptions and issues </w:t>
      </w:r>
      <w:r w:rsidRPr="00FD4BE1">
        <w:t>as outlined in the HCIC Wildlife Habitat Replacement Plan.</w:t>
      </w:r>
      <w:r>
        <w:t xml:space="preserve">  The Management Team shall meet at least one (1) time each calendar year to inspect, evaluate and discuss the on-going implementation of the HCIC Wildlife Habitat Replacement Project.</w:t>
      </w:r>
    </w:p>
    <w:p w:rsidR="00C35C5A" w:rsidRDefault="00C35C5A">
      <w:pPr>
        <w:pStyle w:val="ListParagraph"/>
        <w:numPr>
          <w:ilvl w:val="0"/>
          <w:numId w:val="31"/>
        </w:numPr>
        <w:spacing w:after="0" w:line="240" w:lineRule="auto"/>
        <w:jc w:val="both"/>
        <w:rPr>
          <w:bCs/>
        </w:rPr>
      </w:pPr>
      <w:r>
        <w:rPr>
          <w:bCs/>
        </w:rPr>
        <w:t xml:space="preserve">HCIC shall be responsible for any financial resources required to </w:t>
      </w:r>
      <w:r w:rsidRPr="00B65E2B">
        <w:rPr>
          <w:bCs/>
        </w:rPr>
        <w:t>implement and comply with</w:t>
      </w:r>
      <w:r>
        <w:rPr>
          <w:bCs/>
          <w:color w:val="0070C0"/>
          <w:u w:val="single"/>
        </w:rPr>
        <w:t xml:space="preserve"> </w:t>
      </w:r>
      <w:r>
        <w:rPr>
          <w:bCs/>
        </w:rPr>
        <w:t>the Wildlife Habitat Replacement Plan.</w:t>
      </w:r>
    </w:p>
    <w:p w:rsidR="00C35C5A" w:rsidRDefault="00C35C5A">
      <w:pPr>
        <w:pStyle w:val="ListParagraph"/>
        <w:numPr>
          <w:ilvl w:val="0"/>
          <w:numId w:val="31"/>
        </w:numPr>
        <w:spacing w:after="0" w:line="240" w:lineRule="auto"/>
        <w:jc w:val="both"/>
        <w:rPr>
          <w:bCs/>
        </w:rPr>
      </w:pPr>
      <w:r>
        <w:rPr>
          <w:bCs/>
        </w:rPr>
        <w:t xml:space="preserve">HCIC will provide Reclamation and PacifiCorp with a yearly photo monitoring report for 5 consecutive years, beginning one year after fencing is completed.  The report will include photos from established photo points to document plantings success.  The annual report will be submitted to Reclamation’s Environmental Group </w:t>
      </w:r>
      <w:r w:rsidR="005459F0">
        <w:rPr>
          <w:bCs/>
        </w:rPr>
        <w:t xml:space="preserve">representative </w:t>
      </w:r>
      <w:r>
        <w:rPr>
          <w:bCs/>
        </w:rPr>
        <w:t>no later than December 20</w:t>
      </w:r>
      <w:r w:rsidRPr="003C3A76">
        <w:rPr>
          <w:bCs/>
          <w:vertAlign w:val="superscript"/>
        </w:rPr>
        <w:t>th</w:t>
      </w:r>
      <w:r>
        <w:rPr>
          <w:bCs/>
        </w:rPr>
        <w:t xml:space="preserve"> of each applicable year</w:t>
      </w:r>
    </w:p>
    <w:p w:rsidR="00C35C5A" w:rsidRPr="00FD4BE1" w:rsidRDefault="00C35C5A" w:rsidP="00BD1337">
      <w:pPr>
        <w:jc w:val="both"/>
        <w:rPr>
          <w:rFonts w:ascii="Calibri" w:hAnsi="Calibri"/>
          <w:sz w:val="22"/>
          <w:szCs w:val="22"/>
        </w:rPr>
      </w:pPr>
    </w:p>
    <w:p w:rsidR="00C35C5A" w:rsidRPr="00FD4BE1" w:rsidRDefault="00C35C5A" w:rsidP="000C6286">
      <w:pPr>
        <w:pStyle w:val="ListParagraph"/>
        <w:numPr>
          <w:ilvl w:val="0"/>
          <w:numId w:val="8"/>
        </w:numPr>
        <w:spacing w:after="0" w:line="240" w:lineRule="auto"/>
        <w:ind w:left="720" w:hanging="720"/>
        <w:rPr>
          <w:b/>
          <w:bCs/>
        </w:rPr>
      </w:pPr>
      <w:r w:rsidRPr="00FD4BE1">
        <w:rPr>
          <w:b/>
          <w:bCs/>
        </w:rPr>
        <w:t>Agreement Modification and Amendment</w:t>
      </w:r>
    </w:p>
    <w:p w:rsidR="00C35C5A" w:rsidRPr="00FD4BE1" w:rsidRDefault="00C35C5A" w:rsidP="00BD1337">
      <w:pPr>
        <w:ind w:left="720"/>
        <w:jc w:val="both"/>
        <w:rPr>
          <w:rFonts w:ascii="Calibri" w:hAnsi="Calibri"/>
          <w:sz w:val="22"/>
          <w:szCs w:val="22"/>
        </w:rPr>
      </w:pPr>
      <w:r w:rsidRPr="00FD4BE1">
        <w:rPr>
          <w:rFonts w:ascii="Calibri" w:hAnsi="Calibri"/>
          <w:sz w:val="22"/>
          <w:szCs w:val="22"/>
        </w:rPr>
        <w:t xml:space="preserve">This Agreement may be modified or amended in writing by the mutual consent of the </w:t>
      </w:r>
      <w:r>
        <w:rPr>
          <w:rFonts w:ascii="Calibri" w:hAnsi="Calibri"/>
          <w:sz w:val="22"/>
          <w:szCs w:val="22"/>
        </w:rPr>
        <w:t>parties</w:t>
      </w:r>
      <w:r w:rsidRPr="00FD4BE1">
        <w:rPr>
          <w:rFonts w:ascii="Calibri" w:hAnsi="Calibri"/>
          <w:sz w:val="22"/>
          <w:szCs w:val="22"/>
        </w:rPr>
        <w:t>.</w:t>
      </w:r>
    </w:p>
    <w:p w:rsidR="00C35C5A" w:rsidRPr="00FD4BE1" w:rsidRDefault="00C35C5A" w:rsidP="00BD1337">
      <w:pPr>
        <w:jc w:val="both"/>
        <w:rPr>
          <w:rFonts w:ascii="Calibri" w:hAnsi="Calibri"/>
          <w:sz w:val="22"/>
          <w:szCs w:val="22"/>
        </w:rPr>
      </w:pPr>
    </w:p>
    <w:p w:rsidR="00C35C5A" w:rsidRPr="00FD4BE1" w:rsidRDefault="00C35C5A" w:rsidP="000C6286">
      <w:pPr>
        <w:pStyle w:val="ListParagraph"/>
        <w:numPr>
          <w:ilvl w:val="1"/>
          <w:numId w:val="8"/>
        </w:numPr>
        <w:spacing w:after="0" w:line="240" w:lineRule="auto"/>
        <w:ind w:left="720" w:hanging="720"/>
        <w:rPr>
          <w:b/>
          <w:bCs/>
        </w:rPr>
      </w:pPr>
      <w:r w:rsidRPr="00FD4BE1">
        <w:rPr>
          <w:b/>
          <w:bCs/>
        </w:rPr>
        <w:t>Termination</w:t>
      </w:r>
    </w:p>
    <w:p w:rsidR="00C35C5A" w:rsidRPr="00FD4BE1" w:rsidRDefault="00C35C5A" w:rsidP="00A127D0">
      <w:pPr>
        <w:ind w:left="720"/>
        <w:jc w:val="both"/>
        <w:rPr>
          <w:rFonts w:ascii="Calibri" w:hAnsi="Calibri"/>
          <w:sz w:val="22"/>
          <w:szCs w:val="22"/>
        </w:rPr>
      </w:pPr>
      <w:r w:rsidRPr="00FD4BE1">
        <w:rPr>
          <w:rFonts w:ascii="Calibri" w:hAnsi="Calibri"/>
          <w:sz w:val="22"/>
          <w:szCs w:val="22"/>
        </w:rPr>
        <w:t xml:space="preserve">The </w:t>
      </w:r>
      <w:r>
        <w:rPr>
          <w:rFonts w:ascii="Calibri" w:hAnsi="Calibri"/>
          <w:sz w:val="22"/>
          <w:szCs w:val="22"/>
        </w:rPr>
        <w:t>HCIC Wildlife</w:t>
      </w:r>
      <w:r w:rsidRPr="00FD4BE1">
        <w:rPr>
          <w:rFonts w:ascii="Calibri" w:hAnsi="Calibri"/>
          <w:sz w:val="22"/>
          <w:szCs w:val="22"/>
        </w:rPr>
        <w:t xml:space="preserve"> Habitat Site will be managed to meet the goals and objectives of the HCIC Wildlife Habitat Replacement Plan.  This MOA shall remain in effect for as long as the HCIC Salinity Project is in operation or </w:t>
      </w:r>
      <w:r>
        <w:rPr>
          <w:rFonts w:ascii="Calibri" w:hAnsi="Calibri"/>
          <w:sz w:val="22"/>
          <w:szCs w:val="22"/>
        </w:rPr>
        <w:t>fifty</w:t>
      </w:r>
      <w:r w:rsidRPr="00FD4BE1">
        <w:rPr>
          <w:rFonts w:ascii="Calibri" w:hAnsi="Calibri"/>
          <w:sz w:val="22"/>
          <w:szCs w:val="22"/>
        </w:rPr>
        <w:t xml:space="preserve"> (</w:t>
      </w:r>
      <w:r>
        <w:rPr>
          <w:rFonts w:ascii="Calibri" w:hAnsi="Calibri"/>
          <w:sz w:val="22"/>
          <w:szCs w:val="22"/>
        </w:rPr>
        <w:t>50</w:t>
      </w:r>
      <w:r w:rsidRPr="00FD4BE1">
        <w:rPr>
          <w:rFonts w:ascii="Calibri" w:hAnsi="Calibri"/>
          <w:sz w:val="22"/>
          <w:szCs w:val="22"/>
        </w:rPr>
        <w:t>) years from the execution date of this MOA, whichever is shortest.</w:t>
      </w:r>
    </w:p>
    <w:p w:rsidR="00C35C5A" w:rsidRPr="00FD4BE1" w:rsidRDefault="00C35C5A" w:rsidP="00A127D0">
      <w:pPr>
        <w:ind w:left="720"/>
        <w:jc w:val="both"/>
        <w:rPr>
          <w:rFonts w:ascii="Calibri" w:hAnsi="Calibri"/>
          <w:sz w:val="22"/>
          <w:szCs w:val="22"/>
        </w:rPr>
      </w:pPr>
    </w:p>
    <w:p w:rsidR="009313FB" w:rsidRPr="00AD0357" w:rsidRDefault="009313FB" w:rsidP="009313FB">
      <w:pPr>
        <w:pStyle w:val="Title"/>
        <w:ind w:left="720"/>
        <w:jc w:val="both"/>
        <w:rPr>
          <w:rFonts w:ascii="Calibri" w:hAnsi="Calibri"/>
          <w:b w:val="0"/>
          <w:sz w:val="22"/>
          <w:szCs w:val="22"/>
        </w:rPr>
      </w:pPr>
      <w:r w:rsidRPr="00AD0357">
        <w:rPr>
          <w:rFonts w:ascii="Calibri" w:hAnsi="Calibri"/>
          <w:b w:val="0"/>
          <w:sz w:val="22"/>
          <w:szCs w:val="22"/>
        </w:rPr>
        <w:t xml:space="preserve">In the event the Huntington Creek Habitat Site is not utilized for the purposes anticipated in this Agreement for longer than one (1) year, PacifiCorp shall provide written notification to the management team describing the abandoned condition.  If no action is taken by </w:t>
      </w:r>
      <w:r w:rsidR="0020304F">
        <w:rPr>
          <w:rFonts w:ascii="Calibri" w:hAnsi="Calibri"/>
          <w:b w:val="0"/>
          <w:sz w:val="22"/>
          <w:szCs w:val="22"/>
        </w:rPr>
        <w:t xml:space="preserve">a member of </w:t>
      </w:r>
      <w:r w:rsidRPr="00AD0357">
        <w:rPr>
          <w:rFonts w:ascii="Calibri" w:hAnsi="Calibri"/>
          <w:b w:val="0"/>
          <w:sz w:val="22"/>
          <w:szCs w:val="22"/>
        </w:rPr>
        <w:t>the management team within the ninety (90) day period to remedy and restore the property use to its original purpose of fulfilling HCIC’s habitat replacement obligations, PacifiCorp shall have the right to immediately reenter the site and take full possession thereof and exclude Reclamation and HCIC from any attempted renewed use of the Property.</w:t>
      </w:r>
    </w:p>
    <w:p w:rsidR="00C35C5A" w:rsidRPr="00FD4BE1" w:rsidRDefault="00C35C5A" w:rsidP="00A127D0">
      <w:pPr>
        <w:pStyle w:val="Title"/>
        <w:ind w:left="720"/>
        <w:jc w:val="both"/>
        <w:rPr>
          <w:rFonts w:ascii="Calibri" w:hAnsi="Calibri"/>
          <w:b w:val="0"/>
          <w:sz w:val="22"/>
          <w:szCs w:val="22"/>
        </w:rPr>
      </w:pPr>
    </w:p>
    <w:p w:rsidR="00C35C5A" w:rsidRPr="00FD4BE1" w:rsidRDefault="00C35C5A" w:rsidP="00A127D0">
      <w:pPr>
        <w:pStyle w:val="Title"/>
        <w:ind w:left="720"/>
        <w:jc w:val="both"/>
        <w:rPr>
          <w:rFonts w:ascii="Calibri" w:hAnsi="Calibri"/>
          <w:b w:val="0"/>
          <w:sz w:val="22"/>
          <w:szCs w:val="22"/>
        </w:rPr>
      </w:pPr>
    </w:p>
    <w:p w:rsidR="00C35C5A" w:rsidRPr="00FD4BE1" w:rsidRDefault="00C35C5A" w:rsidP="00A127D0">
      <w:pPr>
        <w:pStyle w:val="Title"/>
        <w:ind w:left="720"/>
        <w:jc w:val="both"/>
        <w:rPr>
          <w:rFonts w:ascii="Calibri" w:hAnsi="Calibri"/>
          <w:b w:val="0"/>
          <w:sz w:val="22"/>
          <w:szCs w:val="22"/>
        </w:rPr>
      </w:pPr>
      <w:r w:rsidRPr="00FD4BE1">
        <w:rPr>
          <w:rFonts w:ascii="Calibri" w:hAnsi="Calibri"/>
          <w:b w:val="0"/>
          <w:sz w:val="22"/>
          <w:szCs w:val="22"/>
        </w:rPr>
        <w:t xml:space="preserve">If the enactment or adoption of any law, ordinance, regulation, order, condition, or other governmental requirement relating to the operations of the Huntington Creek Habitat Site makes further performance impractical or frustrates the purpose of this MOA, </w:t>
      </w:r>
      <w:r w:rsidRPr="00B65E2B">
        <w:rPr>
          <w:rFonts w:ascii="Calibri" w:hAnsi="Calibri"/>
          <w:b w:val="0"/>
          <w:sz w:val="22"/>
          <w:szCs w:val="22"/>
        </w:rPr>
        <w:t xml:space="preserve">any party </w:t>
      </w:r>
      <w:r w:rsidRPr="00FD4BE1">
        <w:rPr>
          <w:rFonts w:ascii="Calibri" w:hAnsi="Calibri"/>
          <w:b w:val="0"/>
          <w:sz w:val="22"/>
          <w:szCs w:val="22"/>
        </w:rPr>
        <w:t>shall have the right to terminate this agreement by giving each member of the management team ninety (90) days prior written notice.</w:t>
      </w:r>
    </w:p>
    <w:p w:rsidR="00C35C5A" w:rsidRPr="00FD4BE1" w:rsidRDefault="00C35C5A" w:rsidP="00A127D0">
      <w:pPr>
        <w:pStyle w:val="Title"/>
        <w:jc w:val="both"/>
        <w:rPr>
          <w:rFonts w:ascii="Calibri" w:hAnsi="Calibri"/>
          <w:b w:val="0"/>
          <w:i/>
          <w:sz w:val="22"/>
          <w:szCs w:val="22"/>
        </w:rPr>
      </w:pPr>
    </w:p>
    <w:p w:rsidR="00C35C5A" w:rsidRDefault="00C35C5A" w:rsidP="00FC1308">
      <w:pPr>
        <w:pStyle w:val="Title"/>
        <w:ind w:left="720"/>
        <w:jc w:val="both"/>
        <w:rPr>
          <w:rFonts w:ascii="Calibri" w:hAnsi="Calibri"/>
          <w:b w:val="0"/>
          <w:sz w:val="22"/>
          <w:szCs w:val="22"/>
        </w:rPr>
      </w:pPr>
      <w:r w:rsidRPr="00FD4BE1">
        <w:rPr>
          <w:rFonts w:ascii="Calibri" w:hAnsi="Calibri"/>
          <w:b w:val="0"/>
          <w:sz w:val="22"/>
          <w:szCs w:val="22"/>
        </w:rPr>
        <w:t>Upon the expiration o</w:t>
      </w:r>
      <w:r>
        <w:rPr>
          <w:rFonts w:ascii="Calibri" w:hAnsi="Calibri"/>
          <w:b w:val="0"/>
          <w:sz w:val="22"/>
          <w:szCs w:val="22"/>
        </w:rPr>
        <w:t>r</w:t>
      </w:r>
      <w:r w:rsidRPr="00FD4BE1">
        <w:rPr>
          <w:rFonts w:ascii="Calibri" w:hAnsi="Calibri"/>
          <w:b w:val="0"/>
          <w:sz w:val="22"/>
          <w:szCs w:val="22"/>
        </w:rPr>
        <w:t xml:space="preserve"> termination of this MOA, the </w:t>
      </w:r>
      <w:r w:rsidRPr="00B65E2B">
        <w:rPr>
          <w:rFonts w:ascii="Calibri" w:hAnsi="Calibri"/>
          <w:b w:val="0"/>
          <w:sz w:val="22"/>
          <w:szCs w:val="22"/>
        </w:rPr>
        <w:t>M</w:t>
      </w:r>
      <w:r w:rsidRPr="00FD4BE1">
        <w:rPr>
          <w:rFonts w:ascii="Calibri" w:hAnsi="Calibri"/>
          <w:b w:val="0"/>
          <w:sz w:val="22"/>
          <w:szCs w:val="22"/>
        </w:rPr>
        <w:t xml:space="preserve">anagement </w:t>
      </w:r>
      <w:r w:rsidRPr="00B65E2B">
        <w:rPr>
          <w:rFonts w:ascii="Calibri" w:hAnsi="Calibri"/>
          <w:b w:val="0"/>
          <w:sz w:val="22"/>
          <w:szCs w:val="22"/>
        </w:rPr>
        <w:t>T</w:t>
      </w:r>
      <w:r w:rsidRPr="00FD4BE1">
        <w:rPr>
          <w:rFonts w:ascii="Calibri" w:hAnsi="Calibri"/>
          <w:b w:val="0"/>
          <w:sz w:val="22"/>
          <w:szCs w:val="22"/>
        </w:rPr>
        <w:t>eam shall surrender</w:t>
      </w:r>
      <w:r>
        <w:rPr>
          <w:rFonts w:ascii="Calibri" w:hAnsi="Calibri"/>
          <w:b w:val="0"/>
          <w:sz w:val="22"/>
          <w:szCs w:val="22"/>
        </w:rPr>
        <w:t xml:space="preserve"> </w:t>
      </w:r>
      <w:r w:rsidRPr="00B65E2B">
        <w:rPr>
          <w:rFonts w:ascii="Calibri" w:hAnsi="Calibri"/>
          <w:b w:val="0"/>
          <w:sz w:val="22"/>
          <w:szCs w:val="22"/>
        </w:rPr>
        <w:t>any control of</w:t>
      </w:r>
      <w:r w:rsidRPr="00FD4BE1">
        <w:rPr>
          <w:rFonts w:ascii="Calibri" w:hAnsi="Calibri"/>
          <w:b w:val="0"/>
          <w:sz w:val="22"/>
          <w:szCs w:val="22"/>
        </w:rPr>
        <w:t xml:space="preserve"> the Huntington Creek Habitat Site in</w:t>
      </w:r>
      <w:r w:rsidRPr="00B65E2B">
        <w:rPr>
          <w:rFonts w:ascii="Calibri" w:hAnsi="Calibri"/>
          <w:b w:val="0"/>
          <w:sz w:val="22"/>
          <w:szCs w:val="22"/>
        </w:rPr>
        <w:t xml:space="preserve"> </w:t>
      </w:r>
      <w:r>
        <w:rPr>
          <w:rFonts w:ascii="Calibri" w:hAnsi="Calibri"/>
          <w:b w:val="0"/>
          <w:sz w:val="22"/>
          <w:szCs w:val="22"/>
        </w:rPr>
        <w:t>similar</w:t>
      </w:r>
      <w:r w:rsidRPr="00FD4BE1">
        <w:rPr>
          <w:rFonts w:ascii="Calibri" w:hAnsi="Calibri"/>
          <w:b w:val="0"/>
          <w:sz w:val="22"/>
          <w:szCs w:val="22"/>
        </w:rPr>
        <w:t xml:space="preserve"> condition</w:t>
      </w:r>
      <w:r>
        <w:rPr>
          <w:rFonts w:ascii="Calibri" w:hAnsi="Calibri"/>
          <w:b w:val="0"/>
          <w:sz w:val="22"/>
          <w:szCs w:val="22"/>
        </w:rPr>
        <w:t xml:space="preserve"> to the condition of the Property at the execution of this MOA, as approved by PacifiCorp</w:t>
      </w:r>
      <w:r w:rsidR="0093510A">
        <w:rPr>
          <w:rFonts w:ascii="Calibri" w:hAnsi="Calibri"/>
          <w:b w:val="0"/>
          <w:sz w:val="22"/>
          <w:szCs w:val="22"/>
        </w:rPr>
        <w:t>,</w:t>
      </w:r>
      <w:r w:rsidR="0093510A" w:rsidRPr="0093510A">
        <w:rPr>
          <w:rFonts w:ascii="Calibri" w:hAnsi="Calibri"/>
          <w:sz w:val="22"/>
          <w:szCs w:val="22"/>
        </w:rPr>
        <w:t xml:space="preserve"> </w:t>
      </w:r>
      <w:r w:rsidR="00CB165E" w:rsidRPr="00CB165E">
        <w:rPr>
          <w:rFonts w:ascii="Calibri" w:hAnsi="Calibri"/>
          <w:b w:val="0"/>
          <w:sz w:val="22"/>
          <w:szCs w:val="22"/>
        </w:rPr>
        <w:t xml:space="preserve">except for any changes to the Property as a </w:t>
      </w:r>
      <w:r w:rsidR="00CB165E" w:rsidRPr="00CB165E">
        <w:rPr>
          <w:rFonts w:ascii="Calibri" w:hAnsi="Calibri"/>
          <w:b w:val="0"/>
          <w:sz w:val="22"/>
          <w:szCs w:val="22"/>
        </w:rPr>
        <w:lastRenderedPageBreak/>
        <w:t>result of executing the Wildlife Habitat Replacement Plan, or that may occur as addressed in section 4.6 entitled “Improvements”.</w:t>
      </w:r>
    </w:p>
    <w:p w:rsidR="00C35C5A" w:rsidRPr="00FD4BE1" w:rsidRDefault="00C35C5A" w:rsidP="00FC1308">
      <w:pPr>
        <w:pStyle w:val="Title"/>
        <w:ind w:left="720"/>
        <w:jc w:val="both"/>
        <w:rPr>
          <w:rFonts w:ascii="Calibri" w:hAnsi="Calibri"/>
          <w:sz w:val="22"/>
          <w:szCs w:val="22"/>
        </w:rPr>
      </w:pPr>
    </w:p>
    <w:p w:rsidR="00C35C5A" w:rsidRPr="00FD4BE1" w:rsidRDefault="00C35C5A" w:rsidP="000C6286">
      <w:pPr>
        <w:pStyle w:val="ListParagraph"/>
        <w:numPr>
          <w:ilvl w:val="1"/>
          <w:numId w:val="8"/>
        </w:numPr>
        <w:spacing w:after="0" w:line="240" w:lineRule="auto"/>
        <w:ind w:left="720" w:hanging="720"/>
        <w:rPr>
          <w:b/>
          <w:bCs/>
        </w:rPr>
      </w:pPr>
      <w:r w:rsidRPr="00FD4BE1">
        <w:rPr>
          <w:b/>
          <w:bCs/>
        </w:rPr>
        <w:t>Successors and Assigns</w:t>
      </w:r>
    </w:p>
    <w:p w:rsidR="00C35C5A" w:rsidRDefault="00C35C5A" w:rsidP="004820FB">
      <w:pPr>
        <w:ind w:left="720"/>
        <w:jc w:val="both"/>
        <w:rPr>
          <w:rFonts w:ascii="Calibri" w:hAnsi="Calibri"/>
          <w:sz w:val="22"/>
          <w:szCs w:val="22"/>
        </w:rPr>
      </w:pPr>
      <w:r w:rsidRPr="00FD4BE1">
        <w:rPr>
          <w:rFonts w:ascii="Calibri" w:hAnsi="Calibri"/>
          <w:sz w:val="22"/>
          <w:szCs w:val="22"/>
        </w:rPr>
        <w:t>This MOA shall be binding upon and inure to the benefit of the parties and their respective heirs, executors, administrators, successors, legal representatives, and assigns; provided that this provision shall not be construed as permitting assignment, substitution, delegation, or other transfer of rights or obligations except strictly in accordance with the provisions of this MOA</w:t>
      </w:r>
      <w:r w:rsidR="00F91D61">
        <w:rPr>
          <w:rFonts w:ascii="Calibri" w:hAnsi="Calibri"/>
          <w:sz w:val="22"/>
          <w:szCs w:val="22"/>
        </w:rPr>
        <w:t>.</w:t>
      </w:r>
    </w:p>
    <w:p w:rsidR="00C35C5A" w:rsidRDefault="00C35C5A" w:rsidP="004820FB">
      <w:pPr>
        <w:ind w:left="720"/>
        <w:jc w:val="both"/>
        <w:rPr>
          <w:rFonts w:ascii="Calibri" w:hAnsi="Calibri"/>
          <w:sz w:val="22"/>
          <w:szCs w:val="22"/>
        </w:rPr>
      </w:pPr>
    </w:p>
    <w:p w:rsidR="00C35C5A" w:rsidRPr="000C6286" w:rsidRDefault="00C35C5A" w:rsidP="001B4B5A">
      <w:pPr>
        <w:numPr>
          <w:ilvl w:val="1"/>
          <w:numId w:val="8"/>
        </w:numPr>
        <w:ind w:left="720" w:hanging="720"/>
        <w:jc w:val="both"/>
        <w:rPr>
          <w:rFonts w:ascii="Calibri" w:hAnsi="Calibri"/>
          <w:b/>
          <w:sz w:val="22"/>
          <w:szCs w:val="22"/>
        </w:rPr>
      </w:pPr>
      <w:r w:rsidRPr="000C6286">
        <w:rPr>
          <w:rFonts w:ascii="Calibri" w:hAnsi="Calibri"/>
          <w:b/>
          <w:sz w:val="22"/>
          <w:szCs w:val="22"/>
        </w:rPr>
        <w:t>Hunting</w:t>
      </w:r>
    </w:p>
    <w:p w:rsidR="00C35C5A" w:rsidRDefault="00C35C5A" w:rsidP="000C6286">
      <w:pPr>
        <w:ind w:left="720"/>
        <w:jc w:val="both"/>
        <w:rPr>
          <w:rFonts w:ascii="Calibri" w:hAnsi="Calibri"/>
          <w:sz w:val="22"/>
          <w:szCs w:val="22"/>
        </w:rPr>
      </w:pPr>
      <w:r>
        <w:rPr>
          <w:rFonts w:ascii="Calibri" w:hAnsi="Calibri"/>
          <w:sz w:val="22"/>
          <w:szCs w:val="22"/>
        </w:rPr>
        <w:t xml:space="preserve">No Hunting shall be allowed within the Huntington Creek Habitat Site boundary </w:t>
      </w:r>
      <w:r w:rsidRPr="00B65E2B">
        <w:rPr>
          <w:rFonts w:ascii="Calibri" w:hAnsi="Calibri"/>
          <w:sz w:val="22"/>
          <w:szCs w:val="22"/>
        </w:rPr>
        <w:t>during the term of this Agreement.</w:t>
      </w:r>
    </w:p>
    <w:p w:rsidR="00C35C5A" w:rsidRDefault="00C35C5A" w:rsidP="000C6286">
      <w:pPr>
        <w:ind w:left="720"/>
        <w:jc w:val="both"/>
        <w:rPr>
          <w:rFonts w:ascii="Calibri" w:hAnsi="Calibri"/>
          <w:sz w:val="22"/>
          <w:szCs w:val="22"/>
        </w:rPr>
      </w:pPr>
    </w:p>
    <w:p w:rsidR="00C35C5A" w:rsidRDefault="00C35C5A" w:rsidP="001063DD">
      <w:pPr>
        <w:jc w:val="both"/>
        <w:rPr>
          <w:rFonts w:ascii="Calibri" w:hAnsi="Calibri"/>
          <w:b/>
          <w:sz w:val="22"/>
          <w:szCs w:val="22"/>
        </w:rPr>
      </w:pPr>
      <w:r w:rsidRPr="001063DD">
        <w:rPr>
          <w:rFonts w:ascii="Calibri" w:hAnsi="Calibri"/>
          <w:b/>
          <w:sz w:val="22"/>
          <w:szCs w:val="22"/>
        </w:rPr>
        <w:t>4.4</w:t>
      </w:r>
      <w:r>
        <w:rPr>
          <w:rFonts w:ascii="Calibri" w:hAnsi="Calibri"/>
          <w:sz w:val="22"/>
          <w:szCs w:val="22"/>
        </w:rPr>
        <w:tab/>
      </w:r>
      <w:r w:rsidRPr="001063DD">
        <w:rPr>
          <w:rFonts w:ascii="Calibri" w:hAnsi="Calibri"/>
          <w:b/>
          <w:sz w:val="22"/>
          <w:szCs w:val="22"/>
        </w:rPr>
        <w:t xml:space="preserve">Acceptance of </w:t>
      </w:r>
      <w:r>
        <w:rPr>
          <w:rFonts w:ascii="Calibri" w:hAnsi="Calibri"/>
          <w:b/>
          <w:sz w:val="22"/>
          <w:szCs w:val="22"/>
        </w:rPr>
        <w:t>Huntington Creek Habitat Site</w:t>
      </w:r>
    </w:p>
    <w:p w:rsidR="00C35C5A" w:rsidRDefault="00C35C5A" w:rsidP="001063DD">
      <w:pPr>
        <w:pStyle w:val="Title"/>
        <w:ind w:left="720"/>
        <w:jc w:val="both"/>
        <w:rPr>
          <w:rFonts w:ascii="Calibri" w:hAnsi="Calibri"/>
          <w:b w:val="0"/>
          <w:sz w:val="22"/>
          <w:szCs w:val="22"/>
        </w:rPr>
      </w:pPr>
      <w:r>
        <w:rPr>
          <w:rFonts w:ascii="Calibri" w:hAnsi="Calibri"/>
          <w:b w:val="0"/>
          <w:sz w:val="22"/>
          <w:szCs w:val="22"/>
        </w:rPr>
        <w:t>Reclamation and HCIC</w:t>
      </w:r>
      <w:r w:rsidRPr="001063DD">
        <w:rPr>
          <w:rFonts w:ascii="Calibri" w:hAnsi="Calibri"/>
          <w:b w:val="0"/>
          <w:sz w:val="22"/>
          <w:szCs w:val="22"/>
        </w:rPr>
        <w:t xml:space="preserve"> ha</w:t>
      </w:r>
      <w:r>
        <w:rPr>
          <w:rFonts w:ascii="Calibri" w:hAnsi="Calibri"/>
          <w:b w:val="0"/>
          <w:sz w:val="22"/>
          <w:szCs w:val="22"/>
        </w:rPr>
        <w:t>ve</w:t>
      </w:r>
      <w:r w:rsidRPr="001063DD">
        <w:rPr>
          <w:rFonts w:ascii="Calibri" w:hAnsi="Calibri"/>
          <w:b w:val="0"/>
          <w:sz w:val="22"/>
          <w:szCs w:val="22"/>
        </w:rPr>
        <w:t xml:space="preserve"> examined the </w:t>
      </w:r>
      <w:r>
        <w:rPr>
          <w:rFonts w:ascii="Calibri" w:hAnsi="Calibri"/>
          <w:b w:val="0"/>
          <w:sz w:val="22"/>
          <w:szCs w:val="22"/>
        </w:rPr>
        <w:t>Huntington Creek Habitat Site</w:t>
      </w:r>
      <w:r w:rsidRPr="001063DD">
        <w:rPr>
          <w:rFonts w:ascii="Calibri" w:hAnsi="Calibri"/>
          <w:b w:val="0"/>
          <w:sz w:val="22"/>
          <w:szCs w:val="22"/>
        </w:rPr>
        <w:t xml:space="preserve"> and accept it in its present condition, AS-IS and with all faults.  </w:t>
      </w:r>
      <w:r>
        <w:rPr>
          <w:rFonts w:ascii="Calibri" w:hAnsi="Calibri"/>
          <w:b w:val="0"/>
          <w:sz w:val="22"/>
          <w:szCs w:val="22"/>
        </w:rPr>
        <w:t>PacifiCorp</w:t>
      </w:r>
      <w:r w:rsidRPr="001063DD">
        <w:rPr>
          <w:rFonts w:ascii="Calibri" w:hAnsi="Calibri"/>
          <w:b w:val="0"/>
          <w:sz w:val="22"/>
          <w:szCs w:val="22"/>
        </w:rPr>
        <w:t xml:space="preserve"> makes no representation or warranty as to the present or future condition of the </w:t>
      </w:r>
      <w:r>
        <w:rPr>
          <w:rFonts w:ascii="Calibri" w:hAnsi="Calibri"/>
          <w:b w:val="0"/>
          <w:sz w:val="22"/>
          <w:szCs w:val="22"/>
        </w:rPr>
        <w:t>Huntington Creek Habitat Site</w:t>
      </w:r>
      <w:r w:rsidRPr="001063DD">
        <w:rPr>
          <w:rFonts w:ascii="Calibri" w:hAnsi="Calibri"/>
          <w:b w:val="0"/>
          <w:sz w:val="22"/>
          <w:szCs w:val="22"/>
        </w:rPr>
        <w:t xml:space="preserve"> and shall not be required to perform, pay for, or be responsible for any work to ready the </w:t>
      </w:r>
      <w:r>
        <w:rPr>
          <w:rFonts w:ascii="Calibri" w:hAnsi="Calibri"/>
          <w:b w:val="0"/>
          <w:sz w:val="22"/>
          <w:szCs w:val="22"/>
        </w:rPr>
        <w:t>site</w:t>
      </w:r>
      <w:r w:rsidRPr="001063DD">
        <w:rPr>
          <w:rFonts w:ascii="Calibri" w:hAnsi="Calibri"/>
          <w:b w:val="0"/>
          <w:sz w:val="22"/>
          <w:szCs w:val="22"/>
        </w:rPr>
        <w:t xml:space="preserve"> for </w:t>
      </w:r>
      <w:r w:rsidRPr="00B65E2B">
        <w:rPr>
          <w:rFonts w:ascii="Calibri" w:hAnsi="Calibri"/>
          <w:b w:val="0"/>
          <w:sz w:val="22"/>
          <w:szCs w:val="22"/>
        </w:rPr>
        <w:t xml:space="preserve">habitat replacement, </w:t>
      </w:r>
      <w:r>
        <w:rPr>
          <w:rFonts w:ascii="Calibri" w:hAnsi="Calibri"/>
          <w:b w:val="0"/>
          <w:sz w:val="22"/>
          <w:szCs w:val="22"/>
        </w:rPr>
        <w:t>use</w:t>
      </w:r>
      <w:r w:rsidR="00B65E2B" w:rsidRPr="00B65E2B">
        <w:rPr>
          <w:rFonts w:ascii="Calibri" w:hAnsi="Calibri"/>
          <w:b w:val="0"/>
          <w:sz w:val="22"/>
          <w:szCs w:val="22"/>
        </w:rPr>
        <w:t xml:space="preserve"> </w:t>
      </w:r>
      <w:r w:rsidRPr="001063DD">
        <w:rPr>
          <w:rFonts w:ascii="Calibri" w:hAnsi="Calibri"/>
          <w:b w:val="0"/>
          <w:sz w:val="22"/>
          <w:szCs w:val="22"/>
        </w:rPr>
        <w:t xml:space="preserve">or any other work whatsoever throughout the term of this </w:t>
      </w:r>
      <w:r>
        <w:rPr>
          <w:rFonts w:ascii="Calibri" w:hAnsi="Calibri"/>
          <w:b w:val="0"/>
          <w:sz w:val="22"/>
          <w:szCs w:val="22"/>
        </w:rPr>
        <w:t>MOA</w:t>
      </w:r>
      <w:r w:rsidRPr="001063DD">
        <w:rPr>
          <w:rFonts w:ascii="Calibri" w:hAnsi="Calibri"/>
          <w:b w:val="0"/>
          <w:sz w:val="22"/>
          <w:szCs w:val="22"/>
        </w:rPr>
        <w:t xml:space="preserve"> to repair, maintain or improve the </w:t>
      </w:r>
      <w:r>
        <w:rPr>
          <w:rFonts w:ascii="Calibri" w:hAnsi="Calibri"/>
          <w:b w:val="0"/>
          <w:sz w:val="22"/>
          <w:szCs w:val="22"/>
        </w:rPr>
        <w:t>Huntington Creek Habitat Site</w:t>
      </w:r>
      <w:r w:rsidRPr="001063DD">
        <w:rPr>
          <w:rFonts w:ascii="Calibri" w:hAnsi="Calibri"/>
          <w:b w:val="0"/>
          <w:sz w:val="22"/>
          <w:szCs w:val="22"/>
        </w:rPr>
        <w:t>.</w:t>
      </w:r>
    </w:p>
    <w:p w:rsidR="00C35C5A" w:rsidRPr="001063DD" w:rsidRDefault="00C35C5A" w:rsidP="001063DD">
      <w:pPr>
        <w:pStyle w:val="Title"/>
        <w:jc w:val="both"/>
        <w:rPr>
          <w:rFonts w:ascii="Calibri" w:hAnsi="Calibri"/>
          <w:sz w:val="22"/>
          <w:szCs w:val="22"/>
        </w:rPr>
      </w:pPr>
    </w:p>
    <w:p w:rsidR="00C35C5A" w:rsidRPr="001063DD" w:rsidRDefault="00C35C5A" w:rsidP="001063DD">
      <w:pPr>
        <w:pStyle w:val="Title"/>
        <w:ind w:left="720" w:hanging="720"/>
        <w:jc w:val="both"/>
        <w:rPr>
          <w:rFonts w:ascii="Calibri" w:hAnsi="Calibri"/>
          <w:sz w:val="22"/>
          <w:szCs w:val="22"/>
          <w:u w:val="single"/>
        </w:rPr>
      </w:pPr>
      <w:r w:rsidRPr="001063DD">
        <w:rPr>
          <w:rFonts w:ascii="Calibri" w:hAnsi="Calibri"/>
          <w:sz w:val="22"/>
          <w:szCs w:val="22"/>
        </w:rPr>
        <w:t>4.5</w:t>
      </w:r>
      <w:r w:rsidRPr="001063DD">
        <w:rPr>
          <w:rFonts w:ascii="Calibri" w:hAnsi="Calibri"/>
          <w:sz w:val="22"/>
          <w:szCs w:val="22"/>
        </w:rPr>
        <w:tab/>
        <w:t>Water Rights</w:t>
      </w:r>
    </w:p>
    <w:p w:rsidR="00C35C5A" w:rsidRPr="001063DD" w:rsidRDefault="00C35C5A" w:rsidP="001063DD">
      <w:pPr>
        <w:ind w:left="720"/>
        <w:jc w:val="both"/>
        <w:rPr>
          <w:rFonts w:ascii="Calibri" w:hAnsi="Calibri"/>
          <w:sz w:val="22"/>
          <w:szCs w:val="22"/>
        </w:rPr>
      </w:pPr>
      <w:r>
        <w:rPr>
          <w:rFonts w:ascii="Calibri" w:hAnsi="Calibri"/>
          <w:sz w:val="22"/>
          <w:szCs w:val="22"/>
        </w:rPr>
        <w:t xml:space="preserve">HCIC and </w:t>
      </w:r>
      <w:r w:rsidRPr="00D36B35">
        <w:rPr>
          <w:rFonts w:ascii="Calibri" w:hAnsi="Calibri"/>
          <w:sz w:val="22"/>
          <w:szCs w:val="22"/>
        </w:rPr>
        <w:t>Reclamation</w:t>
      </w:r>
      <w:r w:rsidRPr="001063DD">
        <w:rPr>
          <w:rFonts w:ascii="Calibri" w:hAnsi="Calibri"/>
          <w:sz w:val="22"/>
          <w:szCs w:val="22"/>
        </w:rPr>
        <w:t xml:space="preserve"> acknowledges that this </w:t>
      </w:r>
      <w:r>
        <w:rPr>
          <w:rFonts w:ascii="Calibri" w:hAnsi="Calibri"/>
          <w:sz w:val="22"/>
          <w:szCs w:val="22"/>
        </w:rPr>
        <w:t>MOA</w:t>
      </w:r>
      <w:r w:rsidRPr="001063DD">
        <w:rPr>
          <w:rFonts w:ascii="Calibri" w:hAnsi="Calibri"/>
          <w:sz w:val="22"/>
          <w:szCs w:val="22"/>
        </w:rPr>
        <w:t xml:space="preserve"> gives no right to the use of water from any </w:t>
      </w:r>
      <w:r w:rsidR="0087677A">
        <w:rPr>
          <w:rFonts w:ascii="Calibri" w:hAnsi="Calibri"/>
          <w:sz w:val="22"/>
          <w:szCs w:val="22"/>
        </w:rPr>
        <w:t xml:space="preserve">private water right </w:t>
      </w:r>
      <w:r w:rsidRPr="001063DD">
        <w:rPr>
          <w:rFonts w:ascii="Calibri" w:hAnsi="Calibri"/>
          <w:sz w:val="22"/>
          <w:szCs w:val="22"/>
        </w:rPr>
        <w:t xml:space="preserve"> </w:t>
      </w:r>
      <w:r>
        <w:rPr>
          <w:rFonts w:ascii="Calibri" w:hAnsi="Calibri"/>
          <w:sz w:val="22"/>
          <w:szCs w:val="22"/>
        </w:rPr>
        <w:t xml:space="preserve">owned by PacifiCorp </w:t>
      </w:r>
      <w:r w:rsidRPr="001063DD">
        <w:rPr>
          <w:rFonts w:ascii="Calibri" w:hAnsi="Calibri"/>
          <w:sz w:val="22"/>
          <w:szCs w:val="22"/>
        </w:rPr>
        <w:t xml:space="preserve">and that it is </w:t>
      </w:r>
      <w:r>
        <w:rPr>
          <w:rFonts w:ascii="Calibri" w:hAnsi="Calibri"/>
          <w:sz w:val="22"/>
          <w:szCs w:val="22"/>
        </w:rPr>
        <w:t>HCIC’s</w:t>
      </w:r>
      <w:r w:rsidRPr="001063DD">
        <w:rPr>
          <w:rFonts w:ascii="Calibri" w:hAnsi="Calibri"/>
          <w:sz w:val="22"/>
          <w:szCs w:val="22"/>
        </w:rPr>
        <w:t xml:space="preserve"> responsibility to </w:t>
      </w:r>
      <w:r>
        <w:rPr>
          <w:rFonts w:ascii="Calibri" w:hAnsi="Calibri"/>
          <w:sz w:val="22"/>
          <w:szCs w:val="22"/>
        </w:rPr>
        <w:t>provide its own</w:t>
      </w:r>
      <w:r w:rsidRPr="001063DD">
        <w:rPr>
          <w:rFonts w:ascii="Calibri" w:hAnsi="Calibri"/>
          <w:sz w:val="22"/>
          <w:szCs w:val="22"/>
        </w:rPr>
        <w:t xml:space="preserve"> water for </w:t>
      </w:r>
      <w:r>
        <w:rPr>
          <w:rFonts w:ascii="Calibri" w:hAnsi="Calibri"/>
          <w:sz w:val="22"/>
          <w:szCs w:val="22"/>
        </w:rPr>
        <w:t>the Huntington Creek Habitat Site’s</w:t>
      </w:r>
      <w:r w:rsidRPr="001063DD">
        <w:rPr>
          <w:rFonts w:ascii="Calibri" w:hAnsi="Calibri"/>
          <w:sz w:val="22"/>
          <w:szCs w:val="22"/>
        </w:rPr>
        <w:t xml:space="preserve"> needs.  </w:t>
      </w:r>
      <w:r w:rsidRPr="00B65E2B">
        <w:rPr>
          <w:rFonts w:ascii="Calibri" w:hAnsi="Calibri"/>
          <w:sz w:val="22"/>
          <w:szCs w:val="22"/>
        </w:rPr>
        <w:t xml:space="preserve">Any tenant and HCIC </w:t>
      </w:r>
      <w:r>
        <w:rPr>
          <w:rFonts w:ascii="Calibri" w:hAnsi="Calibri"/>
          <w:sz w:val="22"/>
          <w:szCs w:val="22"/>
        </w:rPr>
        <w:t>s</w:t>
      </w:r>
      <w:r w:rsidRPr="001063DD">
        <w:rPr>
          <w:rFonts w:ascii="Calibri" w:hAnsi="Calibri"/>
          <w:sz w:val="22"/>
          <w:szCs w:val="22"/>
        </w:rPr>
        <w:t xml:space="preserve">hall not allow </w:t>
      </w:r>
      <w:r>
        <w:rPr>
          <w:rFonts w:ascii="Calibri" w:hAnsi="Calibri"/>
          <w:sz w:val="22"/>
          <w:szCs w:val="22"/>
        </w:rPr>
        <w:t xml:space="preserve">any irrigation water it </w:t>
      </w:r>
      <w:r w:rsidR="008B5B72">
        <w:rPr>
          <w:rFonts w:ascii="Calibri" w:hAnsi="Calibri"/>
          <w:sz w:val="22"/>
          <w:szCs w:val="22"/>
        </w:rPr>
        <w:t xml:space="preserve">calls to be </w:t>
      </w:r>
      <w:r>
        <w:rPr>
          <w:rFonts w:ascii="Calibri" w:hAnsi="Calibri"/>
          <w:sz w:val="22"/>
          <w:szCs w:val="22"/>
        </w:rPr>
        <w:t>deliver</w:t>
      </w:r>
      <w:r w:rsidR="008B5B72">
        <w:rPr>
          <w:rFonts w:ascii="Calibri" w:hAnsi="Calibri"/>
          <w:sz w:val="22"/>
          <w:szCs w:val="22"/>
        </w:rPr>
        <w:t>ed</w:t>
      </w:r>
      <w:r>
        <w:rPr>
          <w:rFonts w:ascii="Calibri" w:hAnsi="Calibri"/>
          <w:sz w:val="22"/>
          <w:szCs w:val="22"/>
        </w:rPr>
        <w:t xml:space="preserve"> to the</w:t>
      </w:r>
      <w:r w:rsidR="008B5B72">
        <w:rPr>
          <w:rFonts w:ascii="Calibri" w:hAnsi="Calibri"/>
          <w:sz w:val="22"/>
          <w:szCs w:val="22"/>
        </w:rPr>
        <w:t xml:space="preserve"> Property</w:t>
      </w:r>
      <w:r w:rsidRPr="001063DD">
        <w:rPr>
          <w:rFonts w:ascii="Calibri" w:hAnsi="Calibri"/>
          <w:sz w:val="22"/>
          <w:szCs w:val="22"/>
        </w:rPr>
        <w:t xml:space="preserve"> to run uncontrolled onto or from the </w:t>
      </w:r>
      <w:r>
        <w:rPr>
          <w:rFonts w:ascii="Calibri" w:hAnsi="Calibri"/>
          <w:sz w:val="22"/>
          <w:szCs w:val="22"/>
        </w:rPr>
        <w:t>Huntington Creek Habitat Site.</w:t>
      </w:r>
    </w:p>
    <w:p w:rsidR="00C35C5A" w:rsidRPr="001063DD" w:rsidRDefault="00C35C5A" w:rsidP="000C6286">
      <w:pPr>
        <w:ind w:left="720"/>
        <w:jc w:val="both"/>
        <w:rPr>
          <w:rFonts w:ascii="Calibri" w:hAnsi="Calibri"/>
          <w:sz w:val="22"/>
          <w:szCs w:val="22"/>
        </w:rPr>
      </w:pPr>
    </w:p>
    <w:p w:rsidR="00C35C5A" w:rsidRDefault="00C35C5A" w:rsidP="00485FC2">
      <w:pPr>
        <w:ind w:left="720" w:hanging="720"/>
        <w:jc w:val="both"/>
        <w:rPr>
          <w:rFonts w:ascii="Calibri" w:hAnsi="Calibri"/>
          <w:sz w:val="22"/>
          <w:szCs w:val="22"/>
        </w:rPr>
      </w:pPr>
      <w:r>
        <w:rPr>
          <w:rFonts w:ascii="Calibri" w:hAnsi="Calibri"/>
          <w:b/>
          <w:sz w:val="22"/>
          <w:szCs w:val="22"/>
        </w:rPr>
        <w:t>4.6</w:t>
      </w:r>
      <w:r>
        <w:rPr>
          <w:rFonts w:ascii="Calibri" w:hAnsi="Calibri"/>
          <w:b/>
          <w:sz w:val="22"/>
          <w:szCs w:val="22"/>
        </w:rPr>
        <w:tab/>
      </w:r>
      <w:r w:rsidRPr="00485FC2">
        <w:rPr>
          <w:rFonts w:ascii="Calibri" w:hAnsi="Calibri"/>
          <w:b/>
          <w:sz w:val="22"/>
          <w:szCs w:val="22"/>
        </w:rPr>
        <w:t>Improvements</w:t>
      </w:r>
    </w:p>
    <w:p w:rsidR="00C35C5A" w:rsidRPr="001063DD" w:rsidRDefault="00C35C5A" w:rsidP="00485FC2">
      <w:pPr>
        <w:ind w:left="720"/>
        <w:jc w:val="both"/>
        <w:rPr>
          <w:rFonts w:ascii="Calibri" w:hAnsi="Calibri"/>
          <w:sz w:val="22"/>
          <w:szCs w:val="22"/>
        </w:rPr>
      </w:pPr>
      <w:r w:rsidRPr="001063DD">
        <w:rPr>
          <w:rFonts w:ascii="Calibri" w:hAnsi="Calibri"/>
          <w:sz w:val="22"/>
          <w:szCs w:val="22"/>
        </w:rPr>
        <w:t xml:space="preserve">All improvements made by </w:t>
      </w:r>
      <w:r>
        <w:rPr>
          <w:rFonts w:ascii="Calibri" w:hAnsi="Calibri"/>
          <w:sz w:val="22"/>
          <w:szCs w:val="22"/>
        </w:rPr>
        <w:t xml:space="preserve">HCIC </w:t>
      </w:r>
      <w:r w:rsidRPr="001063DD">
        <w:rPr>
          <w:rFonts w:ascii="Calibri" w:hAnsi="Calibri"/>
          <w:sz w:val="22"/>
          <w:szCs w:val="22"/>
        </w:rPr>
        <w:t xml:space="preserve">shall immediately become and shall remain the </w:t>
      </w:r>
      <w:r>
        <w:rPr>
          <w:rFonts w:ascii="Calibri" w:hAnsi="Calibri"/>
          <w:sz w:val="22"/>
          <w:szCs w:val="22"/>
        </w:rPr>
        <w:t>real property</w:t>
      </w:r>
      <w:r w:rsidRPr="001063DD">
        <w:rPr>
          <w:rFonts w:ascii="Calibri" w:hAnsi="Calibri"/>
          <w:sz w:val="22"/>
          <w:szCs w:val="22"/>
        </w:rPr>
        <w:t xml:space="preserve"> of </w:t>
      </w:r>
      <w:r>
        <w:rPr>
          <w:rFonts w:ascii="Calibri" w:hAnsi="Calibri"/>
          <w:sz w:val="22"/>
          <w:szCs w:val="22"/>
        </w:rPr>
        <w:t>PacifiCorp at the time this MOA terminates or expires</w:t>
      </w:r>
      <w:r w:rsidRPr="001063DD">
        <w:rPr>
          <w:rFonts w:ascii="Calibri" w:hAnsi="Calibri"/>
          <w:sz w:val="22"/>
          <w:szCs w:val="22"/>
        </w:rPr>
        <w:t xml:space="preserve"> unless otherwise specified by </w:t>
      </w:r>
      <w:r>
        <w:rPr>
          <w:rFonts w:ascii="Calibri" w:hAnsi="Calibri"/>
          <w:sz w:val="22"/>
          <w:szCs w:val="22"/>
        </w:rPr>
        <w:t>PacifiCorp</w:t>
      </w:r>
      <w:r w:rsidRPr="000A3B5C">
        <w:rPr>
          <w:rFonts w:ascii="Calibri" w:hAnsi="Calibri"/>
          <w:sz w:val="22"/>
          <w:szCs w:val="22"/>
        </w:rPr>
        <w:t xml:space="preserve">.  If </w:t>
      </w:r>
      <w:r>
        <w:rPr>
          <w:rFonts w:ascii="Calibri" w:hAnsi="Calibri"/>
          <w:sz w:val="22"/>
          <w:szCs w:val="22"/>
        </w:rPr>
        <w:t>HCIC</w:t>
      </w:r>
      <w:r w:rsidRPr="000A3B5C">
        <w:rPr>
          <w:rFonts w:ascii="Calibri" w:hAnsi="Calibri"/>
          <w:sz w:val="22"/>
          <w:szCs w:val="22"/>
        </w:rPr>
        <w:t xml:space="preserve"> desires to make any changes or improvements to the </w:t>
      </w:r>
      <w:r>
        <w:rPr>
          <w:rFonts w:ascii="Calibri" w:hAnsi="Calibri"/>
          <w:sz w:val="22"/>
          <w:szCs w:val="22"/>
        </w:rPr>
        <w:t xml:space="preserve">Property not addressed in the Wildlife Habitat Replacement Plan, HCIC </w:t>
      </w:r>
      <w:r w:rsidRPr="000A3B5C">
        <w:rPr>
          <w:rFonts w:ascii="Calibri" w:hAnsi="Calibri"/>
          <w:sz w:val="22"/>
          <w:szCs w:val="22"/>
        </w:rPr>
        <w:t xml:space="preserve">shall provide </w:t>
      </w:r>
      <w:r>
        <w:rPr>
          <w:rFonts w:ascii="Calibri" w:hAnsi="Calibri"/>
          <w:sz w:val="22"/>
          <w:szCs w:val="22"/>
        </w:rPr>
        <w:t>PacifiCorp</w:t>
      </w:r>
      <w:r w:rsidRPr="000A3B5C">
        <w:rPr>
          <w:rFonts w:ascii="Calibri" w:hAnsi="Calibri"/>
          <w:sz w:val="22"/>
          <w:szCs w:val="22"/>
        </w:rPr>
        <w:t xml:space="preserve"> with plans for the proposed change or improvement. </w:t>
      </w:r>
      <w:r>
        <w:rPr>
          <w:rFonts w:ascii="Calibri" w:hAnsi="Calibri"/>
          <w:sz w:val="22"/>
          <w:szCs w:val="22"/>
        </w:rPr>
        <w:t xml:space="preserve"> PacifiCorp</w:t>
      </w:r>
      <w:r w:rsidRPr="000A3B5C">
        <w:rPr>
          <w:rFonts w:ascii="Calibri" w:hAnsi="Calibri"/>
          <w:sz w:val="22"/>
          <w:szCs w:val="22"/>
        </w:rPr>
        <w:t xml:space="preserve"> shall have the right to conditionally approve, modify, or deny the requested change or improvement at its sole discretion.</w:t>
      </w:r>
    </w:p>
    <w:p w:rsidR="00C35C5A" w:rsidRPr="001063DD" w:rsidRDefault="00C35C5A" w:rsidP="000C6286">
      <w:pPr>
        <w:ind w:left="720"/>
        <w:jc w:val="both"/>
        <w:rPr>
          <w:rFonts w:ascii="Calibri" w:hAnsi="Calibri"/>
          <w:sz w:val="22"/>
          <w:szCs w:val="22"/>
        </w:rPr>
      </w:pPr>
    </w:p>
    <w:p w:rsidR="00C35C5A" w:rsidRDefault="00C35C5A" w:rsidP="00485FC2">
      <w:pPr>
        <w:jc w:val="both"/>
        <w:rPr>
          <w:rFonts w:ascii="Calibri" w:hAnsi="Calibri"/>
          <w:sz w:val="22"/>
          <w:szCs w:val="22"/>
        </w:rPr>
      </w:pPr>
      <w:r>
        <w:rPr>
          <w:rFonts w:ascii="Calibri" w:hAnsi="Calibri"/>
          <w:b/>
          <w:sz w:val="22"/>
          <w:szCs w:val="22"/>
        </w:rPr>
        <w:t>4.7</w:t>
      </w:r>
      <w:r>
        <w:rPr>
          <w:rFonts w:ascii="Calibri" w:hAnsi="Calibri"/>
          <w:b/>
          <w:sz w:val="22"/>
          <w:szCs w:val="22"/>
        </w:rPr>
        <w:tab/>
      </w:r>
      <w:r w:rsidRPr="00485FC2">
        <w:rPr>
          <w:rFonts w:ascii="Calibri" w:hAnsi="Calibri"/>
          <w:b/>
          <w:sz w:val="22"/>
          <w:szCs w:val="22"/>
        </w:rPr>
        <w:t>Flammable Materials</w:t>
      </w:r>
    </w:p>
    <w:p w:rsidR="00C35C5A" w:rsidRPr="001063DD" w:rsidRDefault="00C35C5A" w:rsidP="00485FC2">
      <w:pPr>
        <w:ind w:left="720"/>
        <w:jc w:val="both"/>
        <w:rPr>
          <w:rFonts w:ascii="Calibri" w:hAnsi="Calibri"/>
          <w:sz w:val="22"/>
          <w:szCs w:val="22"/>
        </w:rPr>
      </w:pPr>
      <w:r>
        <w:rPr>
          <w:rFonts w:ascii="Calibri" w:hAnsi="Calibri"/>
          <w:sz w:val="22"/>
          <w:szCs w:val="22"/>
        </w:rPr>
        <w:t>HCIC</w:t>
      </w:r>
      <w:r w:rsidRPr="001063DD">
        <w:rPr>
          <w:rFonts w:ascii="Calibri" w:hAnsi="Calibri"/>
          <w:sz w:val="22"/>
          <w:szCs w:val="22"/>
        </w:rPr>
        <w:t xml:space="preserve"> shall not place or store any flammable material, including but not limited to chemical solvents, fuels, rubbish piles, haystacks, or lumber products, on the </w:t>
      </w:r>
      <w:r>
        <w:rPr>
          <w:rFonts w:ascii="Calibri" w:hAnsi="Calibri"/>
          <w:sz w:val="22"/>
          <w:szCs w:val="22"/>
        </w:rPr>
        <w:t>Huntington Creek Habitat Site without PacifiCorp</w:t>
      </w:r>
      <w:r w:rsidRPr="001063DD">
        <w:rPr>
          <w:rFonts w:ascii="Calibri" w:hAnsi="Calibri"/>
          <w:sz w:val="22"/>
          <w:szCs w:val="22"/>
        </w:rPr>
        <w:t xml:space="preserve">’s prior written consent, excluding from this prohibition, however, motor vehicles fuels and lubricants properly contained in vehicles coming onto the </w:t>
      </w:r>
      <w:r>
        <w:rPr>
          <w:rFonts w:ascii="Calibri" w:hAnsi="Calibri"/>
          <w:sz w:val="22"/>
          <w:szCs w:val="22"/>
        </w:rPr>
        <w:t>Huntington Creek Habitat Site</w:t>
      </w:r>
      <w:r w:rsidRPr="001063DD">
        <w:rPr>
          <w:rFonts w:ascii="Calibri" w:hAnsi="Calibri"/>
          <w:sz w:val="22"/>
          <w:szCs w:val="22"/>
        </w:rPr>
        <w:t>.</w:t>
      </w:r>
    </w:p>
    <w:p w:rsidR="00C35C5A" w:rsidRPr="001063DD" w:rsidRDefault="00C35C5A" w:rsidP="001063DD">
      <w:pPr>
        <w:ind w:firstLine="720"/>
        <w:jc w:val="both"/>
        <w:rPr>
          <w:rFonts w:ascii="Calibri" w:hAnsi="Calibri"/>
          <w:sz w:val="22"/>
          <w:szCs w:val="22"/>
        </w:rPr>
      </w:pPr>
    </w:p>
    <w:p w:rsidR="00C35C5A" w:rsidRDefault="00C35C5A" w:rsidP="00485FC2">
      <w:pPr>
        <w:jc w:val="both"/>
        <w:rPr>
          <w:rFonts w:ascii="Calibri" w:hAnsi="Calibri"/>
          <w:sz w:val="22"/>
          <w:szCs w:val="22"/>
        </w:rPr>
      </w:pPr>
      <w:r>
        <w:rPr>
          <w:rFonts w:ascii="Calibri" w:hAnsi="Calibri"/>
          <w:b/>
          <w:sz w:val="22"/>
          <w:szCs w:val="22"/>
        </w:rPr>
        <w:t>4.8</w:t>
      </w:r>
      <w:r>
        <w:rPr>
          <w:rFonts w:ascii="Calibri" w:hAnsi="Calibri"/>
          <w:b/>
          <w:sz w:val="22"/>
          <w:szCs w:val="22"/>
        </w:rPr>
        <w:tab/>
      </w:r>
      <w:r w:rsidRPr="00485FC2">
        <w:rPr>
          <w:rFonts w:ascii="Calibri" w:hAnsi="Calibri"/>
          <w:b/>
          <w:sz w:val="22"/>
          <w:szCs w:val="22"/>
        </w:rPr>
        <w:t>Storage</w:t>
      </w:r>
    </w:p>
    <w:p w:rsidR="00C35C5A" w:rsidRPr="001063DD" w:rsidRDefault="00C35C5A" w:rsidP="00485FC2">
      <w:pPr>
        <w:ind w:left="720"/>
        <w:jc w:val="both"/>
        <w:rPr>
          <w:rFonts w:ascii="Calibri" w:hAnsi="Calibri"/>
          <w:sz w:val="22"/>
          <w:szCs w:val="22"/>
        </w:rPr>
      </w:pPr>
      <w:r>
        <w:rPr>
          <w:rFonts w:ascii="Calibri" w:hAnsi="Calibri"/>
          <w:sz w:val="22"/>
          <w:szCs w:val="22"/>
        </w:rPr>
        <w:t>HCIC</w:t>
      </w:r>
      <w:r w:rsidRPr="001063DD">
        <w:rPr>
          <w:rFonts w:ascii="Calibri" w:hAnsi="Calibri"/>
          <w:sz w:val="22"/>
          <w:szCs w:val="22"/>
        </w:rPr>
        <w:t xml:space="preserve"> shall not cause or permit any structure, building, automobile, or equipment to be placed, erected, or stored on the </w:t>
      </w:r>
      <w:r>
        <w:rPr>
          <w:rFonts w:ascii="Calibri" w:hAnsi="Calibri"/>
          <w:sz w:val="22"/>
          <w:szCs w:val="22"/>
        </w:rPr>
        <w:t>Huntington Creek Habitat Site</w:t>
      </w:r>
      <w:r w:rsidRPr="001063DD">
        <w:rPr>
          <w:rFonts w:ascii="Calibri" w:hAnsi="Calibri"/>
          <w:sz w:val="22"/>
          <w:szCs w:val="22"/>
        </w:rPr>
        <w:t xml:space="preserve"> without </w:t>
      </w:r>
      <w:r>
        <w:rPr>
          <w:rFonts w:ascii="Calibri" w:hAnsi="Calibri"/>
          <w:sz w:val="22"/>
          <w:szCs w:val="22"/>
        </w:rPr>
        <w:t>PacifiCorp</w:t>
      </w:r>
      <w:r w:rsidRPr="001063DD">
        <w:rPr>
          <w:rFonts w:ascii="Calibri" w:hAnsi="Calibri"/>
          <w:sz w:val="22"/>
          <w:szCs w:val="22"/>
        </w:rPr>
        <w:t xml:space="preserve">’s prior written consent nor shall </w:t>
      </w:r>
      <w:r>
        <w:rPr>
          <w:rFonts w:ascii="Calibri" w:hAnsi="Calibri"/>
          <w:sz w:val="22"/>
          <w:szCs w:val="22"/>
        </w:rPr>
        <w:t>HCIC</w:t>
      </w:r>
      <w:r w:rsidRPr="001063DD">
        <w:rPr>
          <w:rFonts w:ascii="Calibri" w:hAnsi="Calibri"/>
          <w:sz w:val="22"/>
          <w:szCs w:val="22"/>
        </w:rPr>
        <w:t>, under any circumstances place any object or allow any person</w:t>
      </w:r>
      <w:r>
        <w:rPr>
          <w:rFonts w:ascii="Calibri" w:hAnsi="Calibri"/>
          <w:sz w:val="22"/>
          <w:szCs w:val="22"/>
        </w:rPr>
        <w:t xml:space="preserve"> </w:t>
      </w:r>
      <w:r w:rsidRPr="00B65E2B">
        <w:rPr>
          <w:rFonts w:ascii="Calibri" w:hAnsi="Calibri"/>
          <w:sz w:val="22"/>
          <w:szCs w:val="22"/>
        </w:rPr>
        <w:t xml:space="preserve">under its control </w:t>
      </w:r>
      <w:r w:rsidRPr="001063DD">
        <w:rPr>
          <w:rFonts w:ascii="Calibri" w:hAnsi="Calibri"/>
          <w:sz w:val="22"/>
          <w:szCs w:val="22"/>
        </w:rPr>
        <w:t xml:space="preserve">to come within twenty (20) feet of any power lines on the </w:t>
      </w:r>
      <w:r>
        <w:rPr>
          <w:rFonts w:ascii="Calibri" w:hAnsi="Calibri"/>
          <w:sz w:val="22"/>
          <w:szCs w:val="22"/>
        </w:rPr>
        <w:t>Huntington Creek Habitat Site</w:t>
      </w:r>
      <w:r w:rsidRPr="001063DD">
        <w:rPr>
          <w:rFonts w:ascii="Calibri" w:hAnsi="Calibri"/>
          <w:sz w:val="22"/>
          <w:szCs w:val="22"/>
        </w:rPr>
        <w:t xml:space="preserve">.  </w:t>
      </w:r>
      <w:r>
        <w:rPr>
          <w:rFonts w:ascii="Calibri" w:hAnsi="Calibri"/>
          <w:sz w:val="22"/>
          <w:szCs w:val="22"/>
        </w:rPr>
        <w:t>HCIC</w:t>
      </w:r>
      <w:r w:rsidRPr="001063DD">
        <w:rPr>
          <w:rFonts w:ascii="Calibri" w:hAnsi="Calibri"/>
          <w:sz w:val="22"/>
          <w:szCs w:val="22"/>
        </w:rPr>
        <w:t xml:space="preserve"> </w:t>
      </w:r>
      <w:r w:rsidRPr="001063DD">
        <w:rPr>
          <w:rFonts w:ascii="Calibri" w:hAnsi="Calibri"/>
          <w:sz w:val="22"/>
          <w:szCs w:val="22"/>
        </w:rPr>
        <w:lastRenderedPageBreak/>
        <w:t>understands and acknowledges that electricity can arc between lines and persons or objects within twenty (20) feet of the lines.</w:t>
      </w:r>
    </w:p>
    <w:p w:rsidR="00C35C5A" w:rsidRPr="001063DD" w:rsidRDefault="00C35C5A" w:rsidP="00A127D0">
      <w:pPr>
        <w:jc w:val="both"/>
        <w:rPr>
          <w:rFonts w:ascii="Calibri" w:hAnsi="Calibri"/>
          <w:sz w:val="22"/>
          <w:szCs w:val="22"/>
        </w:rPr>
      </w:pPr>
    </w:p>
    <w:p w:rsidR="00C35C5A" w:rsidRDefault="00C35C5A" w:rsidP="00A127D0">
      <w:pPr>
        <w:jc w:val="both"/>
        <w:rPr>
          <w:rFonts w:ascii="Calibri" w:hAnsi="Calibri"/>
          <w:sz w:val="22"/>
          <w:szCs w:val="22"/>
        </w:rPr>
      </w:pPr>
      <w:r>
        <w:rPr>
          <w:rFonts w:ascii="Calibri" w:hAnsi="Calibri"/>
          <w:b/>
          <w:sz w:val="22"/>
          <w:szCs w:val="22"/>
        </w:rPr>
        <w:t>4.9</w:t>
      </w:r>
      <w:r>
        <w:rPr>
          <w:rFonts w:ascii="Calibri" w:hAnsi="Calibri"/>
          <w:b/>
          <w:sz w:val="22"/>
          <w:szCs w:val="22"/>
        </w:rPr>
        <w:tab/>
      </w:r>
      <w:r w:rsidRPr="00485FC2">
        <w:rPr>
          <w:rFonts w:ascii="Calibri" w:hAnsi="Calibri"/>
          <w:b/>
          <w:sz w:val="22"/>
          <w:szCs w:val="22"/>
        </w:rPr>
        <w:t>Environmental Regulations</w:t>
      </w:r>
    </w:p>
    <w:p w:rsidR="00C35C5A" w:rsidRDefault="00C35C5A" w:rsidP="00485FC2">
      <w:pPr>
        <w:ind w:left="720"/>
        <w:jc w:val="both"/>
        <w:rPr>
          <w:rFonts w:ascii="Calibri" w:hAnsi="Calibri"/>
          <w:sz w:val="22"/>
          <w:szCs w:val="22"/>
        </w:rPr>
      </w:pPr>
      <w:r>
        <w:rPr>
          <w:rFonts w:ascii="Calibri" w:hAnsi="Calibri"/>
          <w:sz w:val="22"/>
          <w:szCs w:val="22"/>
        </w:rPr>
        <w:t>All parties</w:t>
      </w:r>
      <w:r w:rsidRPr="001063DD">
        <w:rPr>
          <w:rFonts w:ascii="Calibri" w:hAnsi="Calibri"/>
          <w:sz w:val="22"/>
          <w:szCs w:val="22"/>
        </w:rPr>
        <w:t xml:space="preserve"> shall strictly comply in all material respects with all federal, state, and local environmental laws, regulations, and ordinances (“Environmental Laws”) and shall not use or store on the </w:t>
      </w:r>
      <w:r>
        <w:rPr>
          <w:rFonts w:ascii="Calibri" w:hAnsi="Calibri"/>
          <w:sz w:val="22"/>
          <w:szCs w:val="22"/>
        </w:rPr>
        <w:t>Huntington Creek Habitat Site</w:t>
      </w:r>
      <w:r w:rsidRPr="001063DD">
        <w:rPr>
          <w:rFonts w:ascii="Calibri" w:hAnsi="Calibri"/>
          <w:sz w:val="22"/>
          <w:szCs w:val="22"/>
        </w:rPr>
        <w:t xml:space="preserve"> any hazardous or toxic materials without </w:t>
      </w:r>
      <w:r>
        <w:rPr>
          <w:rFonts w:ascii="Calibri" w:hAnsi="Calibri"/>
          <w:sz w:val="22"/>
          <w:szCs w:val="22"/>
        </w:rPr>
        <w:t>PacifiCorp</w:t>
      </w:r>
      <w:r w:rsidRPr="001063DD">
        <w:rPr>
          <w:rFonts w:ascii="Calibri" w:hAnsi="Calibri"/>
          <w:sz w:val="22"/>
          <w:szCs w:val="22"/>
        </w:rPr>
        <w:t>’s prior written consent.  In the event of any spill or release or any hazardous or toxic materials</w:t>
      </w:r>
      <w:r>
        <w:rPr>
          <w:rFonts w:ascii="Calibri" w:hAnsi="Calibri"/>
          <w:sz w:val="22"/>
          <w:szCs w:val="22"/>
        </w:rPr>
        <w:t xml:space="preserve"> </w:t>
      </w:r>
      <w:r w:rsidRPr="00B65E2B">
        <w:rPr>
          <w:rFonts w:ascii="Calibri" w:hAnsi="Calibri"/>
          <w:sz w:val="22"/>
          <w:szCs w:val="22"/>
        </w:rPr>
        <w:t>by any of the parties</w:t>
      </w:r>
      <w:r w:rsidRPr="001063DD">
        <w:rPr>
          <w:rFonts w:ascii="Calibri" w:hAnsi="Calibri"/>
          <w:sz w:val="22"/>
          <w:szCs w:val="22"/>
        </w:rPr>
        <w:t xml:space="preserve">, </w:t>
      </w:r>
      <w:r>
        <w:rPr>
          <w:rFonts w:ascii="Calibri" w:hAnsi="Calibri"/>
          <w:sz w:val="22"/>
          <w:szCs w:val="22"/>
        </w:rPr>
        <w:t>the responsible party</w:t>
      </w:r>
      <w:r w:rsidRPr="001063DD">
        <w:rPr>
          <w:rFonts w:ascii="Calibri" w:hAnsi="Calibri"/>
          <w:sz w:val="22"/>
          <w:szCs w:val="22"/>
        </w:rPr>
        <w:t xml:space="preserve"> shall immediately report, remedy, and shall immediately notify </w:t>
      </w:r>
      <w:r>
        <w:rPr>
          <w:rFonts w:ascii="Calibri" w:hAnsi="Calibri"/>
          <w:sz w:val="22"/>
          <w:szCs w:val="22"/>
        </w:rPr>
        <w:t>PacifiCorp</w:t>
      </w:r>
      <w:r w:rsidRPr="001063DD">
        <w:rPr>
          <w:rFonts w:ascii="Calibri" w:hAnsi="Calibri"/>
          <w:sz w:val="22"/>
          <w:szCs w:val="22"/>
        </w:rPr>
        <w:t xml:space="preserve"> thereof.  Upon termination of this </w:t>
      </w:r>
      <w:r>
        <w:rPr>
          <w:rFonts w:ascii="Calibri" w:hAnsi="Calibri"/>
          <w:sz w:val="22"/>
          <w:szCs w:val="22"/>
        </w:rPr>
        <w:t>MOA</w:t>
      </w:r>
      <w:r w:rsidRPr="001063DD">
        <w:rPr>
          <w:rFonts w:ascii="Calibri" w:hAnsi="Calibri"/>
          <w:sz w:val="22"/>
          <w:szCs w:val="22"/>
        </w:rPr>
        <w:t xml:space="preserve">, </w:t>
      </w:r>
      <w:r>
        <w:rPr>
          <w:rFonts w:ascii="Calibri" w:hAnsi="Calibri"/>
          <w:sz w:val="22"/>
          <w:szCs w:val="22"/>
        </w:rPr>
        <w:t>HCIC</w:t>
      </w:r>
      <w:r w:rsidRPr="001063DD">
        <w:rPr>
          <w:rFonts w:ascii="Calibri" w:hAnsi="Calibri"/>
          <w:sz w:val="22"/>
          <w:szCs w:val="22"/>
        </w:rPr>
        <w:t xml:space="preserve"> shall deliver the </w:t>
      </w:r>
      <w:r>
        <w:rPr>
          <w:rFonts w:ascii="Calibri" w:hAnsi="Calibri"/>
          <w:sz w:val="22"/>
          <w:szCs w:val="22"/>
        </w:rPr>
        <w:t>Huntington Creek Habitat Site</w:t>
      </w:r>
      <w:r w:rsidRPr="001063DD">
        <w:rPr>
          <w:rFonts w:ascii="Calibri" w:hAnsi="Calibri"/>
          <w:sz w:val="22"/>
          <w:szCs w:val="22"/>
        </w:rPr>
        <w:t xml:space="preserve"> to </w:t>
      </w:r>
      <w:r>
        <w:rPr>
          <w:rFonts w:ascii="Calibri" w:hAnsi="Calibri"/>
          <w:sz w:val="22"/>
          <w:szCs w:val="22"/>
        </w:rPr>
        <w:t>PacifiCorp</w:t>
      </w:r>
      <w:r w:rsidRPr="001063DD">
        <w:rPr>
          <w:rFonts w:ascii="Calibri" w:hAnsi="Calibri"/>
          <w:sz w:val="22"/>
          <w:szCs w:val="22"/>
        </w:rPr>
        <w:t xml:space="preserve"> free of any material contamination by hazardous or toxic materials</w:t>
      </w:r>
      <w:r>
        <w:rPr>
          <w:rFonts w:ascii="Calibri" w:hAnsi="Calibri"/>
          <w:sz w:val="22"/>
          <w:szCs w:val="22"/>
        </w:rPr>
        <w:t xml:space="preserve"> </w:t>
      </w:r>
      <w:r w:rsidRPr="00B65E2B">
        <w:rPr>
          <w:rFonts w:ascii="Calibri" w:hAnsi="Calibri"/>
          <w:sz w:val="22"/>
          <w:szCs w:val="22"/>
        </w:rPr>
        <w:t>by HCIC</w:t>
      </w:r>
      <w:r w:rsidRPr="001063DD">
        <w:rPr>
          <w:rFonts w:ascii="Calibri" w:hAnsi="Calibri"/>
          <w:sz w:val="22"/>
          <w:szCs w:val="22"/>
        </w:rPr>
        <w:t xml:space="preserve">.  </w:t>
      </w:r>
      <w:r>
        <w:rPr>
          <w:rFonts w:ascii="Calibri" w:hAnsi="Calibri"/>
          <w:sz w:val="22"/>
          <w:szCs w:val="22"/>
        </w:rPr>
        <w:t>HCIC</w:t>
      </w:r>
      <w:r w:rsidRPr="001063DD">
        <w:rPr>
          <w:rFonts w:ascii="Calibri" w:hAnsi="Calibri"/>
          <w:sz w:val="22"/>
          <w:szCs w:val="22"/>
        </w:rPr>
        <w:t xml:space="preserve"> covenants and agrees to protect, indemnify, and hold </w:t>
      </w:r>
      <w:r>
        <w:rPr>
          <w:rFonts w:ascii="Calibri" w:hAnsi="Calibri"/>
          <w:sz w:val="22"/>
          <w:szCs w:val="22"/>
        </w:rPr>
        <w:t>PacifiCorp (except insofar as PacifiCorp, as a shareholder of HCIC, may have its own liability or responsibility)</w:t>
      </w:r>
      <w:r w:rsidRPr="001063DD">
        <w:rPr>
          <w:rFonts w:ascii="Calibri" w:hAnsi="Calibri"/>
          <w:sz w:val="22"/>
          <w:szCs w:val="22"/>
        </w:rPr>
        <w:t xml:space="preserve"> harmless from any and all liability, loss, costs, damage, or expense, including attorneys’ fees, resulting from </w:t>
      </w:r>
      <w:r>
        <w:rPr>
          <w:rFonts w:ascii="Calibri" w:hAnsi="Calibri"/>
          <w:sz w:val="22"/>
          <w:szCs w:val="22"/>
        </w:rPr>
        <w:t>HCIC</w:t>
      </w:r>
      <w:r w:rsidRPr="001063DD">
        <w:rPr>
          <w:rFonts w:ascii="Calibri" w:hAnsi="Calibri"/>
          <w:sz w:val="22"/>
          <w:szCs w:val="22"/>
        </w:rPr>
        <w:t xml:space="preserve">’s failure to comply with the provisions of this paragraph.  The covenants contained within this paragraph shall survive the expiration termination this </w:t>
      </w:r>
      <w:r>
        <w:rPr>
          <w:rFonts w:ascii="Calibri" w:hAnsi="Calibri"/>
          <w:sz w:val="22"/>
          <w:szCs w:val="22"/>
        </w:rPr>
        <w:t>MOA</w:t>
      </w:r>
      <w:r w:rsidRPr="001063DD">
        <w:rPr>
          <w:rFonts w:ascii="Calibri" w:hAnsi="Calibri"/>
          <w:sz w:val="22"/>
          <w:szCs w:val="22"/>
        </w:rPr>
        <w:t>.</w:t>
      </w:r>
    </w:p>
    <w:p w:rsidR="00C35C5A" w:rsidRDefault="00C35C5A" w:rsidP="004C00DF">
      <w:pPr>
        <w:jc w:val="both"/>
        <w:rPr>
          <w:rFonts w:ascii="Calibri" w:hAnsi="Calibri"/>
          <w:sz w:val="22"/>
          <w:szCs w:val="22"/>
        </w:rPr>
      </w:pPr>
    </w:p>
    <w:p w:rsidR="00C35C5A" w:rsidRPr="004C00DF" w:rsidRDefault="00C35C5A" w:rsidP="004C00DF">
      <w:pPr>
        <w:jc w:val="both"/>
        <w:rPr>
          <w:rFonts w:ascii="Calibri" w:hAnsi="Calibri"/>
          <w:b/>
          <w:sz w:val="22"/>
          <w:szCs w:val="22"/>
        </w:rPr>
      </w:pPr>
      <w:r w:rsidRPr="004C00DF">
        <w:rPr>
          <w:rFonts w:ascii="Calibri" w:hAnsi="Calibri"/>
          <w:b/>
          <w:sz w:val="22"/>
          <w:szCs w:val="22"/>
        </w:rPr>
        <w:t>4.10</w:t>
      </w:r>
      <w:r>
        <w:rPr>
          <w:rFonts w:ascii="Calibri" w:hAnsi="Calibri"/>
          <w:b/>
          <w:sz w:val="22"/>
          <w:szCs w:val="22"/>
        </w:rPr>
        <w:tab/>
      </w:r>
      <w:r w:rsidRPr="004C00DF">
        <w:rPr>
          <w:rFonts w:ascii="Calibri" w:hAnsi="Calibri"/>
          <w:b/>
          <w:sz w:val="22"/>
          <w:szCs w:val="22"/>
        </w:rPr>
        <w:t>Compliance with Laws</w:t>
      </w:r>
    </w:p>
    <w:p w:rsidR="00C35C5A" w:rsidRDefault="00C35C5A" w:rsidP="004C00DF">
      <w:pPr>
        <w:jc w:val="both"/>
        <w:rPr>
          <w:rFonts w:ascii="Calibri" w:hAnsi="Calibri"/>
          <w:sz w:val="22"/>
          <w:szCs w:val="22"/>
        </w:rPr>
      </w:pPr>
      <w:r>
        <w:rPr>
          <w:rFonts w:ascii="Calibri" w:hAnsi="Calibri"/>
          <w:sz w:val="22"/>
          <w:szCs w:val="22"/>
        </w:rPr>
        <w:tab/>
        <w:t>All parties shall comply with all federal, state, and local laws, rules, and regulations.</w:t>
      </w:r>
    </w:p>
    <w:p w:rsidR="00C35C5A" w:rsidRPr="001063DD" w:rsidRDefault="00C35C5A" w:rsidP="00A127D0">
      <w:pPr>
        <w:jc w:val="both"/>
        <w:rPr>
          <w:rFonts w:ascii="Calibri" w:hAnsi="Calibri"/>
          <w:sz w:val="22"/>
          <w:szCs w:val="22"/>
        </w:rPr>
      </w:pPr>
    </w:p>
    <w:p w:rsidR="00C35C5A" w:rsidRDefault="00C35C5A" w:rsidP="00485FC2">
      <w:pPr>
        <w:pStyle w:val="Title"/>
        <w:jc w:val="both"/>
        <w:rPr>
          <w:rFonts w:ascii="Calibri" w:hAnsi="Calibri"/>
          <w:b w:val="0"/>
          <w:sz w:val="22"/>
          <w:szCs w:val="22"/>
        </w:rPr>
      </w:pPr>
      <w:r>
        <w:rPr>
          <w:rFonts w:ascii="Calibri" w:hAnsi="Calibri"/>
          <w:sz w:val="22"/>
          <w:szCs w:val="22"/>
        </w:rPr>
        <w:t>4.11</w:t>
      </w:r>
      <w:r>
        <w:rPr>
          <w:rFonts w:ascii="Calibri" w:hAnsi="Calibri"/>
          <w:sz w:val="22"/>
          <w:szCs w:val="22"/>
        </w:rPr>
        <w:tab/>
        <w:t>PacifiCorp</w:t>
      </w:r>
      <w:r w:rsidRPr="00485FC2">
        <w:rPr>
          <w:rFonts w:ascii="Calibri" w:hAnsi="Calibri"/>
          <w:sz w:val="22"/>
          <w:szCs w:val="22"/>
        </w:rPr>
        <w:t xml:space="preserve">’s Use of the </w:t>
      </w:r>
      <w:r>
        <w:rPr>
          <w:rFonts w:ascii="Calibri" w:hAnsi="Calibri"/>
          <w:sz w:val="22"/>
          <w:szCs w:val="22"/>
        </w:rPr>
        <w:t>Huntington Creek Habitat Site</w:t>
      </w:r>
    </w:p>
    <w:p w:rsidR="00C35C5A" w:rsidRDefault="00C35C5A" w:rsidP="00485FC2">
      <w:pPr>
        <w:pStyle w:val="Title"/>
        <w:ind w:left="720"/>
        <w:jc w:val="both"/>
        <w:rPr>
          <w:rFonts w:ascii="Calibri" w:hAnsi="Calibri"/>
          <w:b w:val="0"/>
          <w:sz w:val="22"/>
          <w:szCs w:val="22"/>
        </w:rPr>
      </w:pPr>
      <w:r w:rsidRPr="001063DD">
        <w:rPr>
          <w:rFonts w:ascii="Calibri" w:hAnsi="Calibri"/>
          <w:b w:val="0"/>
          <w:sz w:val="22"/>
          <w:szCs w:val="22"/>
        </w:rPr>
        <w:t xml:space="preserve">It is understood and agreed upon that </w:t>
      </w:r>
      <w:r>
        <w:rPr>
          <w:rFonts w:ascii="Calibri" w:hAnsi="Calibri"/>
          <w:b w:val="0"/>
          <w:sz w:val="22"/>
          <w:szCs w:val="22"/>
        </w:rPr>
        <w:t>PacifiCorp</w:t>
      </w:r>
      <w:r w:rsidRPr="001063DD">
        <w:rPr>
          <w:rFonts w:ascii="Calibri" w:hAnsi="Calibri"/>
          <w:b w:val="0"/>
          <w:sz w:val="22"/>
          <w:szCs w:val="22"/>
        </w:rPr>
        <w:t xml:space="preserve"> reserves the right to access the </w:t>
      </w:r>
      <w:r>
        <w:rPr>
          <w:rFonts w:ascii="Calibri" w:hAnsi="Calibri"/>
          <w:b w:val="0"/>
          <w:sz w:val="22"/>
          <w:szCs w:val="22"/>
        </w:rPr>
        <w:t>Huntington Creek Habitat Site</w:t>
      </w:r>
      <w:r w:rsidRPr="001063DD">
        <w:rPr>
          <w:rFonts w:ascii="Calibri" w:hAnsi="Calibri"/>
          <w:b w:val="0"/>
          <w:sz w:val="22"/>
          <w:szCs w:val="22"/>
        </w:rPr>
        <w:t xml:space="preserve"> at any time for the purpose of maintaining or repairing its existing power lines and associated equipment and facilities and to place additional poles, lines, and equipment upon the </w:t>
      </w:r>
      <w:r>
        <w:rPr>
          <w:rFonts w:ascii="Calibri" w:hAnsi="Calibri"/>
          <w:b w:val="0"/>
          <w:sz w:val="22"/>
          <w:szCs w:val="22"/>
        </w:rPr>
        <w:t>Huntington Creek Habitat Site</w:t>
      </w:r>
      <w:r w:rsidRPr="001063DD">
        <w:rPr>
          <w:rFonts w:ascii="Calibri" w:hAnsi="Calibri"/>
          <w:b w:val="0"/>
          <w:sz w:val="22"/>
          <w:szCs w:val="22"/>
        </w:rPr>
        <w:t>. It is further understood and agreed upon that</w:t>
      </w:r>
      <w:r>
        <w:rPr>
          <w:rFonts w:ascii="Calibri" w:hAnsi="Calibri"/>
          <w:b w:val="0"/>
          <w:sz w:val="22"/>
          <w:szCs w:val="22"/>
        </w:rPr>
        <w:t xml:space="preserve">, </w:t>
      </w:r>
      <w:r w:rsidRPr="00B65E2B">
        <w:rPr>
          <w:rFonts w:ascii="Calibri" w:hAnsi="Calibri"/>
          <w:b w:val="0"/>
          <w:sz w:val="22"/>
          <w:szCs w:val="22"/>
        </w:rPr>
        <w:t xml:space="preserve">to the extent consistent with the Habitat Replacement Plan, </w:t>
      </w:r>
      <w:r>
        <w:rPr>
          <w:rFonts w:ascii="Calibri" w:hAnsi="Calibri"/>
          <w:b w:val="0"/>
          <w:sz w:val="22"/>
          <w:szCs w:val="22"/>
        </w:rPr>
        <w:t>PacifiCorp</w:t>
      </w:r>
      <w:r w:rsidRPr="001063DD">
        <w:rPr>
          <w:rFonts w:ascii="Calibri" w:hAnsi="Calibri"/>
          <w:b w:val="0"/>
          <w:sz w:val="22"/>
          <w:szCs w:val="22"/>
        </w:rPr>
        <w:t xml:space="preserve"> shall reserve the right to add to, change, or enlarge its power lines and associated facilities and structures on the </w:t>
      </w:r>
      <w:r>
        <w:rPr>
          <w:rFonts w:ascii="Calibri" w:hAnsi="Calibri"/>
          <w:b w:val="0"/>
          <w:sz w:val="22"/>
          <w:szCs w:val="22"/>
        </w:rPr>
        <w:t>Huntington Creek Habitat Site</w:t>
      </w:r>
      <w:r w:rsidRPr="001063DD">
        <w:rPr>
          <w:rFonts w:ascii="Calibri" w:hAnsi="Calibri"/>
          <w:b w:val="0"/>
          <w:sz w:val="22"/>
          <w:szCs w:val="22"/>
        </w:rPr>
        <w:t xml:space="preserve">, including such equipment and facilities of others, including fiber optic and cable lines.  If such changes require </w:t>
      </w:r>
      <w:r>
        <w:rPr>
          <w:rFonts w:ascii="Calibri" w:hAnsi="Calibri"/>
          <w:b w:val="0"/>
          <w:sz w:val="22"/>
          <w:szCs w:val="22"/>
        </w:rPr>
        <w:t>HCIC</w:t>
      </w:r>
      <w:r w:rsidRPr="001063DD">
        <w:rPr>
          <w:rFonts w:ascii="Calibri" w:hAnsi="Calibri"/>
          <w:b w:val="0"/>
          <w:sz w:val="22"/>
          <w:szCs w:val="22"/>
        </w:rPr>
        <w:t xml:space="preserve"> to make changes to any of </w:t>
      </w:r>
      <w:r>
        <w:rPr>
          <w:rFonts w:ascii="Calibri" w:hAnsi="Calibri"/>
          <w:b w:val="0"/>
          <w:sz w:val="22"/>
          <w:szCs w:val="22"/>
        </w:rPr>
        <w:t>HCIC’s</w:t>
      </w:r>
      <w:r w:rsidRPr="001063DD">
        <w:rPr>
          <w:rFonts w:ascii="Calibri" w:hAnsi="Calibri"/>
          <w:b w:val="0"/>
          <w:sz w:val="22"/>
          <w:szCs w:val="22"/>
        </w:rPr>
        <w:t xml:space="preserve"> structures or improvements located upon the </w:t>
      </w:r>
      <w:r>
        <w:rPr>
          <w:rFonts w:ascii="Calibri" w:hAnsi="Calibri"/>
          <w:b w:val="0"/>
          <w:sz w:val="22"/>
          <w:szCs w:val="22"/>
        </w:rPr>
        <w:t>Huntington Creek Habitat Site</w:t>
      </w:r>
      <w:r w:rsidRPr="001063DD">
        <w:rPr>
          <w:rFonts w:ascii="Calibri" w:hAnsi="Calibri"/>
          <w:b w:val="0"/>
          <w:sz w:val="22"/>
          <w:szCs w:val="22"/>
        </w:rPr>
        <w:t xml:space="preserve">, </w:t>
      </w:r>
      <w:r>
        <w:rPr>
          <w:rFonts w:ascii="Calibri" w:hAnsi="Calibri"/>
          <w:b w:val="0"/>
          <w:sz w:val="22"/>
          <w:szCs w:val="22"/>
        </w:rPr>
        <w:t>PacifiCorp</w:t>
      </w:r>
      <w:r w:rsidRPr="001063DD">
        <w:rPr>
          <w:rFonts w:ascii="Calibri" w:hAnsi="Calibri"/>
          <w:b w:val="0"/>
          <w:sz w:val="22"/>
          <w:szCs w:val="22"/>
        </w:rPr>
        <w:t xml:space="preserve"> shall give </w:t>
      </w:r>
      <w:r>
        <w:rPr>
          <w:rFonts w:ascii="Calibri" w:hAnsi="Calibri"/>
          <w:b w:val="0"/>
          <w:sz w:val="22"/>
          <w:szCs w:val="22"/>
        </w:rPr>
        <w:t>HCIC</w:t>
      </w:r>
      <w:r w:rsidRPr="001063DD">
        <w:rPr>
          <w:rFonts w:ascii="Calibri" w:hAnsi="Calibri"/>
          <w:b w:val="0"/>
          <w:sz w:val="22"/>
          <w:szCs w:val="22"/>
        </w:rPr>
        <w:t xml:space="preserve"> at least </w:t>
      </w:r>
      <w:r w:rsidRPr="00B65E2B">
        <w:rPr>
          <w:rFonts w:ascii="Calibri" w:hAnsi="Calibri"/>
          <w:b w:val="0"/>
          <w:sz w:val="22"/>
          <w:szCs w:val="22"/>
        </w:rPr>
        <w:t xml:space="preserve">ninety </w:t>
      </w:r>
      <w:r w:rsidRPr="001063DD">
        <w:rPr>
          <w:rFonts w:ascii="Calibri" w:hAnsi="Calibri"/>
          <w:b w:val="0"/>
          <w:sz w:val="22"/>
          <w:szCs w:val="22"/>
        </w:rPr>
        <w:t>(</w:t>
      </w:r>
      <w:r w:rsidRPr="00B65E2B">
        <w:rPr>
          <w:rFonts w:ascii="Calibri" w:hAnsi="Calibri"/>
          <w:b w:val="0"/>
          <w:sz w:val="22"/>
          <w:szCs w:val="22"/>
        </w:rPr>
        <w:t>90</w:t>
      </w:r>
      <w:r w:rsidRPr="001063DD">
        <w:rPr>
          <w:rFonts w:ascii="Calibri" w:hAnsi="Calibri"/>
          <w:b w:val="0"/>
          <w:sz w:val="22"/>
          <w:szCs w:val="22"/>
        </w:rPr>
        <w:t>) days advance</w:t>
      </w:r>
      <w:r>
        <w:rPr>
          <w:rFonts w:ascii="Calibri" w:hAnsi="Calibri"/>
          <w:b w:val="0"/>
          <w:sz w:val="22"/>
          <w:szCs w:val="22"/>
        </w:rPr>
        <w:t xml:space="preserve"> </w:t>
      </w:r>
      <w:r w:rsidRPr="00B65E2B">
        <w:rPr>
          <w:rFonts w:ascii="Calibri" w:hAnsi="Calibri"/>
          <w:b w:val="0"/>
          <w:sz w:val="22"/>
          <w:szCs w:val="22"/>
        </w:rPr>
        <w:t>written</w:t>
      </w:r>
      <w:r w:rsidRPr="001063DD">
        <w:rPr>
          <w:rFonts w:ascii="Calibri" w:hAnsi="Calibri"/>
          <w:b w:val="0"/>
          <w:sz w:val="22"/>
          <w:szCs w:val="22"/>
        </w:rPr>
        <w:t xml:space="preserve"> notice and </w:t>
      </w:r>
      <w:r>
        <w:rPr>
          <w:rFonts w:ascii="Calibri" w:hAnsi="Calibri"/>
          <w:b w:val="0"/>
          <w:sz w:val="22"/>
          <w:szCs w:val="22"/>
        </w:rPr>
        <w:t>HCIC</w:t>
      </w:r>
      <w:r w:rsidRPr="001063DD">
        <w:rPr>
          <w:rFonts w:ascii="Calibri" w:hAnsi="Calibri"/>
          <w:b w:val="0"/>
          <w:sz w:val="22"/>
          <w:szCs w:val="22"/>
        </w:rPr>
        <w:t xml:space="preserve"> agrees to make any such </w:t>
      </w:r>
      <w:r>
        <w:rPr>
          <w:rFonts w:ascii="Calibri" w:hAnsi="Calibri"/>
          <w:b w:val="0"/>
          <w:sz w:val="22"/>
          <w:szCs w:val="22"/>
        </w:rPr>
        <w:t xml:space="preserve">changes </w:t>
      </w:r>
      <w:r w:rsidRPr="001063DD">
        <w:rPr>
          <w:rFonts w:ascii="Calibri" w:hAnsi="Calibri"/>
          <w:b w:val="0"/>
          <w:sz w:val="22"/>
          <w:szCs w:val="22"/>
        </w:rPr>
        <w:t xml:space="preserve">within a reasonable period of time as designated by </w:t>
      </w:r>
      <w:r>
        <w:rPr>
          <w:rFonts w:ascii="Calibri" w:hAnsi="Calibri"/>
          <w:b w:val="0"/>
          <w:sz w:val="22"/>
          <w:szCs w:val="22"/>
        </w:rPr>
        <w:t>PacifiCorp</w:t>
      </w:r>
      <w:r w:rsidRPr="001063DD">
        <w:rPr>
          <w:rFonts w:ascii="Calibri" w:hAnsi="Calibri"/>
          <w:b w:val="0"/>
          <w:sz w:val="22"/>
          <w:szCs w:val="22"/>
        </w:rPr>
        <w:t>.</w:t>
      </w:r>
    </w:p>
    <w:p w:rsidR="00C35C5A" w:rsidRDefault="00C35C5A" w:rsidP="00485FC2">
      <w:pPr>
        <w:pStyle w:val="Title"/>
        <w:ind w:left="720"/>
        <w:jc w:val="both"/>
        <w:rPr>
          <w:rFonts w:ascii="Calibri" w:hAnsi="Calibri"/>
          <w:b w:val="0"/>
          <w:sz w:val="22"/>
          <w:szCs w:val="22"/>
        </w:rPr>
      </w:pPr>
    </w:p>
    <w:p w:rsidR="00C35C5A" w:rsidRDefault="00C35C5A" w:rsidP="00485FC2">
      <w:pPr>
        <w:pStyle w:val="Title"/>
        <w:jc w:val="both"/>
        <w:rPr>
          <w:rFonts w:ascii="Calibri" w:hAnsi="Calibri"/>
          <w:b w:val="0"/>
          <w:sz w:val="22"/>
          <w:szCs w:val="22"/>
        </w:rPr>
      </w:pPr>
      <w:r>
        <w:rPr>
          <w:rFonts w:ascii="Calibri" w:hAnsi="Calibri"/>
          <w:sz w:val="22"/>
          <w:szCs w:val="22"/>
        </w:rPr>
        <w:t>4.12</w:t>
      </w:r>
      <w:r>
        <w:rPr>
          <w:rFonts w:ascii="Calibri" w:hAnsi="Calibri"/>
          <w:sz w:val="22"/>
          <w:szCs w:val="22"/>
        </w:rPr>
        <w:tab/>
      </w:r>
      <w:r w:rsidRPr="00485FC2">
        <w:rPr>
          <w:rFonts w:ascii="Calibri" w:hAnsi="Calibri"/>
          <w:sz w:val="22"/>
          <w:szCs w:val="22"/>
        </w:rPr>
        <w:t>Prohibited Activities</w:t>
      </w:r>
    </w:p>
    <w:p w:rsidR="00C35C5A" w:rsidRPr="001063DD" w:rsidRDefault="00C35C5A" w:rsidP="00D81454">
      <w:pPr>
        <w:pStyle w:val="Title"/>
        <w:ind w:left="720"/>
        <w:jc w:val="both"/>
        <w:rPr>
          <w:rFonts w:ascii="Calibri" w:hAnsi="Calibri"/>
          <w:b w:val="0"/>
          <w:sz w:val="22"/>
          <w:szCs w:val="22"/>
        </w:rPr>
      </w:pPr>
      <w:r w:rsidRPr="00B65E2B">
        <w:rPr>
          <w:rFonts w:ascii="Calibri" w:hAnsi="Calibri"/>
          <w:b w:val="0"/>
          <w:sz w:val="22"/>
          <w:szCs w:val="22"/>
        </w:rPr>
        <w:t xml:space="preserve">No party </w:t>
      </w:r>
      <w:r w:rsidRPr="001063DD">
        <w:rPr>
          <w:rFonts w:ascii="Calibri" w:hAnsi="Calibri"/>
          <w:b w:val="0"/>
          <w:sz w:val="22"/>
          <w:szCs w:val="22"/>
        </w:rPr>
        <w:t>shall</w:t>
      </w:r>
      <w:r>
        <w:rPr>
          <w:rFonts w:ascii="Calibri" w:hAnsi="Calibri"/>
          <w:b w:val="0"/>
          <w:sz w:val="22"/>
          <w:szCs w:val="22"/>
        </w:rPr>
        <w:t xml:space="preserve"> </w:t>
      </w:r>
      <w:r w:rsidRPr="001063DD">
        <w:rPr>
          <w:rFonts w:ascii="Calibri" w:hAnsi="Calibri"/>
          <w:b w:val="0"/>
          <w:sz w:val="22"/>
          <w:szCs w:val="22"/>
        </w:rPr>
        <w:t xml:space="preserve">permit any of </w:t>
      </w:r>
      <w:r>
        <w:rPr>
          <w:rFonts w:ascii="Calibri" w:hAnsi="Calibri"/>
          <w:b w:val="0"/>
          <w:sz w:val="22"/>
          <w:szCs w:val="22"/>
        </w:rPr>
        <w:t>their</w:t>
      </w:r>
      <w:r w:rsidRPr="001063DD">
        <w:rPr>
          <w:rFonts w:ascii="Calibri" w:hAnsi="Calibri"/>
          <w:b w:val="0"/>
          <w:sz w:val="22"/>
          <w:szCs w:val="22"/>
        </w:rPr>
        <w:t xml:space="preserve"> employees, designated agents, contractors and subcontractors to bring any firearm, explosive device, weapon, alcoholic beverage, or illegal drug on </w:t>
      </w:r>
      <w:r>
        <w:rPr>
          <w:rFonts w:ascii="Calibri" w:hAnsi="Calibri"/>
          <w:b w:val="0"/>
          <w:sz w:val="22"/>
          <w:szCs w:val="22"/>
        </w:rPr>
        <w:t>the Huntington Creek Habitat Site</w:t>
      </w:r>
      <w:r w:rsidRPr="001063DD">
        <w:rPr>
          <w:rFonts w:ascii="Calibri" w:hAnsi="Calibri"/>
          <w:b w:val="0"/>
          <w:sz w:val="22"/>
          <w:szCs w:val="22"/>
        </w:rPr>
        <w:t xml:space="preserve">.  </w:t>
      </w:r>
      <w:r>
        <w:rPr>
          <w:rFonts w:ascii="Calibri" w:hAnsi="Calibri"/>
          <w:b w:val="0"/>
          <w:sz w:val="22"/>
          <w:szCs w:val="22"/>
        </w:rPr>
        <w:t>HCIC and Reclamation</w:t>
      </w:r>
      <w:r w:rsidRPr="001063DD">
        <w:rPr>
          <w:rFonts w:ascii="Calibri" w:hAnsi="Calibri"/>
          <w:b w:val="0"/>
          <w:sz w:val="22"/>
          <w:szCs w:val="22"/>
        </w:rPr>
        <w:t xml:space="preserve">’s employees, designated agents, contractors and subcontractors, </w:t>
      </w:r>
      <w:r>
        <w:rPr>
          <w:rFonts w:ascii="Calibri" w:hAnsi="Calibri"/>
          <w:b w:val="0"/>
          <w:sz w:val="22"/>
          <w:szCs w:val="22"/>
        </w:rPr>
        <w:t>shall not allow</w:t>
      </w:r>
      <w:r w:rsidRPr="001063DD">
        <w:rPr>
          <w:rFonts w:ascii="Calibri" w:hAnsi="Calibri"/>
          <w:b w:val="0"/>
          <w:sz w:val="22"/>
          <w:szCs w:val="22"/>
        </w:rPr>
        <w:t xml:space="preserve"> animals in vehicles or otherwise on to </w:t>
      </w:r>
      <w:r>
        <w:rPr>
          <w:rFonts w:ascii="Calibri" w:hAnsi="Calibri"/>
          <w:b w:val="0"/>
          <w:sz w:val="22"/>
          <w:szCs w:val="22"/>
        </w:rPr>
        <w:t>PacifiCorp</w:t>
      </w:r>
      <w:r w:rsidRPr="001063DD">
        <w:rPr>
          <w:rFonts w:ascii="Calibri" w:hAnsi="Calibri"/>
          <w:b w:val="0"/>
          <w:sz w:val="22"/>
          <w:szCs w:val="22"/>
        </w:rPr>
        <w:t>’s lands</w:t>
      </w:r>
      <w:r>
        <w:rPr>
          <w:rFonts w:ascii="Calibri" w:hAnsi="Calibri"/>
          <w:b w:val="0"/>
          <w:sz w:val="22"/>
          <w:szCs w:val="22"/>
        </w:rPr>
        <w:t xml:space="preserve"> that are not used in the livestock industry</w:t>
      </w:r>
      <w:r w:rsidRPr="001063DD">
        <w:rPr>
          <w:rFonts w:ascii="Calibri" w:hAnsi="Calibri"/>
          <w:b w:val="0"/>
          <w:sz w:val="22"/>
          <w:szCs w:val="22"/>
        </w:rPr>
        <w:t xml:space="preserve">. </w:t>
      </w:r>
      <w:r>
        <w:rPr>
          <w:rFonts w:ascii="Calibri" w:hAnsi="Calibri"/>
          <w:b w:val="0"/>
          <w:sz w:val="22"/>
          <w:szCs w:val="22"/>
        </w:rPr>
        <w:t xml:space="preserve"> HCIC and Reclamation</w:t>
      </w:r>
      <w:r w:rsidRPr="001063DD">
        <w:rPr>
          <w:rFonts w:ascii="Calibri" w:hAnsi="Calibri"/>
          <w:b w:val="0"/>
          <w:sz w:val="22"/>
          <w:szCs w:val="22"/>
        </w:rPr>
        <w:t xml:space="preserve">’s employees, designated agents, contractors and subcontractors, shall not place any trash, rubbish, </w:t>
      </w:r>
      <w:proofErr w:type="gramStart"/>
      <w:r w:rsidRPr="001063DD">
        <w:rPr>
          <w:rFonts w:ascii="Calibri" w:hAnsi="Calibri"/>
          <w:b w:val="0"/>
          <w:sz w:val="22"/>
          <w:szCs w:val="22"/>
        </w:rPr>
        <w:t>debris</w:t>
      </w:r>
      <w:proofErr w:type="gramEnd"/>
      <w:r w:rsidRPr="001063DD">
        <w:rPr>
          <w:rFonts w:ascii="Calibri" w:hAnsi="Calibri"/>
          <w:b w:val="0"/>
          <w:sz w:val="22"/>
          <w:szCs w:val="22"/>
        </w:rPr>
        <w:t xml:space="preserve"> or smoking materials on property of Owner.  No </w:t>
      </w:r>
      <w:r>
        <w:rPr>
          <w:rFonts w:ascii="Calibri" w:hAnsi="Calibri"/>
          <w:b w:val="0"/>
          <w:sz w:val="22"/>
          <w:szCs w:val="22"/>
        </w:rPr>
        <w:t>HCIC and/or Reclamation</w:t>
      </w:r>
      <w:r w:rsidRPr="001063DD">
        <w:rPr>
          <w:rFonts w:ascii="Calibri" w:hAnsi="Calibri"/>
          <w:b w:val="0"/>
          <w:sz w:val="22"/>
          <w:szCs w:val="22"/>
        </w:rPr>
        <w:t xml:space="preserve"> employee shall hunt, prospect for antlers, fossils or antiquities, consume alcoholic beverages or carry on any illegal activities on </w:t>
      </w:r>
      <w:r>
        <w:rPr>
          <w:rFonts w:ascii="Calibri" w:hAnsi="Calibri"/>
          <w:b w:val="0"/>
          <w:sz w:val="22"/>
          <w:szCs w:val="22"/>
        </w:rPr>
        <w:t>the Huntington Creek Habitat Site</w:t>
      </w:r>
      <w:r w:rsidRPr="001063DD">
        <w:rPr>
          <w:rFonts w:ascii="Calibri" w:hAnsi="Calibri"/>
          <w:b w:val="0"/>
          <w:sz w:val="22"/>
          <w:szCs w:val="22"/>
        </w:rPr>
        <w:t xml:space="preserve">.  </w:t>
      </w:r>
      <w:r>
        <w:rPr>
          <w:rFonts w:ascii="Calibri" w:hAnsi="Calibri"/>
          <w:b w:val="0"/>
          <w:sz w:val="22"/>
          <w:szCs w:val="22"/>
        </w:rPr>
        <w:t xml:space="preserve">HCIC </w:t>
      </w:r>
      <w:r w:rsidRPr="001063DD">
        <w:rPr>
          <w:rFonts w:ascii="Calibri" w:hAnsi="Calibri"/>
          <w:b w:val="0"/>
          <w:sz w:val="22"/>
          <w:szCs w:val="22"/>
        </w:rPr>
        <w:t>shall provide for adequate sanitization or lavatory facilities for its employees</w:t>
      </w:r>
      <w:r>
        <w:rPr>
          <w:rFonts w:ascii="Calibri" w:hAnsi="Calibri"/>
          <w:b w:val="0"/>
          <w:sz w:val="22"/>
          <w:szCs w:val="22"/>
        </w:rPr>
        <w:t xml:space="preserve"> during construction activities which will take longer than two (2) successive days</w:t>
      </w:r>
      <w:r w:rsidRPr="001063DD">
        <w:rPr>
          <w:rFonts w:ascii="Calibri" w:hAnsi="Calibri"/>
          <w:b w:val="0"/>
          <w:sz w:val="22"/>
          <w:szCs w:val="22"/>
        </w:rPr>
        <w:t xml:space="preserve">.  </w:t>
      </w:r>
      <w:r>
        <w:rPr>
          <w:rFonts w:ascii="Calibri" w:hAnsi="Calibri"/>
          <w:b w:val="0"/>
          <w:sz w:val="22"/>
          <w:szCs w:val="22"/>
        </w:rPr>
        <w:t xml:space="preserve">HCIC and Reclamation employees </w:t>
      </w:r>
      <w:r w:rsidRPr="001063DD">
        <w:rPr>
          <w:rFonts w:ascii="Calibri" w:hAnsi="Calibri"/>
          <w:b w:val="0"/>
          <w:sz w:val="22"/>
          <w:szCs w:val="22"/>
        </w:rPr>
        <w:t xml:space="preserve">shall not enter the </w:t>
      </w:r>
      <w:r>
        <w:rPr>
          <w:rFonts w:ascii="Calibri" w:hAnsi="Calibri"/>
          <w:b w:val="0"/>
          <w:sz w:val="22"/>
          <w:szCs w:val="22"/>
        </w:rPr>
        <w:t>Huntington Creek Habitat Site</w:t>
      </w:r>
      <w:r w:rsidRPr="001063DD">
        <w:rPr>
          <w:rFonts w:ascii="Calibri" w:hAnsi="Calibri"/>
          <w:b w:val="0"/>
          <w:sz w:val="22"/>
          <w:szCs w:val="22"/>
        </w:rPr>
        <w:t xml:space="preserve"> other than during daylight hours, except in the case of emergencies.</w:t>
      </w:r>
      <w:r>
        <w:rPr>
          <w:rFonts w:ascii="Calibri" w:hAnsi="Calibri"/>
          <w:b w:val="0"/>
          <w:sz w:val="22"/>
          <w:szCs w:val="22"/>
        </w:rPr>
        <w:t xml:space="preserve">  </w:t>
      </w:r>
      <w:r w:rsidRPr="00B65E2B">
        <w:rPr>
          <w:rFonts w:ascii="Calibri" w:hAnsi="Calibri"/>
          <w:b w:val="0"/>
          <w:sz w:val="22"/>
          <w:szCs w:val="22"/>
        </w:rPr>
        <w:t xml:space="preserve">No party </w:t>
      </w:r>
      <w:r w:rsidRPr="001063DD">
        <w:rPr>
          <w:rFonts w:ascii="Calibri" w:hAnsi="Calibri"/>
          <w:b w:val="0"/>
          <w:sz w:val="22"/>
          <w:szCs w:val="22"/>
        </w:rPr>
        <w:t>shall</w:t>
      </w:r>
      <w:r>
        <w:rPr>
          <w:rFonts w:ascii="Calibri" w:hAnsi="Calibri"/>
          <w:b w:val="0"/>
          <w:sz w:val="22"/>
          <w:szCs w:val="22"/>
        </w:rPr>
        <w:t xml:space="preserve"> use any hazardous substances on the Property without first obtaining the appropriate licenses.</w:t>
      </w:r>
    </w:p>
    <w:p w:rsidR="00C35C5A" w:rsidRPr="001063DD" w:rsidRDefault="00C35C5A" w:rsidP="001063DD">
      <w:pPr>
        <w:pStyle w:val="Title"/>
        <w:jc w:val="both"/>
        <w:rPr>
          <w:rFonts w:ascii="Calibri" w:hAnsi="Calibri"/>
          <w:b w:val="0"/>
          <w:sz w:val="22"/>
          <w:szCs w:val="22"/>
        </w:rPr>
      </w:pPr>
    </w:p>
    <w:p w:rsidR="00C35C5A" w:rsidRDefault="00C35C5A" w:rsidP="00F26CC6">
      <w:pPr>
        <w:pStyle w:val="Title"/>
        <w:jc w:val="both"/>
        <w:rPr>
          <w:rFonts w:ascii="Calibri" w:hAnsi="Calibri"/>
          <w:b w:val="0"/>
          <w:sz w:val="22"/>
          <w:szCs w:val="22"/>
        </w:rPr>
      </w:pPr>
      <w:r w:rsidRPr="00F26CC6">
        <w:rPr>
          <w:rFonts w:ascii="Calibri" w:hAnsi="Calibri"/>
          <w:sz w:val="22"/>
          <w:szCs w:val="22"/>
        </w:rPr>
        <w:t>4.1</w:t>
      </w:r>
      <w:r>
        <w:rPr>
          <w:rFonts w:ascii="Calibri" w:hAnsi="Calibri"/>
          <w:sz w:val="22"/>
          <w:szCs w:val="22"/>
        </w:rPr>
        <w:t>3</w:t>
      </w:r>
      <w:r w:rsidRPr="00F26CC6">
        <w:rPr>
          <w:rFonts w:ascii="Calibri" w:hAnsi="Calibri"/>
          <w:sz w:val="22"/>
          <w:szCs w:val="22"/>
        </w:rPr>
        <w:tab/>
        <w:t>Inspection</w:t>
      </w:r>
    </w:p>
    <w:p w:rsidR="00C35C5A" w:rsidRDefault="00C35C5A" w:rsidP="00F26CC6">
      <w:pPr>
        <w:pStyle w:val="Title"/>
        <w:ind w:left="720"/>
        <w:jc w:val="both"/>
        <w:rPr>
          <w:rFonts w:ascii="Calibri" w:hAnsi="Calibri"/>
          <w:b w:val="0"/>
          <w:sz w:val="22"/>
          <w:szCs w:val="22"/>
        </w:rPr>
      </w:pPr>
      <w:r>
        <w:rPr>
          <w:rFonts w:ascii="Calibri" w:hAnsi="Calibri"/>
          <w:b w:val="0"/>
          <w:sz w:val="22"/>
          <w:szCs w:val="22"/>
        </w:rPr>
        <w:t>PacifiCorp</w:t>
      </w:r>
      <w:r w:rsidRPr="001063DD">
        <w:rPr>
          <w:rFonts w:ascii="Calibri" w:hAnsi="Calibri"/>
          <w:b w:val="0"/>
          <w:sz w:val="22"/>
          <w:szCs w:val="22"/>
        </w:rPr>
        <w:t xml:space="preserve"> </w:t>
      </w:r>
      <w:r>
        <w:rPr>
          <w:rFonts w:ascii="Calibri" w:hAnsi="Calibri"/>
          <w:b w:val="0"/>
          <w:sz w:val="22"/>
          <w:szCs w:val="22"/>
        </w:rPr>
        <w:t xml:space="preserve">and Reclamation </w:t>
      </w:r>
      <w:r w:rsidRPr="001063DD">
        <w:rPr>
          <w:rFonts w:ascii="Calibri" w:hAnsi="Calibri"/>
          <w:b w:val="0"/>
          <w:sz w:val="22"/>
          <w:szCs w:val="22"/>
        </w:rPr>
        <w:t xml:space="preserve">shall have the right to enter into and upon the </w:t>
      </w:r>
      <w:r>
        <w:rPr>
          <w:rFonts w:ascii="Calibri" w:hAnsi="Calibri"/>
          <w:b w:val="0"/>
          <w:sz w:val="22"/>
          <w:szCs w:val="22"/>
        </w:rPr>
        <w:t>Huntington Creek Habitat Site</w:t>
      </w:r>
      <w:r w:rsidRPr="001063DD">
        <w:rPr>
          <w:rFonts w:ascii="Calibri" w:hAnsi="Calibri"/>
          <w:b w:val="0"/>
          <w:sz w:val="22"/>
          <w:szCs w:val="22"/>
        </w:rPr>
        <w:t xml:space="preserve"> at any time for the purpose of inspecting the </w:t>
      </w:r>
      <w:r>
        <w:rPr>
          <w:rFonts w:ascii="Calibri" w:hAnsi="Calibri"/>
          <w:b w:val="0"/>
          <w:sz w:val="22"/>
          <w:szCs w:val="22"/>
        </w:rPr>
        <w:t>site to ascertain whether HCIC is in compliance with all federal and state environmental protection laws.</w:t>
      </w:r>
    </w:p>
    <w:p w:rsidR="00C35C5A" w:rsidRDefault="00C35C5A" w:rsidP="00F26CC6">
      <w:pPr>
        <w:pStyle w:val="Title"/>
        <w:ind w:left="720"/>
        <w:jc w:val="both"/>
        <w:rPr>
          <w:rFonts w:ascii="Calibri" w:hAnsi="Calibri"/>
          <w:b w:val="0"/>
          <w:sz w:val="22"/>
          <w:szCs w:val="22"/>
        </w:rPr>
      </w:pPr>
    </w:p>
    <w:p w:rsidR="00C35C5A" w:rsidRPr="00F26CC6" w:rsidRDefault="00C35C5A" w:rsidP="00F26CC6">
      <w:pPr>
        <w:pStyle w:val="Title"/>
        <w:jc w:val="both"/>
        <w:rPr>
          <w:rFonts w:ascii="Calibri" w:hAnsi="Calibri"/>
          <w:bCs/>
          <w:sz w:val="22"/>
          <w:szCs w:val="22"/>
        </w:rPr>
      </w:pPr>
      <w:r w:rsidRPr="00F26CC6">
        <w:rPr>
          <w:rFonts w:ascii="Calibri" w:hAnsi="Calibri"/>
          <w:sz w:val="22"/>
          <w:szCs w:val="22"/>
        </w:rPr>
        <w:t>4.1</w:t>
      </w:r>
      <w:r>
        <w:rPr>
          <w:rFonts w:ascii="Calibri" w:hAnsi="Calibri"/>
          <w:sz w:val="22"/>
          <w:szCs w:val="22"/>
        </w:rPr>
        <w:t>4</w:t>
      </w:r>
      <w:r w:rsidRPr="00F26CC6">
        <w:rPr>
          <w:rFonts w:ascii="Calibri" w:hAnsi="Calibri"/>
          <w:sz w:val="22"/>
          <w:szCs w:val="22"/>
        </w:rPr>
        <w:tab/>
      </w:r>
      <w:r w:rsidRPr="00F26CC6">
        <w:rPr>
          <w:rFonts w:ascii="Calibri" w:hAnsi="Calibri"/>
          <w:bCs/>
          <w:sz w:val="22"/>
          <w:szCs w:val="22"/>
        </w:rPr>
        <w:t>Indemnification</w:t>
      </w:r>
    </w:p>
    <w:p w:rsidR="00C35C5A" w:rsidRPr="00FD4BE1" w:rsidRDefault="00C35C5A" w:rsidP="00A127D0">
      <w:pPr>
        <w:pStyle w:val="BodyText"/>
        <w:ind w:left="720"/>
        <w:jc w:val="both"/>
        <w:rPr>
          <w:rFonts w:ascii="Calibri" w:hAnsi="Calibri"/>
          <w:sz w:val="22"/>
          <w:szCs w:val="22"/>
        </w:rPr>
      </w:pPr>
      <w:r w:rsidRPr="00FD4BE1">
        <w:rPr>
          <w:rFonts w:ascii="Calibri" w:hAnsi="Calibri"/>
          <w:sz w:val="22"/>
          <w:szCs w:val="22"/>
        </w:rPr>
        <w:t xml:space="preserve">HCIC shall use the Huntington Creek Habitat Site at its own risk and hereby releases and forever discharges any claims, demands or causes of action it may have against PacifiCorp, its officers, directors, employees, subsidiaries and affiliates, arising out of their use of or activities on or around the Huntington Creek Habitat Site.  In addition, HCIC shall protect, indemnify and hold harmless PacifiCorp, its officers, directors, employees, subsidiaries and affiliates (collectively "Indemnitees") from and against any </w:t>
      </w:r>
      <w:r>
        <w:rPr>
          <w:rFonts w:ascii="Calibri" w:hAnsi="Calibri"/>
          <w:sz w:val="22"/>
          <w:szCs w:val="22"/>
        </w:rPr>
        <w:t xml:space="preserve">liability, </w:t>
      </w:r>
      <w:r w:rsidRPr="00FD4BE1">
        <w:rPr>
          <w:rFonts w:ascii="Calibri" w:hAnsi="Calibri"/>
          <w:sz w:val="22"/>
          <w:szCs w:val="22"/>
        </w:rPr>
        <w:t>losses, claims, liens, demands</w:t>
      </w:r>
      <w:r>
        <w:rPr>
          <w:rFonts w:ascii="Calibri" w:hAnsi="Calibri"/>
          <w:sz w:val="22"/>
          <w:szCs w:val="22"/>
        </w:rPr>
        <w:t>, expenses, interest, fines, penalties, claims, judgments, suits,</w:t>
      </w:r>
      <w:r w:rsidRPr="00FD4BE1">
        <w:rPr>
          <w:rFonts w:ascii="Calibri" w:hAnsi="Calibri"/>
          <w:sz w:val="22"/>
          <w:szCs w:val="22"/>
        </w:rPr>
        <w:t xml:space="preserve"> and causes of action of every kind, including the amount of any judgment, penalty, interest, court cost or legal fee incurred by the Indemnities or any of them in the defense of same, arising in favor of any party, including governmental agencies or bodies, on account of taxes, claims, liens, debts, personal injuries, death or damages to </w:t>
      </w:r>
      <w:r>
        <w:rPr>
          <w:rFonts w:ascii="Calibri" w:hAnsi="Calibri"/>
          <w:sz w:val="22"/>
          <w:szCs w:val="22"/>
        </w:rPr>
        <w:t>P</w:t>
      </w:r>
      <w:r w:rsidRPr="00FD4BE1">
        <w:rPr>
          <w:rFonts w:ascii="Calibri" w:hAnsi="Calibri"/>
          <w:sz w:val="22"/>
          <w:szCs w:val="22"/>
        </w:rPr>
        <w:t>roperty, violations of Environmental Laws and Regulations, and all other claims or demands of every character arising</w:t>
      </w:r>
      <w:r>
        <w:rPr>
          <w:rFonts w:ascii="Calibri" w:hAnsi="Calibri"/>
          <w:sz w:val="22"/>
          <w:szCs w:val="22"/>
        </w:rPr>
        <w:t xml:space="preserve"> </w:t>
      </w:r>
      <w:r w:rsidRPr="00FD4BE1">
        <w:rPr>
          <w:rFonts w:ascii="Calibri" w:hAnsi="Calibri"/>
          <w:sz w:val="22"/>
          <w:szCs w:val="22"/>
        </w:rPr>
        <w:t xml:space="preserve">out of </w:t>
      </w:r>
      <w:r>
        <w:rPr>
          <w:rFonts w:ascii="Calibri" w:hAnsi="Calibri"/>
          <w:sz w:val="22"/>
          <w:szCs w:val="22"/>
        </w:rPr>
        <w:t>HCIC</w:t>
      </w:r>
      <w:r w:rsidRPr="00FD4BE1">
        <w:rPr>
          <w:rFonts w:ascii="Calibri" w:hAnsi="Calibri"/>
          <w:sz w:val="22"/>
          <w:szCs w:val="22"/>
        </w:rPr>
        <w:t xml:space="preserve">'s use of the Property.  This paragraph shall survive the termination of this Agreement.  For purposes of this agreement, "Environmental Laws and Regulations" shall mean all present and future federal, state and local laws and all rules and regulations promulgated </w:t>
      </w:r>
      <w:proofErr w:type="spellStart"/>
      <w:r w:rsidRPr="00FD4BE1">
        <w:rPr>
          <w:rFonts w:ascii="Calibri" w:hAnsi="Calibri"/>
          <w:sz w:val="22"/>
          <w:szCs w:val="22"/>
        </w:rPr>
        <w:t>thereunder</w:t>
      </w:r>
      <w:proofErr w:type="spellEnd"/>
      <w:r w:rsidRPr="00FD4BE1">
        <w:rPr>
          <w:rFonts w:ascii="Calibri" w:hAnsi="Calibri"/>
          <w:sz w:val="22"/>
          <w:szCs w:val="22"/>
        </w:rPr>
        <w:t>, relating to pollution or protection of the environment.</w:t>
      </w:r>
      <w:r>
        <w:rPr>
          <w:rFonts w:ascii="Calibri" w:hAnsi="Calibri"/>
          <w:sz w:val="22"/>
          <w:szCs w:val="22"/>
        </w:rPr>
        <w:t xml:space="preserve">  For the purposes of this Agreement, this paragraph will not relieve PacifiCorp from any obligation, responsibility or liability as a shareholder of HCIC.</w:t>
      </w:r>
    </w:p>
    <w:p w:rsidR="00C35C5A" w:rsidRDefault="00C35C5A" w:rsidP="00A127D0">
      <w:pPr>
        <w:pStyle w:val="BodyText"/>
        <w:ind w:left="720"/>
        <w:jc w:val="both"/>
        <w:rPr>
          <w:rFonts w:ascii="Calibri" w:hAnsi="Calibri"/>
          <w:sz w:val="22"/>
          <w:szCs w:val="22"/>
        </w:rPr>
      </w:pPr>
    </w:p>
    <w:p w:rsidR="00C35C5A" w:rsidRPr="00506722" w:rsidRDefault="00C35C5A" w:rsidP="00506722">
      <w:pPr>
        <w:pStyle w:val="BodyText"/>
        <w:jc w:val="both"/>
        <w:rPr>
          <w:rFonts w:ascii="Calibri" w:hAnsi="Calibri"/>
          <w:b/>
          <w:sz w:val="22"/>
          <w:szCs w:val="22"/>
        </w:rPr>
      </w:pPr>
      <w:r w:rsidRPr="00506722">
        <w:rPr>
          <w:rFonts w:ascii="Calibri" w:hAnsi="Calibri"/>
          <w:b/>
          <w:sz w:val="22"/>
          <w:szCs w:val="22"/>
        </w:rPr>
        <w:t>4.1</w:t>
      </w:r>
      <w:r>
        <w:rPr>
          <w:rFonts w:ascii="Calibri" w:hAnsi="Calibri"/>
          <w:b/>
          <w:sz w:val="22"/>
          <w:szCs w:val="22"/>
        </w:rPr>
        <w:t>5</w:t>
      </w:r>
      <w:r w:rsidRPr="00506722">
        <w:rPr>
          <w:rFonts w:ascii="Calibri" w:hAnsi="Calibri"/>
          <w:b/>
          <w:sz w:val="22"/>
          <w:szCs w:val="22"/>
        </w:rPr>
        <w:tab/>
        <w:t>Insurance</w:t>
      </w:r>
    </w:p>
    <w:p w:rsidR="00C35C5A" w:rsidRDefault="00C35C5A" w:rsidP="00506722">
      <w:pPr>
        <w:tabs>
          <w:tab w:val="left" w:pos="-630"/>
        </w:tabs>
        <w:spacing w:line="240" w:lineRule="atLeast"/>
        <w:ind w:left="720"/>
        <w:jc w:val="both"/>
        <w:rPr>
          <w:rFonts w:ascii="Calibri" w:hAnsi="Calibri"/>
          <w:sz w:val="22"/>
          <w:szCs w:val="22"/>
        </w:rPr>
      </w:pPr>
      <w:r>
        <w:rPr>
          <w:rFonts w:ascii="Calibri" w:hAnsi="Calibri"/>
          <w:sz w:val="22"/>
          <w:szCs w:val="22"/>
        </w:rPr>
        <w:t xml:space="preserve">HCIC has obtained liability insurance with the coverages, amounts and insurer as set forth in Exhibit B attached hereto.  The insurance coverage as set forth on Exhibit B is acceptable and satisfactory to the Parties. HCIC shall annually provide to PacifiCorp a certificate of insurance evidencing its insurance coverage. The policies required herein, except Workers’ Compensation and Employers’ </w:t>
      </w:r>
      <w:proofErr w:type="gramStart"/>
      <w:r>
        <w:rPr>
          <w:rFonts w:ascii="Calibri" w:hAnsi="Calibri"/>
          <w:sz w:val="22"/>
          <w:szCs w:val="22"/>
        </w:rPr>
        <w:t>Liability,</w:t>
      </w:r>
      <w:proofErr w:type="gramEnd"/>
      <w:r>
        <w:rPr>
          <w:rFonts w:ascii="Calibri" w:hAnsi="Calibri"/>
          <w:sz w:val="22"/>
          <w:szCs w:val="22"/>
        </w:rPr>
        <w:t xml:space="preserve"> shall include provisions or endorsements naming PacifiCorp, its parent, affiliates, subsidiaries, its officers, directors, agents, employees or servants as additional insured.  HCIC’s insurance required under this section shall contain provisions that such policies cannot be cancelled or their limits of liability reduced without 1) ten (10) calendar days’ prior written notice to PacifiCorp if cancelled for nonpayment of premium, or 2) thirty (30) calendar days’ prior written notice to PacifiCorp if cancelled for any other reason.  In the event HCIC changes its insurance </w:t>
      </w:r>
      <w:r w:rsidR="008B5B72">
        <w:rPr>
          <w:rFonts w:ascii="Calibri" w:hAnsi="Calibri"/>
          <w:sz w:val="22"/>
          <w:szCs w:val="22"/>
        </w:rPr>
        <w:t>carrier or reduce</w:t>
      </w:r>
      <w:r w:rsidR="009313FB">
        <w:rPr>
          <w:rFonts w:ascii="Calibri" w:hAnsi="Calibri"/>
          <w:sz w:val="22"/>
          <w:szCs w:val="22"/>
        </w:rPr>
        <w:t>s</w:t>
      </w:r>
      <w:r w:rsidR="008B5B72">
        <w:rPr>
          <w:rFonts w:ascii="Calibri" w:hAnsi="Calibri"/>
          <w:sz w:val="22"/>
          <w:szCs w:val="22"/>
        </w:rPr>
        <w:t xml:space="preserve"> its insurance </w:t>
      </w:r>
      <w:r>
        <w:rPr>
          <w:rFonts w:ascii="Calibri" w:hAnsi="Calibri"/>
          <w:sz w:val="22"/>
          <w:szCs w:val="22"/>
        </w:rPr>
        <w:t>coverage, the following requirements shall apply:</w:t>
      </w:r>
    </w:p>
    <w:p w:rsidR="00C35C5A" w:rsidRDefault="00C35C5A" w:rsidP="00506722">
      <w:pPr>
        <w:tabs>
          <w:tab w:val="left" w:pos="-630"/>
        </w:tabs>
        <w:spacing w:line="240" w:lineRule="atLeast"/>
        <w:ind w:left="720"/>
        <w:jc w:val="both"/>
        <w:rPr>
          <w:rFonts w:ascii="Calibri" w:hAnsi="Calibri"/>
          <w:sz w:val="22"/>
          <w:szCs w:val="22"/>
        </w:rPr>
      </w:pPr>
    </w:p>
    <w:p w:rsidR="00C35C5A" w:rsidRPr="00506722" w:rsidRDefault="00C35C5A" w:rsidP="00506722">
      <w:pPr>
        <w:tabs>
          <w:tab w:val="left" w:pos="-630"/>
        </w:tabs>
        <w:spacing w:line="240" w:lineRule="atLeast"/>
        <w:ind w:left="720"/>
        <w:jc w:val="both"/>
        <w:rPr>
          <w:rFonts w:ascii="Calibri" w:hAnsi="Calibri"/>
          <w:sz w:val="22"/>
          <w:szCs w:val="22"/>
        </w:rPr>
      </w:pPr>
      <w:r w:rsidRPr="00506722">
        <w:rPr>
          <w:rFonts w:ascii="Calibri" w:hAnsi="Calibri"/>
          <w:sz w:val="22"/>
          <w:szCs w:val="22"/>
        </w:rPr>
        <w:t xml:space="preserve">Without limiting any liabilities or any other obligations of </w:t>
      </w:r>
      <w:r>
        <w:rPr>
          <w:rFonts w:ascii="Calibri" w:hAnsi="Calibri"/>
          <w:sz w:val="22"/>
          <w:szCs w:val="22"/>
        </w:rPr>
        <w:t>HCIC</w:t>
      </w:r>
      <w:r w:rsidRPr="00506722">
        <w:rPr>
          <w:rFonts w:ascii="Calibri" w:hAnsi="Calibri"/>
          <w:sz w:val="22"/>
          <w:szCs w:val="22"/>
        </w:rPr>
        <w:t>,</w:t>
      </w:r>
      <w:r>
        <w:rPr>
          <w:rFonts w:ascii="Calibri" w:hAnsi="Calibri"/>
          <w:sz w:val="22"/>
          <w:szCs w:val="22"/>
        </w:rPr>
        <w:t xml:space="preserve"> HCIC</w:t>
      </w:r>
      <w:r w:rsidRPr="00506722">
        <w:rPr>
          <w:rFonts w:ascii="Calibri" w:hAnsi="Calibri"/>
          <w:sz w:val="22"/>
          <w:szCs w:val="22"/>
        </w:rPr>
        <w:t xml:space="preserve"> shall procure and continuously maintain for the duration of this </w:t>
      </w:r>
      <w:r>
        <w:rPr>
          <w:rFonts w:ascii="Calibri" w:hAnsi="Calibri"/>
          <w:sz w:val="22"/>
          <w:szCs w:val="22"/>
        </w:rPr>
        <w:t>MOA term</w:t>
      </w:r>
      <w:r w:rsidRPr="00506722">
        <w:rPr>
          <w:rFonts w:ascii="Calibri" w:hAnsi="Calibri"/>
          <w:sz w:val="22"/>
          <w:szCs w:val="22"/>
        </w:rPr>
        <w:t xml:space="preserve">, with insurers having an A.M. Best’s rating of A-VII or better, insurance against claims for injury to persons or damage to </w:t>
      </w:r>
      <w:r>
        <w:rPr>
          <w:rFonts w:ascii="Calibri" w:hAnsi="Calibri"/>
          <w:sz w:val="22"/>
          <w:szCs w:val="22"/>
        </w:rPr>
        <w:t>P</w:t>
      </w:r>
      <w:r w:rsidRPr="00506722">
        <w:rPr>
          <w:rFonts w:ascii="Calibri" w:hAnsi="Calibri"/>
          <w:sz w:val="22"/>
          <w:szCs w:val="22"/>
        </w:rPr>
        <w:t xml:space="preserve">roperty which may arise from or in connection with </w:t>
      </w:r>
      <w:r>
        <w:rPr>
          <w:rFonts w:ascii="Calibri" w:hAnsi="Calibri"/>
          <w:sz w:val="22"/>
          <w:szCs w:val="22"/>
        </w:rPr>
        <w:t>HCIC</w:t>
      </w:r>
      <w:r w:rsidRPr="00506722">
        <w:rPr>
          <w:rFonts w:ascii="Calibri" w:hAnsi="Calibri"/>
          <w:sz w:val="22"/>
          <w:szCs w:val="22"/>
        </w:rPr>
        <w:t xml:space="preserve">’s use or occupancy of the </w:t>
      </w:r>
      <w:r>
        <w:rPr>
          <w:rFonts w:ascii="Calibri" w:hAnsi="Calibri"/>
          <w:sz w:val="22"/>
          <w:szCs w:val="22"/>
        </w:rPr>
        <w:t>Huntington Creek Habitat Site</w:t>
      </w:r>
      <w:r w:rsidRPr="00506722">
        <w:rPr>
          <w:rFonts w:ascii="Calibri" w:hAnsi="Calibri"/>
          <w:sz w:val="22"/>
          <w:szCs w:val="22"/>
        </w:rPr>
        <w:t xml:space="preserve"> as follows:</w:t>
      </w:r>
    </w:p>
    <w:p w:rsidR="00C35C5A" w:rsidRDefault="00C35C5A" w:rsidP="00506722">
      <w:pPr>
        <w:jc w:val="both"/>
        <w:rPr>
          <w:rFonts w:ascii="Calibri" w:hAnsi="Calibri"/>
          <w:sz w:val="22"/>
          <w:szCs w:val="22"/>
        </w:rPr>
      </w:pPr>
    </w:p>
    <w:p w:rsidR="00C35C5A" w:rsidRPr="00506722" w:rsidRDefault="00C35C5A" w:rsidP="00506722">
      <w:pPr>
        <w:numPr>
          <w:ilvl w:val="1"/>
          <w:numId w:val="28"/>
        </w:numPr>
        <w:jc w:val="both"/>
        <w:rPr>
          <w:rFonts w:ascii="Calibri" w:hAnsi="Calibri"/>
          <w:sz w:val="22"/>
          <w:szCs w:val="22"/>
        </w:rPr>
      </w:pPr>
      <w:r w:rsidRPr="00506722">
        <w:rPr>
          <w:rFonts w:ascii="Calibri" w:hAnsi="Calibri"/>
          <w:sz w:val="22"/>
          <w:szCs w:val="22"/>
          <w:u w:val="single"/>
        </w:rPr>
        <w:t>Workers’ Compensation</w:t>
      </w:r>
      <w:r w:rsidRPr="00506722">
        <w:rPr>
          <w:rFonts w:ascii="Calibri" w:hAnsi="Calibri"/>
          <w:sz w:val="22"/>
          <w:szCs w:val="22"/>
        </w:rPr>
        <w:t xml:space="preserve">. Coverage as required by law. </w:t>
      </w:r>
      <w:r>
        <w:rPr>
          <w:rFonts w:ascii="Calibri" w:hAnsi="Calibri"/>
          <w:sz w:val="22"/>
          <w:szCs w:val="22"/>
        </w:rPr>
        <w:t xml:space="preserve"> HCIC</w:t>
      </w:r>
      <w:r w:rsidRPr="00506722">
        <w:rPr>
          <w:rFonts w:ascii="Calibri" w:hAnsi="Calibri"/>
          <w:sz w:val="22"/>
          <w:szCs w:val="22"/>
        </w:rPr>
        <w:t xml:space="preserve"> shall furnish proof thereof satisfactory to PacifiCorp within 14 days prior to commencing any work on the </w:t>
      </w:r>
      <w:r>
        <w:rPr>
          <w:rFonts w:ascii="Calibri" w:hAnsi="Calibri"/>
          <w:sz w:val="22"/>
          <w:szCs w:val="22"/>
        </w:rPr>
        <w:t>Huntington Creek Habitat Site</w:t>
      </w:r>
      <w:r w:rsidRPr="00506722">
        <w:rPr>
          <w:rFonts w:ascii="Calibri" w:hAnsi="Calibri"/>
          <w:sz w:val="22"/>
          <w:szCs w:val="22"/>
        </w:rPr>
        <w:t>. All Workers’ Compensation policies shall contain provisions that the insurance companies will have no right of recovery or subrogation against PacifiCorp, its parent, divisions, affiliates, subsidiary companies, co-</w:t>
      </w:r>
      <w:proofErr w:type="spellStart"/>
      <w:r w:rsidRPr="00506722">
        <w:rPr>
          <w:rFonts w:ascii="Calibri" w:hAnsi="Calibri"/>
          <w:sz w:val="22"/>
          <w:szCs w:val="22"/>
        </w:rPr>
        <w:t>venturers</w:t>
      </w:r>
      <w:proofErr w:type="spellEnd"/>
      <w:r w:rsidRPr="00506722">
        <w:rPr>
          <w:rFonts w:ascii="Calibri" w:hAnsi="Calibri"/>
          <w:sz w:val="22"/>
          <w:szCs w:val="22"/>
        </w:rPr>
        <w:t xml:space="preserve">, agents, directors, officers, </w:t>
      </w:r>
      <w:r w:rsidRPr="00506722">
        <w:rPr>
          <w:rFonts w:ascii="Calibri" w:hAnsi="Calibri"/>
          <w:sz w:val="22"/>
          <w:szCs w:val="22"/>
        </w:rPr>
        <w:lastRenderedPageBreak/>
        <w:t xml:space="preserve">employees, servants, and insurers, it being the intention of the </w:t>
      </w:r>
      <w:r>
        <w:rPr>
          <w:rFonts w:ascii="Calibri" w:hAnsi="Calibri"/>
          <w:sz w:val="22"/>
          <w:szCs w:val="22"/>
        </w:rPr>
        <w:t>PacifiCorp</w:t>
      </w:r>
      <w:r w:rsidRPr="00506722">
        <w:rPr>
          <w:rFonts w:ascii="Calibri" w:hAnsi="Calibri"/>
          <w:sz w:val="22"/>
          <w:szCs w:val="22"/>
        </w:rPr>
        <w:t xml:space="preserve"> and </w:t>
      </w:r>
      <w:r>
        <w:rPr>
          <w:rFonts w:ascii="Calibri" w:hAnsi="Calibri"/>
          <w:sz w:val="22"/>
          <w:szCs w:val="22"/>
        </w:rPr>
        <w:t>HCIC</w:t>
      </w:r>
      <w:r w:rsidRPr="00506722">
        <w:rPr>
          <w:rFonts w:ascii="Calibri" w:hAnsi="Calibri"/>
          <w:sz w:val="22"/>
          <w:szCs w:val="22"/>
        </w:rPr>
        <w:t xml:space="preserve"> that the insurance as effected shall protect all parties.</w:t>
      </w:r>
    </w:p>
    <w:p w:rsidR="00C35C5A" w:rsidRPr="00506722" w:rsidRDefault="00C35C5A" w:rsidP="00506722">
      <w:pPr>
        <w:jc w:val="both"/>
        <w:rPr>
          <w:rFonts w:ascii="Calibri" w:hAnsi="Calibri"/>
          <w:sz w:val="22"/>
          <w:szCs w:val="22"/>
        </w:rPr>
      </w:pPr>
    </w:p>
    <w:p w:rsidR="00C35C5A" w:rsidRPr="00506722" w:rsidRDefault="00C35C5A" w:rsidP="00506722">
      <w:pPr>
        <w:numPr>
          <w:ilvl w:val="1"/>
          <w:numId w:val="28"/>
        </w:numPr>
        <w:jc w:val="both"/>
        <w:rPr>
          <w:rFonts w:ascii="Calibri" w:hAnsi="Calibri"/>
          <w:sz w:val="22"/>
          <w:szCs w:val="22"/>
        </w:rPr>
      </w:pPr>
      <w:r w:rsidRPr="00506722">
        <w:rPr>
          <w:rFonts w:ascii="Calibri" w:hAnsi="Calibri"/>
          <w:sz w:val="22"/>
          <w:szCs w:val="22"/>
          <w:u w:val="single"/>
        </w:rPr>
        <w:t>Employers’ Liability</w:t>
      </w:r>
      <w:r w:rsidRPr="00506722">
        <w:rPr>
          <w:rFonts w:ascii="Calibri" w:hAnsi="Calibri"/>
          <w:sz w:val="22"/>
          <w:szCs w:val="22"/>
        </w:rPr>
        <w:t>. Insurance with a minimum single limit of $1,000,000 each accident, $1,000,000 disease each employee, and $1,000,000 disease policy limit.</w:t>
      </w:r>
    </w:p>
    <w:p w:rsidR="00C35C5A" w:rsidRPr="00506722" w:rsidRDefault="00C35C5A" w:rsidP="00506722">
      <w:pPr>
        <w:tabs>
          <w:tab w:val="num" w:pos="1800"/>
        </w:tabs>
        <w:ind w:left="1440"/>
        <w:jc w:val="both"/>
        <w:rPr>
          <w:rFonts w:ascii="Calibri" w:hAnsi="Calibri"/>
          <w:sz w:val="22"/>
          <w:szCs w:val="22"/>
          <w:u w:val="single"/>
        </w:rPr>
      </w:pPr>
    </w:p>
    <w:p w:rsidR="00C35C5A" w:rsidRPr="00506722" w:rsidRDefault="00C35C5A" w:rsidP="00506722">
      <w:pPr>
        <w:numPr>
          <w:ilvl w:val="1"/>
          <w:numId w:val="28"/>
        </w:numPr>
        <w:jc w:val="both"/>
        <w:rPr>
          <w:rFonts w:ascii="Calibri" w:hAnsi="Calibri"/>
          <w:sz w:val="22"/>
          <w:szCs w:val="22"/>
        </w:rPr>
      </w:pPr>
      <w:r w:rsidRPr="00506722">
        <w:rPr>
          <w:rFonts w:ascii="Calibri" w:hAnsi="Calibri"/>
          <w:sz w:val="22"/>
          <w:szCs w:val="22"/>
          <w:u w:val="single"/>
        </w:rPr>
        <w:t>Commercial General Liability</w:t>
      </w:r>
      <w:r w:rsidRPr="00506722">
        <w:rPr>
          <w:rFonts w:ascii="Calibri" w:hAnsi="Calibri"/>
          <w:sz w:val="22"/>
          <w:szCs w:val="22"/>
        </w:rPr>
        <w:t>.</w:t>
      </w:r>
      <w:r>
        <w:rPr>
          <w:rFonts w:ascii="Calibri" w:hAnsi="Calibri"/>
          <w:sz w:val="22"/>
          <w:szCs w:val="22"/>
        </w:rPr>
        <w:t xml:space="preserve"> </w:t>
      </w:r>
      <w:r w:rsidRPr="00506722">
        <w:rPr>
          <w:rFonts w:ascii="Calibri" w:hAnsi="Calibri"/>
          <w:sz w:val="22"/>
          <w:szCs w:val="22"/>
        </w:rPr>
        <w:t>The most recently approved ISO (Insurance Services Office) policy, or its equivalent, written on an occurrence basis, with limits not less</w:t>
      </w:r>
      <w:r>
        <w:rPr>
          <w:rFonts w:ascii="Calibri" w:hAnsi="Calibri"/>
          <w:sz w:val="22"/>
          <w:szCs w:val="22"/>
        </w:rPr>
        <w:t xml:space="preserve"> than $1,000,000 per occurrence </w:t>
      </w:r>
      <w:r w:rsidRPr="00506722">
        <w:rPr>
          <w:rFonts w:ascii="Calibri" w:hAnsi="Calibri"/>
          <w:sz w:val="22"/>
          <w:szCs w:val="22"/>
        </w:rPr>
        <w:t xml:space="preserve">and $2,000,000 general aggregate (on a per location basis) to protect against and from any and all loss by reason of bodily injury or </w:t>
      </w:r>
      <w:r>
        <w:rPr>
          <w:rFonts w:ascii="Calibri" w:hAnsi="Calibri"/>
          <w:sz w:val="22"/>
          <w:szCs w:val="22"/>
        </w:rPr>
        <w:t>property</w:t>
      </w:r>
      <w:r w:rsidRPr="00506722">
        <w:rPr>
          <w:rFonts w:ascii="Calibri" w:hAnsi="Calibri"/>
          <w:sz w:val="22"/>
          <w:szCs w:val="22"/>
        </w:rPr>
        <w:t xml:space="preserve"> damage on or about the </w:t>
      </w:r>
      <w:r>
        <w:rPr>
          <w:rFonts w:ascii="Calibri" w:hAnsi="Calibri"/>
          <w:sz w:val="22"/>
          <w:szCs w:val="22"/>
        </w:rPr>
        <w:t>Huntington Creek Habitat Site</w:t>
      </w:r>
      <w:r w:rsidRPr="00506722">
        <w:rPr>
          <w:rFonts w:ascii="Calibri" w:hAnsi="Calibri"/>
          <w:sz w:val="22"/>
          <w:szCs w:val="22"/>
        </w:rPr>
        <w:t>, including the following coverages:</w:t>
      </w:r>
    </w:p>
    <w:p w:rsidR="00C35C5A" w:rsidRPr="00506722" w:rsidRDefault="00C35C5A" w:rsidP="00506722">
      <w:pPr>
        <w:jc w:val="both"/>
        <w:rPr>
          <w:rFonts w:ascii="Calibri" w:hAnsi="Calibri"/>
          <w:sz w:val="22"/>
          <w:szCs w:val="22"/>
        </w:rPr>
      </w:pPr>
    </w:p>
    <w:p w:rsidR="00C35C5A" w:rsidRPr="00506722" w:rsidRDefault="00C35C5A" w:rsidP="00B65E2B">
      <w:pPr>
        <w:numPr>
          <w:ilvl w:val="2"/>
          <w:numId w:val="28"/>
        </w:numPr>
        <w:ind w:left="2610" w:hanging="450"/>
        <w:jc w:val="both"/>
        <w:rPr>
          <w:rFonts w:ascii="Calibri" w:hAnsi="Calibri"/>
          <w:sz w:val="22"/>
          <w:szCs w:val="22"/>
        </w:rPr>
      </w:pPr>
      <w:r w:rsidRPr="00506722">
        <w:rPr>
          <w:rFonts w:ascii="Calibri" w:hAnsi="Calibri"/>
          <w:sz w:val="22"/>
          <w:szCs w:val="22"/>
        </w:rPr>
        <w:t xml:space="preserve">Bodily injury, </w:t>
      </w:r>
      <w:r>
        <w:rPr>
          <w:rFonts w:ascii="Calibri" w:hAnsi="Calibri"/>
          <w:sz w:val="22"/>
          <w:szCs w:val="22"/>
        </w:rPr>
        <w:t>property</w:t>
      </w:r>
      <w:r w:rsidRPr="00506722">
        <w:rPr>
          <w:rFonts w:ascii="Calibri" w:hAnsi="Calibri"/>
          <w:sz w:val="22"/>
          <w:szCs w:val="22"/>
        </w:rPr>
        <w:t xml:space="preserve"> damage, and personal injury coverage, including damage to </w:t>
      </w:r>
      <w:r>
        <w:rPr>
          <w:rFonts w:ascii="Calibri" w:hAnsi="Calibri"/>
          <w:sz w:val="22"/>
          <w:szCs w:val="22"/>
        </w:rPr>
        <w:t>PacifiCorp</w:t>
      </w:r>
      <w:r w:rsidRPr="00506722">
        <w:rPr>
          <w:rFonts w:ascii="Calibri" w:hAnsi="Calibri"/>
          <w:sz w:val="22"/>
          <w:szCs w:val="22"/>
        </w:rPr>
        <w:t xml:space="preserve">’s Electric Facilities or Improvements as a result of </w:t>
      </w:r>
      <w:r>
        <w:rPr>
          <w:rFonts w:ascii="Calibri" w:hAnsi="Calibri"/>
          <w:sz w:val="22"/>
          <w:szCs w:val="22"/>
        </w:rPr>
        <w:t>HCIC</w:t>
      </w:r>
      <w:r w:rsidRPr="00506722">
        <w:rPr>
          <w:rFonts w:ascii="Calibri" w:hAnsi="Calibri"/>
          <w:sz w:val="22"/>
          <w:szCs w:val="22"/>
        </w:rPr>
        <w:t xml:space="preserve">’s, its contractors’, subcontractors’ or agents’ negligence. </w:t>
      </w:r>
    </w:p>
    <w:p w:rsidR="00C35C5A" w:rsidRPr="00506722" w:rsidRDefault="00C35C5A" w:rsidP="00B65E2B">
      <w:pPr>
        <w:tabs>
          <w:tab w:val="left" w:pos="2610"/>
        </w:tabs>
        <w:ind w:left="2160"/>
        <w:jc w:val="both"/>
        <w:rPr>
          <w:rFonts w:ascii="Calibri" w:hAnsi="Calibri"/>
          <w:sz w:val="22"/>
          <w:szCs w:val="22"/>
        </w:rPr>
      </w:pPr>
      <w:r w:rsidRPr="00506722">
        <w:rPr>
          <w:rFonts w:ascii="Calibri" w:hAnsi="Calibri"/>
          <w:sz w:val="22"/>
          <w:szCs w:val="22"/>
        </w:rPr>
        <w:t>ii.</w:t>
      </w:r>
      <w:r w:rsidR="00B65E2B">
        <w:rPr>
          <w:rFonts w:ascii="Calibri" w:hAnsi="Calibri"/>
          <w:sz w:val="22"/>
          <w:szCs w:val="22"/>
        </w:rPr>
        <w:tab/>
      </w:r>
      <w:r w:rsidRPr="00506722">
        <w:rPr>
          <w:rFonts w:ascii="Calibri" w:hAnsi="Calibri"/>
          <w:sz w:val="22"/>
          <w:szCs w:val="22"/>
        </w:rPr>
        <w:t>Contractual liability</w:t>
      </w:r>
    </w:p>
    <w:p w:rsidR="00C35C5A" w:rsidRPr="00506722" w:rsidRDefault="00C35C5A" w:rsidP="00B65E2B">
      <w:pPr>
        <w:tabs>
          <w:tab w:val="left" w:pos="2610"/>
        </w:tabs>
        <w:ind w:left="2160"/>
        <w:jc w:val="both"/>
        <w:rPr>
          <w:rFonts w:ascii="Calibri" w:hAnsi="Calibri"/>
          <w:sz w:val="22"/>
          <w:szCs w:val="22"/>
        </w:rPr>
      </w:pPr>
      <w:proofErr w:type="gramStart"/>
      <w:r w:rsidRPr="00506722">
        <w:rPr>
          <w:rFonts w:ascii="Calibri" w:hAnsi="Calibri"/>
          <w:sz w:val="22"/>
          <w:szCs w:val="22"/>
        </w:rPr>
        <w:t>iii.</w:t>
      </w:r>
      <w:r w:rsidR="00B65E2B">
        <w:rPr>
          <w:rFonts w:ascii="Calibri" w:hAnsi="Calibri"/>
          <w:sz w:val="22"/>
          <w:szCs w:val="22"/>
        </w:rPr>
        <w:tab/>
      </w:r>
      <w:r>
        <w:rPr>
          <w:rFonts w:ascii="Calibri" w:hAnsi="Calibri"/>
          <w:sz w:val="22"/>
          <w:szCs w:val="22"/>
        </w:rPr>
        <w:t>Huntington</w:t>
      </w:r>
      <w:proofErr w:type="gramEnd"/>
      <w:r>
        <w:rPr>
          <w:rFonts w:ascii="Calibri" w:hAnsi="Calibri"/>
          <w:sz w:val="22"/>
          <w:szCs w:val="22"/>
        </w:rPr>
        <w:t xml:space="preserve"> Creek Habitat Site</w:t>
      </w:r>
      <w:r w:rsidRPr="00506722">
        <w:rPr>
          <w:rFonts w:ascii="Calibri" w:hAnsi="Calibri"/>
          <w:sz w:val="22"/>
          <w:szCs w:val="22"/>
        </w:rPr>
        <w:t xml:space="preserve"> and Products/Completed Operations</w:t>
      </w:r>
    </w:p>
    <w:p w:rsidR="00C35C5A" w:rsidRPr="00506722" w:rsidRDefault="00C35C5A" w:rsidP="00B65E2B">
      <w:pPr>
        <w:tabs>
          <w:tab w:val="left" w:pos="2610"/>
        </w:tabs>
        <w:ind w:left="2160"/>
        <w:jc w:val="both"/>
        <w:rPr>
          <w:rFonts w:ascii="Calibri" w:hAnsi="Calibri"/>
          <w:sz w:val="22"/>
          <w:szCs w:val="22"/>
        </w:rPr>
      </w:pPr>
      <w:proofErr w:type="gramStart"/>
      <w:r w:rsidRPr="00506722">
        <w:rPr>
          <w:rFonts w:ascii="Calibri" w:hAnsi="Calibri"/>
          <w:sz w:val="22"/>
          <w:szCs w:val="22"/>
        </w:rPr>
        <w:t>iv.</w:t>
      </w:r>
      <w:r w:rsidR="00B65E2B">
        <w:rPr>
          <w:rFonts w:ascii="Calibri" w:hAnsi="Calibri"/>
          <w:sz w:val="22"/>
          <w:szCs w:val="22"/>
        </w:rPr>
        <w:tab/>
      </w:r>
      <w:r w:rsidRPr="00506722">
        <w:rPr>
          <w:rFonts w:ascii="Calibri" w:hAnsi="Calibri"/>
          <w:sz w:val="22"/>
          <w:szCs w:val="22"/>
        </w:rPr>
        <w:t>Independent</w:t>
      </w:r>
      <w:proofErr w:type="gramEnd"/>
      <w:r w:rsidRPr="00506722">
        <w:rPr>
          <w:rFonts w:ascii="Calibri" w:hAnsi="Calibri"/>
          <w:sz w:val="22"/>
          <w:szCs w:val="22"/>
        </w:rPr>
        <w:t xml:space="preserve"> Contractors </w:t>
      </w:r>
    </w:p>
    <w:p w:rsidR="00C35C5A" w:rsidRPr="00506722" w:rsidRDefault="00C35C5A" w:rsidP="00506722">
      <w:pPr>
        <w:jc w:val="both"/>
        <w:rPr>
          <w:rFonts w:ascii="Calibri" w:hAnsi="Calibri"/>
          <w:sz w:val="22"/>
          <w:szCs w:val="22"/>
        </w:rPr>
      </w:pPr>
    </w:p>
    <w:p w:rsidR="00C35C5A" w:rsidRPr="00506722" w:rsidRDefault="00C35C5A" w:rsidP="00506722">
      <w:pPr>
        <w:numPr>
          <w:ilvl w:val="0"/>
          <w:numId w:val="30"/>
        </w:numPr>
        <w:ind w:left="1440"/>
        <w:jc w:val="both"/>
        <w:rPr>
          <w:rFonts w:ascii="Calibri" w:hAnsi="Calibri"/>
          <w:sz w:val="22"/>
          <w:szCs w:val="22"/>
        </w:rPr>
      </w:pPr>
      <w:r w:rsidRPr="00506722">
        <w:rPr>
          <w:rFonts w:ascii="Calibri" w:hAnsi="Calibri"/>
          <w:sz w:val="22"/>
          <w:szCs w:val="22"/>
          <w:u w:val="single"/>
        </w:rPr>
        <w:t>Automobile Liability</w:t>
      </w:r>
      <w:r w:rsidRPr="00506722">
        <w:rPr>
          <w:rFonts w:ascii="Calibri" w:hAnsi="Calibri"/>
          <w:sz w:val="22"/>
          <w:szCs w:val="22"/>
        </w:rPr>
        <w:t xml:space="preserve">. The most recently approved ISO policy, or its equivalent, with a minimum single limit of $1,000,000 for bodily injury and </w:t>
      </w:r>
      <w:r>
        <w:rPr>
          <w:rFonts w:ascii="Calibri" w:hAnsi="Calibri"/>
          <w:sz w:val="22"/>
          <w:szCs w:val="22"/>
        </w:rPr>
        <w:t>property</w:t>
      </w:r>
      <w:r w:rsidRPr="00506722">
        <w:rPr>
          <w:rFonts w:ascii="Calibri" w:hAnsi="Calibri"/>
          <w:sz w:val="22"/>
          <w:szCs w:val="22"/>
        </w:rPr>
        <w:t xml:space="preserve"> damage including sudden and accidental pollution liability, with respect to </w:t>
      </w:r>
      <w:r>
        <w:rPr>
          <w:rFonts w:ascii="Calibri" w:hAnsi="Calibri"/>
          <w:sz w:val="22"/>
          <w:szCs w:val="22"/>
        </w:rPr>
        <w:t>HCIC</w:t>
      </w:r>
      <w:r w:rsidRPr="00506722">
        <w:rPr>
          <w:rFonts w:ascii="Calibri" w:hAnsi="Calibri"/>
          <w:sz w:val="22"/>
          <w:szCs w:val="22"/>
        </w:rPr>
        <w:t xml:space="preserve">’s vehicles whether owned, hired or non-owned, assigned to or used in any way on the </w:t>
      </w:r>
      <w:r>
        <w:rPr>
          <w:rFonts w:ascii="Calibri" w:hAnsi="Calibri"/>
          <w:sz w:val="22"/>
          <w:szCs w:val="22"/>
        </w:rPr>
        <w:t>Huntington Creek Habitat Site</w:t>
      </w:r>
      <w:r w:rsidRPr="00506722">
        <w:rPr>
          <w:rFonts w:ascii="Calibri" w:hAnsi="Calibri"/>
          <w:sz w:val="22"/>
          <w:szCs w:val="22"/>
        </w:rPr>
        <w:t>.</w:t>
      </w:r>
    </w:p>
    <w:p w:rsidR="00C35C5A" w:rsidRPr="00506722" w:rsidRDefault="00C35C5A" w:rsidP="00047473">
      <w:pPr>
        <w:ind w:left="1440" w:hanging="360"/>
        <w:jc w:val="both"/>
        <w:rPr>
          <w:rFonts w:ascii="Calibri" w:hAnsi="Calibri"/>
          <w:sz w:val="22"/>
          <w:szCs w:val="22"/>
          <w:u w:val="single"/>
        </w:rPr>
      </w:pPr>
    </w:p>
    <w:p w:rsidR="00C35C5A" w:rsidRPr="00506722" w:rsidRDefault="00C35C5A" w:rsidP="00047473">
      <w:pPr>
        <w:numPr>
          <w:ilvl w:val="0"/>
          <w:numId w:val="30"/>
        </w:numPr>
        <w:ind w:left="1440"/>
        <w:jc w:val="both"/>
        <w:rPr>
          <w:rFonts w:ascii="Calibri" w:hAnsi="Calibri"/>
          <w:sz w:val="22"/>
          <w:szCs w:val="22"/>
        </w:rPr>
      </w:pPr>
      <w:r>
        <w:rPr>
          <w:rFonts w:ascii="Calibri" w:hAnsi="Calibri"/>
          <w:sz w:val="22"/>
          <w:szCs w:val="22"/>
          <w:u w:val="single"/>
        </w:rPr>
        <w:t>HCIC</w:t>
      </w:r>
      <w:r w:rsidRPr="00506722">
        <w:rPr>
          <w:rFonts w:ascii="Calibri" w:hAnsi="Calibri"/>
          <w:sz w:val="22"/>
          <w:szCs w:val="22"/>
          <w:u w:val="single"/>
        </w:rPr>
        <w:t>’s Insurance Primary</w:t>
      </w:r>
      <w:r w:rsidRPr="00506722">
        <w:rPr>
          <w:rFonts w:ascii="Calibri" w:hAnsi="Calibri"/>
          <w:sz w:val="22"/>
          <w:szCs w:val="22"/>
        </w:rPr>
        <w:t xml:space="preserve">. To the extent of </w:t>
      </w:r>
      <w:r>
        <w:rPr>
          <w:rFonts w:ascii="Calibri" w:hAnsi="Calibri"/>
          <w:sz w:val="22"/>
          <w:szCs w:val="22"/>
        </w:rPr>
        <w:t>HCIC</w:t>
      </w:r>
      <w:r w:rsidRPr="00506722">
        <w:rPr>
          <w:rFonts w:ascii="Calibri" w:hAnsi="Calibri"/>
          <w:sz w:val="22"/>
          <w:szCs w:val="22"/>
        </w:rPr>
        <w:t xml:space="preserve">’s negligent acts or omissions, all policies required under this </w:t>
      </w:r>
      <w:r>
        <w:rPr>
          <w:rFonts w:ascii="Calibri" w:hAnsi="Calibri"/>
          <w:sz w:val="22"/>
          <w:szCs w:val="22"/>
        </w:rPr>
        <w:t>MOA</w:t>
      </w:r>
      <w:r w:rsidRPr="00506722">
        <w:rPr>
          <w:rFonts w:ascii="Calibri" w:hAnsi="Calibri"/>
          <w:sz w:val="22"/>
          <w:szCs w:val="22"/>
        </w:rPr>
        <w:t xml:space="preserve"> shall</w:t>
      </w:r>
      <w:r>
        <w:rPr>
          <w:rFonts w:ascii="Calibri" w:hAnsi="Calibri"/>
          <w:sz w:val="22"/>
          <w:szCs w:val="22"/>
        </w:rPr>
        <w:t xml:space="preserve"> </w:t>
      </w:r>
      <w:r w:rsidRPr="00506722">
        <w:rPr>
          <w:rFonts w:ascii="Calibri" w:hAnsi="Calibri"/>
          <w:sz w:val="22"/>
          <w:szCs w:val="22"/>
        </w:rPr>
        <w:t xml:space="preserve">include provisions that such insurance is primary with respect to the interest of </w:t>
      </w:r>
      <w:r>
        <w:rPr>
          <w:rFonts w:ascii="Calibri" w:hAnsi="Calibri"/>
          <w:sz w:val="22"/>
          <w:szCs w:val="22"/>
        </w:rPr>
        <w:t>PacifiCorp</w:t>
      </w:r>
      <w:r w:rsidRPr="00506722">
        <w:rPr>
          <w:rFonts w:ascii="Calibri" w:hAnsi="Calibri"/>
          <w:sz w:val="22"/>
          <w:szCs w:val="22"/>
        </w:rPr>
        <w:t xml:space="preserve"> and that any other insurance maintained by </w:t>
      </w:r>
      <w:r>
        <w:rPr>
          <w:rFonts w:ascii="Calibri" w:hAnsi="Calibri"/>
          <w:sz w:val="22"/>
          <w:szCs w:val="22"/>
        </w:rPr>
        <w:t>PacifiCorp</w:t>
      </w:r>
      <w:r w:rsidRPr="00506722">
        <w:rPr>
          <w:rFonts w:ascii="Calibri" w:hAnsi="Calibri"/>
          <w:sz w:val="22"/>
          <w:szCs w:val="22"/>
        </w:rPr>
        <w:t xml:space="preserve"> is excess and noncontributory insurance with the insurance required hereunder, and provisions that the policy contain a cross liability or severability of interest clause or endorsement.</w:t>
      </w:r>
    </w:p>
    <w:p w:rsidR="00C35C5A" w:rsidRPr="00506722" w:rsidRDefault="00C35C5A" w:rsidP="00506722">
      <w:pPr>
        <w:jc w:val="both"/>
        <w:rPr>
          <w:rFonts w:ascii="Calibri" w:hAnsi="Calibri"/>
          <w:sz w:val="22"/>
          <w:szCs w:val="22"/>
          <w:u w:val="single"/>
        </w:rPr>
      </w:pPr>
    </w:p>
    <w:p w:rsidR="00C35C5A" w:rsidRPr="00506722" w:rsidRDefault="00C35C5A" w:rsidP="00047473">
      <w:pPr>
        <w:numPr>
          <w:ilvl w:val="0"/>
          <w:numId w:val="30"/>
        </w:numPr>
        <w:ind w:left="1440"/>
        <w:jc w:val="both"/>
        <w:rPr>
          <w:rFonts w:ascii="Calibri" w:hAnsi="Calibri"/>
          <w:sz w:val="22"/>
          <w:szCs w:val="22"/>
        </w:rPr>
      </w:pPr>
      <w:r w:rsidRPr="00506722">
        <w:rPr>
          <w:rFonts w:ascii="Calibri" w:hAnsi="Calibri"/>
          <w:sz w:val="22"/>
          <w:szCs w:val="22"/>
          <w:u w:val="single"/>
        </w:rPr>
        <w:t>No Right of Recovery or Subrogation</w:t>
      </w:r>
      <w:r w:rsidRPr="00506722">
        <w:rPr>
          <w:rFonts w:ascii="Calibri" w:hAnsi="Calibri"/>
          <w:sz w:val="22"/>
          <w:szCs w:val="22"/>
        </w:rPr>
        <w:t xml:space="preserve">. Unless prohibited by applicable </w:t>
      </w:r>
      <w:r w:rsidRPr="00E85F40">
        <w:rPr>
          <w:rFonts w:ascii="Calibri" w:hAnsi="Calibri"/>
          <w:sz w:val="22"/>
          <w:szCs w:val="22"/>
        </w:rPr>
        <w:t>law</w:t>
      </w:r>
      <w:r>
        <w:rPr>
          <w:rFonts w:ascii="Calibri" w:hAnsi="Calibri"/>
          <w:sz w:val="22"/>
          <w:szCs w:val="22"/>
        </w:rPr>
        <w:t xml:space="preserve">, </w:t>
      </w:r>
      <w:r w:rsidRPr="00506722">
        <w:rPr>
          <w:rFonts w:ascii="Calibri" w:hAnsi="Calibri"/>
          <w:sz w:val="22"/>
          <w:szCs w:val="22"/>
        </w:rPr>
        <w:t xml:space="preserve">all required insurance policies shall contain provisions that the insurer will have no right of recovery or subrogation against the </w:t>
      </w:r>
      <w:r>
        <w:rPr>
          <w:rFonts w:ascii="Calibri" w:hAnsi="Calibri"/>
          <w:sz w:val="22"/>
          <w:szCs w:val="22"/>
        </w:rPr>
        <w:t>PacifiCorp</w:t>
      </w:r>
      <w:r w:rsidRPr="00506722">
        <w:rPr>
          <w:rFonts w:ascii="Calibri" w:hAnsi="Calibri"/>
          <w:sz w:val="22"/>
          <w:szCs w:val="22"/>
        </w:rPr>
        <w:t>, its parent, divisions, affiliates, subsidiaries companies, or co-</w:t>
      </w:r>
      <w:proofErr w:type="spellStart"/>
      <w:r w:rsidRPr="00506722">
        <w:rPr>
          <w:rFonts w:ascii="Calibri" w:hAnsi="Calibri"/>
          <w:sz w:val="22"/>
          <w:szCs w:val="22"/>
        </w:rPr>
        <w:t>venturers</w:t>
      </w:r>
      <w:proofErr w:type="spellEnd"/>
      <w:r w:rsidRPr="00506722">
        <w:rPr>
          <w:rFonts w:ascii="Calibri" w:hAnsi="Calibri"/>
          <w:sz w:val="22"/>
          <w:szCs w:val="22"/>
        </w:rPr>
        <w:t xml:space="preserve">, agents, directors, officers, employees, servants, and insurers, it being the intention of the </w:t>
      </w:r>
      <w:r>
        <w:rPr>
          <w:rFonts w:ascii="Calibri" w:hAnsi="Calibri"/>
          <w:sz w:val="22"/>
          <w:szCs w:val="22"/>
        </w:rPr>
        <w:t>PacifiCorp</w:t>
      </w:r>
      <w:r w:rsidRPr="00506722">
        <w:rPr>
          <w:rFonts w:ascii="Calibri" w:hAnsi="Calibri"/>
          <w:sz w:val="22"/>
          <w:szCs w:val="22"/>
        </w:rPr>
        <w:t xml:space="preserve"> and </w:t>
      </w:r>
      <w:r>
        <w:rPr>
          <w:rFonts w:ascii="Calibri" w:hAnsi="Calibri"/>
          <w:sz w:val="22"/>
          <w:szCs w:val="22"/>
        </w:rPr>
        <w:t>HCIC</w:t>
      </w:r>
      <w:r w:rsidRPr="00506722">
        <w:rPr>
          <w:rFonts w:ascii="Calibri" w:hAnsi="Calibri"/>
          <w:sz w:val="22"/>
          <w:szCs w:val="22"/>
        </w:rPr>
        <w:t xml:space="preserve"> that the insurance as affected shall protect all parties.</w:t>
      </w:r>
    </w:p>
    <w:p w:rsidR="00C35C5A" w:rsidRPr="00506722" w:rsidRDefault="00C35C5A" w:rsidP="00047473">
      <w:pPr>
        <w:ind w:left="1440"/>
        <w:jc w:val="both"/>
        <w:rPr>
          <w:rFonts w:ascii="Calibri" w:hAnsi="Calibri"/>
          <w:sz w:val="22"/>
          <w:szCs w:val="22"/>
          <w:u w:val="single"/>
        </w:rPr>
      </w:pPr>
    </w:p>
    <w:p w:rsidR="00C35C5A" w:rsidRDefault="00C35C5A" w:rsidP="00047473">
      <w:pPr>
        <w:numPr>
          <w:ilvl w:val="0"/>
          <w:numId w:val="30"/>
        </w:numPr>
        <w:ind w:left="1440"/>
        <w:jc w:val="both"/>
        <w:rPr>
          <w:rFonts w:ascii="Calibri" w:hAnsi="Calibri"/>
          <w:sz w:val="22"/>
          <w:szCs w:val="22"/>
        </w:rPr>
      </w:pPr>
      <w:r w:rsidRPr="00506722">
        <w:rPr>
          <w:rFonts w:ascii="Calibri" w:hAnsi="Calibri"/>
          <w:sz w:val="22"/>
          <w:szCs w:val="22"/>
          <w:u w:val="single"/>
        </w:rPr>
        <w:t>Notice Prior to Change or Cancellation</w:t>
      </w:r>
      <w:r>
        <w:rPr>
          <w:rFonts w:ascii="Calibri" w:hAnsi="Calibri"/>
          <w:sz w:val="22"/>
          <w:szCs w:val="22"/>
        </w:rPr>
        <w:t>. HCIC</w:t>
      </w:r>
      <w:r w:rsidRPr="00506722">
        <w:rPr>
          <w:rFonts w:ascii="Calibri" w:hAnsi="Calibri"/>
          <w:sz w:val="22"/>
          <w:szCs w:val="22"/>
        </w:rPr>
        <w:t xml:space="preserve">’s insurance required under this </w:t>
      </w:r>
      <w:r>
        <w:rPr>
          <w:rFonts w:ascii="Calibri" w:hAnsi="Calibri"/>
          <w:sz w:val="22"/>
          <w:szCs w:val="22"/>
        </w:rPr>
        <w:t>s</w:t>
      </w:r>
      <w:r w:rsidRPr="00506722">
        <w:rPr>
          <w:rFonts w:ascii="Calibri" w:hAnsi="Calibri"/>
          <w:sz w:val="22"/>
          <w:szCs w:val="22"/>
        </w:rPr>
        <w:t xml:space="preserve">ection shall contain provisions that such policies cannot be cancelled or their limits of liability reduced without 1) ten (10) calendar days’ prior written notice to </w:t>
      </w:r>
      <w:r>
        <w:rPr>
          <w:rFonts w:ascii="Calibri" w:hAnsi="Calibri"/>
          <w:sz w:val="22"/>
          <w:szCs w:val="22"/>
        </w:rPr>
        <w:t>PacifiCorp</w:t>
      </w:r>
      <w:r w:rsidRPr="00506722">
        <w:rPr>
          <w:rFonts w:ascii="Calibri" w:hAnsi="Calibri"/>
          <w:sz w:val="22"/>
          <w:szCs w:val="22"/>
        </w:rPr>
        <w:t xml:space="preserve"> if cancelled for nonpayment of premium, or 2) thirty (30) calendar days’ prior written notice to </w:t>
      </w:r>
      <w:r>
        <w:rPr>
          <w:rFonts w:ascii="Calibri" w:hAnsi="Calibri"/>
          <w:sz w:val="22"/>
          <w:szCs w:val="22"/>
        </w:rPr>
        <w:t>PacifiCorp</w:t>
      </w:r>
      <w:r w:rsidRPr="00506722">
        <w:rPr>
          <w:rFonts w:ascii="Calibri" w:hAnsi="Calibri"/>
          <w:sz w:val="22"/>
          <w:szCs w:val="22"/>
        </w:rPr>
        <w:t xml:space="preserve"> if cancelled for any other reason.</w:t>
      </w:r>
    </w:p>
    <w:p w:rsidR="00C35C5A" w:rsidRDefault="00C35C5A" w:rsidP="001F3FA6">
      <w:pPr>
        <w:jc w:val="both"/>
        <w:rPr>
          <w:rFonts w:ascii="Calibri" w:hAnsi="Calibri"/>
          <w:sz w:val="22"/>
          <w:szCs w:val="22"/>
        </w:rPr>
      </w:pPr>
    </w:p>
    <w:p w:rsidR="00C35C5A" w:rsidRPr="00506722" w:rsidRDefault="00C35C5A" w:rsidP="001F3FA6">
      <w:pPr>
        <w:pStyle w:val="BodyText"/>
        <w:jc w:val="both"/>
        <w:rPr>
          <w:rFonts w:ascii="Calibri" w:hAnsi="Calibri"/>
          <w:b/>
          <w:sz w:val="22"/>
          <w:szCs w:val="22"/>
        </w:rPr>
      </w:pPr>
      <w:r>
        <w:rPr>
          <w:rFonts w:ascii="Calibri" w:hAnsi="Calibri"/>
          <w:b/>
          <w:sz w:val="22"/>
          <w:szCs w:val="22"/>
        </w:rPr>
        <w:t>4.16</w:t>
      </w:r>
      <w:r w:rsidRPr="00506722">
        <w:rPr>
          <w:rFonts w:ascii="Calibri" w:hAnsi="Calibri"/>
          <w:b/>
          <w:sz w:val="22"/>
          <w:szCs w:val="22"/>
        </w:rPr>
        <w:tab/>
      </w:r>
      <w:r>
        <w:rPr>
          <w:rFonts w:ascii="Calibri" w:hAnsi="Calibri"/>
          <w:b/>
          <w:sz w:val="22"/>
          <w:szCs w:val="22"/>
        </w:rPr>
        <w:t>Entire Agreement</w:t>
      </w:r>
    </w:p>
    <w:p w:rsidR="00C35C5A" w:rsidRDefault="00C35C5A" w:rsidP="004C00DF">
      <w:pPr>
        <w:ind w:left="720"/>
        <w:jc w:val="both"/>
        <w:rPr>
          <w:rFonts w:ascii="Calibri" w:hAnsi="Calibri"/>
          <w:sz w:val="22"/>
          <w:szCs w:val="22"/>
        </w:rPr>
      </w:pPr>
      <w:r w:rsidRPr="001F3FA6">
        <w:rPr>
          <w:rFonts w:ascii="Calibri" w:hAnsi="Calibri"/>
          <w:sz w:val="22"/>
          <w:szCs w:val="22"/>
        </w:rPr>
        <w:t xml:space="preserve">Each party to this Agreement acknowledges that this Agreement contains the entire agreement between the parties with regard to the matters set forth herein. There are no other </w:t>
      </w:r>
      <w:r w:rsidRPr="001F3FA6">
        <w:rPr>
          <w:rFonts w:ascii="Calibri" w:hAnsi="Calibri"/>
          <w:sz w:val="22"/>
          <w:szCs w:val="22"/>
        </w:rPr>
        <w:lastRenderedPageBreak/>
        <w:t>understandings, representations, inducements, promises, or agreements, oral or otherwise, in relation thereto, between the parties except as herein expressly set forth.</w:t>
      </w:r>
    </w:p>
    <w:p w:rsidR="00A916CB" w:rsidRDefault="00A916CB">
      <w:pPr>
        <w:jc w:val="both"/>
        <w:rPr>
          <w:rFonts w:ascii="Calibri" w:hAnsi="Calibri"/>
          <w:sz w:val="22"/>
          <w:szCs w:val="22"/>
        </w:rPr>
      </w:pPr>
    </w:p>
    <w:p w:rsidR="00C35C5A" w:rsidRDefault="00C35C5A" w:rsidP="00FC1308">
      <w:pPr>
        <w:jc w:val="both"/>
        <w:rPr>
          <w:rFonts w:ascii="Calibri" w:hAnsi="Calibri"/>
          <w:sz w:val="22"/>
          <w:szCs w:val="22"/>
        </w:rPr>
      </w:pPr>
      <w:r>
        <w:rPr>
          <w:rFonts w:ascii="Calibri" w:hAnsi="Calibri"/>
          <w:b/>
          <w:sz w:val="22"/>
          <w:szCs w:val="22"/>
        </w:rPr>
        <w:t>4.17</w:t>
      </w:r>
      <w:r>
        <w:rPr>
          <w:rFonts w:ascii="Calibri" w:hAnsi="Calibri"/>
          <w:b/>
          <w:sz w:val="22"/>
          <w:szCs w:val="22"/>
        </w:rPr>
        <w:tab/>
        <w:t>Shareholder Status of PacifiCorp</w:t>
      </w:r>
    </w:p>
    <w:p w:rsidR="00C35C5A" w:rsidRDefault="00C35C5A" w:rsidP="002A209E">
      <w:pPr>
        <w:tabs>
          <w:tab w:val="left" w:pos="-630"/>
        </w:tabs>
        <w:spacing w:line="240" w:lineRule="atLeast"/>
        <w:ind w:left="720"/>
        <w:jc w:val="both"/>
        <w:rPr>
          <w:rFonts w:ascii="Calibri" w:hAnsi="Calibri"/>
          <w:sz w:val="22"/>
          <w:szCs w:val="22"/>
        </w:rPr>
      </w:pPr>
      <w:r>
        <w:rPr>
          <w:rFonts w:ascii="Calibri" w:hAnsi="Calibri"/>
          <w:sz w:val="22"/>
          <w:szCs w:val="22"/>
        </w:rPr>
        <w:t>PacifiCorp is a shareholder of HCIC.  Notwithstanding any provision herein, the rights, duties and obligations of PacifiCorp as a shareholder of HCIC shall not be abrogated, abridged or modified through this Agreement.</w:t>
      </w:r>
    </w:p>
    <w:p w:rsidR="00C35C5A" w:rsidRDefault="00C35C5A" w:rsidP="00A127D0">
      <w:pPr>
        <w:pStyle w:val="BodyText"/>
        <w:ind w:left="720"/>
        <w:jc w:val="both"/>
        <w:rPr>
          <w:rFonts w:ascii="Calibri" w:hAnsi="Calibri"/>
          <w:sz w:val="22"/>
          <w:szCs w:val="22"/>
        </w:rPr>
      </w:pPr>
    </w:p>
    <w:p w:rsidR="00D36B35" w:rsidRDefault="00D36B35" w:rsidP="00A127D0">
      <w:pPr>
        <w:pStyle w:val="BodyText"/>
        <w:ind w:left="720"/>
        <w:jc w:val="both"/>
        <w:rPr>
          <w:rFonts w:ascii="Calibri" w:hAnsi="Calibri"/>
          <w:sz w:val="22"/>
          <w:szCs w:val="22"/>
        </w:rPr>
      </w:pPr>
    </w:p>
    <w:p w:rsidR="00C35C5A" w:rsidRPr="00F26CC6" w:rsidRDefault="00C35C5A" w:rsidP="00F26CC6">
      <w:pPr>
        <w:jc w:val="both"/>
        <w:rPr>
          <w:rFonts w:ascii="Calibri" w:hAnsi="Calibri"/>
          <w:b/>
          <w:bCs/>
          <w:sz w:val="22"/>
          <w:szCs w:val="22"/>
        </w:rPr>
      </w:pPr>
      <w:r w:rsidRPr="00F26CC6">
        <w:rPr>
          <w:rFonts w:ascii="Calibri" w:hAnsi="Calibri"/>
          <w:b/>
          <w:sz w:val="22"/>
          <w:szCs w:val="22"/>
        </w:rPr>
        <w:t>5.0</w:t>
      </w:r>
      <w:r w:rsidRPr="00F26CC6">
        <w:rPr>
          <w:rFonts w:ascii="Calibri" w:hAnsi="Calibri"/>
          <w:b/>
          <w:sz w:val="22"/>
          <w:szCs w:val="22"/>
        </w:rPr>
        <w:tab/>
      </w:r>
      <w:r>
        <w:rPr>
          <w:rFonts w:ascii="Calibri" w:hAnsi="Calibri"/>
          <w:b/>
          <w:bCs/>
          <w:sz w:val="22"/>
          <w:szCs w:val="22"/>
        </w:rPr>
        <w:t>Designated Representatives</w:t>
      </w:r>
    </w:p>
    <w:p w:rsidR="00C35C5A" w:rsidRPr="00FD4BE1" w:rsidRDefault="00C35C5A" w:rsidP="004820FB">
      <w:pPr>
        <w:pStyle w:val="BodyText"/>
        <w:ind w:left="720"/>
        <w:jc w:val="both"/>
        <w:rPr>
          <w:rFonts w:ascii="Calibri" w:hAnsi="Calibri"/>
          <w:sz w:val="22"/>
          <w:szCs w:val="22"/>
        </w:rPr>
      </w:pPr>
      <w:r w:rsidRPr="00FD4BE1">
        <w:rPr>
          <w:rFonts w:ascii="Calibri" w:hAnsi="Calibri"/>
          <w:sz w:val="22"/>
          <w:szCs w:val="22"/>
        </w:rPr>
        <w:t xml:space="preserve">Each </w:t>
      </w:r>
      <w:r>
        <w:rPr>
          <w:rFonts w:ascii="Calibri" w:hAnsi="Calibri"/>
          <w:sz w:val="22"/>
          <w:szCs w:val="22"/>
        </w:rPr>
        <w:t>party to this agreement</w:t>
      </w:r>
      <w:r w:rsidRPr="00FD4BE1">
        <w:rPr>
          <w:rFonts w:ascii="Calibri" w:hAnsi="Calibri"/>
          <w:sz w:val="22"/>
          <w:szCs w:val="22"/>
        </w:rPr>
        <w:t xml:space="preserve"> has respectively designated the following </w:t>
      </w:r>
      <w:r w:rsidRPr="00B65E2B">
        <w:rPr>
          <w:rFonts w:ascii="Calibri" w:hAnsi="Calibri"/>
          <w:sz w:val="22"/>
          <w:szCs w:val="22"/>
        </w:rPr>
        <w:t>initial Management Team member</w:t>
      </w:r>
      <w:r w:rsidRPr="00FD4BE1">
        <w:rPr>
          <w:rFonts w:ascii="Calibri" w:hAnsi="Calibri"/>
          <w:sz w:val="22"/>
          <w:szCs w:val="22"/>
        </w:rPr>
        <w:t>, with the official notification address, to act on behalf of their respective organization pertaining to the</w:t>
      </w:r>
      <w:r>
        <w:rPr>
          <w:rFonts w:ascii="Calibri" w:hAnsi="Calibri"/>
          <w:sz w:val="22"/>
          <w:szCs w:val="22"/>
        </w:rPr>
        <w:t xml:space="preserve"> </w:t>
      </w:r>
      <w:r w:rsidRPr="00B65E2B">
        <w:rPr>
          <w:rFonts w:ascii="Calibri" w:hAnsi="Calibri"/>
          <w:sz w:val="22"/>
          <w:szCs w:val="22"/>
        </w:rPr>
        <w:t xml:space="preserve">Management Team and </w:t>
      </w:r>
      <w:r w:rsidRPr="00FD4BE1">
        <w:rPr>
          <w:rFonts w:ascii="Calibri" w:hAnsi="Calibri"/>
          <w:sz w:val="22"/>
          <w:szCs w:val="22"/>
        </w:rPr>
        <w:t>timely performance of this MOA:</w:t>
      </w:r>
    </w:p>
    <w:p w:rsidR="00C35C5A" w:rsidRPr="00FD4BE1" w:rsidRDefault="00C35C5A" w:rsidP="004820FB">
      <w:pPr>
        <w:pStyle w:val="BodyText"/>
        <w:ind w:left="720"/>
        <w:jc w:val="both"/>
        <w:rPr>
          <w:rFonts w:ascii="Calibri" w:hAnsi="Calibri"/>
          <w:sz w:val="22"/>
          <w:szCs w:val="22"/>
        </w:rPr>
      </w:pPr>
    </w:p>
    <w:p w:rsidR="00C35C5A" w:rsidRPr="00FD4BE1" w:rsidRDefault="00C35C5A" w:rsidP="004820FB">
      <w:pPr>
        <w:pStyle w:val="BodyText"/>
        <w:ind w:left="720"/>
        <w:jc w:val="both"/>
        <w:rPr>
          <w:rFonts w:ascii="Calibri" w:hAnsi="Calibri"/>
          <w:sz w:val="22"/>
          <w:szCs w:val="22"/>
        </w:rPr>
      </w:pPr>
      <w:r w:rsidRPr="00FD4BE1">
        <w:rPr>
          <w:rFonts w:ascii="Calibri" w:hAnsi="Calibri"/>
          <w:sz w:val="22"/>
          <w:szCs w:val="22"/>
        </w:rPr>
        <w:t>Bureau of Reclamation</w:t>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Pr>
          <w:rFonts w:ascii="Calibri" w:hAnsi="Calibri"/>
          <w:sz w:val="22"/>
          <w:szCs w:val="22"/>
        </w:rPr>
        <w:tab/>
      </w:r>
      <w:r w:rsidRPr="00FD4BE1">
        <w:rPr>
          <w:rFonts w:ascii="Calibri" w:hAnsi="Calibri"/>
          <w:sz w:val="22"/>
          <w:szCs w:val="22"/>
        </w:rPr>
        <w:t>Huntington Cleveland Irrigation Company</w:t>
      </w:r>
    </w:p>
    <w:p w:rsidR="00C35C5A" w:rsidRPr="00FD4BE1" w:rsidRDefault="005A1A2D" w:rsidP="004820FB">
      <w:pPr>
        <w:pStyle w:val="BodyText"/>
        <w:ind w:left="720"/>
        <w:jc w:val="both"/>
        <w:rPr>
          <w:rFonts w:ascii="Calibri" w:hAnsi="Calibri"/>
          <w:sz w:val="22"/>
          <w:szCs w:val="22"/>
        </w:rPr>
      </w:pPr>
      <w:r>
        <w:rPr>
          <w:rFonts w:ascii="Calibri" w:hAnsi="Calibri"/>
          <w:sz w:val="22"/>
          <w:szCs w:val="22"/>
        </w:rPr>
        <w:t>Rafael Lopez</w:t>
      </w:r>
      <w:r w:rsidR="00C35C5A" w:rsidRPr="00FD4BE1">
        <w:rPr>
          <w:rFonts w:ascii="Calibri" w:hAnsi="Calibri"/>
          <w:sz w:val="22"/>
          <w:szCs w:val="22"/>
        </w:rPr>
        <w:tab/>
      </w:r>
      <w:r w:rsidR="00C35C5A" w:rsidRPr="00FD4BE1">
        <w:rPr>
          <w:rFonts w:ascii="Calibri" w:hAnsi="Calibri"/>
          <w:sz w:val="22"/>
          <w:szCs w:val="22"/>
        </w:rPr>
        <w:tab/>
      </w:r>
      <w:r w:rsidR="00C35C5A" w:rsidRPr="00FD4BE1">
        <w:rPr>
          <w:rFonts w:ascii="Calibri" w:hAnsi="Calibri"/>
          <w:sz w:val="22"/>
          <w:szCs w:val="22"/>
        </w:rPr>
        <w:tab/>
      </w:r>
      <w:r w:rsidR="00C35C5A" w:rsidRPr="00FD4BE1">
        <w:rPr>
          <w:rFonts w:ascii="Calibri" w:hAnsi="Calibri"/>
          <w:sz w:val="22"/>
          <w:szCs w:val="22"/>
        </w:rPr>
        <w:tab/>
      </w:r>
      <w:r w:rsidR="00C35C5A">
        <w:rPr>
          <w:rFonts w:ascii="Calibri" w:hAnsi="Calibri"/>
          <w:sz w:val="22"/>
          <w:szCs w:val="22"/>
        </w:rPr>
        <w:tab/>
      </w:r>
      <w:r w:rsidR="0047471B">
        <w:rPr>
          <w:rFonts w:ascii="Calibri" w:hAnsi="Calibri"/>
          <w:sz w:val="22"/>
          <w:szCs w:val="22"/>
        </w:rPr>
        <w:t>Allen Staker</w:t>
      </w:r>
    </w:p>
    <w:p w:rsidR="00C35C5A" w:rsidRPr="00FD4BE1" w:rsidRDefault="00C35C5A" w:rsidP="004820FB">
      <w:pPr>
        <w:pStyle w:val="BodyText"/>
        <w:ind w:left="720"/>
        <w:jc w:val="both"/>
        <w:rPr>
          <w:rFonts w:ascii="Calibri" w:hAnsi="Calibri"/>
          <w:sz w:val="22"/>
          <w:szCs w:val="22"/>
        </w:rPr>
      </w:pPr>
      <w:r w:rsidRPr="00FD4BE1">
        <w:rPr>
          <w:rFonts w:ascii="Calibri" w:hAnsi="Calibri"/>
          <w:sz w:val="22"/>
          <w:szCs w:val="22"/>
        </w:rPr>
        <w:t>Provo Area Office</w:t>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t>Huntington Office</w:t>
      </w:r>
    </w:p>
    <w:p w:rsidR="00C35C5A" w:rsidRPr="00FD4BE1" w:rsidRDefault="00C35C5A" w:rsidP="004820FB">
      <w:pPr>
        <w:pStyle w:val="BodyText"/>
        <w:ind w:left="720"/>
        <w:jc w:val="both"/>
        <w:rPr>
          <w:rFonts w:ascii="Calibri" w:hAnsi="Calibri"/>
          <w:sz w:val="22"/>
          <w:szCs w:val="22"/>
        </w:rPr>
      </w:pPr>
      <w:r w:rsidRPr="00FD4BE1">
        <w:rPr>
          <w:rFonts w:ascii="Calibri" w:hAnsi="Calibri"/>
          <w:sz w:val="22"/>
          <w:szCs w:val="22"/>
        </w:rPr>
        <w:t>302 East 1860 South</w:t>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005A1A2D">
        <w:rPr>
          <w:rFonts w:ascii="Calibri" w:hAnsi="Calibri"/>
          <w:sz w:val="22"/>
          <w:szCs w:val="22"/>
        </w:rPr>
        <w:t>71 North</w:t>
      </w:r>
      <w:r w:rsidRPr="00FD4BE1">
        <w:rPr>
          <w:rFonts w:ascii="Calibri" w:hAnsi="Calibri"/>
          <w:sz w:val="22"/>
          <w:szCs w:val="22"/>
        </w:rPr>
        <w:t xml:space="preserve"> Main Street (P.O. Box</w:t>
      </w:r>
      <w:r w:rsidR="005A1A2D">
        <w:rPr>
          <w:rFonts w:ascii="Calibri" w:hAnsi="Calibri"/>
          <w:sz w:val="22"/>
          <w:szCs w:val="22"/>
        </w:rPr>
        <w:t xml:space="preserve"> 327</w:t>
      </w:r>
      <w:r w:rsidRPr="00FD4BE1">
        <w:rPr>
          <w:rFonts w:ascii="Calibri" w:hAnsi="Calibri"/>
          <w:sz w:val="22"/>
          <w:szCs w:val="22"/>
        </w:rPr>
        <w:t>)</w:t>
      </w:r>
    </w:p>
    <w:p w:rsidR="00C35C5A" w:rsidRPr="00FD4BE1" w:rsidRDefault="00C35C5A" w:rsidP="004820FB">
      <w:pPr>
        <w:pStyle w:val="BodyText"/>
        <w:ind w:left="720"/>
        <w:jc w:val="both"/>
        <w:rPr>
          <w:rFonts w:ascii="Calibri" w:hAnsi="Calibri"/>
          <w:sz w:val="22"/>
          <w:szCs w:val="22"/>
        </w:rPr>
      </w:pPr>
      <w:r w:rsidRPr="00FD4BE1">
        <w:rPr>
          <w:rFonts w:ascii="Calibri" w:hAnsi="Calibri"/>
          <w:sz w:val="22"/>
          <w:szCs w:val="22"/>
        </w:rPr>
        <w:t>Provo, Utah 84606</w:t>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t>Huntington, Utah 84</w:t>
      </w:r>
      <w:r w:rsidR="005A1A2D">
        <w:rPr>
          <w:rFonts w:ascii="Calibri" w:hAnsi="Calibri"/>
          <w:sz w:val="22"/>
          <w:szCs w:val="22"/>
        </w:rPr>
        <w:t>528</w:t>
      </w:r>
    </w:p>
    <w:p w:rsidR="00C35C5A" w:rsidRPr="00AC1633" w:rsidRDefault="00C35C5A" w:rsidP="004820FB">
      <w:pPr>
        <w:pStyle w:val="BodyText"/>
        <w:ind w:left="720"/>
        <w:jc w:val="both"/>
        <w:rPr>
          <w:rFonts w:ascii="Calibri" w:hAnsi="Calibri"/>
          <w:sz w:val="22"/>
          <w:szCs w:val="22"/>
        </w:rPr>
      </w:pPr>
      <w:r w:rsidRPr="00FD4BE1">
        <w:rPr>
          <w:rFonts w:ascii="Calibri" w:hAnsi="Calibri"/>
          <w:sz w:val="22"/>
          <w:szCs w:val="22"/>
        </w:rPr>
        <w:t>Phone:</w:t>
      </w:r>
      <w:r w:rsidR="00AC1633">
        <w:rPr>
          <w:rFonts w:ascii="Calibri" w:hAnsi="Calibri"/>
          <w:sz w:val="22"/>
          <w:szCs w:val="22"/>
        </w:rPr>
        <w:t xml:space="preserve">  (801) 379-1185</w:t>
      </w:r>
      <w:r w:rsidR="00AC1633">
        <w:rPr>
          <w:rFonts w:ascii="Calibri" w:hAnsi="Calibri"/>
          <w:sz w:val="22"/>
          <w:szCs w:val="22"/>
        </w:rPr>
        <w:tab/>
      </w:r>
      <w:r w:rsidR="00AC1633">
        <w:rPr>
          <w:rFonts w:ascii="Calibri" w:hAnsi="Calibri"/>
          <w:sz w:val="22"/>
          <w:szCs w:val="22"/>
        </w:rPr>
        <w:tab/>
      </w:r>
      <w:r w:rsidR="00AC1633">
        <w:rPr>
          <w:rFonts w:ascii="Calibri" w:hAnsi="Calibri"/>
          <w:sz w:val="22"/>
          <w:szCs w:val="22"/>
        </w:rPr>
        <w:tab/>
      </w:r>
      <w:r w:rsidRPr="00FD4BE1">
        <w:rPr>
          <w:rFonts w:ascii="Calibri" w:hAnsi="Calibri"/>
          <w:sz w:val="22"/>
          <w:szCs w:val="22"/>
        </w:rPr>
        <w:tab/>
        <w:t>Phone</w:t>
      </w:r>
      <w:r w:rsidRPr="00AC1633">
        <w:rPr>
          <w:rFonts w:ascii="Calibri" w:hAnsi="Calibri"/>
          <w:sz w:val="22"/>
          <w:szCs w:val="22"/>
        </w:rPr>
        <w:t>:</w:t>
      </w:r>
      <w:r w:rsidR="005A1A2D" w:rsidRPr="00AC1633">
        <w:rPr>
          <w:rFonts w:ascii="Calibri" w:hAnsi="Calibri"/>
          <w:sz w:val="22"/>
          <w:szCs w:val="22"/>
        </w:rPr>
        <w:t xml:space="preserve">  (435) 687-2505</w:t>
      </w:r>
    </w:p>
    <w:p w:rsidR="00C35C5A" w:rsidRPr="00AC1633" w:rsidRDefault="00C35C5A" w:rsidP="004820FB">
      <w:pPr>
        <w:pStyle w:val="BodyText"/>
        <w:ind w:left="720"/>
        <w:jc w:val="both"/>
        <w:rPr>
          <w:rFonts w:ascii="Calibri" w:hAnsi="Calibri"/>
          <w:sz w:val="22"/>
          <w:szCs w:val="22"/>
        </w:rPr>
      </w:pPr>
    </w:p>
    <w:p w:rsidR="00C35C5A" w:rsidRPr="00AC1633" w:rsidRDefault="00C35C5A" w:rsidP="004820FB">
      <w:pPr>
        <w:pStyle w:val="BodyText"/>
        <w:ind w:left="720"/>
        <w:jc w:val="both"/>
        <w:rPr>
          <w:rFonts w:ascii="Calibri" w:hAnsi="Calibri"/>
          <w:sz w:val="22"/>
          <w:szCs w:val="22"/>
        </w:rPr>
      </w:pPr>
      <w:r w:rsidRPr="00AC1633">
        <w:rPr>
          <w:rFonts w:ascii="Calibri" w:hAnsi="Calibri"/>
          <w:sz w:val="22"/>
          <w:szCs w:val="22"/>
        </w:rPr>
        <w:t>PacifiCorp</w:t>
      </w:r>
    </w:p>
    <w:p w:rsidR="00AC1633" w:rsidRDefault="00AC1633" w:rsidP="004820FB">
      <w:pPr>
        <w:pStyle w:val="BodyText"/>
        <w:ind w:left="720"/>
        <w:jc w:val="both"/>
        <w:rPr>
          <w:rFonts w:ascii="Calibri" w:hAnsi="Calibri"/>
          <w:sz w:val="22"/>
          <w:szCs w:val="22"/>
        </w:rPr>
      </w:pPr>
      <w:r>
        <w:rPr>
          <w:rFonts w:ascii="Calibri" w:hAnsi="Calibri"/>
          <w:sz w:val="22"/>
          <w:szCs w:val="22"/>
        </w:rPr>
        <w:t>Huntington Plant</w:t>
      </w:r>
    </w:p>
    <w:p w:rsidR="00C35C5A" w:rsidRPr="00AC1633" w:rsidRDefault="00AC1633" w:rsidP="004820FB">
      <w:pPr>
        <w:pStyle w:val="BodyText"/>
        <w:ind w:left="720"/>
        <w:jc w:val="both"/>
        <w:rPr>
          <w:rFonts w:ascii="Calibri" w:hAnsi="Calibri"/>
          <w:sz w:val="22"/>
          <w:szCs w:val="22"/>
        </w:rPr>
      </w:pPr>
      <w:r w:rsidRPr="00AC1633">
        <w:rPr>
          <w:rFonts w:ascii="Calibri" w:hAnsi="Calibri"/>
          <w:sz w:val="22"/>
          <w:szCs w:val="22"/>
        </w:rPr>
        <w:t>Cody Allred</w:t>
      </w:r>
    </w:p>
    <w:p w:rsidR="00C35C5A" w:rsidRPr="00AC1633" w:rsidRDefault="00AC1633" w:rsidP="004820FB">
      <w:pPr>
        <w:pStyle w:val="BodyText"/>
        <w:ind w:left="720"/>
        <w:jc w:val="both"/>
        <w:rPr>
          <w:rFonts w:ascii="Calibri" w:hAnsi="Calibri"/>
          <w:sz w:val="22"/>
          <w:szCs w:val="22"/>
        </w:rPr>
      </w:pPr>
      <w:r w:rsidRPr="00AC1633">
        <w:rPr>
          <w:rFonts w:ascii="Calibri" w:hAnsi="Calibri"/>
          <w:sz w:val="22"/>
          <w:szCs w:val="22"/>
        </w:rPr>
        <w:t>P.O. Box 680</w:t>
      </w:r>
    </w:p>
    <w:p w:rsidR="00C35C5A" w:rsidRPr="00AC1633" w:rsidRDefault="00AC1633" w:rsidP="004820FB">
      <w:pPr>
        <w:pStyle w:val="BodyText"/>
        <w:ind w:left="720"/>
        <w:jc w:val="both"/>
        <w:rPr>
          <w:rFonts w:ascii="Calibri" w:hAnsi="Calibri"/>
          <w:sz w:val="22"/>
          <w:szCs w:val="22"/>
        </w:rPr>
      </w:pPr>
      <w:r w:rsidRPr="00AC1633">
        <w:rPr>
          <w:rFonts w:ascii="Calibri" w:hAnsi="Calibri"/>
          <w:sz w:val="22"/>
          <w:szCs w:val="22"/>
        </w:rPr>
        <w:t>Huntington, Utah 84528</w:t>
      </w:r>
    </w:p>
    <w:p w:rsidR="00C35C5A" w:rsidRPr="00AC1633" w:rsidRDefault="00C35C5A" w:rsidP="004820FB">
      <w:pPr>
        <w:pStyle w:val="BodyText"/>
        <w:ind w:left="720"/>
        <w:jc w:val="both"/>
        <w:rPr>
          <w:rFonts w:ascii="Calibri" w:hAnsi="Calibri"/>
          <w:sz w:val="22"/>
          <w:szCs w:val="22"/>
        </w:rPr>
      </w:pPr>
      <w:r w:rsidRPr="00AC1633">
        <w:rPr>
          <w:rFonts w:ascii="Calibri" w:hAnsi="Calibri"/>
          <w:sz w:val="22"/>
          <w:szCs w:val="22"/>
        </w:rPr>
        <w:t>Phone:</w:t>
      </w:r>
      <w:r w:rsidR="00AC1633" w:rsidRPr="00AC1633">
        <w:rPr>
          <w:rFonts w:ascii="Calibri" w:hAnsi="Calibri"/>
          <w:sz w:val="22"/>
          <w:szCs w:val="22"/>
        </w:rPr>
        <w:t xml:space="preserve">  (435) 687-4306</w:t>
      </w:r>
    </w:p>
    <w:p w:rsidR="00AC1633" w:rsidRPr="00B65E2B" w:rsidRDefault="00AC1633" w:rsidP="004820FB">
      <w:pPr>
        <w:pStyle w:val="BodyText"/>
        <w:ind w:left="720"/>
        <w:jc w:val="both"/>
        <w:rPr>
          <w:rFonts w:ascii="Calibri" w:hAnsi="Calibri"/>
          <w:sz w:val="22"/>
          <w:szCs w:val="22"/>
        </w:rPr>
      </w:pPr>
    </w:p>
    <w:p w:rsidR="00C35C5A" w:rsidRPr="00B65E2B" w:rsidRDefault="00C35C5A" w:rsidP="004820FB">
      <w:pPr>
        <w:pStyle w:val="BodyText"/>
        <w:ind w:left="720"/>
        <w:jc w:val="both"/>
        <w:rPr>
          <w:rFonts w:ascii="Calibri" w:hAnsi="Calibri"/>
          <w:sz w:val="22"/>
          <w:szCs w:val="22"/>
        </w:rPr>
      </w:pPr>
      <w:r w:rsidRPr="00B65E2B">
        <w:rPr>
          <w:rFonts w:ascii="Calibri" w:hAnsi="Calibri"/>
          <w:sz w:val="22"/>
          <w:szCs w:val="22"/>
        </w:rPr>
        <w:t>Designation of new members of the Management Team to replace the initial members shall be in writing to the other parties.</w:t>
      </w:r>
    </w:p>
    <w:p w:rsidR="00C35C5A" w:rsidRPr="00047473" w:rsidRDefault="00C35C5A" w:rsidP="00047473">
      <w:pPr>
        <w:pStyle w:val="BodyText"/>
        <w:jc w:val="both"/>
        <w:rPr>
          <w:rFonts w:ascii="Calibri" w:hAnsi="Calibri"/>
          <w:b/>
          <w:bCs/>
          <w:sz w:val="22"/>
          <w:szCs w:val="22"/>
        </w:rPr>
      </w:pPr>
      <w:r>
        <w:rPr>
          <w:rFonts w:ascii="Calibri" w:hAnsi="Calibri"/>
          <w:sz w:val="22"/>
          <w:szCs w:val="22"/>
        </w:rPr>
        <w:br w:type="page"/>
      </w:r>
      <w:r w:rsidRPr="00047473">
        <w:rPr>
          <w:rFonts w:ascii="Calibri" w:hAnsi="Calibri"/>
          <w:b/>
          <w:sz w:val="22"/>
          <w:szCs w:val="22"/>
        </w:rPr>
        <w:lastRenderedPageBreak/>
        <w:t>6.0</w:t>
      </w:r>
      <w:r w:rsidRPr="00047473">
        <w:rPr>
          <w:rFonts w:ascii="Calibri" w:hAnsi="Calibri"/>
          <w:sz w:val="22"/>
          <w:szCs w:val="22"/>
        </w:rPr>
        <w:tab/>
      </w:r>
      <w:r w:rsidRPr="00047473">
        <w:rPr>
          <w:rFonts w:ascii="Calibri" w:hAnsi="Calibri"/>
          <w:b/>
          <w:bCs/>
          <w:sz w:val="22"/>
          <w:szCs w:val="22"/>
        </w:rPr>
        <w:t>Signatures</w:t>
      </w:r>
    </w:p>
    <w:p w:rsidR="00C35C5A" w:rsidRPr="00FD4BE1" w:rsidRDefault="00C35C5A" w:rsidP="000806A6">
      <w:pPr>
        <w:ind w:left="720"/>
        <w:jc w:val="both"/>
        <w:rPr>
          <w:rFonts w:ascii="Calibri" w:hAnsi="Calibri"/>
          <w:sz w:val="22"/>
          <w:szCs w:val="22"/>
        </w:rPr>
      </w:pPr>
      <w:r w:rsidRPr="00FD4BE1">
        <w:rPr>
          <w:rFonts w:ascii="Calibri" w:hAnsi="Calibri"/>
          <w:sz w:val="22"/>
          <w:szCs w:val="22"/>
        </w:rPr>
        <w:t>Each individual executing this MOA, represents and warrants that he or she has been duly authorized by appropriate action of the governing body of the party for which he signs to execute and deliver this MOA in the capacity and for the entity set forth where he signs and that as a result of his signature, this MOA shall be binding upon the party for which he or she signs.</w:t>
      </w:r>
    </w:p>
    <w:p w:rsidR="00C35C5A" w:rsidRPr="00FD4BE1" w:rsidRDefault="00C35C5A" w:rsidP="000806A6">
      <w:pPr>
        <w:ind w:left="360"/>
        <w:jc w:val="both"/>
        <w:rPr>
          <w:rFonts w:ascii="Calibri" w:hAnsi="Calibri"/>
          <w:sz w:val="22"/>
          <w:szCs w:val="22"/>
        </w:rPr>
      </w:pPr>
    </w:p>
    <w:p w:rsidR="00C35C5A" w:rsidRPr="00FD4BE1" w:rsidRDefault="00C35C5A" w:rsidP="000806A6">
      <w:pPr>
        <w:pStyle w:val="BodyText"/>
        <w:ind w:left="360" w:firstLine="360"/>
        <w:jc w:val="both"/>
        <w:rPr>
          <w:rFonts w:ascii="Calibri" w:hAnsi="Calibri"/>
          <w:b/>
          <w:sz w:val="22"/>
          <w:szCs w:val="22"/>
        </w:rPr>
      </w:pPr>
      <w:r w:rsidRPr="00FD4BE1">
        <w:rPr>
          <w:rFonts w:ascii="Calibri" w:hAnsi="Calibri"/>
          <w:b/>
          <w:sz w:val="22"/>
          <w:szCs w:val="22"/>
        </w:rPr>
        <w:t>Bureau of Reclamation</w:t>
      </w:r>
      <w:r w:rsidRPr="00FD4BE1">
        <w:rPr>
          <w:rFonts w:ascii="Calibri" w:hAnsi="Calibri"/>
          <w:b/>
          <w:sz w:val="22"/>
          <w:szCs w:val="22"/>
        </w:rPr>
        <w:tab/>
      </w:r>
      <w:r w:rsidRPr="00FD4BE1">
        <w:rPr>
          <w:rFonts w:ascii="Calibri" w:hAnsi="Calibri"/>
          <w:b/>
          <w:sz w:val="22"/>
          <w:szCs w:val="22"/>
        </w:rPr>
        <w:tab/>
      </w:r>
      <w:r w:rsidRPr="00FD4BE1">
        <w:rPr>
          <w:rFonts w:ascii="Calibri" w:hAnsi="Calibri"/>
          <w:b/>
          <w:sz w:val="22"/>
          <w:szCs w:val="22"/>
        </w:rPr>
        <w:tab/>
      </w:r>
      <w:r>
        <w:rPr>
          <w:rFonts w:ascii="Calibri" w:hAnsi="Calibri"/>
          <w:b/>
          <w:sz w:val="22"/>
          <w:szCs w:val="22"/>
        </w:rPr>
        <w:tab/>
      </w:r>
      <w:r w:rsidRPr="00FD4BE1">
        <w:rPr>
          <w:rFonts w:ascii="Calibri" w:hAnsi="Calibri"/>
          <w:b/>
          <w:sz w:val="22"/>
          <w:szCs w:val="22"/>
        </w:rPr>
        <w:t>Huntington Cleveland Irrigation Company</w:t>
      </w:r>
    </w:p>
    <w:p w:rsidR="00C35C5A" w:rsidRPr="00FD4BE1" w:rsidRDefault="00C35C5A" w:rsidP="000806A6">
      <w:pPr>
        <w:pStyle w:val="BodyText"/>
        <w:ind w:left="360"/>
        <w:jc w:val="both"/>
        <w:rPr>
          <w:rFonts w:ascii="Calibri" w:hAnsi="Calibri"/>
          <w:sz w:val="22"/>
          <w:szCs w:val="22"/>
          <w:u w:val="single"/>
        </w:rPr>
      </w:pPr>
    </w:p>
    <w:p w:rsidR="00C35C5A" w:rsidRPr="00FD4BE1" w:rsidRDefault="00C35C5A" w:rsidP="000806A6">
      <w:pPr>
        <w:pStyle w:val="BodyText"/>
        <w:ind w:left="720"/>
        <w:jc w:val="both"/>
        <w:rPr>
          <w:rFonts w:ascii="Calibri" w:hAnsi="Calibri"/>
          <w:sz w:val="22"/>
          <w:szCs w:val="22"/>
        </w:rPr>
      </w:pP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p>
    <w:p w:rsidR="00C35C5A" w:rsidRPr="00FD4BE1" w:rsidRDefault="00C35C5A" w:rsidP="000806A6">
      <w:pPr>
        <w:pStyle w:val="BodyText"/>
        <w:ind w:left="360" w:firstLine="360"/>
        <w:jc w:val="both"/>
        <w:rPr>
          <w:rFonts w:ascii="Calibri" w:hAnsi="Calibri"/>
          <w:sz w:val="22"/>
          <w:szCs w:val="22"/>
        </w:rPr>
      </w:pPr>
      <w:r w:rsidRPr="00FD4BE1">
        <w:rPr>
          <w:rFonts w:ascii="Calibri" w:hAnsi="Calibri"/>
          <w:sz w:val="22"/>
          <w:szCs w:val="22"/>
        </w:rPr>
        <w:t>Signature</w:t>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t>Signature</w:t>
      </w:r>
    </w:p>
    <w:p w:rsidR="00C35C5A" w:rsidRPr="00FD4BE1" w:rsidRDefault="00C35C5A" w:rsidP="000806A6">
      <w:pPr>
        <w:pStyle w:val="BodyText"/>
        <w:ind w:left="360"/>
        <w:jc w:val="both"/>
        <w:rPr>
          <w:rFonts w:ascii="Calibri" w:hAnsi="Calibri"/>
          <w:sz w:val="22"/>
          <w:szCs w:val="22"/>
        </w:rPr>
      </w:pPr>
    </w:p>
    <w:p w:rsidR="00C35C5A" w:rsidRPr="00FD4BE1" w:rsidRDefault="00C35C5A" w:rsidP="000806A6">
      <w:pPr>
        <w:pStyle w:val="BodyText"/>
        <w:ind w:left="720"/>
        <w:jc w:val="both"/>
        <w:rPr>
          <w:rFonts w:ascii="Calibri" w:hAnsi="Calibri"/>
          <w:sz w:val="22"/>
          <w:szCs w:val="22"/>
        </w:rPr>
      </w:pP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p>
    <w:p w:rsidR="00C35C5A" w:rsidRPr="00FD4BE1" w:rsidRDefault="00C35C5A" w:rsidP="000806A6">
      <w:pPr>
        <w:pStyle w:val="BodyText"/>
        <w:ind w:left="360" w:firstLine="360"/>
        <w:jc w:val="both"/>
        <w:rPr>
          <w:rFonts w:ascii="Calibri" w:hAnsi="Calibri"/>
          <w:sz w:val="22"/>
          <w:szCs w:val="22"/>
        </w:rPr>
      </w:pPr>
      <w:r w:rsidRPr="00FD4BE1">
        <w:rPr>
          <w:rFonts w:ascii="Calibri" w:hAnsi="Calibri"/>
          <w:sz w:val="22"/>
          <w:szCs w:val="22"/>
        </w:rPr>
        <w:t>Title</w:t>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t>Title</w:t>
      </w:r>
    </w:p>
    <w:p w:rsidR="00C35C5A" w:rsidRPr="00FD4BE1" w:rsidRDefault="00C35C5A" w:rsidP="000806A6">
      <w:pPr>
        <w:pStyle w:val="BodyText"/>
        <w:ind w:left="360"/>
        <w:jc w:val="both"/>
        <w:rPr>
          <w:rFonts w:ascii="Calibri" w:hAnsi="Calibri"/>
          <w:sz w:val="22"/>
          <w:szCs w:val="22"/>
        </w:rPr>
      </w:pPr>
    </w:p>
    <w:p w:rsidR="00C35C5A" w:rsidRPr="00FD4BE1" w:rsidRDefault="00C35C5A" w:rsidP="000806A6">
      <w:pPr>
        <w:pStyle w:val="BodyText"/>
        <w:ind w:left="720"/>
        <w:jc w:val="both"/>
        <w:rPr>
          <w:rFonts w:ascii="Calibri" w:hAnsi="Calibri"/>
          <w:sz w:val="22"/>
          <w:szCs w:val="22"/>
        </w:rPr>
      </w:pP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p>
    <w:p w:rsidR="00C35C5A" w:rsidRPr="00FD4BE1" w:rsidRDefault="00C35C5A" w:rsidP="000806A6">
      <w:pPr>
        <w:pStyle w:val="BodyText"/>
        <w:ind w:left="360" w:firstLine="360"/>
        <w:jc w:val="both"/>
        <w:rPr>
          <w:rFonts w:ascii="Calibri" w:hAnsi="Calibri"/>
          <w:sz w:val="22"/>
          <w:szCs w:val="22"/>
        </w:rPr>
      </w:pPr>
      <w:r w:rsidRPr="00FD4BE1">
        <w:rPr>
          <w:rFonts w:ascii="Calibri" w:hAnsi="Calibri"/>
          <w:sz w:val="22"/>
          <w:szCs w:val="22"/>
        </w:rPr>
        <w:t>Date</w:t>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r>
      <w:r w:rsidRPr="00FD4BE1">
        <w:rPr>
          <w:rFonts w:ascii="Calibri" w:hAnsi="Calibri"/>
          <w:sz w:val="22"/>
          <w:szCs w:val="22"/>
        </w:rPr>
        <w:tab/>
        <w:t>Date</w:t>
      </w:r>
    </w:p>
    <w:p w:rsidR="00C35C5A" w:rsidRPr="00FD4BE1" w:rsidRDefault="00C35C5A" w:rsidP="000806A6">
      <w:pPr>
        <w:pStyle w:val="BodyText"/>
        <w:ind w:left="360"/>
        <w:jc w:val="both"/>
        <w:rPr>
          <w:rFonts w:ascii="Calibri" w:hAnsi="Calibri"/>
          <w:sz w:val="22"/>
          <w:szCs w:val="22"/>
        </w:rPr>
      </w:pPr>
    </w:p>
    <w:p w:rsidR="00C35C5A" w:rsidRDefault="00C35C5A" w:rsidP="000806A6">
      <w:pPr>
        <w:pStyle w:val="BodyText"/>
        <w:ind w:left="360" w:firstLine="360"/>
        <w:jc w:val="both"/>
        <w:rPr>
          <w:rFonts w:ascii="Calibri" w:hAnsi="Calibri"/>
          <w:b/>
          <w:sz w:val="22"/>
          <w:szCs w:val="22"/>
        </w:rPr>
      </w:pPr>
    </w:p>
    <w:p w:rsidR="00C35C5A" w:rsidRDefault="00C35C5A" w:rsidP="000806A6">
      <w:pPr>
        <w:pStyle w:val="BodyText"/>
        <w:ind w:left="360" w:firstLine="360"/>
        <w:jc w:val="both"/>
        <w:rPr>
          <w:rFonts w:ascii="Calibri" w:hAnsi="Calibri"/>
          <w:b/>
          <w:sz w:val="22"/>
          <w:szCs w:val="22"/>
        </w:rPr>
      </w:pPr>
    </w:p>
    <w:p w:rsidR="00C35C5A" w:rsidRPr="00FD4BE1" w:rsidRDefault="00C35C5A" w:rsidP="000806A6">
      <w:pPr>
        <w:pStyle w:val="BodyText"/>
        <w:ind w:left="360" w:firstLine="360"/>
        <w:jc w:val="both"/>
        <w:rPr>
          <w:rFonts w:ascii="Calibri" w:hAnsi="Calibri"/>
          <w:b/>
          <w:sz w:val="22"/>
          <w:szCs w:val="22"/>
        </w:rPr>
      </w:pPr>
      <w:r w:rsidRPr="00FD4BE1">
        <w:rPr>
          <w:rFonts w:ascii="Calibri" w:hAnsi="Calibri"/>
          <w:b/>
          <w:sz w:val="22"/>
          <w:szCs w:val="22"/>
        </w:rPr>
        <w:t>PacifiCorp</w:t>
      </w:r>
    </w:p>
    <w:p w:rsidR="00C35C5A" w:rsidRPr="00FD4BE1" w:rsidRDefault="00C35C5A" w:rsidP="000806A6">
      <w:pPr>
        <w:pStyle w:val="BodyText"/>
        <w:ind w:left="360" w:firstLine="360"/>
        <w:jc w:val="both"/>
        <w:rPr>
          <w:rFonts w:ascii="Calibri" w:hAnsi="Calibri"/>
          <w:sz w:val="22"/>
          <w:szCs w:val="22"/>
          <w:u w:val="single"/>
        </w:rPr>
      </w:pPr>
    </w:p>
    <w:p w:rsidR="00C35C5A" w:rsidRPr="00FD4BE1" w:rsidRDefault="00C35C5A" w:rsidP="000806A6">
      <w:pPr>
        <w:pStyle w:val="BodyText"/>
        <w:ind w:left="720"/>
        <w:jc w:val="both"/>
        <w:rPr>
          <w:rFonts w:ascii="Calibri" w:hAnsi="Calibri"/>
          <w:sz w:val="22"/>
          <w:szCs w:val="22"/>
        </w:rPr>
      </w:pP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p>
    <w:p w:rsidR="00C35C5A" w:rsidRPr="00FD4BE1" w:rsidRDefault="00C35C5A" w:rsidP="000806A6">
      <w:pPr>
        <w:pStyle w:val="BodyText"/>
        <w:ind w:left="360" w:firstLine="360"/>
        <w:jc w:val="both"/>
        <w:rPr>
          <w:rFonts w:ascii="Calibri" w:hAnsi="Calibri"/>
          <w:sz w:val="22"/>
          <w:szCs w:val="22"/>
        </w:rPr>
      </w:pPr>
      <w:r w:rsidRPr="00FD4BE1">
        <w:rPr>
          <w:rFonts w:ascii="Calibri" w:hAnsi="Calibri"/>
          <w:sz w:val="22"/>
          <w:szCs w:val="22"/>
        </w:rPr>
        <w:t>Signature</w:t>
      </w:r>
    </w:p>
    <w:p w:rsidR="00C35C5A" w:rsidRPr="00FD4BE1" w:rsidRDefault="00C35C5A" w:rsidP="000806A6">
      <w:pPr>
        <w:pStyle w:val="BodyText"/>
        <w:ind w:left="360"/>
        <w:jc w:val="both"/>
        <w:rPr>
          <w:rFonts w:ascii="Calibri" w:hAnsi="Calibri"/>
          <w:sz w:val="22"/>
          <w:szCs w:val="22"/>
        </w:rPr>
      </w:pPr>
    </w:p>
    <w:p w:rsidR="00C35C5A" w:rsidRPr="00FD4BE1" w:rsidRDefault="00C35C5A" w:rsidP="000806A6">
      <w:pPr>
        <w:pStyle w:val="BodyText"/>
        <w:ind w:left="720"/>
        <w:jc w:val="both"/>
        <w:rPr>
          <w:rFonts w:ascii="Calibri" w:hAnsi="Calibri"/>
          <w:sz w:val="22"/>
          <w:szCs w:val="22"/>
        </w:rPr>
      </w:pP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p>
    <w:p w:rsidR="00C35C5A" w:rsidRPr="00FD4BE1" w:rsidRDefault="00C35C5A" w:rsidP="000806A6">
      <w:pPr>
        <w:pStyle w:val="BodyText"/>
        <w:ind w:left="360" w:firstLine="360"/>
        <w:jc w:val="both"/>
        <w:rPr>
          <w:rFonts w:ascii="Calibri" w:hAnsi="Calibri"/>
          <w:sz w:val="22"/>
          <w:szCs w:val="22"/>
        </w:rPr>
      </w:pPr>
      <w:r w:rsidRPr="00FD4BE1">
        <w:rPr>
          <w:rFonts w:ascii="Calibri" w:hAnsi="Calibri"/>
          <w:sz w:val="22"/>
          <w:szCs w:val="22"/>
        </w:rPr>
        <w:t>Title</w:t>
      </w:r>
    </w:p>
    <w:p w:rsidR="00C35C5A" w:rsidRPr="00FD4BE1" w:rsidRDefault="00C35C5A" w:rsidP="000806A6">
      <w:pPr>
        <w:pStyle w:val="BodyText"/>
        <w:ind w:left="360"/>
        <w:jc w:val="both"/>
        <w:rPr>
          <w:rFonts w:ascii="Calibri" w:hAnsi="Calibri"/>
          <w:sz w:val="22"/>
          <w:szCs w:val="22"/>
        </w:rPr>
      </w:pPr>
    </w:p>
    <w:p w:rsidR="00C35C5A" w:rsidRPr="00FD4BE1" w:rsidRDefault="00C35C5A" w:rsidP="000806A6">
      <w:pPr>
        <w:pStyle w:val="BodyText"/>
        <w:ind w:left="720"/>
        <w:jc w:val="both"/>
        <w:rPr>
          <w:rFonts w:ascii="Calibri" w:hAnsi="Calibri"/>
          <w:sz w:val="22"/>
          <w:szCs w:val="22"/>
        </w:rPr>
      </w:pP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r w:rsidRPr="00FD4BE1">
        <w:rPr>
          <w:rFonts w:ascii="Calibri" w:hAnsi="Calibri"/>
          <w:sz w:val="22"/>
          <w:szCs w:val="22"/>
          <w:u w:val="single"/>
        </w:rPr>
        <w:tab/>
      </w:r>
    </w:p>
    <w:p w:rsidR="00C35C5A" w:rsidRPr="00FD4BE1" w:rsidRDefault="00C35C5A" w:rsidP="000806A6">
      <w:pPr>
        <w:pStyle w:val="BodyText"/>
        <w:ind w:left="360" w:firstLine="360"/>
        <w:jc w:val="both"/>
        <w:rPr>
          <w:rFonts w:ascii="Calibri" w:hAnsi="Calibri"/>
          <w:sz w:val="22"/>
          <w:szCs w:val="22"/>
        </w:rPr>
      </w:pPr>
      <w:r w:rsidRPr="00FD4BE1">
        <w:rPr>
          <w:rFonts w:ascii="Calibri" w:hAnsi="Calibri"/>
          <w:sz w:val="22"/>
          <w:szCs w:val="22"/>
        </w:rPr>
        <w:t>Date</w:t>
      </w:r>
    </w:p>
    <w:sectPr w:rsidR="00C35C5A" w:rsidRPr="00FD4BE1" w:rsidSect="00043217">
      <w:footerReference w:type="default" r:id="rId8"/>
      <w:pgSz w:w="12240" w:h="15840"/>
      <w:pgMar w:top="1584" w:right="1296" w:bottom="158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F2" w:rsidRDefault="00A457F2" w:rsidP="000806A6">
      <w:r>
        <w:separator/>
      </w:r>
    </w:p>
  </w:endnote>
  <w:endnote w:type="continuationSeparator" w:id="0">
    <w:p w:rsidR="00A457F2" w:rsidRDefault="00A457F2" w:rsidP="000806A6">
      <w:r>
        <w:continuationSeparator/>
      </w:r>
    </w:p>
  </w:endnote>
  <w:endnote w:type="continuationNotice" w:id="1">
    <w:p w:rsidR="00A457F2" w:rsidRDefault="00A457F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0B" w:rsidRPr="000806A6" w:rsidRDefault="0011550B">
    <w:pPr>
      <w:pStyle w:val="Footer"/>
      <w:jc w:val="center"/>
      <w:rPr>
        <w:rFonts w:ascii="Calibri" w:hAnsi="Calibri"/>
        <w:sz w:val="22"/>
        <w:szCs w:val="22"/>
      </w:rPr>
    </w:pPr>
    <w:r w:rsidRPr="000806A6">
      <w:rPr>
        <w:rFonts w:ascii="Calibri" w:hAnsi="Calibri"/>
        <w:sz w:val="22"/>
        <w:szCs w:val="22"/>
      </w:rPr>
      <w:t xml:space="preserve">Page </w:t>
    </w:r>
    <w:r w:rsidR="00C87F34" w:rsidRPr="000806A6">
      <w:rPr>
        <w:rFonts w:ascii="Calibri" w:hAnsi="Calibri"/>
        <w:b/>
        <w:sz w:val="22"/>
        <w:szCs w:val="22"/>
      </w:rPr>
      <w:fldChar w:fldCharType="begin"/>
    </w:r>
    <w:r w:rsidRPr="000806A6">
      <w:rPr>
        <w:rFonts w:ascii="Calibri" w:hAnsi="Calibri"/>
        <w:b/>
        <w:sz w:val="22"/>
        <w:szCs w:val="22"/>
      </w:rPr>
      <w:instrText xml:space="preserve"> PAGE </w:instrText>
    </w:r>
    <w:r w:rsidR="00C87F34" w:rsidRPr="000806A6">
      <w:rPr>
        <w:rFonts w:ascii="Calibri" w:hAnsi="Calibri"/>
        <w:b/>
        <w:sz w:val="22"/>
        <w:szCs w:val="22"/>
      </w:rPr>
      <w:fldChar w:fldCharType="separate"/>
    </w:r>
    <w:r w:rsidR="000344ED">
      <w:rPr>
        <w:rFonts w:ascii="Calibri" w:hAnsi="Calibri"/>
        <w:b/>
        <w:noProof/>
        <w:sz w:val="22"/>
        <w:szCs w:val="22"/>
      </w:rPr>
      <w:t>1</w:t>
    </w:r>
    <w:r w:rsidR="00C87F34" w:rsidRPr="000806A6">
      <w:rPr>
        <w:rFonts w:ascii="Calibri" w:hAnsi="Calibri"/>
        <w:b/>
        <w:sz w:val="22"/>
        <w:szCs w:val="22"/>
      </w:rPr>
      <w:fldChar w:fldCharType="end"/>
    </w:r>
    <w:r w:rsidRPr="000806A6">
      <w:rPr>
        <w:rFonts w:ascii="Calibri" w:hAnsi="Calibri"/>
        <w:sz w:val="22"/>
        <w:szCs w:val="22"/>
      </w:rPr>
      <w:t xml:space="preserve"> of </w:t>
    </w:r>
    <w:r w:rsidR="00C87F34" w:rsidRPr="000806A6">
      <w:rPr>
        <w:rFonts w:ascii="Calibri" w:hAnsi="Calibri"/>
        <w:b/>
        <w:sz w:val="22"/>
        <w:szCs w:val="22"/>
      </w:rPr>
      <w:fldChar w:fldCharType="begin"/>
    </w:r>
    <w:r w:rsidRPr="000806A6">
      <w:rPr>
        <w:rFonts w:ascii="Calibri" w:hAnsi="Calibri"/>
        <w:b/>
        <w:sz w:val="22"/>
        <w:szCs w:val="22"/>
      </w:rPr>
      <w:instrText xml:space="preserve"> NUMPAGES  </w:instrText>
    </w:r>
    <w:r w:rsidR="00C87F34" w:rsidRPr="000806A6">
      <w:rPr>
        <w:rFonts w:ascii="Calibri" w:hAnsi="Calibri"/>
        <w:b/>
        <w:sz w:val="22"/>
        <w:szCs w:val="22"/>
      </w:rPr>
      <w:fldChar w:fldCharType="separate"/>
    </w:r>
    <w:r w:rsidR="000344ED">
      <w:rPr>
        <w:rFonts w:ascii="Calibri" w:hAnsi="Calibri"/>
        <w:b/>
        <w:noProof/>
        <w:sz w:val="22"/>
        <w:szCs w:val="22"/>
      </w:rPr>
      <w:t>9</w:t>
    </w:r>
    <w:r w:rsidR="00C87F34" w:rsidRPr="000806A6">
      <w:rPr>
        <w:rFonts w:ascii="Calibri" w:hAnsi="Calibri"/>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F2" w:rsidRDefault="00A457F2" w:rsidP="000806A6">
      <w:r>
        <w:separator/>
      </w:r>
    </w:p>
  </w:footnote>
  <w:footnote w:type="continuationSeparator" w:id="0">
    <w:p w:rsidR="00A457F2" w:rsidRDefault="00A457F2" w:rsidP="000806A6">
      <w:r>
        <w:continuationSeparator/>
      </w:r>
    </w:p>
  </w:footnote>
  <w:footnote w:type="continuationNotice" w:id="1">
    <w:p w:rsidR="00A457F2" w:rsidRDefault="00A457F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000"/>
    <w:multiLevelType w:val="hybridMultilevel"/>
    <w:tmpl w:val="51548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7638A6"/>
    <w:multiLevelType w:val="hybridMultilevel"/>
    <w:tmpl w:val="5F7A5FC6"/>
    <w:lvl w:ilvl="0" w:tplc="887EAD7E">
      <w:start w:val="1"/>
      <w:numFmt w:val="upperLetter"/>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2A77AB"/>
    <w:multiLevelType w:val="hybridMultilevel"/>
    <w:tmpl w:val="40A2D0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44031DD"/>
    <w:multiLevelType w:val="multilevel"/>
    <w:tmpl w:val="3C4CB1BE"/>
    <w:lvl w:ilvl="0">
      <w:start w:val="4"/>
      <w:numFmt w:val="decimal"/>
      <w:lvlText w:val="%1"/>
      <w:lvlJc w:val="left"/>
      <w:pPr>
        <w:ind w:left="360" w:hanging="360"/>
      </w:pPr>
      <w:rPr>
        <w:rFonts w:cs="Times New Roman" w:hint="default"/>
        <w:u w:val="single"/>
      </w:rPr>
    </w:lvl>
    <w:lvl w:ilvl="1">
      <w:start w:val="5"/>
      <w:numFmt w:val="decimal"/>
      <w:lvlText w:val="%1.%2"/>
      <w:lvlJc w:val="left"/>
      <w:pPr>
        <w:ind w:left="1080" w:hanging="360"/>
      </w:pPr>
      <w:rPr>
        <w:rFonts w:cs="Times New Roman" w:hint="default"/>
        <w:u w:val="none"/>
      </w:rPr>
    </w:lvl>
    <w:lvl w:ilvl="2">
      <w:start w:val="1"/>
      <w:numFmt w:val="decimal"/>
      <w:lvlText w:val="%1.%2.%3"/>
      <w:lvlJc w:val="left"/>
      <w:pPr>
        <w:ind w:left="2160" w:hanging="720"/>
      </w:pPr>
      <w:rPr>
        <w:rFonts w:cs="Times New Roman" w:hint="default"/>
        <w:u w:val="single"/>
      </w:rPr>
    </w:lvl>
    <w:lvl w:ilvl="3">
      <w:start w:val="1"/>
      <w:numFmt w:val="decimal"/>
      <w:lvlText w:val="%1.%2.%3.%4"/>
      <w:lvlJc w:val="left"/>
      <w:pPr>
        <w:ind w:left="2880" w:hanging="720"/>
      </w:pPr>
      <w:rPr>
        <w:rFonts w:cs="Times New Roman" w:hint="default"/>
        <w:u w:val="single"/>
      </w:rPr>
    </w:lvl>
    <w:lvl w:ilvl="4">
      <w:start w:val="1"/>
      <w:numFmt w:val="decimal"/>
      <w:lvlText w:val="%1.%2.%3.%4.%5"/>
      <w:lvlJc w:val="left"/>
      <w:pPr>
        <w:ind w:left="3960" w:hanging="1080"/>
      </w:pPr>
      <w:rPr>
        <w:rFonts w:cs="Times New Roman" w:hint="default"/>
        <w:u w:val="single"/>
      </w:rPr>
    </w:lvl>
    <w:lvl w:ilvl="5">
      <w:start w:val="1"/>
      <w:numFmt w:val="decimal"/>
      <w:lvlText w:val="%1.%2.%3.%4.%5.%6"/>
      <w:lvlJc w:val="left"/>
      <w:pPr>
        <w:ind w:left="4680" w:hanging="1080"/>
      </w:pPr>
      <w:rPr>
        <w:rFonts w:cs="Times New Roman" w:hint="default"/>
        <w:u w:val="single"/>
      </w:rPr>
    </w:lvl>
    <w:lvl w:ilvl="6">
      <w:start w:val="1"/>
      <w:numFmt w:val="decimal"/>
      <w:lvlText w:val="%1.%2.%3.%4.%5.%6.%7"/>
      <w:lvlJc w:val="left"/>
      <w:pPr>
        <w:ind w:left="5760" w:hanging="1440"/>
      </w:pPr>
      <w:rPr>
        <w:rFonts w:cs="Times New Roman" w:hint="default"/>
        <w:u w:val="single"/>
      </w:rPr>
    </w:lvl>
    <w:lvl w:ilvl="7">
      <w:start w:val="1"/>
      <w:numFmt w:val="decimal"/>
      <w:lvlText w:val="%1.%2.%3.%4.%5.%6.%7.%8"/>
      <w:lvlJc w:val="left"/>
      <w:pPr>
        <w:ind w:left="6480" w:hanging="1440"/>
      </w:pPr>
      <w:rPr>
        <w:rFonts w:cs="Times New Roman" w:hint="default"/>
        <w:u w:val="single"/>
      </w:rPr>
    </w:lvl>
    <w:lvl w:ilvl="8">
      <w:start w:val="1"/>
      <w:numFmt w:val="decimal"/>
      <w:lvlText w:val="%1.%2.%3.%4.%5.%6.%7.%8.%9"/>
      <w:lvlJc w:val="left"/>
      <w:pPr>
        <w:ind w:left="7200" w:hanging="1440"/>
      </w:pPr>
      <w:rPr>
        <w:rFonts w:cs="Times New Roman" w:hint="default"/>
        <w:u w:val="single"/>
      </w:rPr>
    </w:lvl>
  </w:abstractNum>
  <w:abstractNum w:abstractNumId="4">
    <w:nsid w:val="0B17240F"/>
    <w:multiLevelType w:val="multilevel"/>
    <w:tmpl w:val="3160BAFA"/>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nsid w:val="16062881"/>
    <w:multiLevelType w:val="hybridMultilevel"/>
    <w:tmpl w:val="D476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05CFA"/>
    <w:multiLevelType w:val="hybridMultilevel"/>
    <w:tmpl w:val="3EB40E0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29D13FE"/>
    <w:multiLevelType w:val="multilevel"/>
    <w:tmpl w:val="576E86EA"/>
    <w:lvl w:ilvl="0">
      <w:start w:val="1"/>
      <w:numFmt w:val="decimal"/>
      <w:lvlText w:val="%1"/>
      <w:lvlJc w:val="left"/>
      <w:pPr>
        <w:ind w:left="360" w:hanging="360"/>
      </w:pPr>
      <w:rPr>
        <w:rFonts w:cs="Times New Roman" w:hint="default"/>
        <w:b w:val="0"/>
      </w:rPr>
    </w:lvl>
    <w:lvl w:ilvl="1">
      <w:start w:val="7"/>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nsid w:val="22A007B2"/>
    <w:multiLevelType w:val="hybridMultilevel"/>
    <w:tmpl w:val="3E10353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FCEC8D2C">
      <w:start w:val="1"/>
      <w:numFmt w:val="lowerRoman"/>
      <w:lvlText w:val="%3."/>
      <w:lvlJc w:val="left"/>
      <w:pPr>
        <w:ind w:left="2700" w:hanging="72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EA616F"/>
    <w:multiLevelType w:val="hybridMultilevel"/>
    <w:tmpl w:val="57FCF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83E83"/>
    <w:multiLevelType w:val="hybridMultilevel"/>
    <w:tmpl w:val="B5E2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E15AC"/>
    <w:multiLevelType w:val="hybridMultilevel"/>
    <w:tmpl w:val="3D984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FE6129"/>
    <w:multiLevelType w:val="hybridMultilevel"/>
    <w:tmpl w:val="78A24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82FC5"/>
    <w:multiLevelType w:val="hybridMultilevel"/>
    <w:tmpl w:val="B5D683E6"/>
    <w:lvl w:ilvl="0" w:tplc="4B5A169C">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85849EB"/>
    <w:multiLevelType w:val="hybridMultilevel"/>
    <w:tmpl w:val="1F06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06093"/>
    <w:multiLevelType w:val="hybridMultilevel"/>
    <w:tmpl w:val="5ECAC42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9">
      <w:start w:val="1"/>
      <w:numFmt w:val="lowerLetter"/>
      <w:lvlText w:val="%3."/>
      <w:lvlJc w:val="lef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CDA3DD8"/>
    <w:multiLevelType w:val="hybridMultilevel"/>
    <w:tmpl w:val="8E6C6512"/>
    <w:lvl w:ilvl="0" w:tplc="816C8BE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24751B3"/>
    <w:multiLevelType w:val="hybridMultilevel"/>
    <w:tmpl w:val="5A76FE24"/>
    <w:lvl w:ilvl="0" w:tplc="324E6666">
      <w:start w:val="1"/>
      <w:numFmt w:val="decimal"/>
      <w:lvlText w:val="%1."/>
      <w:lvlJc w:val="left"/>
      <w:pPr>
        <w:tabs>
          <w:tab w:val="num" w:pos="1440"/>
        </w:tabs>
        <w:ind w:left="360" w:firstLine="720"/>
      </w:pPr>
      <w:rPr>
        <w:rFonts w:cs="Times New Roman" w:hint="default"/>
        <w:b/>
        <w:i w:val="0"/>
      </w:rPr>
    </w:lvl>
    <w:lvl w:ilvl="1" w:tplc="6D025C08">
      <w:start w:val="1"/>
      <w:numFmt w:val="lowerLetter"/>
      <w:lvlText w:val="%2."/>
      <w:lvlJc w:val="left"/>
      <w:pPr>
        <w:tabs>
          <w:tab w:val="num" w:pos="1800"/>
        </w:tabs>
        <w:ind w:left="720" w:firstLine="360"/>
      </w:pPr>
      <w:rPr>
        <w:rFonts w:cs="Times New Roman" w:hint="default"/>
        <w:b/>
        <w:i w:val="0"/>
      </w:rPr>
    </w:lvl>
    <w:lvl w:ilvl="2" w:tplc="53EAC74C">
      <w:start w:val="1"/>
      <w:numFmt w:val="lowerRoman"/>
      <w:pStyle w:val="FooterInfo"/>
      <w:lvlText w:val="%3."/>
      <w:lvlJc w:val="left"/>
      <w:pPr>
        <w:tabs>
          <w:tab w:val="num" w:pos="1800"/>
        </w:tabs>
        <w:ind w:left="1440" w:firstLine="288"/>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712F8E"/>
    <w:multiLevelType w:val="hybridMultilevel"/>
    <w:tmpl w:val="29DA01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FAF261E"/>
    <w:multiLevelType w:val="hybridMultilevel"/>
    <w:tmpl w:val="719616CE"/>
    <w:lvl w:ilvl="0" w:tplc="04090019">
      <w:start w:val="4"/>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50EA6574"/>
    <w:multiLevelType w:val="multilevel"/>
    <w:tmpl w:val="D2D4AAD6"/>
    <w:lvl w:ilvl="0">
      <w:start w:val="3"/>
      <w:numFmt w:val="decimal"/>
      <w:lvlText w:val="%1"/>
      <w:lvlJc w:val="left"/>
      <w:pPr>
        <w:ind w:left="360" w:hanging="360"/>
      </w:pPr>
      <w:rPr>
        <w:rFonts w:cs="Times New Roman" w:hint="default"/>
        <w:b/>
        <w:u w:val="single"/>
      </w:rPr>
    </w:lvl>
    <w:lvl w:ilvl="1">
      <w:start w:val="2"/>
      <w:numFmt w:val="decimal"/>
      <w:lvlText w:val="%1.%2"/>
      <w:lvlJc w:val="left"/>
      <w:pPr>
        <w:ind w:left="720" w:hanging="360"/>
      </w:pPr>
      <w:rPr>
        <w:rFonts w:cs="Times New Roman" w:hint="default"/>
        <w:b/>
        <w:u w:val="single"/>
      </w:rPr>
    </w:lvl>
    <w:lvl w:ilvl="2">
      <w:start w:val="1"/>
      <w:numFmt w:val="decimal"/>
      <w:lvlText w:val="%1.%2.%3"/>
      <w:lvlJc w:val="left"/>
      <w:pPr>
        <w:ind w:left="1440" w:hanging="720"/>
      </w:pPr>
      <w:rPr>
        <w:rFonts w:cs="Times New Roman" w:hint="default"/>
        <w:b/>
        <w:u w:val="single"/>
      </w:rPr>
    </w:lvl>
    <w:lvl w:ilvl="3">
      <w:start w:val="1"/>
      <w:numFmt w:val="decimal"/>
      <w:lvlText w:val="%1.%2.%3.%4"/>
      <w:lvlJc w:val="left"/>
      <w:pPr>
        <w:ind w:left="1800" w:hanging="720"/>
      </w:pPr>
      <w:rPr>
        <w:rFonts w:cs="Times New Roman" w:hint="default"/>
        <w:b/>
        <w:u w:val="single"/>
      </w:rPr>
    </w:lvl>
    <w:lvl w:ilvl="4">
      <w:start w:val="1"/>
      <w:numFmt w:val="decimal"/>
      <w:lvlText w:val="%1.%2.%3.%4.%5"/>
      <w:lvlJc w:val="left"/>
      <w:pPr>
        <w:ind w:left="2520" w:hanging="1080"/>
      </w:pPr>
      <w:rPr>
        <w:rFonts w:cs="Times New Roman" w:hint="default"/>
        <w:b/>
        <w:u w:val="single"/>
      </w:rPr>
    </w:lvl>
    <w:lvl w:ilvl="5">
      <w:start w:val="1"/>
      <w:numFmt w:val="decimal"/>
      <w:lvlText w:val="%1.%2.%3.%4.%5.%6"/>
      <w:lvlJc w:val="left"/>
      <w:pPr>
        <w:ind w:left="2880" w:hanging="1080"/>
      </w:pPr>
      <w:rPr>
        <w:rFonts w:cs="Times New Roman" w:hint="default"/>
        <w:b/>
        <w:u w:val="single"/>
      </w:rPr>
    </w:lvl>
    <w:lvl w:ilvl="6">
      <w:start w:val="1"/>
      <w:numFmt w:val="decimal"/>
      <w:lvlText w:val="%1.%2.%3.%4.%5.%6.%7"/>
      <w:lvlJc w:val="left"/>
      <w:pPr>
        <w:ind w:left="3600" w:hanging="1440"/>
      </w:pPr>
      <w:rPr>
        <w:rFonts w:cs="Times New Roman" w:hint="default"/>
        <w:b/>
        <w:u w:val="single"/>
      </w:rPr>
    </w:lvl>
    <w:lvl w:ilvl="7">
      <w:start w:val="1"/>
      <w:numFmt w:val="decimal"/>
      <w:lvlText w:val="%1.%2.%3.%4.%5.%6.%7.%8"/>
      <w:lvlJc w:val="left"/>
      <w:pPr>
        <w:ind w:left="3960" w:hanging="1440"/>
      </w:pPr>
      <w:rPr>
        <w:rFonts w:cs="Times New Roman" w:hint="default"/>
        <w:b/>
        <w:u w:val="single"/>
      </w:rPr>
    </w:lvl>
    <w:lvl w:ilvl="8">
      <w:start w:val="1"/>
      <w:numFmt w:val="decimal"/>
      <w:lvlText w:val="%1.%2.%3.%4.%5.%6.%7.%8.%9"/>
      <w:lvlJc w:val="left"/>
      <w:pPr>
        <w:ind w:left="4320" w:hanging="1440"/>
      </w:pPr>
      <w:rPr>
        <w:rFonts w:cs="Times New Roman" w:hint="default"/>
        <w:b/>
        <w:u w:val="single"/>
      </w:rPr>
    </w:lvl>
  </w:abstractNum>
  <w:abstractNum w:abstractNumId="21">
    <w:nsid w:val="556F39AF"/>
    <w:multiLevelType w:val="multilevel"/>
    <w:tmpl w:val="7CB2198A"/>
    <w:lvl w:ilvl="0">
      <w:start w:val="6"/>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5A7A3C82"/>
    <w:multiLevelType w:val="multilevel"/>
    <w:tmpl w:val="FAAACF26"/>
    <w:lvl w:ilvl="0">
      <w:start w:val="8"/>
      <w:numFmt w:val="decimal"/>
      <w:lvlText w:val="%1.0"/>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5F3D014A"/>
    <w:multiLevelType w:val="multilevel"/>
    <w:tmpl w:val="FAAACF26"/>
    <w:lvl w:ilvl="0">
      <w:start w:val="8"/>
      <w:numFmt w:val="decimal"/>
      <w:lvlText w:val="%1.0"/>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641D729F"/>
    <w:multiLevelType w:val="multilevel"/>
    <w:tmpl w:val="F77E3C6A"/>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65D85803"/>
    <w:multiLevelType w:val="hybridMultilevel"/>
    <w:tmpl w:val="5E72B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E24D0D"/>
    <w:multiLevelType w:val="hybridMultilevel"/>
    <w:tmpl w:val="5CF8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7C2512"/>
    <w:multiLevelType w:val="multilevel"/>
    <w:tmpl w:val="345063FC"/>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6FEF75C0"/>
    <w:multiLevelType w:val="hybridMultilevel"/>
    <w:tmpl w:val="24E6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370E5"/>
    <w:multiLevelType w:val="multilevel"/>
    <w:tmpl w:val="3F32C09C"/>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52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60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753D7CF1"/>
    <w:multiLevelType w:val="hybridMultilevel"/>
    <w:tmpl w:val="E89E7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2"/>
  </w:num>
  <w:num w:numId="4">
    <w:abstractNumId w:val="6"/>
  </w:num>
  <w:num w:numId="5">
    <w:abstractNumId w:val="22"/>
  </w:num>
  <w:num w:numId="6">
    <w:abstractNumId w:val="23"/>
  </w:num>
  <w:num w:numId="7">
    <w:abstractNumId w:val="16"/>
  </w:num>
  <w:num w:numId="8">
    <w:abstractNumId w:val="24"/>
  </w:num>
  <w:num w:numId="9">
    <w:abstractNumId w:val="5"/>
  </w:num>
  <w:num w:numId="10">
    <w:abstractNumId w:val="15"/>
  </w:num>
  <w:num w:numId="11">
    <w:abstractNumId w:val="0"/>
  </w:num>
  <w:num w:numId="12">
    <w:abstractNumId w:val="1"/>
  </w:num>
  <w:num w:numId="13">
    <w:abstractNumId w:val="27"/>
  </w:num>
  <w:num w:numId="14">
    <w:abstractNumId w:val="7"/>
  </w:num>
  <w:num w:numId="15">
    <w:abstractNumId w:val="30"/>
  </w:num>
  <w:num w:numId="16">
    <w:abstractNumId w:val="25"/>
  </w:num>
  <w:num w:numId="17">
    <w:abstractNumId w:val="29"/>
  </w:num>
  <w:num w:numId="18">
    <w:abstractNumId w:val="20"/>
  </w:num>
  <w:num w:numId="19">
    <w:abstractNumId w:val="12"/>
  </w:num>
  <w:num w:numId="20">
    <w:abstractNumId w:val="9"/>
  </w:num>
  <w:num w:numId="21">
    <w:abstractNumId w:val="10"/>
  </w:num>
  <w:num w:numId="22">
    <w:abstractNumId w:val="14"/>
  </w:num>
  <w:num w:numId="23">
    <w:abstractNumId w:val="18"/>
  </w:num>
  <w:num w:numId="24">
    <w:abstractNumId w:val="11"/>
  </w:num>
  <w:num w:numId="25">
    <w:abstractNumId w:val="3"/>
  </w:num>
  <w:num w:numId="26">
    <w:abstractNumId w:val="21"/>
  </w:num>
  <w:num w:numId="27">
    <w:abstractNumId w:val="17"/>
  </w:num>
  <w:num w:numId="28">
    <w:abstractNumId w:val="8"/>
  </w:num>
  <w:num w:numId="29">
    <w:abstractNumId w:val="13"/>
  </w:num>
  <w:num w:numId="30">
    <w:abstractNumId w:val="19"/>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43376A"/>
    <w:rsid w:val="00001C6B"/>
    <w:rsid w:val="00015F40"/>
    <w:rsid w:val="00027113"/>
    <w:rsid w:val="000344ED"/>
    <w:rsid w:val="00043217"/>
    <w:rsid w:val="00047473"/>
    <w:rsid w:val="00047D4E"/>
    <w:rsid w:val="00065275"/>
    <w:rsid w:val="0007304F"/>
    <w:rsid w:val="000806A6"/>
    <w:rsid w:val="000A3B5C"/>
    <w:rsid w:val="000C12C4"/>
    <w:rsid w:val="000C2ACA"/>
    <w:rsid w:val="000C515A"/>
    <w:rsid w:val="000C6286"/>
    <w:rsid w:val="000D0DCE"/>
    <w:rsid w:val="000D4AFA"/>
    <w:rsid w:val="001063DD"/>
    <w:rsid w:val="001150A6"/>
    <w:rsid w:val="0011550B"/>
    <w:rsid w:val="00122FBC"/>
    <w:rsid w:val="0014204A"/>
    <w:rsid w:val="001679AB"/>
    <w:rsid w:val="00196CE4"/>
    <w:rsid w:val="001B151E"/>
    <w:rsid w:val="001B4B5A"/>
    <w:rsid w:val="001B69A1"/>
    <w:rsid w:val="001F3FA6"/>
    <w:rsid w:val="001F7A3D"/>
    <w:rsid w:val="0020304F"/>
    <w:rsid w:val="00232F86"/>
    <w:rsid w:val="00234229"/>
    <w:rsid w:val="00254973"/>
    <w:rsid w:val="0026518B"/>
    <w:rsid w:val="00273F28"/>
    <w:rsid w:val="00277275"/>
    <w:rsid w:val="002926C6"/>
    <w:rsid w:val="002A209E"/>
    <w:rsid w:val="002B1A81"/>
    <w:rsid w:val="002B33FC"/>
    <w:rsid w:val="002C79F6"/>
    <w:rsid w:val="002D1008"/>
    <w:rsid w:val="002D5FA6"/>
    <w:rsid w:val="002F0394"/>
    <w:rsid w:val="002F0DE3"/>
    <w:rsid w:val="00320ADD"/>
    <w:rsid w:val="00337E7C"/>
    <w:rsid w:val="00342B10"/>
    <w:rsid w:val="00343E13"/>
    <w:rsid w:val="00357F71"/>
    <w:rsid w:val="00395DB8"/>
    <w:rsid w:val="003A08B2"/>
    <w:rsid w:val="003B33DB"/>
    <w:rsid w:val="003C3A76"/>
    <w:rsid w:val="003C3BC8"/>
    <w:rsid w:val="003C505A"/>
    <w:rsid w:val="003D5EF4"/>
    <w:rsid w:val="003D6D22"/>
    <w:rsid w:val="003E3C1D"/>
    <w:rsid w:val="003E7A09"/>
    <w:rsid w:val="0040256B"/>
    <w:rsid w:val="00403071"/>
    <w:rsid w:val="004155E7"/>
    <w:rsid w:val="0043376A"/>
    <w:rsid w:val="0043490F"/>
    <w:rsid w:val="0047471B"/>
    <w:rsid w:val="004820FB"/>
    <w:rsid w:val="00484989"/>
    <w:rsid w:val="00485FC2"/>
    <w:rsid w:val="004B11F7"/>
    <w:rsid w:val="004B367A"/>
    <w:rsid w:val="004B4B5D"/>
    <w:rsid w:val="004C00DF"/>
    <w:rsid w:val="004D0146"/>
    <w:rsid w:val="004D7BCB"/>
    <w:rsid w:val="004F514B"/>
    <w:rsid w:val="0050001E"/>
    <w:rsid w:val="00506722"/>
    <w:rsid w:val="005070FD"/>
    <w:rsid w:val="005158F6"/>
    <w:rsid w:val="005439DC"/>
    <w:rsid w:val="005459F0"/>
    <w:rsid w:val="0055559F"/>
    <w:rsid w:val="00561722"/>
    <w:rsid w:val="00570BE7"/>
    <w:rsid w:val="00571AE2"/>
    <w:rsid w:val="00573875"/>
    <w:rsid w:val="005A0795"/>
    <w:rsid w:val="005A1A2D"/>
    <w:rsid w:val="005A2521"/>
    <w:rsid w:val="005B49BE"/>
    <w:rsid w:val="005C5918"/>
    <w:rsid w:val="005C60F7"/>
    <w:rsid w:val="005F107F"/>
    <w:rsid w:val="00604256"/>
    <w:rsid w:val="006050E6"/>
    <w:rsid w:val="00616F18"/>
    <w:rsid w:val="0066003D"/>
    <w:rsid w:val="00670843"/>
    <w:rsid w:val="006A4E2D"/>
    <w:rsid w:val="006B5EA2"/>
    <w:rsid w:val="006D47BB"/>
    <w:rsid w:val="006E347E"/>
    <w:rsid w:val="006E64AE"/>
    <w:rsid w:val="0071061F"/>
    <w:rsid w:val="00726613"/>
    <w:rsid w:val="00726E0A"/>
    <w:rsid w:val="00730864"/>
    <w:rsid w:val="00765B94"/>
    <w:rsid w:val="007821B3"/>
    <w:rsid w:val="007947DF"/>
    <w:rsid w:val="007A3D6D"/>
    <w:rsid w:val="007A722A"/>
    <w:rsid w:val="007B18CA"/>
    <w:rsid w:val="007C0CBF"/>
    <w:rsid w:val="007E1500"/>
    <w:rsid w:val="007E2AE6"/>
    <w:rsid w:val="00805FFF"/>
    <w:rsid w:val="00824720"/>
    <w:rsid w:val="00830685"/>
    <w:rsid w:val="008320A3"/>
    <w:rsid w:val="00833F59"/>
    <w:rsid w:val="0087677A"/>
    <w:rsid w:val="00885BBB"/>
    <w:rsid w:val="008867AC"/>
    <w:rsid w:val="00886B0B"/>
    <w:rsid w:val="00887A72"/>
    <w:rsid w:val="00891A6B"/>
    <w:rsid w:val="008A23E1"/>
    <w:rsid w:val="008A4D84"/>
    <w:rsid w:val="008B5B72"/>
    <w:rsid w:val="008B68EE"/>
    <w:rsid w:val="008C5431"/>
    <w:rsid w:val="008D3A49"/>
    <w:rsid w:val="008E10E8"/>
    <w:rsid w:val="008E1BE6"/>
    <w:rsid w:val="008F2F4D"/>
    <w:rsid w:val="00911304"/>
    <w:rsid w:val="009251CB"/>
    <w:rsid w:val="009313FB"/>
    <w:rsid w:val="0093510A"/>
    <w:rsid w:val="00942E1E"/>
    <w:rsid w:val="00961B58"/>
    <w:rsid w:val="00966E4C"/>
    <w:rsid w:val="0098136F"/>
    <w:rsid w:val="00981D90"/>
    <w:rsid w:val="00984B6C"/>
    <w:rsid w:val="0099036D"/>
    <w:rsid w:val="009B01CF"/>
    <w:rsid w:val="009B0F72"/>
    <w:rsid w:val="009B1B7A"/>
    <w:rsid w:val="009F238F"/>
    <w:rsid w:val="009F3399"/>
    <w:rsid w:val="00A127D0"/>
    <w:rsid w:val="00A132D9"/>
    <w:rsid w:val="00A35498"/>
    <w:rsid w:val="00A446A1"/>
    <w:rsid w:val="00A457F2"/>
    <w:rsid w:val="00A46546"/>
    <w:rsid w:val="00A467DA"/>
    <w:rsid w:val="00A46D55"/>
    <w:rsid w:val="00A509E9"/>
    <w:rsid w:val="00A57798"/>
    <w:rsid w:val="00A64455"/>
    <w:rsid w:val="00A669B1"/>
    <w:rsid w:val="00A749D7"/>
    <w:rsid w:val="00A857F1"/>
    <w:rsid w:val="00A916CB"/>
    <w:rsid w:val="00A96576"/>
    <w:rsid w:val="00AA0E88"/>
    <w:rsid w:val="00AB2040"/>
    <w:rsid w:val="00AC1633"/>
    <w:rsid w:val="00AC6989"/>
    <w:rsid w:val="00AD0BEC"/>
    <w:rsid w:val="00AE3F16"/>
    <w:rsid w:val="00AE420B"/>
    <w:rsid w:val="00AF5CD5"/>
    <w:rsid w:val="00B05A2A"/>
    <w:rsid w:val="00B20719"/>
    <w:rsid w:val="00B2094C"/>
    <w:rsid w:val="00B51249"/>
    <w:rsid w:val="00B5338F"/>
    <w:rsid w:val="00B65E2B"/>
    <w:rsid w:val="00B67FA3"/>
    <w:rsid w:val="00B757BF"/>
    <w:rsid w:val="00B77CBA"/>
    <w:rsid w:val="00B84562"/>
    <w:rsid w:val="00B84F5E"/>
    <w:rsid w:val="00BB0D0A"/>
    <w:rsid w:val="00BC121A"/>
    <w:rsid w:val="00BD1337"/>
    <w:rsid w:val="00BE6555"/>
    <w:rsid w:val="00C020AB"/>
    <w:rsid w:val="00C030D0"/>
    <w:rsid w:val="00C20097"/>
    <w:rsid w:val="00C325EA"/>
    <w:rsid w:val="00C332E2"/>
    <w:rsid w:val="00C35C5A"/>
    <w:rsid w:val="00C65720"/>
    <w:rsid w:val="00C7015A"/>
    <w:rsid w:val="00C737A5"/>
    <w:rsid w:val="00C77832"/>
    <w:rsid w:val="00C87F34"/>
    <w:rsid w:val="00C900AC"/>
    <w:rsid w:val="00C94E92"/>
    <w:rsid w:val="00C95121"/>
    <w:rsid w:val="00CA20B0"/>
    <w:rsid w:val="00CA2138"/>
    <w:rsid w:val="00CB165E"/>
    <w:rsid w:val="00CB330E"/>
    <w:rsid w:val="00CB3774"/>
    <w:rsid w:val="00CC4C53"/>
    <w:rsid w:val="00CE7DD2"/>
    <w:rsid w:val="00CF5660"/>
    <w:rsid w:val="00CF6889"/>
    <w:rsid w:val="00D0300E"/>
    <w:rsid w:val="00D10642"/>
    <w:rsid w:val="00D36B35"/>
    <w:rsid w:val="00D512FF"/>
    <w:rsid w:val="00D64F86"/>
    <w:rsid w:val="00D76532"/>
    <w:rsid w:val="00D81454"/>
    <w:rsid w:val="00D82B5C"/>
    <w:rsid w:val="00DA1402"/>
    <w:rsid w:val="00DD091E"/>
    <w:rsid w:val="00DE1050"/>
    <w:rsid w:val="00DF1041"/>
    <w:rsid w:val="00E070EA"/>
    <w:rsid w:val="00E42D86"/>
    <w:rsid w:val="00E44851"/>
    <w:rsid w:val="00E6043C"/>
    <w:rsid w:val="00E73C5B"/>
    <w:rsid w:val="00E769D1"/>
    <w:rsid w:val="00E85877"/>
    <w:rsid w:val="00E85F40"/>
    <w:rsid w:val="00E94ADA"/>
    <w:rsid w:val="00EA17E6"/>
    <w:rsid w:val="00EB6A23"/>
    <w:rsid w:val="00EC1A4F"/>
    <w:rsid w:val="00ED2415"/>
    <w:rsid w:val="00ED6B5E"/>
    <w:rsid w:val="00EE58B5"/>
    <w:rsid w:val="00EF2404"/>
    <w:rsid w:val="00F028D0"/>
    <w:rsid w:val="00F11F63"/>
    <w:rsid w:val="00F20F3B"/>
    <w:rsid w:val="00F26CC6"/>
    <w:rsid w:val="00F33E57"/>
    <w:rsid w:val="00F81C48"/>
    <w:rsid w:val="00F91D61"/>
    <w:rsid w:val="00F962DC"/>
    <w:rsid w:val="00FB0158"/>
    <w:rsid w:val="00FC1308"/>
    <w:rsid w:val="00FC3A54"/>
    <w:rsid w:val="00FD4BE1"/>
    <w:rsid w:val="00FD7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0BEC"/>
    <w:pPr>
      <w:spacing w:after="200" w:line="276" w:lineRule="auto"/>
      <w:ind w:left="720"/>
      <w:contextualSpacing/>
    </w:pPr>
    <w:rPr>
      <w:rFonts w:ascii="Calibri" w:hAnsi="Calibri" w:cs="Calibri"/>
      <w:sz w:val="22"/>
      <w:szCs w:val="22"/>
    </w:rPr>
  </w:style>
  <w:style w:type="paragraph" w:styleId="Title">
    <w:name w:val="Title"/>
    <w:basedOn w:val="Normal"/>
    <w:link w:val="TitleChar"/>
    <w:uiPriority w:val="99"/>
    <w:qFormat/>
    <w:rsid w:val="00AD0BEC"/>
    <w:pPr>
      <w:jc w:val="center"/>
    </w:pPr>
    <w:rPr>
      <w:b/>
      <w:szCs w:val="20"/>
    </w:rPr>
  </w:style>
  <w:style w:type="character" w:customStyle="1" w:styleId="TitleChar">
    <w:name w:val="Title Char"/>
    <w:basedOn w:val="DefaultParagraphFont"/>
    <w:link w:val="Title"/>
    <w:uiPriority w:val="99"/>
    <w:locked/>
    <w:rsid w:val="00AD0BEC"/>
    <w:rPr>
      <w:rFonts w:cs="Times New Roman"/>
      <w:b/>
      <w:sz w:val="24"/>
    </w:rPr>
  </w:style>
  <w:style w:type="paragraph" w:styleId="BodyText">
    <w:name w:val="Body Text"/>
    <w:basedOn w:val="Normal"/>
    <w:link w:val="BodyTextChar"/>
    <w:uiPriority w:val="99"/>
    <w:rsid w:val="00A127D0"/>
    <w:rPr>
      <w:szCs w:val="20"/>
    </w:rPr>
  </w:style>
  <w:style w:type="character" w:customStyle="1" w:styleId="BodyTextChar">
    <w:name w:val="Body Text Char"/>
    <w:basedOn w:val="DefaultParagraphFont"/>
    <w:link w:val="BodyText"/>
    <w:uiPriority w:val="99"/>
    <w:locked/>
    <w:rsid w:val="00A127D0"/>
    <w:rPr>
      <w:rFonts w:cs="Times New Roman"/>
      <w:sz w:val="24"/>
    </w:rPr>
  </w:style>
  <w:style w:type="paragraph" w:styleId="Header">
    <w:name w:val="header"/>
    <w:basedOn w:val="Normal"/>
    <w:link w:val="HeaderChar"/>
    <w:uiPriority w:val="99"/>
    <w:rsid w:val="000806A6"/>
    <w:pPr>
      <w:tabs>
        <w:tab w:val="center" w:pos="4680"/>
        <w:tab w:val="right" w:pos="9360"/>
      </w:tabs>
    </w:pPr>
  </w:style>
  <w:style w:type="character" w:customStyle="1" w:styleId="HeaderChar">
    <w:name w:val="Header Char"/>
    <w:basedOn w:val="DefaultParagraphFont"/>
    <w:link w:val="Header"/>
    <w:uiPriority w:val="99"/>
    <w:locked/>
    <w:rsid w:val="000806A6"/>
    <w:rPr>
      <w:rFonts w:cs="Times New Roman"/>
      <w:sz w:val="24"/>
      <w:szCs w:val="24"/>
    </w:rPr>
  </w:style>
  <w:style w:type="paragraph" w:styleId="Footer">
    <w:name w:val="footer"/>
    <w:basedOn w:val="Normal"/>
    <w:link w:val="FooterChar"/>
    <w:uiPriority w:val="99"/>
    <w:rsid w:val="000806A6"/>
    <w:pPr>
      <w:tabs>
        <w:tab w:val="center" w:pos="4680"/>
        <w:tab w:val="right" w:pos="9360"/>
      </w:tabs>
    </w:pPr>
  </w:style>
  <w:style w:type="character" w:customStyle="1" w:styleId="FooterChar">
    <w:name w:val="Footer Char"/>
    <w:basedOn w:val="DefaultParagraphFont"/>
    <w:link w:val="Footer"/>
    <w:uiPriority w:val="99"/>
    <w:locked/>
    <w:rsid w:val="000806A6"/>
    <w:rPr>
      <w:rFonts w:cs="Times New Roman"/>
      <w:sz w:val="24"/>
      <w:szCs w:val="24"/>
    </w:rPr>
  </w:style>
  <w:style w:type="paragraph" w:styleId="BalloonText">
    <w:name w:val="Balloon Text"/>
    <w:basedOn w:val="Normal"/>
    <w:link w:val="BalloonTextChar"/>
    <w:uiPriority w:val="99"/>
    <w:semiHidden/>
    <w:rsid w:val="00A465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6546"/>
    <w:rPr>
      <w:rFonts w:ascii="Tahoma" w:hAnsi="Tahoma" w:cs="Tahoma"/>
      <w:sz w:val="16"/>
      <w:szCs w:val="16"/>
    </w:rPr>
  </w:style>
  <w:style w:type="paragraph" w:customStyle="1" w:styleId="FooterInfo">
    <w:name w:val="FooterInfo"/>
    <w:basedOn w:val="Normal"/>
    <w:next w:val="Footer"/>
    <w:uiPriority w:val="99"/>
    <w:rsid w:val="00506722"/>
    <w:pPr>
      <w:numPr>
        <w:ilvl w:val="2"/>
        <w:numId w:val="27"/>
      </w:numPr>
      <w:tabs>
        <w:tab w:val="center" w:pos="4680"/>
        <w:tab w:val="right" w:pos="9360"/>
      </w:tabs>
    </w:pPr>
    <w:rPr>
      <w:rFonts w:eastAsia="SimSun"/>
      <w:lang w:eastAsia="zh-CN"/>
    </w:rPr>
  </w:style>
  <w:style w:type="character" w:styleId="CommentReference">
    <w:name w:val="annotation reference"/>
    <w:basedOn w:val="DefaultParagraphFont"/>
    <w:uiPriority w:val="99"/>
    <w:semiHidden/>
    <w:rsid w:val="00984B6C"/>
    <w:rPr>
      <w:rFonts w:cs="Times New Roman"/>
      <w:sz w:val="16"/>
      <w:szCs w:val="16"/>
    </w:rPr>
  </w:style>
  <w:style w:type="paragraph" w:styleId="CommentText">
    <w:name w:val="annotation text"/>
    <w:basedOn w:val="Normal"/>
    <w:link w:val="CommentTextChar"/>
    <w:uiPriority w:val="99"/>
    <w:semiHidden/>
    <w:rsid w:val="00984B6C"/>
    <w:rPr>
      <w:sz w:val="20"/>
      <w:szCs w:val="20"/>
    </w:rPr>
  </w:style>
  <w:style w:type="character" w:customStyle="1" w:styleId="CommentTextChar">
    <w:name w:val="Comment Text Char"/>
    <w:basedOn w:val="DefaultParagraphFont"/>
    <w:link w:val="CommentText"/>
    <w:uiPriority w:val="99"/>
    <w:semiHidden/>
    <w:locked/>
    <w:rsid w:val="00984B6C"/>
    <w:rPr>
      <w:rFonts w:cs="Times New Roman"/>
    </w:rPr>
  </w:style>
  <w:style w:type="paragraph" w:styleId="CommentSubject">
    <w:name w:val="annotation subject"/>
    <w:basedOn w:val="CommentText"/>
    <w:next w:val="CommentText"/>
    <w:link w:val="CommentSubjectChar"/>
    <w:uiPriority w:val="99"/>
    <w:semiHidden/>
    <w:rsid w:val="00984B6C"/>
    <w:rPr>
      <w:b/>
      <w:bCs/>
    </w:rPr>
  </w:style>
  <w:style w:type="character" w:customStyle="1" w:styleId="CommentSubjectChar">
    <w:name w:val="Comment Subject Char"/>
    <w:basedOn w:val="CommentTextChar"/>
    <w:link w:val="CommentSubject"/>
    <w:uiPriority w:val="99"/>
    <w:semiHidden/>
    <w:locked/>
    <w:rsid w:val="00984B6C"/>
    <w:rPr>
      <w:b/>
      <w:bCs/>
    </w:rPr>
  </w:style>
  <w:style w:type="paragraph" w:styleId="Revision">
    <w:name w:val="Revision"/>
    <w:hidden/>
    <w:uiPriority w:val="99"/>
    <w:semiHidden/>
    <w:rsid w:val="008A4D8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2010-12-20T08:00:00+00:00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102028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AD65F02641734A98F1FE93A4F6659C" ma:contentTypeVersion="131" ma:contentTypeDescription="" ma:contentTypeScope="" ma:versionID="6068a52aa04b621d29f5b34c903214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626943-0499-465A-BF28-41CA224E60F4}"/>
</file>

<file path=customXml/itemProps2.xml><?xml version="1.0" encoding="utf-8"?>
<ds:datastoreItem xmlns:ds="http://schemas.openxmlformats.org/officeDocument/2006/customXml" ds:itemID="{0053AC9B-A84B-4C42-9431-8436E10E0E29}"/>
</file>

<file path=customXml/itemProps3.xml><?xml version="1.0" encoding="utf-8"?>
<ds:datastoreItem xmlns:ds="http://schemas.openxmlformats.org/officeDocument/2006/customXml" ds:itemID="{6B3F2D7E-5801-4CD5-9B94-ED7BEF206F14}"/>
</file>

<file path=customXml/itemProps4.xml><?xml version="1.0" encoding="utf-8"?>
<ds:datastoreItem xmlns:ds="http://schemas.openxmlformats.org/officeDocument/2006/customXml" ds:itemID="{EE8CD0EE-4104-40BD-9BAF-4A07F166D5BE}"/>
</file>

<file path=customXml/itemProps5.xml><?xml version="1.0" encoding="utf-8"?>
<ds:datastoreItem xmlns:ds="http://schemas.openxmlformats.org/officeDocument/2006/customXml" ds:itemID="{E2CFB988-626A-411C-8DF0-EE3A2029BB81}"/>
</file>

<file path=docProps/app.xml><?xml version="1.0" encoding="utf-8"?>
<Properties xmlns="http://schemas.openxmlformats.org/officeDocument/2006/extended-properties" xmlns:vt="http://schemas.openxmlformats.org/officeDocument/2006/docPropsVTypes">
  <Template>Normal.dotm</Template>
  <TotalTime>2</TotalTime>
  <Pages>9</Pages>
  <Words>3734</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PacifiCorp</Company>
  <LinksUpToDate>false</LinksUpToDate>
  <CharactersWithSpaces>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Brian Young</dc:creator>
  <cp:keywords/>
  <dc:description/>
  <cp:lastModifiedBy>p21850</cp:lastModifiedBy>
  <cp:revision>3</cp:revision>
  <cp:lastPrinted>2010-10-21T22:38:00Z</cp:lastPrinted>
  <dcterms:created xsi:type="dcterms:W3CDTF">2010-12-08T14:53:00Z</dcterms:created>
  <dcterms:modified xsi:type="dcterms:W3CDTF">2010-12-20T21:27:00Z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0x0101006E56B4D1795A2E4DB2F0B01679ED314A00B8AD65F02641734A98F1FE93A4F6659C</vt:lpwstr>
  </property>
  <property fmtid="{D5CDD505-2E9C-101B-9397-08002B2CF9AE}" pid="4" name="_docset_NoMedatataSyncRequired">
    <vt:lpwstr>False</vt:lpwstr>
  </property>
</Properties>
</file>