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5A" w:rsidRDefault="00F0205A" w:rsidP="00F0205A">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0205A" w:rsidRDefault="00F0205A" w:rsidP="00F0205A"/>
    <w:p w:rsidR="00F0205A" w:rsidRDefault="00F0205A" w:rsidP="00F0205A"/>
    <w:p w:rsidR="00F0205A" w:rsidRPr="00A82189" w:rsidRDefault="00F0205A" w:rsidP="00F0205A">
      <w:r>
        <w:t xml:space="preserve"> </w:t>
      </w:r>
      <w:r w:rsidR="00A27A70" w:rsidRPr="006A6930">
        <w:t>November</w:t>
      </w:r>
      <w:r w:rsidRPr="006A6930">
        <w:t xml:space="preserve"> </w:t>
      </w:r>
      <w:r w:rsidR="003C1E64" w:rsidRPr="006A6930">
        <w:t>12</w:t>
      </w:r>
      <w:r>
        <w:t>, 2010</w:t>
      </w:r>
    </w:p>
    <w:p w:rsidR="00F0205A" w:rsidRDefault="00F0205A" w:rsidP="00F0205A">
      <w:pPr>
        <w:rPr>
          <w:i/>
        </w:rPr>
      </w:pPr>
    </w:p>
    <w:p w:rsidR="002A26D6" w:rsidRDefault="00F0205A" w:rsidP="00F0205A">
      <w:pPr>
        <w:rPr>
          <w:b/>
          <w:i/>
        </w:rPr>
      </w:pPr>
      <w:smartTag w:uri="urn:schemas-microsoft-com:office:smarttags" w:element="stockticker">
        <w:r w:rsidRPr="00487E15">
          <w:rPr>
            <w:b/>
            <w:i/>
          </w:rPr>
          <w:t>VIA</w:t>
        </w:r>
      </w:smartTag>
      <w:r w:rsidRPr="00487E15">
        <w:rPr>
          <w:b/>
          <w:i/>
        </w:rPr>
        <w:t xml:space="preserve"> ELECTRONIC </w:t>
      </w:r>
      <w:r w:rsidR="002A26D6">
        <w:rPr>
          <w:b/>
          <w:i/>
        </w:rPr>
        <w:t>FILING</w:t>
      </w:r>
      <w:r w:rsidRPr="00487E15">
        <w:rPr>
          <w:b/>
          <w:i/>
        </w:rPr>
        <w:t xml:space="preserve"> </w:t>
      </w:r>
    </w:p>
    <w:p w:rsidR="00F0205A" w:rsidRPr="002A26D6" w:rsidRDefault="00F0205A" w:rsidP="00F0205A">
      <w:pPr>
        <w:rPr>
          <w:b/>
          <w:i/>
        </w:rPr>
      </w:pPr>
      <w:smartTag w:uri="urn:schemas-microsoft-com:office:smarttags" w:element="stockticker">
        <w:r w:rsidRPr="00487E15">
          <w:rPr>
            <w:b/>
            <w:i/>
          </w:rPr>
          <w:t>AND</w:t>
        </w:r>
      </w:smartTag>
      <w:r w:rsidRPr="00487E15">
        <w:rPr>
          <w:b/>
          <w:i/>
        </w:rPr>
        <w:t xml:space="preserve"> OVERNIGHT DELIVERY</w:t>
      </w:r>
    </w:p>
    <w:p w:rsidR="00F0205A" w:rsidRDefault="00F0205A" w:rsidP="00F0205A"/>
    <w:p w:rsidR="00F0205A" w:rsidRPr="00802FA7" w:rsidRDefault="00F0205A" w:rsidP="00F0205A">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F0205A" w:rsidRPr="00802FA7" w:rsidRDefault="00F0205A" w:rsidP="00F0205A">
      <w:pPr>
        <w:rPr>
          <w:rFonts w:ascii="Times New Roman" w:hAnsi="Times New Roman"/>
          <w:szCs w:val="24"/>
        </w:rPr>
      </w:pPr>
    </w:p>
    <w:p w:rsidR="00F0205A" w:rsidRDefault="00F0205A" w:rsidP="00F0205A">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3C1E64">
        <w:rPr>
          <w:rFonts w:ascii="Times New Roman" w:hAnsi="Times New Roman"/>
          <w:szCs w:val="24"/>
        </w:rPr>
        <w:t>id W.</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3C1E64">
        <w:rPr>
          <w:rFonts w:ascii="Times New Roman" w:hAnsi="Times New Roman"/>
          <w:szCs w:val="24"/>
        </w:rPr>
        <w:t xml:space="preserve">Director and </w:t>
      </w:r>
      <w:r w:rsidRPr="00802FA7">
        <w:rPr>
          <w:rFonts w:ascii="Times New Roman" w:hAnsi="Times New Roman"/>
          <w:szCs w:val="24"/>
        </w:rPr>
        <w:t>Secretary</w:t>
      </w:r>
    </w:p>
    <w:p w:rsidR="00F0205A" w:rsidRDefault="00F0205A" w:rsidP="00F0205A"/>
    <w:p w:rsidR="00F0205A" w:rsidRDefault="00F0205A" w:rsidP="00F0205A">
      <w:pPr>
        <w:ind w:left="720" w:hanging="720"/>
      </w:pPr>
      <w:r>
        <w:t>RE:</w:t>
      </w:r>
      <w:r>
        <w:tab/>
        <w:t>Affiliated Interest Filing for PacifiCorp</w:t>
      </w:r>
    </w:p>
    <w:p w:rsidR="00F0205A" w:rsidRDefault="00F0205A" w:rsidP="00F0205A"/>
    <w:p w:rsidR="00F0205A" w:rsidRDefault="00F0205A" w:rsidP="00F0205A">
      <w:r>
        <w:t>Dear Mr. Danner:</w:t>
      </w:r>
    </w:p>
    <w:p w:rsidR="00F0205A" w:rsidRDefault="00F0205A" w:rsidP="00F0205A"/>
    <w:p w:rsidR="00F0205A" w:rsidRPr="002716B4" w:rsidRDefault="00F0205A" w:rsidP="00F0205A">
      <w:pPr>
        <w:jc w:val="both"/>
        <w:rPr>
          <w:rFonts w:ascii="Times New Roman" w:hAnsi="Times New Roman"/>
          <w:szCs w:val="24"/>
        </w:rPr>
      </w:pPr>
      <w:r>
        <w:tab/>
        <w:t xml:space="preserve">Pursuant to the provisions of RCW 80.16.020 and </w:t>
      </w:r>
      <w:smartTag w:uri="urn:schemas-microsoft-com:office:smarttags" w:element="stockticker">
        <w:r>
          <w:t>WAC</w:t>
        </w:r>
      </w:smartTag>
      <w:r>
        <w:t xml:space="preserve"> 480-100-245, PacifiCorp, d.b.a. Pacific Power (“Company”), files one verified copy of the License for Electric Supply Line Across or Along Railway Property (“License”) between PacifiCorp, and BNSF Railway Company (“BNSF”), Contract No. 10-30</w:t>
      </w:r>
      <w:r w:rsidR="003652CC">
        <w:t>20</w:t>
      </w:r>
      <w:r>
        <w:t>, a copy of which is included as Attachment</w:t>
      </w:r>
      <w:r w:rsidRPr="00677F0E">
        <w:t xml:space="preserve"> A</w:t>
      </w:r>
      <w:r>
        <w:t xml:space="preserve">. </w:t>
      </w:r>
      <w:r w:rsidRPr="00CB72EE">
        <w:rPr>
          <w:szCs w:val="24"/>
        </w:rPr>
        <w:t>PacifiCorp</w:t>
      </w:r>
      <w:r>
        <w:rPr>
          <w:szCs w:val="24"/>
        </w:rPr>
        <w:t xml:space="preserve"> is a wholly-owned indirect subsidiary of MidAmerican Energy Holdings Company (“MEHC”). MEHC is a subsidiary of Berkshire Hathaway, Inc. </w:t>
      </w:r>
      <w:r w:rsidR="00F73910">
        <w:rPr>
          <w:szCs w:val="24"/>
        </w:rPr>
        <w:t xml:space="preserve">BNSF is also a subsidiary of </w:t>
      </w:r>
      <w:r>
        <w:rPr>
          <w:szCs w:val="24"/>
        </w:rPr>
        <w:t>Berkshire Hathaway, Inc</w:t>
      </w:r>
      <w:r w:rsidR="00F73910">
        <w:rPr>
          <w:szCs w:val="24"/>
        </w:rPr>
        <w:t>.</w:t>
      </w:r>
      <w:r w:rsidRPr="00B65E3B">
        <w:rPr>
          <w:szCs w:val="24"/>
        </w:rPr>
        <w:t xml:space="preserve"> </w:t>
      </w:r>
      <w:r>
        <w:rPr>
          <w:szCs w:val="24"/>
        </w:rPr>
        <w:t>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BNSF creates an affiliated interest.</w:t>
      </w:r>
    </w:p>
    <w:p w:rsidR="00F0205A" w:rsidRDefault="00F0205A" w:rsidP="00F0205A">
      <w:pPr>
        <w:jc w:val="both"/>
      </w:pPr>
    </w:p>
    <w:p w:rsidR="00F0205A" w:rsidRDefault="00F0205A" w:rsidP="00F0205A">
      <w:pPr>
        <w:jc w:val="both"/>
        <w:rPr>
          <w:szCs w:val="24"/>
        </w:rPr>
      </w:pPr>
      <w:r>
        <w:rPr>
          <w:szCs w:val="24"/>
        </w:rPr>
        <w:tab/>
      </w:r>
      <w:r w:rsidRPr="00606319">
        <w:rPr>
          <w:szCs w:val="24"/>
        </w:rPr>
        <w:t xml:space="preserve">The License allows the Company to </w:t>
      </w:r>
      <w:r>
        <w:rPr>
          <w:szCs w:val="24"/>
        </w:rPr>
        <w:t>construct</w:t>
      </w:r>
      <w:r w:rsidR="00A5793C">
        <w:rPr>
          <w:szCs w:val="24"/>
        </w:rPr>
        <w:t>, maintain and use</w:t>
      </w:r>
      <w:r w:rsidRPr="00606319">
        <w:rPr>
          <w:szCs w:val="24"/>
        </w:rPr>
        <w:t xml:space="preserve"> facilities for electric service across</w:t>
      </w:r>
      <w:r>
        <w:rPr>
          <w:szCs w:val="24"/>
        </w:rPr>
        <w:t xml:space="preserve"> and along</w:t>
      </w:r>
      <w:r w:rsidRPr="00606319">
        <w:rPr>
          <w:szCs w:val="24"/>
        </w:rPr>
        <w:t xml:space="preserve"> certain BNSF property</w:t>
      </w:r>
      <w:r>
        <w:rPr>
          <w:szCs w:val="24"/>
        </w:rPr>
        <w:t xml:space="preserve"> at or</w:t>
      </w:r>
      <w:r w:rsidRPr="00606319">
        <w:rPr>
          <w:szCs w:val="24"/>
        </w:rPr>
        <w:t xml:space="preserve"> near</w:t>
      </w:r>
      <w:r>
        <w:rPr>
          <w:szCs w:val="24"/>
        </w:rPr>
        <w:t xml:space="preserve"> BNSF’s station of </w:t>
      </w:r>
      <w:r w:rsidR="00A5793C">
        <w:rPr>
          <w:szCs w:val="24"/>
        </w:rPr>
        <w:t>Terrace Heights</w:t>
      </w:r>
      <w:r>
        <w:rPr>
          <w:szCs w:val="24"/>
        </w:rPr>
        <w:t xml:space="preserve"> in Yakima County, Washington</w:t>
      </w:r>
      <w:r w:rsidRPr="00606319">
        <w:rPr>
          <w:szCs w:val="24"/>
        </w:rPr>
        <w:t>.</w:t>
      </w:r>
      <w:r>
        <w:rPr>
          <w:szCs w:val="24"/>
        </w:rPr>
        <w:t xml:space="preserve"> These facilities are necessary to provide new service to a customer and BNSF’s tracks must be crossed to provide that service.</w:t>
      </w:r>
      <w:r w:rsidRPr="00606319">
        <w:rPr>
          <w:szCs w:val="24"/>
        </w:rPr>
        <w:t xml:space="preserve"> </w:t>
      </w:r>
      <w:r>
        <w:rPr>
          <w:szCs w:val="24"/>
        </w:rPr>
        <w:t xml:space="preserve">The term of the license will be </w:t>
      </w:r>
      <w:r w:rsidR="00A5793C">
        <w:rPr>
          <w:szCs w:val="24"/>
        </w:rPr>
        <w:t>25</w:t>
      </w:r>
      <w:r>
        <w:rPr>
          <w:szCs w:val="24"/>
        </w:rPr>
        <w:t xml:space="preserve"> years. Without the License, the Company’s ability to provide adequate, safe and reliable service to its customers would be diminished.</w:t>
      </w:r>
    </w:p>
    <w:p w:rsidR="00F0205A" w:rsidRPr="00C560F3" w:rsidRDefault="00F0205A" w:rsidP="00F0205A">
      <w:pPr>
        <w:jc w:val="both"/>
        <w:rPr>
          <w:szCs w:val="24"/>
        </w:rPr>
      </w:pPr>
      <w:r w:rsidRPr="00C560F3">
        <w:rPr>
          <w:szCs w:val="24"/>
        </w:rPr>
        <w:tab/>
      </w:r>
    </w:p>
    <w:p w:rsidR="002A26D6" w:rsidRDefault="00F0205A" w:rsidP="00F0205A">
      <w:pPr>
        <w:jc w:val="both"/>
        <w:rPr>
          <w:szCs w:val="24"/>
        </w:rPr>
        <w:sectPr w:rsidR="002A26D6" w:rsidSect="002A26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Pr>
          <w:szCs w:val="24"/>
        </w:rPr>
        <w:tab/>
      </w:r>
      <w:r w:rsidRPr="00C560F3">
        <w:rPr>
          <w:szCs w:val="24"/>
        </w:rPr>
        <w:t xml:space="preserve">The Company will pay </w:t>
      </w:r>
      <w:r>
        <w:rPr>
          <w:szCs w:val="24"/>
        </w:rPr>
        <w:t xml:space="preserve">a </w:t>
      </w:r>
      <w:r w:rsidRPr="00C560F3">
        <w:rPr>
          <w:szCs w:val="24"/>
        </w:rPr>
        <w:t>$</w:t>
      </w:r>
      <w:r w:rsidR="00A5793C">
        <w:rPr>
          <w:szCs w:val="24"/>
        </w:rPr>
        <w:t>2</w:t>
      </w:r>
      <w:r>
        <w:rPr>
          <w:szCs w:val="24"/>
        </w:rPr>
        <w:t>,500 fee</w:t>
      </w:r>
      <w:r w:rsidRPr="00C560F3">
        <w:rPr>
          <w:szCs w:val="24"/>
        </w:rPr>
        <w:t xml:space="preserve"> to BNSF for the License. </w:t>
      </w:r>
      <w:r>
        <w:rPr>
          <w:szCs w:val="24"/>
        </w:rPr>
        <w:t xml:space="preserve">BNSF offers two types of licenses for use of BNSF railroad property. The first type allows for the crossing of BNSF railroad tracks. BNSF charges a set fee for this type of license. The second type allows for the use of BNSF property running alongside railroad tracks. BNSF uses a standard formula for calculating the fee for this type of license. Because the License covers Company facilities that cross BNSF railroad tracks, the set fee applies. </w:t>
      </w:r>
      <w:r w:rsidRPr="00C560F3">
        <w:rPr>
          <w:szCs w:val="24"/>
        </w:rPr>
        <w:t xml:space="preserve">This is </w:t>
      </w:r>
      <w:r>
        <w:rPr>
          <w:szCs w:val="24"/>
        </w:rPr>
        <w:t xml:space="preserve">BNSF’s </w:t>
      </w:r>
      <w:r w:rsidRPr="00C560F3">
        <w:rPr>
          <w:szCs w:val="24"/>
        </w:rPr>
        <w:t xml:space="preserve">standard </w:t>
      </w:r>
      <w:r>
        <w:rPr>
          <w:szCs w:val="24"/>
        </w:rPr>
        <w:t xml:space="preserve">practice for developing </w:t>
      </w:r>
    </w:p>
    <w:p w:rsidR="00F0205A" w:rsidRDefault="00F0205A" w:rsidP="00F0205A">
      <w:pPr>
        <w:jc w:val="both"/>
        <w:rPr>
          <w:szCs w:val="24"/>
        </w:rPr>
      </w:pPr>
      <w:proofErr w:type="gramStart"/>
      <w:r>
        <w:rPr>
          <w:szCs w:val="24"/>
        </w:rPr>
        <w:lastRenderedPageBreak/>
        <w:t>the</w:t>
      </w:r>
      <w:proofErr w:type="gramEnd"/>
      <w:r>
        <w:rPr>
          <w:szCs w:val="24"/>
        </w:rPr>
        <w:t xml:space="preserve"> fee</w:t>
      </w:r>
      <w:r w:rsidRPr="00C560F3">
        <w:rPr>
          <w:szCs w:val="24"/>
        </w:rPr>
        <w:t xml:space="preserve"> for all licenses of this type.</w:t>
      </w:r>
      <w:r>
        <w:rPr>
          <w:szCs w:val="24"/>
        </w:rPr>
        <w:t xml:space="preserve"> Additionally, </w:t>
      </w:r>
      <w:r w:rsidRPr="00037D5C">
        <w:rPr>
          <w:szCs w:val="24"/>
        </w:rPr>
        <w:t xml:space="preserve">the Company </w:t>
      </w:r>
      <w:r>
        <w:rPr>
          <w:szCs w:val="24"/>
        </w:rPr>
        <w:t xml:space="preserve">will pay </w:t>
      </w:r>
      <w:r w:rsidRPr="00037D5C">
        <w:rPr>
          <w:szCs w:val="24"/>
        </w:rPr>
        <w:t>a</w:t>
      </w:r>
      <w:r>
        <w:rPr>
          <w:szCs w:val="24"/>
        </w:rPr>
        <w:t xml:space="preserve"> total of</w:t>
      </w:r>
      <w:r w:rsidRPr="00037D5C">
        <w:rPr>
          <w:szCs w:val="24"/>
        </w:rPr>
        <w:t xml:space="preserve"> </w:t>
      </w:r>
      <w:r>
        <w:rPr>
          <w:szCs w:val="24"/>
        </w:rPr>
        <w:t>$600.00 as a</w:t>
      </w:r>
      <w:r w:rsidRPr="00037D5C">
        <w:rPr>
          <w:szCs w:val="24"/>
        </w:rPr>
        <w:t xml:space="preserve"> processing fee f</w:t>
      </w:r>
      <w:r>
        <w:rPr>
          <w:szCs w:val="24"/>
        </w:rPr>
        <w:t>or the License application. Additionally, the Company will pay a</w:t>
      </w:r>
      <w:r>
        <w:rPr>
          <w:color w:val="FF0000"/>
          <w:szCs w:val="24"/>
        </w:rPr>
        <w:t xml:space="preserve"> </w:t>
      </w:r>
      <w:r w:rsidRPr="00EF5F91">
        <w:rPr>
          <w:szCs w:val="24"/>
        </w:rPr>
        <w:t>fee of $</w:t>
      </w:r>
      <w:r w:rsidR="00A5793C">
        <w:rPr>
          <w:szCs w:val="24"/>
        </w:rPr>
        <w:t>4</w:t>
      </w:r>
      <w:r w:rsidRPr="00EF5F91">
        <w:rPr>
          <w:szCs w:val="24"/>
        </w:rPr>
        <w:t>00 for Railroad Protective Liability Insurance, which is required by BNSF</w:t>
      </w:r>
      <w:r>
        <w:rPr>
          <w:color w:val="FF0000"/>
          <w:szCs w:val="24"/>
        </w:rPr>
        <w:t xml:space="preserve">.  </w:t>
      </w:r>
      <w:r>
        <w:rPr>
          <w:szCs w:val="24"/>
        </w:rPr>
        <w:t>These</w:t>
      </w:r>
      <w:r w:rsidRPr="00037D5C">
        <w:rPr>
          <w:szCs w:val="24"/>
        </w:rPr>
        <w:t xml:space="preserve"> </w:t>
      </w:r>
      <w:r>
        <w:rPr>
          <w:szCs w:val="24"/>
        </w:rPr>
        <w:t>are</w:t>
      </w:r>
      <w:r w:rsidRPr="00037D5C">
        <w:rPr>
          <w:szCs w:val="24"/>
        </w:rPr>
        <w:t xml:space="preserve"> the standard rate</w:t>
      </w:r>
      <w:r>
        <w:rPr>
          <w:szCs w:val="24"/>
        </w:rPr>
        <w:t>s and fees</w:t>
      </w:r>
      <w:r w:rsidRPr="00037D5C">
        <w:rPr>
          <w:szCs w:val="24"/>
        </w:rPr>
        <w:t xml:space="preserve"> BNSF charges for applications of this type.</w:t>
      </w:r>
      <w:r>
        <w:rPr>
          <w:szCs w:val="24"/>
        </w:rPr>
        <w:t xml:space="preserve"> </w:t>
      </w:r>
    </w:p>
    <w:p w:rsidR="00F0205A" w:rsidRPr="00C560F3" w:rsidRDefault="00F0205A" w:rsidP="00F0205A">
      <w:pPr>
        <w:jc w:val="both"/>
        <w:rPr>
          <w:szCs w:val="24"/>
        </w:rPr>
      </w:pPr>
    </w:p>
    <w:p w:rsidR="00F0205A" w:rsidRDefault="00F0205A" w:rsidP="00F0205A">
      <w:pPr>
        <w:jc w:val="both"/>
        <w:rPr>
          <w:szCs w:val="24"/>
        </w:rPr>
      </w:pPr>
      <w:r w:rsidRPr="00C560F3">
        <w:rPr>
          <w:szCs w:val="24"/>
        </w:rPr>
        <w:tab/>
      </w:r>
      <w:r>
        <w:rPr>
          <w:szCs w:val="24"/>
        </w:rPr>
        <w:t>Obtaining t</w:t>
      </w:r>
      <w:r w:rsidRPr="00C560F3">
        <w:rPr>
          <w:szCs w:val="24"/>
        </w:rPr>
        <w:t xml:space="preserve">he License is in the public interest because it allows the Company to </w:t>
      </w:r>
      <w:r>
        <w:rPr>
          <w:szCs w:val="24"/>
        </w:rPr>
        <w:t>construct</w:t>
      </w:r>
      <w:r w:rsidRPr="00C560F3">
        <w:rPr>
          <w:szCs w:val="24"/>
        </w:rPr>
        <w:t xml:space="preserve"> facilities necessary to provide electric service and to meet its obligation to provide safe and reliable electric service.</w:t>
      </w:r>
      <w:r>
        <w:rPr>
          <w:szCs w:val="24"/>
        </w:rPr>
        <w:t xml:space="preserve"> </w:t>
      </w:r>
      <w:r w:rsidR="00152628">
        <w:rPr>
          <w:szCs w:val="24"/>
        </w:rPr>
        <w:t xml:space="preserve">The Company will be constructing new facilities to extend service to a customer. </w:t>
      </w:r>
      <w:r>
        <w:rPr>
          <w:szCs w:val="24"/>
        </w:rPr>
        <w:t xml:space="preserve">Not having the License would require the Company to redesign or relocate its facilities, adding considerable expense to the cost of providing electric service. As the property owner, BNSF is the only entity that can provide this License to the Company. </w:t>
      </w:r>
    </w:p>
    <w:p w:rsidR="00F0205A" w:rsidRDefault="00F0205A" w:rsidP="00F0205A">
      <w:pPr>
        <w:jc w:val="both"/>
      </w:pPr>
    </w:p>
    <w:p w:rsidR="00F0205A" w:rsidRDefault="00F0205A" w:rsidP="00F0205A">
      <w:pPr>
        <w:jc w:val="both"/>
      </w:pPr>
      <w:r>
        <w:tab/>
        <w:t xml:space="preserve">Also included with this filing is a notarized verification from Natalie L. Hocken, Vice President and General Counsel, PacifiCorp, regarding the License. </w:t>
      </w:r>
    </w:p>
    <w:p w:rsidR="00F0205A" w:rsidRDefault="00F0205A" w:rsidP="00F0205A">
      <w:pPr>
        <w:jc w:val="both"/>
      </w:pPr>
    </w:p>
    <w:p w:rsidR="00F0205A" w:rsidRDefault="00F0205A" w:rsidP="00F0205A">
      <w:pPr>
        <w:jc w:val="both"/>
      </w:pPr>
      <w:r>
        <w:t>Please do not hesitate to contact me if you have any questions.</w:t>
      </w:r>
    </w:p>
    <w:p w:rsidR="00F0205A" w:rsidRDefault="00F0205A" w:rsidP="00F0205A"/>
    <w:p w:rsidR="00F0205A" w:rsidRDefault="00F0205A" w:rsidP="00F0205A"/>
    <w:p w:rsidR="00F0205A" w:rsidRDefault="00F0205A" w:rsidP="00F0205A">
      <w:r>
        <w:t>Sincerely,</w:t>
      </w:r>
    </w:p>
    <w:p w:rsidR="00F0205A" w:rsidRDefault="00F0205A" w:rsidP="00F0205A"/>
    <w:p w:rsidR="00F0205A" w:rsidRDefault="00F0205A" w:rsidP="00F0205A"/>
    <w:p w:rsidR="00F0205A" w:rsidRDefault="00F0205A" w:rsidP="00F0205A"/>
    <w:p w:rsidR="00F0205A" w:rsidRDefault="00F0205A" w:rsidP="00F0205A">
      <w:r>
        <w:t>Andrea L. Kelly</w:t>
      </w:r>
    </w:p>
    <w:p w:rsidR="00F0205A" w:rsidRDefault="00F0205A" w:rsidP="00F0205A">
      <w:r>
        <w:t>Vice President, Regulation</w:t>
      </w:r>
    </w:p>
    <w:p w:rsidR="00F0205A" w:rsidRDefault="00F0205A" w:rsidP="00F0205A"/>
    <w:p w:rsidR="00F0205A" w:rsidRDefault="00F0205A" w:rsidP="00F0205A"/>
    <w:p w:rsidR="00F0205A" w:rsidRDefault="00F0205A" w:rsidP="00F0205A">
      <w:r>
        <w:t>Enclosures</w:t>
      </w:r>
    </w:p>
    <w:p w:rsidR="00F0205A" w:rsidRDefault="00F0205A" w:rsidP="00F0205A">
      <w:pPr>
        <w:sectPr w:rsidR="00F0205A" w:rsidSect="002A26D6">
          <w:headerReference w:type="default" r:id="rId13"/>
          <w:type w:val="continuous"/>
          <w:pgSz w:w="12240" w:h="15840" w:code="1"/>
          <w:pgMar w:top="1440" w:right="1440" w:bottom="1440" w:left="1440" w:header="720" w:footer="720" w:gutter="0"/>
          <w:cols w:space="720"/>
          <w:docGrid w:linePitch="360"/>
        </w:sectPr>
      </w:pPr>
    </w:p>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2A26D6" w:rsidRDefault="002A26D6" w:rsidP="00F0205A">
      <w:pPr>
        <w:jc w:val="center"/>
        <w:rPr>
          <w:b/>
          <w:szCs w:val="24"/>
        </w:rPr>
      </w:pPr>
    </w:p>
    <w:p w:rsidR="002A26D6" w:rsidRDefault="002A26D6" w:rsidP="00F0205A">
      <w:pPr>
        <w:jc w:val="center"/>
        <w:rPr>
          <w:b/>
          <w:szCs w:val="24"/>
        </w:rPr>
        <w:sectPr w:rsidR="002A26D6" w:rsidSect="002A26D6">
          <w:type w:val="continuous"/>
          <w:pgSz w:w="12240" w:h="15840" w:code="1"/>
          <w:pgMar w:top="1440" w:right="1800" w:bottom="1008" w:left="1800" w:header="720" w:footer="720" w:gutter="0"/>
          <w:cols w:space="720"/>
          <w:titlePg/>
          <w:docGrid w:linePitch="360"/>
        </w:sect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2A26D6" w:rsidRDefault="002A26D6" w:rsidP="00F0205A">
      <w:pPr>
        <w:jc w:val="center"/>
        <w:rPr>
          <w:b/>
          <w:szCs w:val="24"/>
        </w:rPr>
      </w:pPr>
    </w:p>
    <w:p w:rsidR="00F0205A" w:rsidRDefault="00F0205A" w:rsidP="00F0205A">
      <w:pPr>
        <w:jc w:val="center"/>
        <w:rPr>
          <w:b/>
          <w:szCs w:val="24"/>
        </w:rPr>
      </w:pPr>
      <w:r>
        <w:rPr>
          <w:b/>
          <w:szCs w:val="24"/>
        </w:rPr>
        <w:t>WASHINGTON AFFILIATED INTEREST FILING</w:t>
      </w:r>
    </w:p>
    <w:p w:rsidR="00F0205A" w:rsidRDefault="00F0205A" w:rsidP="00F0205A">
      <w:pPr>
        <w:jc w:val="center"/>
        <w:rPr>
          <w:b/>
          <w:szCs w:val="24"/>
        </w:rPr>
      </w:pPr>
    </w:p>
    <w:p w:rsidR="00F0205A" w:rsidRDefault="00F0205A" w:rsidP="00F0205A">
      <w:pPr>
        <w:jc w:val="center"/>
        <w:rPr>
          <w:b/>
          <w:szCs w:val="24"/>
        </w:rPr>
      </w:pPr>
    </w:p>
    <w:p w:rsidR="00F0205A" w:rsidRPr="00FB3CDC" w:rsidRDefault="00F0205A" w:rsidP="00F0205A">
      <w:pPr>
        <w:jc w:val="center"/>
        <w:rPr>
          <w:b/>
          <w:szCs w:val="24"/>
        </w:rPr>
      </w:pPr>
      <w:r>
        <w:rPr>
          <w:b/>
          <w:szCs w:val="24"/>
        </w:rPr>
        <w:t xml:space="preserve">LICENSE FOR ELECTRIC SUPPLY </w:t>
      </w:r>
      <w:smartTag w:uri="urn:schemas-microsoft-com:office:smarttags" w:element="stockticker">
        <w:r>
          <w:rPr>
            <w:b/>
            <w:szCs w:val="24"/>
          </w:rPr>
          <w:t>LINE</w:t>
        </w:r>
      </w:smartTag>
      <w:r>
        <w:rPr>
          <w:b/>
          <w:szCs w:val="24"/>
        </w:rPr>
        <w:t xml:space="preserve"> ACROSS OR ALONG RAILWAY PROPERTY</w:t>
      </w:r>
    </w:p>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r>
        <w:rPr>
          <w:b/>
        </w:rPr>
        <w:t>VERIFICATION</w:t>
      </w: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p>
    <w:p w:rsidR="00F0205A" w:rsidRDefault="00F0205A" w:rsidP="00F0205A">
      <w:pPr>
        <w:jc w:val="center"/>
        <w:rPr>
          <w:b/>
        </w:rPr>
      </w:pPr>
      <w:r>
        <w:rPr>
          <w:b/>
        </w:rPr>
        <w:br w:type="page"/>
      </w:r>
    </w:p>
    <w:p w:rsidR="00F0205A" w:rsidRDefault="00F0205A" w:rsidP="00F0205A">
      <w:pPr>
        <w:jc w:val="center"/>
        <w:rPr>
          <w:b/>
        </w:rPr>
      </w:pPr>
    </w:p>
    <w:p w:rsidR="00F0205A" w:rsidRDefault="00F0205A" w:rsidP="00F0205A">
      <w:pPr>
        <w:jc w:val="center"/>
        <w:rPr>
          <w:b/>
        </w:rPr>
      </w:pPr>
      <w:r>
        <w:rPr>
          <w:b/>
        </w:rPr>
        <w:t>VERIFICATION</w:t>
      </w:r>
    </w:p>
    <w:p w:rsidR="00F0205A" w:rsidRDefault="00F0205A" w:rsidP="00F0205A">
      <w:pPr>
        <w:jc w:val="center"/>
        <w:rPr>
          <w:b/>
        </w:rPr>
      </w:pPr>
    </w:p>
    <w:p w:rsidR="00F0205A" w:rsidRDefault="00F0205A" w:rsidP="00F0205A">
      <w:pPr>
        <w:jc w:val="both"/>
      </w:pPr>
      <w:r>
        <w:t>I, _______________________________, am an officer of PacifiCorp and am authorized to make this verification on its behalf. Based on my personal knowledge about the attached License for Electric Supply Line Across or Along Railway Property, I verify that the License for Electric Supply Line Across or Along Railway Property is a true and accurate copy of the original.</w:t>
      </w:r>
    </w:p>
    <w:p w:rsidR="00F0205A" w:rsidRDefault="00F0205A" w:rsidP="00F0205A"/>
    <w:p w:rsidR="00F0205A" w:rsidRDefault="00F0205A" w:rsidP="00F0205A"/>
    <w:p w:rsidR="00F0205A" w:rsidRDefault="00F0205A" w:rsidP="00F0205A">
      <w:r>
        <w:t>I declare upon the penalty of perjury, that the foregoing is true and correct.</w:t>
      </w:r>
    </w:p>
    <w:p w:rsidR="00F0205A" w:rsidRDefault="00F0205A" w:rsidP="00F0205A"/>
    <w:p w:rsidR="00F0205A" w:rsidRDefault="00F0205A" w:rsidP="00F0205A"/>
    <w:p w:rsidR="00F0205A" w:rsidRDefault="00F0205A" w:rsidP="00F0205A">
      <w:proofErr w:type="gramStart"/>
      <w:r>
        <w:t>Executed on ___________ __, 20</w:t>
      </w:r>
      <w:r w:rsidR="00F212BD">
        <w:t>10</w:t>
      </w:r>
      <w:r>
        <w:t xml:space="preserve"> at Portland, Oregon.</w:t>
      </w:r>
      <w:proofErr w:type="gramEnd"/>
      <w:r>
        <w:t xml:space="preserve"> </w:t>
      </w:r>
    </w:p>
    <w:p w:rsidR="00F0205A" w:rsidRDefault="00F0205A" w:rsidP="00F0205A"/>
    <w:p w:rsidR="00F0205A" w:rsidRDefault="00F0205A" w:rsidP="00F0205A"/>
    <w:p w:rsidR="00F0205A" w:rsidRDefault="00F0205A" w:rsidP="00F0205A">
      <w:pPr>
        <w:jc w:val="right"/>
      </w:pPr>
    </w:p>
    <w:p w:rsidR="00F0205A" w:rsidRDefault="00F0205A" w:rsidP="00F0205A">
      <w:pPr>
        <w:jc w:val="right"/>
      </w:pPr>
      <w:r>
        <w:t>____________________________________</w:t>
      </w:r>
    </w:p>
    <w:p w:rsidR="00F0205A" w:rsidRDefault="00F0205A" w:rsidP="00F0205A">
      <w:pPr>
        <w:jc w:val="right"/>
      </w:pPr>
      <w:r>
        <w:t>Natalie L. Hocken</w:t>
      </w:r>
      <w:r>
        <w:tab/>
      </w:r>
      <w:r>
        <w:tab/>
      </w:r>
      <w:r>
        <w:tab/>
      </w:r>
      <w:r>
        <w:tab/>
      </w:r>
    </w:p>
    <w:p w:rsidR="00F0205A" w:rsidRDefault="00F0205A" w:rsidP="00F0205A">
      <w:pPr>
        <w:jc w:val="right"/>
      </w:pPr>
      <w:r>
        <w:t>Vice President and General Counsel</w:t>
      </w:r>
      <w:r>
        <w:tab/>
      </w:r>
      <w:r>
        <w:tab/>
      </w:r>
    </w:p>
    <w:p w:rsidR="00F0205A" w:rsidRDefault="00F0205A" w:rsidP="00F0205A"/>
    <w:p w:rsidR="00F0205A" w:rsidRDefault="00F0205A" w:rsidP="00F0205A"/>
    <w:p w:rsidR="00F0205A" w:rsidRDefault="00F0205A" w:rsidP="00F0205A">
      <w:r>
        <w:t>Subscribed and sworn to me on this ___ day of _______, 20</w:t>
      </w:r>
      <w:r w:rsidR="00F212BD">
        <w:t>10</w:t>
      </w:r>
      <w:r>
        <w:t>.</w:t>
      </w:r>
    </w:p>
    <w:p w:rsidR="00F0205A" w:rsidRDefault="00F0205A" w:rsidP="00F0205A"/>
    <w:p w:rsidR="00F0205A" w:rsidRDefault="00F0205A" w:rsidP="00F0205A"/>
    <w:p w:rsidR="00F0205A" w:rsidRDefault="00F0205A" w:rsidP="00F0205A"/>
    <w:p w:rsidR="00F0205A" w:rsidRDefault="00F0205A" w:rsidP="00F0205A">
      <w:pPr>
        <w:jc w:val="right"/>
      </w:pPr>
      <w:r>
        <w:t>____________________________________</w:t>
      </w:r>
    </w:p>
    <w:p w:rsidR="00F0205A" w:rsidRDefault="00F0205A" w:rsidP="00F0205A">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F0205A" w:rsidRDefault="00F0205A" w:rsidP="00F0205A">
      <w:pPr>
        <w:jc w:val="both"/>
        <w:rPr>
          <w:b/>
        </w:rPr>
      </w:pPr>
      <w:r>
        <w:t>My Commission expires: _______________</w:t>
      </w:r>
    </w:p>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F0205A" w:rsidRDefault="00F0205A" w:rsidP="00F0205A"/>
    <w:p w:rsidR="00076E5D" w:rsidRDefault="00076E5D"/>
    <w:sectPr w:rsidR="00076E5D" w:rsidSect="002A26D6">
      <w:headerReference w:type="default" r:id="rId14"/>
      <w:headerReference w:type="firs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ED" w:rsidRDefault="003A38ED" w:rsidP="003A38ED">
      <w:r>
        <w:separator/>
      </w:r>
    </w:p>
  </w:endnote>
  <w:endnote w:type="continuationSeparator" w:id="0">
    <w:p w:rsidR="003A38ED" w:rsidRDefault="003A38ED" w:rsidP="003A3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82" w:rsidRDefault="00F370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97"/>
      <w:docPartObj>
        <w:docPartGallery w:val="Page Numbers (Bottom of Page)"/>
        <w:docPartUnique/>
      </w:docPartObj>
    </w:sdtPr>
    <w:sdtContent>
      <w:p w:rsidR="008B0970" w:rsidRDefault="009370E2">
        <w:pPr>
          <w:pStyle w:val="Footer"/>
          <w:jc w:val="right"/>
        </w:pPr>
      </w:p>
    </w:sdtContent>
  </w:sdt>
  <w:p w:rsidR="008B0970" w:rsidRDefault="00880B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82" w:rsidRDefault="00F37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ED" w:rsidRDefault="003A38ED" w:rsidP="003A38ED">
      <w:r>
        <w:separator/>
      </w:r>
    </w:p>
  </w:footnote>
  <w:footnote w:type="continuationSeparator" w:id="0">
    <w:p w:rsidR="003A38ED" w:rsidRDefault="003A38ED" w:rsidP="003A3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82" w:rsidRDefault="00F37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82" w:rsidRDefault="00F370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82" w:rsidRDefault="00F3708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6" w:rsidRDefault="00F37082">
    <w:pPr>
      <w:pStyle w:val="Header"/>
    </w:pPr>
    <w:r>
      <w:t>Washington Utilities &amp; Transportation Commission</w:t>
    </w:r>
  </w:p>
  <w:p w:rsidR="00F37082" w:rsidRDefault="00F37082">
    <w:pPr>
      <w:pStyle w:val="Header"/>
    </w:pPr>
    <w:r>
      <w:t>November 12, 2010</w:t>
    </w:r>
  </w:p>
  <w:p w:rsidR="00F37082" w:rsidRDefault="00F37082">
    <w:pPr>
      <w:pStyle w:val="Header"/>
    </w:pPr>
    <w:r>
      <w:t xml:space="preserve">Page </w:t>
    </w:r>
    <w:fldSimple w:instr=" PAGE   \* MERGEFORMAT ">
      <w:r w:rsidR="00880B5D">
        <w:rPr>
          <w:noProof/>
        </w:rPr>
        <w:t>2</w:t>
      </w:r>
    </w:fldSimple>
  </w:p>
  <w:p w:rsidR="00F37082" w:rsidRDefault="00F3708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82" w:rsidRPr="00F37082" w:rsidRDefault="00F37082" w:rsidP="00F3708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6" w:rsidRDefault="002A26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0205A"/>
    <w:rsid w:val="00076E5D"/>
    <w:rsid w:val="00152628"/>
    <w:rsid w:val="002A26D6"/>
    <w:rsid w:val="002F5A0F"/>
    <w:rsid w:val="003652CC"/>
    <w:rsid w:val="00383D0A"/>
    <w:rsid w:val="003A38ED"/>
    <w:rsid w:val="003C1E64"/>
    <w:rsid w:val="004B3A27"/>
    <w:rsid w:val="005938EC"/>
    <w:rsid w:val="006A6930"/>
    <w:rsid w:val="00727AE8"/>
    <w:rsid w:val="00880B5D"/>
    <w:rsid w:val="008F30FB"/>
    <w:rsid w:val="009370E2"/>
    <w:rsid w:val="00A148D7"/>
    <w:rsid w:val="00A27A70"/>
    <w:rsid w:val="00A5793C"/>
    <w:rsid w:val="00A76BB4"/>
    <w:rsid w:val="00AF263F"/>
    <w:rsid w:val="00B5030B"/>
    <w:rsid w:val="00BC0786"/>
    <w:rsid w:val="00EC00C2"/>
    <w:rsid w:val="00F0205A"/>
    <w:rsid w:val="00F212BD"/>
    <w:rsid w:val="00F37082"/>
    <w:rsid w:val="00F73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5A"/>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05A"/>
    <w:pPr>
      <w:tabs>
        <w:tab w:val="center" w:pos="4680"/>
        <w:tab w:val="right" w:pos="9360"/>
      </w:tabs>
    </w:pPr>
  </w:style>
  <w:style w:type="character" w:customStyle="1" w:styleId="HeaderChar">
    <w:name w:val="Header Char"/>
    <w:basedOn w:val="DefaultParagraphFont"/>
    <w:link w:val="Header"/>
    <w:uiPriority w:val="99"/>
    <w:rsid w:val="00F0205A"/>
    <w:rPr>
      <w:rFonts w:ascii="Times" w:eastAsia="Times" w:hAnsi="Times"/>
      <w:szCs w:val="20"/>
    </w:rPr>
  </w:style>
  <w:style w:type="paragraph" w:styleId="Footer">
    <w:name w:val="footer"/>
    <w:basedOn w:val="Normal"/>
    <w:link w:val="FooterChar"/>
    <w:uiPriority w:val="99"/>
    <w:unhideWhenUsed/>
    <w:rsid w:val="00F0205A"/>
    <w:pPr>
      <w:tabs>
        <w:tab w:val="center" w:pos="4680"/>
        <w:tab w:val="right" w:pos="9360"/>
      </w:tabs>
    </w:pPr>
  </w:style>
  <w:style w:type="character" w:customStyle="1" w:styleId="FooterChar">
    <w:name w:val="Footer Char"/>
    <w:basedOn w:val="DefaultParagraphFont"/>
    <w:link w:val="Footer"/>
    <w:uiPriority w:val="99"/>
    <w:rsid w:val="00F0205A"/>
    <w:rPr>
      <w:rFonts w:ascii="Times" w:eastAsia="Times" w:hAnsi="Times"/>
      <w:szCs w:val="20"/>
    </w:rPr>
  </w:style>
  <w:style w:type="character" w:styleId="CommentReference">
    <w:name w:val="annotation reference"/>
    <w:basedOn w:val="DefaultParagraphFont"/>
    <w:uiPriority w:val="99"/>
    <w:semiHidden/>
    <w:unhideWhenUsed/>
    <w:rsid w:val="00A5793C"/>
    <w:rPr>
      <w:sz w:val="16"/>
      <w:szCs w:val="16"/>
    </w:rPr>
  </w:style>
  <w:style w:type="paragraph" w:styleId="CommentText">
    <w:name w:val="annotation text"/>
    <w:basedOn w:val="Normal"/>
    <w:link w:val="CommentTextChar"/>
    <w:uiPriority w:val="99"/>
    <w:semiHidden/>
    <w:unhideWhenUsed/>
    <w:rsid w:val="00A5793C"/>
    <w:rPr>
      <w:sz w:val="20"/>
    </w:rPr>
  </w:style>
  <w:style w:type="character" w:customStyle="1" w:styleId="CommentTextChar">
    <w:name w:val="Comment Text Char"/>
    <w:basedOn w:val="DefaultParagraphFont"/>
    <w:link w:val="CommentText"/>
    <w:uiPriority w:val="99"/>
    <w:semiHidden/>
    <w:rsid w:val="00A5793C"/>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A5793C"/>
    <w:rPr>
      <w:b/>
      <w:bCs/>
    </w:rPr>
  </w:style>
  <w:style w:type="character" w:customStyle="1" w:styleId="CommentSubjectChar">
    <w:name w:val="Comment Subject Char"/>
    <w:basedOn w:val="CommentTextChar"/>
    <w:link w:val="CommentSubject"/>
    <w:uiPriority w:val="99"/>
    <w:semiHidden/>
    <w:rsid w:val="00A5793C"/>
    <w:rPr>
      <w:b/>
      <w:bCs/>
    </w:rPr>
  </w:style>
  <w:style w:type="paragraph" w:styleId="BalloonText">
    <w:name w:val="Balloon Text"/>
    <w:basedOn w:val="Normal"/>
    <w:link w:val="BalloonTextChar"/>
    <w:uiPriority w:val="99"/>
    <w:semiHidden/>
    <w:unhideWhenUsed/>
    <w:rsid w:val="00A5793C"/>
    <w:rPr>
      <w:rFonts w:ascii="Tahoma" w:hAnsi="Tahoma" w:cs="Tahoma"/>
      <w:sz w:val="16"/>
      <w:szCs w:val="16"/>
    </w:rPr>
  </w:style>
  <w:style w:type="character" w:customStyle="1" w:styleId="BalloonTextChar">
    <w:name w:val="Balloon Text Char"/>
    <w:basedOn w:val="DefaultParagraphFont"/>
    <w:link w:val="BalloonText"/>
    <w:uiPriority w:val="99"/>
    <w:semiHidden/>
    <w:rsid w:val="00A5793C"/>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2010-11-12T08:00:00+00:00</OpenedDate>
    <Date1 xmlns="dc463f71-b30c-4ab2-9473-d307f9d35888">2010-11-12T08:00:00+00:00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01DF7B5E83CB46A84FC64D4AC4E885" ma:contentTypeVersion="131" ma:contentTypeDescription="" ma:contentTypeScope="" ma:versionID="87e7789ddba8eca1bcd2184a73420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45591-51A8-42F8-A3E8-75C3066E5F6C}"/>
</file>

<file path=customXml/itemProps2.xml><?xml version="1.0" encoding="utf-8"?>
<ds:datastoreItem xmlns:ds="http://schemas.openxmlformats.org/officeDocument/2006/customXml" ds:itemID="{C1EB57E6-A9DB-4B51-95BE-5D0DD9C350A5}"/>
</file>

<file path=customXml/itemProps3.xml><?xml version="1.0" encoding="utf-8"?>
<ds:datastoreItem xmlns:ds="http://schemas.openxmlformats.org/officeDocument/2006/customXml" ds:itemID="{655A353F-5252-4978-ACF3-0538E72A06CD}"/>
</file>

<file path=customXml/itemProps4.xml><?xml version="1.0" encoding="utf-8"?>
<ds:datastoreItem xmlns:ds="http://schemas.openxmlformats.org/officeDocument/2006/customXml" ds:itemID="{6E2D5FCB-7240-444A-9CDA-193B02A13D92}"/>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2010-11-12T21:37:00Z</dcterms:created>
  <dcterms:modified xsi:type="dcterms:W3CDTF">2010-11-12T21:37:00Z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0x0101006E56B4D1795A2E4DB2F0B01679ED314A009901DF7B5E83CB46A84FC64D4AC4E885</vt:lpwstr>
  </property>
  <property fmtid="{D5CDD505-2E9C-101B-9397-08002B2CF9AE}" pid="4" name="_docset_NoMedatataSyncRequired">
    <vt:lpwstr>False</vt:lpwstr>
  </property>
</Properties>
</file>