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AE" w:rsidRPr="00480417" w:rsidRDefault="007E79AE" w:rsidP="00CA7EA1">
      <w:pPr>
        <w:rPr>
          <w:rFonts w:ascii="Times New Roman" w:hAnsi="Times New Roman" w:cs="Times New Roman"/>
          <w:b/>
          <w:sz w:val="24"/>
          <w:szCs w:val="24"/>
        </w:rPr>
      </w:pPr>
      <w:r w:rsidRPr="00480417">
        <w:rPr>
          <w:rFonts w:ascii="Times New Roman" w:hAnsi="Times New Roman" w:cs="Times New Roman"/>
          <w:b/>
          <w:sz w:val="24"/>
          <w:szCs w:val="24"/>
        </w:rPr>
        <w:t xml:space="preserve">Attachment </w:t>
      </w:r>
      <w:r w:rsidR="00ED4443" w:rsidRPr="00480417">
        <w:rPr>
          <w:rFonts w:ascii="Times New Roman" w:hAnsi="Times New Roman" w:cs="Times New Roman"/>
          <w:b/>
          <w:sz w:val="24"/>
          <w:szCs w:val="24"/>
        </w:rPr>
        <w:t>TG-100347</w:t>
      </w:r>
    </w:p>
    <w:p w:rsidR="002C039A" w:rsidRPr="00480417" w:rsidRDefault="001E126E" w:rsidP="00CA7EA1">
      <w:pPr>
        <w:rPr>
          <w:rFonts w:ascii="Times New Roman" w:hAnsi="Times New Roman" w:cs="Times New Roman"/>
          <w:sz w:val="24"/>
          <w:szCs w:val="24"/>
        </w:rPr>
      </w:pPr>
      <w:r w:rsidRPr="00480417">
        <w:rPr>
          <w:rFonts w:ascii="Times New Roman" w:hAnsi="Times New Roman" w:cs="Times New Roman"/>
          <w:sz w:val="24"/>
          <w:szCs w:val="24"/>
        </w:rPr>
        <w:t>Commission S</w:t>
      </w:r>
      <w:r w:rsidR="007340E3" w:rsidRPr="00480417">
        <w:rPr>
          <w:rFonts w:ascii="Times New Roman" w:hAnsi="Times New Roman" w:cs="Times New Roman"/>
          <w:sz w:val="24"/>
          <w:szCs w:val="24"/>
        </w:rPr>
        <w:t>taff Suggested Comments</w:t>
      </w:r>
    </w:p>
    <w:p w:rsidR="00B91A61" w:rsidRDefault="00B91A61" w:rsidP="00BB1D05">
      <w:pPr>
        <w:tabs>
          <w:tab w:val="left" w:pos="-1440"/>
          <w:tab w:val="left" w:pos="-720"/>
          <w:tab w:val="left" w:pos="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tLeast"/>
        <w:rPr>
          <w:rFonts w:ascii="Times New Roman" w:hAnsi="Times New Roman" w:cs="Times New Roman"/>
          <w:sz w:val="24"/>
          <w:szCs w:val="24"/>
        </w:rPr>
      </w:pPr>
      <w:r w:rsidRPr="00480417">
        <w:rPr>
          <w:rFonts w:ascii="Times New Roman" w:hAnsi="Times New Roman" w:cs="Times New Roman"/>
          <w:sz w:val="24"/>
          <w:szCs w:val="24"/>
        </w:rPr>
        <w:t xml:space="preserve">Throughout the Plan, the County uses the following terminology, “collected and transported by </w:t>
      </w:r>
      <w:r w:rsidR="001D38F5" w:rsidRPr="00480417">
        <w:rPr>
          <w:rFonts w:ascii="Times New Roman" w:hAnsi="Times New Roman" w:cs="Times New Roman"/>
          <w:sz w:val="24"/>
          <w:szCs w:val="24"/>
        </w:rPr>
        <w:t>WUTC approved</w:t>
      </w:r>
      <w:r w:rsidR="001D38F5" w:rsidRPr="00480417">
        <w:rPr>
          <w:rFonts w:ascii="Times New Roman" w:hAnsi="Times New Roman" w:cs="Times New Roman"/>
          <w:strike/>
          <w:sz w:val="24"/>
          <w:szCs w:val="24"/>
        </w:rPr>
        <w:t xml:space="preserve"> </w:t>
      </w:r>
      <w:r w:rsidR="001D38F5" w:rsidRPr="00480417">
        <w:rPr>
          <w:rFonts w:ascii="Times New Roman" w:hAnsi="Times New Roman" w:cs="Times New Roman"/>
          <w:sz w:val="24"/>
          <w:szCs w:val="24"/>
        </w:rPr>
        <w:t>certificated waste haulers.” Staff suggests using “</w:t>
      </w:r>
      <w:r w:rsidR="00480417" w:rsidRPr="00480417">
        <w:rPr>
          <w:rFonts w:ascii="Times New Roman" w:hAnsi="Times New Roman" w:cs="Times New Roman"/>
          <w:sz w:val="24"/>
          <w:szCs w:val="24"/>
        </w:rPr>
        <w:t xml:space="preserve">collected and transported by </w:t>
      </w:r>
      <w:r w:rsidR="001D38F5" w:rsidRPr="00480417">
        <w:rPr>
          <w:rFonts w:ascii="Times New Roman" w:hAnsi="Times New Roman" w:cs="Times New Roman"/>
          <w:sz w:val="24"/>
          <w:szCs w:val="24"/>
        </w:rPr>
        <w:t>regulated solid waste collection compan</w:t>
      </w:r>
      <w:r w:rsidR="00480417" w:rsidRPr="00480417">
        <w:rPr>
          <w:rFonts w:ascii="Times New Roman" w:hAnsi="Times New Roman" w:cs="Times New Roman"/>
          <w:sz w:val="24"/>
          <w:szCs w:val="24"/>
        </w:rPr>
        <w:t>ies</w:t>
      </w:r>
      <w:r w:rsidR="001D38F5" w:rsidRPr="00480417">
        <w:rPr>
          <w:rFonts w:ascii="Times New Roman" w:hAnsi="Times New Roman" w:cs="Times New Roman"/>
          <w:sz w:val="24"/>
          <w:szCs w:val="24"/>
        </w:rPr>
        <w:t>.”</w:t>
      </w:r>
    </w:p>
    <w:p w:rsidR="00BB1D05" w:rsidRDefault="00BB1D05" w:rsidP="00BB1D05">
      <w:pPr>
        <w:tabs>
          <w:tab w:val="left" w:pos="-1440"/>
          <w:tab w:val="left" w:pos="-720"/>
          <w:tab w:val="left" w:pos="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tLeast"/>
        <w:rPr>
          <w:rFonts w:ascii="Times New Roman" w:hAnsi="Times New Roman" w:cs="Times New Roman"/>
          <w:sz w:val="24"/>
          <w:szCs w:val="24"/>
        </w:rPr>
      </w:pPr>
    </w:p>
    <w:p w:rsidR="005E6195" w:rsidRDefault="00BB1D05" w:rsidP="005E6195">
      <w:pPr>
        <w:tabs>
          <w:tab w:val="left" w:pos="-1440"/>
          <w:tab w:val="left" w:pos="-720"/>
          <w:tab w:val="left" w:pos="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Although the following suggestions refer to specific sections and pages within the </w:t>
      </w:r>
      <w:r w:rsidR="005E6195">
        <w:rPr>
          <w:rFonts w:ascii="Times New Roman" w:hAnsi="Times New Roman" w:cs="Times New Roman"/>
          <w:sz w:val="24"/>
          <w:szCs w:val="24"/>
        </w:rPr>
        <w:t xml:space="preserve">body of the </w:t>
      </w:r>
      <w:r>
        <w:rPr>
          <w:rFonts w:ascii="Times New Roman" w:hAnsi="Times New Roman" w:cs="Times New Roman"/>
          <w:sz w:val="24"/>
          <w:szCs w:val="24"/>
        </w:rPr>
        <w:t xml:space="preserve">plan, staff notes that </w:t>
      </w:r>
      <w:r w:rsidR="005E6195">
        <w:rPr>
          <w:rFonts w:ascii="Times New Roman" w:hAnsi="Times New Roman" w:cs="Times New Roman"/>
          <w:sz w:val="24"/>
          <w:szCs w:val="24"/>
        </w:rPr>
        <w:t xml:space="preserve">some issues are repeated in the Executive Summary and staff cautions the County that any changes must be made in both the body of the plan and </w:t>
      </w:r>
      <w:r>
        <w:rPr>
          <w:rFonts w:ascii="Times New Roman" w:hAnsi="Times New Roman" w:cs="Times New Roman"/>
          <w:sz w:val="24"/>
          <w:szCs w:val="24"/>
        </w:rPr>
        <w:t>the Executive Summary</w:t>
      </w:r>
    </w:p>
    <w:p w:rsidR="00BB1D05" w:rsidRPr="00BB1D05" w:rsidRDefault="00BB1D05" w:rsidP="00BB1D05">
      <w:pPr>
        <w:tabs>
          <w:tab w:val="left" w:pos="-1440"/>
          <w:tab w:val="left" w:pos="-720"/>
          <w:tab w:val="left" w:pos="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tLeast"/>
        <w:rPr>
          <w:rFonts w:ascii="Times New Roman" w:hAnsi="Times New Roman" w:cs="Times New Roman"/>
          <w:sz w:val="24"/>
          <w:szCs w:val="24"/>
        </w:rPr>
      </w:pPr>
    </w:p>
    <w:p w:rsidR="007340E3" w:rsidRDefault="007340E3" w:rsidP="00BB1D05">
      <w:pPr>
        <w:tabs>
          <w:tab w:val="left" w:pos="-1440"/>
          <w:tab w:val="left" w:pos="-720"/>
          <w:tab w:val="left" w:pos="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tLeast"/>
        <w:rPr>
          <w:rFonts w:ascii="Times New Roman" w:hAnsi="Times New Roman" w:cs="Times New Roman"/>
          <w:sz w:val="24"/>
          <w:szCs w:val="24"/>
        </w:rPr>
      </w:pPr>
      <w:r w:rsidRPr="00BB1D05">
        <w:rPr>
          <w:rFonts w:ascii="Times New Roman" w:hAnsi="Times New Roman" w:cs="Times New Roman"/>
          <w:b/>
          <w:sz w:val="24"/>
          <w:szCs w:val="24"/>
        </w:rPr>
        <w:t xml:space="preserve">Section 3.3.24, page 3-10: </w:t>
      </w:r>
      <w:r w:rsidRPr="00480417">
        <w:rPr>
          <w:rFonts w:ascii="Times New Roman" w:hAnsi="Times New Roman" w:cs="Times New Roman"/>
          <w:sz w:val="24"/>
          <w:szCs w:val="24"/>
        </w:rPr>
        <w:t>The commission does not deci</w:t>
      </w:r>
      <w:r w:rsidR="00782209" w:rsidRPr="00480417">
        <w:rPr>
          <w:rFonts w:ascii="Times New Roman" w:hAnsi="Times New Roman" w:cs="Times New Roman"/>
          <w:sz w:val="24"/>
          <w:szCs w:val="24"/>
        </w:rPr>
        <w:t>de if</w:t>
      </w:r>
      <w:r w:rsidRPr="00480417">
        <w:rPr>
          <w:rFonts w:ascii="Times New Roman" w:hAnsi="Times New Roman" w:cs="Times New Roman"/>
          <w:sz w:val="24"/>
          <w:szCs w:val="24"/>
        </w:rPr>
        <w:t xml:space="preserve"> sharps waste containers can be placed in household garbage containers. Please see </w:t>
      </w:r>
      <w:r w:rsidR="005C06E8" w:rsidRPr="00480417">
        <w:rPr>
          <w:rFonts w:ascii="Times New Roman" w:hAnsi="Times New Roman" w:cs="Times New Roman"/>
          <w:sz w:val="24"/>
          <w:szCs w:val="24"/>
        </w:rPr>
        <w:t xml:space="preserve">Department of Ecology’s </w:t>
      </w:r>
      <w:r w:rsidRPr="00480417">
        <w:rPr>
          <w:rFonts w:ascii="Times New Roman" w:hAnsi="Times New Roman" w:cs="Times New Roman"/>
          <w:sz w:val="24"/>
          <w:szCs w:val="24"/>
        </w:rPr>
        <w:t>RCW 70.95K.040.</w:t>
      </w:r>
    </w:p>
    <w:p w:rsidR="00BB1D05" w:rsidRPr="00480417" w:rsidRDefault="00BB1D05" w:rsidP="00BB1D05">
      <w:pPr>
        <w:tabs>
          <w:tab w:val="left" w:pos="-1440"/>
          <w:tab w:val="left" w:pos="-720"/>
          <w:tab w:val="left" w:pos="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tLeast"/>
        <w:rPr>
          <w:rFonts w:ascii="Times New Roman" w:hAnsi="Times New Roman" w:cs="Times New Roman"/>
          <w:sz w:val="24"/>
          <w:szCs w:val="24"/>
        </w:rPr>
      </w:pPr>
    </w:p>
    <w:p w:rsidR="00C11791" w:rsidRPr="00480417" w:rsidRDefault="00ED3CAD" w:rsidP="00CA7EA1">
      <w:pPr>
        <w:tabs>
          <w:tab w:val="left" w:pos="1080"/>
        </w:tabs>
        <w:rPr>
          <w:rFonts w:ascii="Times New Roman" w:hAnsi="Times New Roman" w:cs="Times New Roman"/>
          <w:sz w:val="24"/>
          <w:szCs w:val="24"/>
        </w:rPr>
      </w:pPr>
      <w:r w:rsidRPr="00480417">
        <w:rPr>
          <w:rFonts w:ascii="Times New Roman" w:hAnsi="Times New Roman" w:cs="Times New Roman"/>
          <w:b/>
          <w:sz w:val="24"/>
          <w:szCs w:val="24"/>
        </w:rPr>
        <w:t>Section 3.3.54, page 3-18</w:t>
      </w:r>
      <w:r w:rsidRPr="00480417">
        <w:rPr>
          <w:rFonts w:ascii="Times New Roman" w:hAnsi="Times New Roman" w:cs="Times New Roman"/>
          <w:sz w:val="24"/>
          <w:szCs w:val="24"/>
        </w:rPr>
        <w:t xml:space="preserve">: A regulated solid waste collection company can collect and transport biomedical or </w:t>
      </w:r>
      <w:proofErr w:type="spellStart"/>
      <w:r w:rsidRPr="00480417">
        <w:rPr>
          <w:rFonts w:ascii="Times New Roman" w:hAnsi="Times New Roman" w:cs="Times New Roman"/>
          <w:sz w:val="24"/>
          <w:szCs w:val="24"/>
        </w:rPr>
        <w:t>biohazardous</w:t>
      </w:r>
      <w:proofErr w:type="spellEnd"/>
      <w:r w:rsidRPr="00480417">
        <w:rPr>
          <w:rFonts w:ascii="Times New Roman" w:hAnsi="Times New Roman" w:cs="Times New Roman"/>
          <w:sz w:val="24"/>
          <w:szCs w:val="24"/>
        </w:rPr>
        <w:t xml:space="preserve"> waste</w:t>
      </w:r>
      <w:r w:rsidR="00907B95" w:rsidRPr="00480417">
        <w:rPr>
          <w:rFonts w:ascii="Times New Roman" w:hAnsi="Times New Roman" w:cs="Times New Roman"/>
          <w:sz w:val="24"/>
          <w:szCs w:val="24"/>
        </w:rPr>
        <w:t xml:space="preserve"> </w:t>
      </w:r>
      <w:r w:rsidR="00782209" w:rsidRPr="00480417">
        <w:rPr>
          <w:rFonts w:ascii="Times New Roman" w:hAnsi="Times New Roman" w:cs="Times New Roman"/>
          <w:sz w:val="24"/>
          <w:szCs w:val="24"/>
        </w:rPr>
        <w:t xml:space="preserve">if </w:t>
      </w:r>
      <w:r w:rsidR="00907B95" w:rsidRPr="00480417">
        <w:rPr>
          <w:rFonts w:ascii="Times New Roman" w:hAnsi="Times New Roman" w:cs="Times New Roman"/>
          <w:sz w:val="24"/>
          <w:szCs w:val="24"/>
        </w:rPr>
        <w:t xml:space="preserve">the company has </w:t>
      </w:r>
      <w:r w:rsidR="00782209" w:rsidRPr="00480417">
        <w:rPr>
          <w:rFonts w:ascii="Times New Roman" w:hAnsi="Times New Roman" w:cs="Times New Roman"/>
          <w:sz w:val="24"/>
          <w:szCs w:val="24"/>
        </w:rPr>
        <w:t xml:space="preserve">an appropriate tariff </w:t>
      </w:r>
      <w:r w:rsidR="00907B95" w:rsidRPr="00480417">
        <w:rPr>
          <w:rFonts w:ascii="Times New Roman" w:hAnsi="Times New Roman" w:cs="Times New Roman"/>
          <w:sz w:val="24"/>
          <w:szCs w:val="24"/>
        </w:rPr>
        <w:t xml:space="preserve">filed and </w:t>
      </w:r>
      <w:r w:rsidR="00782209" w:rsidRPr="00480417">
        <w:rPr>
          <w:rFonts w:ascii="Times New Roman" w:hAnsi="Times New Roman" w:cs="Times New Roman"/>
          <w:sz w:val="24"/>
          <w:szCs w:val="24"/>
        </w:rPr>
        <w:t xml:space="preserve">in effect at the </w:t>
      </w:r>
      <w:r w:rsidR="00907B95" w:rsidRPr="00480417">
        <w:rPr>
          <w:rFonts w:ascii="Times New Roman" w:hAnsi="Times New Roman" w:cs="Times New Roman"/>
          <w:sz w:val="24"/>
          <w:szCs w:val="24"/>
        </w:rPr>
        <w:t>commission.</w:t>
      </w:r>
      <w:r w:rsidRPr="00480417">
        <w:rPr>
          <w:rFonts w:ascii="Times New Roman" w:hAnsi="Times New Roman" w:cs="Times New Roman"/>
          <w:sz w:val="24"/>
          <w:szCs w:val="24"/>
        </w:rPr>
        <w:t xml:space="preserve"> </w:t>
      </w:r>
      <w:r w:rsidR="00782209" w:rsidRPr="00480417">
        <w:rPr>
          <w:rFonts w:ascii="Times New Roman" w:hAnsi="Times New Roman" w:cs="Times New Roman"/>
          <w:sz w:val="24"/>
          <w:szCs w:val="24"/>
        </w:rPr>
        <w:t>Regulated s</w:t>
      </w:r>
      <w:r w:rsidRPr="00480417">
        <w:rPr>
          <w:rFonts w:ascii="Times New Roman" w:hAnsi="Times New Roman" w:cs="Times New Roman"/>
          <w:sz w:val="24"/>
          <w:szCs w:val="24"/>
        </w:rPr>
        <w:t xml:space="preserve">olid waste collection companies that haul biomedical or </w:t>
      </w:r>
      <w:proofErr w:type="spellStart"/>
      <w:r w:rsidRPr="00480417">
        <w:rPr>
          <w:rFonts w:ascii="Times New Roman" w:hAnsi="Times New Roman" w:cs="Times New Roman"/>
          <w:sz w:val="24"/>
          <w:szCs w:val="24"/>
        </w:rPr>
        <w:t>biohazardous</w:t>
      </w:r>
      <w:proofErr w:type="spellEnd"/>
      <w:r w:rsidRPr="00480417">
        <w:rPr>
          <w:rFonts w:ascii="Times New Roman" w:hAnsi="Times New Roman" w:cs="Times New Roman"/>
          <w:sz w:val="24"/>
          <w:szCs w:val="24"/>
        </w:rPr>
        <w:t xml:space="preserve"> waste must comply with all federal, </w:t>
      </w:r>
      <w:r w:rsidR="00FD21F5" w:rsidRPr="00480417">
        <w:rPr>
          <w:rFonts w:ascii="Times New Roman" w:hAnsi="Times New Roman" w:cs="Times New Roman"/>
          <w:sz w:val="24"/>
          <w:szCs w:val="24"/>
        </w:rPr>
        <w:t>state,</w:t>
      </w:r>
      <w:r w:rsidRPr="00480417">
        <w:rPr>
          <w:rFonts w:ascii="Times New Roman" w:hAnsi="Times New Roman" w:cs="Times New Roman"/>
          <w:sz w:val="24"/>
          <w:szCs w:val="24"/>
        </w:rPr>
        <w:t xml:space="preserve"> and local laws and rule governing such transportation.</w:t>
      </w:r>
    </w:p>
    <w:p w:rsidR="00CA7EA1" w:rsidRPr="00480417" w:rsidRDefault="00C11791" w:rsidP="00CA7EA1">
      <w:pPr>
        <w:tabs>
          <w:tab w:val="left" w:pos="1080"/>
        </w:tabs>
        <w:rPr>
          <w:rFonts w:ascii="Times New Roman" w:hAnsi="Times New Roman" w:cs="Times New Roman"/>
          <w:sz w:val="24"/>
          <w:szCs w:val="24"/>
        </w:rPr>
      </w:pPr>
      <w:r w:rsidRPr="00480417">
        <w:rPr>
          <w:rFonts w:ascii="Times New Roman" w:hAnsi="Times New Roman" w:cs="Times New Roman"/>
          <w:b/>
          <w:sz w:val="24"/>
          <w:szCs w:val="24"/>
        </w:rPr>
        <w:t>Section 5.2.5, page 5-4</w:t>
      </w:r>
      <w:r w:rsidRPr="00480417">
        <w:rPr>
          <w:rFonts w:ascii="Times New Roman" w:hAnsi="Times New Roman" w:cs="Times New Roman"/>
          <w:sz w:val="24"/>
          <w:szCs w:val="24"/>
        </w:rPr>
        <w:t xml:space="preserve">: The County does not </w:t>
      </w:r>
      <w:r w:rsidR="001D38F5" w:rsidRPr="00480417">
        <w:rPr>
          <w:rFonts w:ascii="Times New Roman" w:hAnsi="Times New Roman" w:cs="Times New Roman"/>
          <w:sz w:val="24"/>
          <w:szCs w:val="24"/>
        </w:rPr>
        <w:t>provide WUTC with authority to collect curbside recycling</w:t>
      </w:r>
      <w:r w:rsidRPr="00480417">
        <w:rPr>
          <w:rFonts w:ascii="Times New Roman" w:hAnsi="Times New Roman" w:cs="Times New Roman"/>
          <w:sz w:val="24"/>
          <w:szCs w:val="24"/>
        </w:rPr>
        <w:t xml:space="preserve">; see RCW 81.77. </w:t>
      </w:r>
      <w:r w:rsidR="00CA7EA1" w:rsidRPr="00480417">
        <w:rPr>
          <w:rFonts w:ascii="Times New Roman" w:hAnsi="Times New Roman" w:cs="Times New Roman"/>
          <w:sz w:val="24"/>
          <w:szCs w:val="24"/>
        </w:rPr>
        <w:t>However, a county may assert its jurisdiction to collect source separated recycling materials from residence</w:t>
      </w:r>
      <w:r w:rsidR="00782209" w:rsidRPr="00480417">
        <w:rPr>
          <w:rFonts w:ascii="Times New Roman" w:hAnsi="Times New Roman" w:cs="Times New Roman"/>
          <w:sz w:val="24"/>
          <w:szCs w:val="24"/>
        </w:rPr>
        <w:t>s</w:t>
      </w:r>
      <w:r w:rsidR="00CA7EA1" w:rsidRPr="00480417">
        <w:rPr>
          <w:rFonts w:ascii="Times New Roman" w:hAnsi="Times New Roman" w:cs="Times New Roman"/>
          <w:sz w:val="24"/>
          <w:szCs w:val="24"/>
        </w:rPr>
        <w:t xml:space="preserve"> in the unincorporated areas. Please see below:</w:t>
      </w:r>
    </w:p>
    <w:p w:rsidR="00CA7EA1" w:rsidRPr="00480417" w:rsidRDefault="00CA7EA1" w:rsidP="00CA7EA1">
      <w:pPr>
        <w:tabs>
          <w:tab w:val="left" w:pos="1080"/>
        </w:tabs>
        <w:rPr>
          <w:rFonts w:ascii="Times New Roman" w:hAnsi="Times New Roman" w:cs="Times New Roman"/>
          <w:sz w:val="24"/>
          <w:szCs w:val="24"/>
        </w:rPr>
      </w:pPr>
      <w:r w:rsidRPr="00480417">
        <w:rPr>
          <w:rFonts w:ascii="Times New Roman" w:hAnsi="Times New Roman" w:cs="Times New Roman"/>
          <w:sz w:val="24"/>
          <w:szCs w:val="24"/>
        </w:rPr>
        <w:tab/>
      </w:r>
      <w:r w:rsidR="00C11791" w:rsidRPr="00480417">
        <w:rPr>
          <w:rFonts w:ascii="Times New Roman" w:hAnsi="Times New Roman" w:cs="Times New Roman"/>
          <w:sz w:val="24"/>
          <w:szCs w:val="24"/>
        </w:rPr>
        <w:t>RCW 36.58.040</w:t>
      </w:r>
      <w:r w:rsidRPr="00480417">
        <w:rPr>
          <w:rFonts w:ascii="Times New Roman" w:hAnsi="Times New Roman" w:cs="Times New Roman"/>
          <w:sz w:val="24"/>
          <w:szCs w:val="24"/>
        </w:rPr>
        <w:t>:</w:t>
      </w:r>
    </w:p>
    <w:p w:rsidR="00CA7EA1" w:rsidRPr="00480417" w:rsidRDefault="00CA7EA1" w:rsidP="00CA7EA1">
      <w:pPr>
        <w:tabs>
          <w:tab w:val="left" w:pos="1080"/>
        </w:tabs>
        <w:ind w:left="1080"/>
        <w:rPr>
          <w:rFonts w:ascii="Times New Roman" w:hAnsi="Times New Roman" w:cs="Times New Roman"/>
          <w:sz w:val="24"/>
          <w:szCs w:val="24"/>
        </w:rPr>
      </w:pPr>
      <w:r w:rsidRPr="00480417">
        <w:rPr>
          <w:rFonts w:ascii="Times New Roman" w:hAnsi="Times New Roman" w:cs="Times New Roman"/>
          <w:sz w:val="24"/>
          <w:szCs w:val="24"/>
        </w:rPr>
        <w:t xml:space="preserve">“(1) </w:t>
      </w:r>
      <w:proofErr w:type="gramStart"/>
      <w:r w:rsidRPr="00480417">
        <w:rPr>
          <w:rFonts w:ascii="Times New Roman" w:hAnsi="Times New Roman" w:cs="Times New Roman"/>
          <w:sz w:val="24"/>
          <w:szCs w:val="24"/>
        </w:rPr>
        <w:t>By</w:t>
      </w:r>
      <w:proofErr w:type="gramEnd"/>
      <w:r w:rsidRPr="00480417">
        <w:rPr>
          <w:rFonts w:ascii="Times New Roman" w:hAnsi="Times New Roman" w:cs="Times New Roman"/>
          <w:sz w:val="24"/>
          <w:szCs w:val="24"/>
        </w:rPr>
        <w:t xml:space="preserve"> ordinance award a contract to collect source separated recyclable materials from residences within unincorporated areas. The legislative authority has complete authority to manage, regulate, and fix the price of the source separated recyclable collection service. The contracts may provide that the county pay minimum periodic fees to a municipal entity or permit holder; </w:t>
      </w:r>
      <w:r w:rsidR="00032B9F" w:rsidRPr="00480417">
        <w:rPr>
          <w:rFonts w:ascii="Times New Roman" w:hAnsi="Times New Roman" w:cs="Times New Roman"/>
          <w:sz w:val="24"/>
          <w:szCs w:val="24"/>
        </w:rPr>
        <w:t xml:space="preserve">or </w:t>
      </w:r>
      <w:r w:rsidRPr="00480417">
        <w:rPr>
          <w:rFonts w:ascii="Times New Roman" w:hAnsi="Times New Roman" w:cs="Times New Roman"/>
          <w:sz w:val="24"/>
          <w:szCs w:val="24"/>
        </w:rPr>
        <w:br/>
      </w:r>
      <w:r w:rsidRPr="00480417">
        <w:rPr>
          <w:rFonts w:ascii="Times New Roman" w:hAnsi="Times New Roman" w:cs="Times New Roman"/>
          <w:sz w:val="24"/>
          <w:szCs w:val="24"/>
        </w:rPr>
        <w:br/>
        <w:t xml:space="preserve">(2) </w:t>
      </w:r>
      <w:proofErr w:type="gramStart"/>
      <w:r w:rsidRPr="00480417">
        <w:rPr>
          <w:rFonts w:ascii="Times New Roman" w:hAnsi="Times New Roman" w:cs="Times New Roman"/>
          <w:sz w:val="24"/>
          <w:szCs w:val="24"/>
        </w:rPr>
        <w:t>Notify</w:t>
      </w:r>
      <w:proofErr w:type="gramEnd"/>
      <w:r w:rsidRPr="00480417">
        <w:rPr>
          <w:rFonts w:ascii="Times New Roman" w:hAnsi="Times New Roman" w:cs="Times New Roman"/>
          <w:sz w:val="24"/>
          <w:szCs w:val="24"/>
        </w:rPr>
        <w:t xml:space="preserve"> the commission in writing to carry out and implement the provisions of the waste reduction and recycling element of the comprehensive solid waste management plan.”</w:t>
      </w:r>
    </w:p>
    <w:p w:rsidR="006252DF" w:rsidRDefault="006252DF" w:rsidP="006252DF">
      <w:pPr>
        <w:tabs>
          <w:tab w:val="left" w:pos="1080"/>
        </w:tabs>
        <w:rPr>
          <w:rFonts w:ascii="Times New Roman" w:hAnsi="Times New Roman" w:cs="Times New Roman"/>
          <w:sz w:val="24"/>
          <w:szCs w:val="24"/>
        </w:rPr>
      </w:pPr>
      <w:r w:rsidRPr="00480417">
        <w:rPr>
          <w:rFonts w:ascii="Times New Roman" w:hAnsi="Times New Roman" w:cs="Times New Roman"/>
          <w:b/>
          <w:sz w:val="24"/>
          <w:szCs w:val="24"/>
        </w:rPr>
        <w:t>Section 5.2.5, page 5-4</w:t>
      </w:r>
      <w:r w:rsidRPr="00480417">
        <w:rPr>
          <w:rFonts w:ascii="Times New Roman" w:hAnsi="Times New Roman" w:cs="Times New Roman"/>
          <w:sz w:val="24"/>
          <w:szCs w:val="24"/>
        </w:rPr>
        <w:t xml:space="preserve">: The County does not provide </w:t>
      </w:r>
      <w:r w:rsidR="001D38F5" w:rsidRPr="00480417">
        <w:rPr>
          <w:rFonts w:ascii="Times New Roman" w:hAnsi="Times New Roman" w:cs="Times New Roman"/>
          <w:sz w:val="24"/>
          <w:szCs w:val="24"/>
        </w:rPr>
        <w:t>WUTC with authority to implement county’s minimum local service ordinances.</w:t>
      </w:r>
      <w:r w:rsidRPr="00480417">
        <w:rPr>
          <w:rFonts w:ascii="Times New Roman" w:hAnsi="Times New Roman" w:cs="Times New Roman"/>
          <w:sz w:val="24"/>
          <w:szCs w:val="24"/>
        </w:rPr>
        <w:t xml:space="preserve"> </w:t>
      </w:r>
      <w:r w:rsidR="005C06E8" w:rsidRPr="00480417">
        <w:rPr>
          <w:rFonts w:ascii="Times New Roman" w:hAnsi="Times New Roman" w:cs="Times New Roman"/>
          <w:sz w:val="24"/>
          <w:szCs w:val="24"/>
        </w:rPr>
        <w:t>The WUTC has the jurisdiction</w:t>
      </w:r>
      <w:r w:rsidR="00D942CE">
        <w:rPr>
          <w:rFonts w:ascii="Times New Roman" w:hAnsi="Times New Roman" w:cs="Times New Roman"/>
          <w:sz w:val="24"/>
          <w:szCs w:val="24"/>
        </w:rPr>
        <w:t xml:space="preserve"> by law</w:t>
      </w:r>
      <w:r w:rsidR="005C06E8" w:rsidRPr="00480417">
        <w:rPr>
          <w:rFonts w:ascii="Times New Roman" w:hAnsi="Times New Roman" w:cs="Times New Roman"/>
          <w:sz w:val="24"/>
          <w:szCs w:val="24"/>
        </w:rPr>
        <w:t xml:space="preserve">. </w:t>
      </w:r>
      <w:r w:rsidRPr="00480417">
        <w:rPr>
          <w:rFonts w:ascii="Times New Roman" w:hAnsi="Times New Roman" w:cs="Times New Roman"/>
          <w:sz w:val="24"/>
          <w:szCs w:val="24"/>
        </w:rPr>
        <w:t>Please see below.</w:t>
      </w:r>
    </w:p>
    <w:p w:rsidR="00480417" w:rsidRDefault="00480417" w:rsidP="006252DF">
      <w:pPr>
        <w:tabs>
          <w:tab w:val="left" w:pos="1080"/>
        </w:tabs>
        <w:rPr>
          <w:rFonts w:ascii="Times New Roman" w:hAnsi="Times New Roman" w:cs="Times New Roman"/>
          <w:sz w:val="24"/>
          <w:szCs w:val="24"/>
        </w:rPr>
      </w:pPr>
    </w:p>
    <w:p w:rsidR="00480417" w:rsidRPr="00480417" w:rsidRDefault="00480417" w:rsidP="006252DF">
      <w:pPr>
        <w:tabs>
          <w:tab w:val="left" w:pos="1080"/>
        </w:tabs>
        <w:rPr>
          <w:rFonts w:ascii="Times New Roman" w:hAnsi="Times New Roman" w:cs="Times New Roman"/>
          <w:sz w:val="24"/>
          <w:szCs w:val="24"/>
        </w:rPr>
      </w:pPr>
    </w:p>
    <w:p w:rsidR="006252DF" w:rsidRPr="00480417" w:rsidRDefault="006252DF" w:rsidP="006252DF">
      <w:pPr>
        <w:tabs>
          <w:tab w:val="left" w:pos="1080"/>
        </w:tabs>
        <w:rPr>
          <w:rFonts w:ascii="Times New Roman" w:hAnsi="Times New Roman" w:cs="Times New Roman"/>
          <w:sz w:val="24"/>
          <w:szCs w:val="24"/>
        </w:rPr>
      </w:pPr>
      <w:r w:rsidRPr="00480417">
        <w:rPr>
          <w:rFonts w:ascii="Times New Roman" w:hAnsi="Times New Roman" w:cs="Times New Roman"/>
          <w:sz w:val="24"/>
          <w:szCs w:val="24"/>
        </w:rPr>
        <w:lastRenderedPageBreak/>
        <w:tab/>
        <w:t xml:space="preserve"> RCW 81.77.030(6):</w:t>
      </w:r>
    </w:p>
    <w:p w:rsidR="006252DF" w:rsidRPr="00480417" w:rsidRDefault="006252DF" w:rsidP="006252DF">
      <w:pPr>
        <w:tabs>
          <w:tab w:val="left" w:pos="1080"/>
        </w:tabs>
        <w:ind w:left="1080"/>
        <w:rPr>
          <w:rFonts w:ascii="Times New Roman" w:hAnsi="Times New Roman" w:cs="Times New Roman"/>
          <w:sz w:val="24"/>
          <w:szCs w:val="24"/>
        </w:rPr>
      </w:pPr>
      <w:r w:rsidRPr="00480417">
        <w:rPr>
          <w:rFonts w:ascii="Times New Roman" w:hAnsi="Times New Roman" w:cs="Times New Roman"/>
          <w:sz w:val="24"/>
          <w:szCs w:val="24"/>
        </w:rPr>
        <w:t xml:space="preserve">“(6) By requiring certificate holders under chapter </w:t>
      </w:r>
      <w:hyperlink r:id="rId10" w:history="1">
        <w:r w:rsidRPr="00480417">
          <w:rPr>
            <w:rStyle w:val="Hyperlink"/>
            <w:rFonts w:ascii="Times New Roman" w:hAnsi="Times New Roman" w:cs="Times New Roman"/>
            <w:sz w:val="24"/>
            <w:szCs w:val="24"/>
          </w:rPr>
          <w:t>81.77</w:t>
        </w:r>
      </w:hyperlink>
      <w:r w:rsidRPr="00480417">
        <w:rPr>
          <w:rFonts w:ascii="Times New Roman" w:hAnsi="Times New Roman" w:cs="Times New Roman"/>
          <w:sz w:val="24"/>
          <w:szCs w:val="24"/>
        </w:rPr>
        <w:t xml:space="preserve"> RCW to use rate structures and billing systems consistent with the solid waste management priorities set forth under RCW </w:t>
      </w:r>
      <w:hyperlink r:id="rId11" w:history="1">
        <w:r w:rsidRPr="00480417">
          <w:rPr>
            <w:rStyle w:val="Hyperlink"/>
            <w:rFonts w:ascii="Times New Roman" w:hAnsi="Times New Roman" w:cs="Times New Roman"/>
            <w:sz w:val="24"/>
            <w:szCs w:val="24"/>
          </w:rPr>
          <w:t>70.95.010</w:t>
        </w:r>
      </w:hyperlink>
      <w:r w:rsidRPr="00480417">
        <w:rPr>
          <w:rFonts w:ascii="Times New Roman" w:hAnsi="Times New Roman" w:cs="Times New Roman"/>
          <w:sz w:val="24"/>
          <w:szCs w:val="24"/>
        </w:rPr>
        <w:t xml:space="preserve"> and the minimum levels of solid waste collection and recycling services pursuant to local comprehensive solid waste management plans. The commission may order consolidated billing and provide for reasonable and necessary expenses to be paid to the administering company if more than one certificate is granted in an area.”</w:t>
      </w:r>
    </w:p>
    <w:p w:rsidR="00B91A61" w:rsidRPr="00480417" w:rsidRDefault="00C11791" w:rsidP="00CA7EA1">
      <w:pPr>
        <w:tabs>
          <w:tab w:val="left" w:pos="1080"/>
        </w:tabs>
        <w:rPr>
          <w:rFonts w:ascii="Times New Roman" w:hAnsi="Times New Roman" w:cs="Times New Roman"/>
          <w:sz w:val="24"/>
          <w:szCs w:val="24"/>
        </w:rPr>
      </w:pPr>
      <w:r w:rsidRPr="00480417">
        <w:rPr>
          <w:rFonts w:ascii="Times New Roman" w:hAnsi="Times New Roman" w:cs="Times New Roman"/>
          <w:sz w:val="24"/>
          <w:szCs w:val="24"/>
        </w:rPr>
        <w:t xml:space="preserve"> </w:t>
      </w:r>
      <w:r w:rsidR="00AC1724" w:rsidRPr="00480417">
        <w:rPr>
          <w:rFonts w:ascii="Times New Roman" w:hAnsi="Times New Roman" w:cs="Times New Roman"/>
          <w:b/>
          <w:sz w:val="24"/>
          <w:szCs w:val="24"/>
        </w:rPr>
        <w:t>Section 5.2.5, page 5-5</w:t>
      </w:r>
      <w:r w:rsidR="00AC1724" w:rsidRPr="00480417">
        <w:rPr>
          <w:rFonts w:ascii="Times New Roman" w:hAnsi="Times New Roman" w:cs="Times New Roman"/>
          <w:sz w:val="24"/>
          <w:szCs w:val="24"/>
        </w:rPr>
        <w:t>: Recycling Materials. RCW 81.77.030 states</w:t>
      </w:r>
      <w:r w:rsidR="00D942CE">
        <w:rPr>
          <w:rFonts w:ascii="Times New Roman" w:hAnsi="Times New Roman" w:cs="Times New Roman"/>
          <w:sz w:val="24"/>
          <w:szCs w:val="24"/>
        </w:rPr>
        <w:t xml:space="preserve"> in pertinent part</w:t>
      </w:r>
      <w:r w:rsidR="00AC1724" w:rsidRPr="00480417">
        <w:rPr>
          <w:rFonts w:ascii="Times New Roman" w:hAnsi="Times New Roman" w:cs="Times New Roman"/>
          <w:sz w:val="24"/>
          <w:szCs w:val="24"/>
        </w:rPr>
        <w:t xml:space="preserve">, </w:t>
      </w:r>
    </w:p>
    <w:p w:rsidR="001D38F5" w:rsidRPr="00480417" w:rsidRDefault="00AC1724" w:rsidP="001D38F5">
      <w:pPr>
        <w:tabs>
          <w:tab w:val="left" w:pos="1080"/>
        </w:tabs>
        <w:ind w:left="720"/>
        <w:rPr>
          <w:rFonts w:ascii="Times New Roman" w:hAnsi="Times New Roman" w:cs="Times New Roman"/>
          <w:sz w:val="24"/>
          <w:szCs w:val="24"/>
        </w:rPr>
      </w:pPr>
      <w:r w:rsidRPr="00480417">
        <w:rPr>
          <w:rFonts w:ascii="Times New Roman" w:hAnsi="Times New Roman" w:cs="Times New Roman"/>
          <w:sz w:val="24"/>
          <w:szCs w:val="24"/>
        </w:rPr>
        <w:t>“The commission shall supervise and regulate every solid waste collection company in this state,</w:t>
      </w:r>
      <w:r w:rsidRPr="00480417">
        <w:rPr>
          <w:rFonts w:ascii="Times New Roman" w:hAnsi="Times New Roman" w:cs="Times New Roman"/>
          <w:sz w:val="24"/>
          <w:szCs w:val="24"/>
        </w:rPr>
        <w:br/>
        <w:t>    </w:t>
      </w:r>
      <w:r w:rsidR="00B91A61" w:rsidRPr="00480417">
        <w:rPr>
          <w:rFonts w:ascii="Times New Roman" w:hAnsi="Times New Roman" w:cs="Times New Roman"/>
          <w:sz w:val="24"/>
          <w:szCs w:val="24"/>
        </w:rPr>
        <w:tab/>
      </w:r>
      <w:r w:rsidRPr="00480417">
        <w:rPr>
          <w:rFonts w:ascii="Times New Roman" w:hAnsi="Times New Roman" w:cs="Times New Roman"/>
          <w:sz w:val="24"/>
          <w:szCs w:val="24"/>
        </w:rPr>
        <w:t xml:space="preserve"> (1) </w:t>
      </w:r>
      <w:proofErr w:type="gramStart"/>
      <w:r w:rsidRPr="00480417">
        <w:rPr>
          <w:rFonts w:ascii="Times New Roman" w:hAnsi="Times New Roman" w:cs="Times New Roman"/>
          <w:sz w:val="24"/>
          <w:szCs w:val="24"/>
        </w:rPr>
        <w:t>By</w:t>
      </w:r>
      <w:proofErr w:type="gramEnd"/>
      <w:r w:rsidRPr="00480417">
        <w:rPr>
          <w:rFonts w:ascii="Times New Roman" w:hAnsi="Times New Roman" w:cs="Times New Roman"/>
          <w:sz w:val="24"/>
          <w:szCs w:val="24"/>
        </w:rPr>
        <w:t xml:space="preserve"> fixing and altering its rates, charges, classifications, rules and regulations.”</w:t>
      </w:r>
    </w:p>
    <w:p w:rsidR="00FD21F5" w:rsidRPr="00480417" w:rsidRDefault="00CB1304" w:rsidP="00CA7EA1">
      <w:pPr>
        <w:tabs>
          <w:tab w:val="left" w:pos="1080"/>
        </w:tabs>
        <w:rPr>
          <w:rFonts w:ascii="Times New Roman" w:hAnsi="Times New Roman" w:cs="Times New Roman"/>
          <w:sz w:val="24"/>
          <w:szCs w:val="24"/>
        </w:rPr>
      </w:pPr>
      <w:r w:rsidRPr="00480417">
        <w:rPr>
          <w:rFonts w:ascii="Times New Roman" w:hAnsi="Times New Roman" w:cs="Times New Roman"/>
          <w:b/>
          <w:sz w:val="24"/>
          <w:szCs w:val="24"/>
        </w:rPr>
        <w:t>Section 5.2.5, page 5-8 Food Waste</w:t>
      </w:r>
      <w:r w:rsidRPr="00480417">
        <w:rPr>
          <w:rFonts w:ascii="Times New Roman" w:hAnsi="Times New Roman" w:cs="Times New Roman"/>
          <w:sz w:val="24"/>
          <w:szCs w:val="24"/>
        </w:rPr>
        <w:t>. Staff understands that the Department of Ecology</w:t>
      </w:r>
      <w:r w:rsidR="001A3849" w:rsidRPr="00480417">
        <w:rPr>
          <w:rFonts w:ascii="Times New Roman" w:hAnsi="Times New Roman" w:cs="Times New Roman"/>
          <w:sz w:val="24"/>
          <w:szCs w:val="24"/>
        </w:rPr>
        <w:t xml:space="preserve"> (DOE)</w:t>
      </w:r>
      <w:r w:rsidRPr="00480417">
        <w:rPr>
          <w:rFonts w:ascii="Times New Roman" w:hAnsi="Times New Roman" w:cs="Times New Roman"/>
          <w:sz w:val="24"/>
          <w:szCs w:val="24"/>
        </w:rPr>
        <w:t xml:space="preserve"> must first deem a type of waste as </w:t>
      </w:r>
      <w:r w:rsidR="005C06E8" w:rsidRPr="00480417">
        <w:rPr>
          <w:rFonts w:ascii="Times New Roman" w:hAnsi="Times New Roman" w:cs="Times New Roman"/>
          <w:sz w:val="24"/>
          <w:szCs w:val="24"/>
        </w:rPr>
        <w:t>“</w:t>
      </w:r>
      <w:r w:rsidRPr="00480417">
        <w:rPr>
          <w:rFonts w:ascii="Times New Roman" w:hAnsi="Times New Roman" w:cs="Times New Roman"/>
          <w:sz w:val="24"/>
          <w:szCs w:val="24"/>
        </w:rPr>
        <w:t>beneficial use</w:t>
      </w:r>
      <w:r w:rsidR="005C06E8" w:rsidRPr="00480417">
        <w:rPr>
          <w:rFonts w:ascii="Times New Roman" w:hAnsi="Times New Roman" w:cs="Times New Roman"/>
          <w:sz w:val="24"/>
          <w:szCs w:val="24"/>
        </w:rPr>
        <w:t>”</w:t>
      </w:r>
      <w:r w:rsidRPr="00480417">
        <w:rPr>
          <w:rFonts w:ascii="Times New Roman" w:hAnsi="Times New Roman" w:cs="Times New Roman"/>
          <w:sz w:val="24"/>
          <w:szCs w:val="24"/>
        </w:rPr>
        <w:t xml:space="preserve"> by following the outlined requirements of WAC 173-350-200. Has the County applied and </w:t>
      </w:r>
      <w:r w:rsidR="001A3849" w:rsidRPr="00480417">
        <w:rPr>
          <w:rFonts w:ascii="Times New Roman" w:hAnsi="Times New Roman" w:cs="Times New Roman"/>
          <w:sz w:val="24"/>
          <w:szCs w:val="24"/>
        </w:rPr>
        <w:t>received a beneficial use permit by DOE?</w:t>
      </w:r>
      <w:r w:rsidR="005C06E8" w:rsidRPr="00480417">
        <w:rPr>
          <w:rFonts w:ascii="Times New Roman" w:hAnsi="Times New Roman" w:cs="Times New Roman"/>
          <w:sz w:val="24"/>
          <w:szCs w:val="24"/>
        </w:rPr>
        <w:t xml:space="preserve"> Staff cautions the County on using the term “beneficial use.”</w:t>
      </w:r>
    </w:p>
    <w:p w:rsidR="00CB6C0B" w:rsidRPr="00480417" w:rsidRDefault="00CB6C0B" w:rsidP="00CA7EA1">
      <w:pPr>
        <w:tabs>
          <w:tab w:val="left" w:pos="1080"/>
        </w:tabs>
        <w:rPr>
          <w:rFonts w:ascii="Times New Roman" w:hAnsi="Times New Roman" w:cs="Times New Roman"/>
          <w:sz w:val="24"/>
          <w:szCs w:val="24"/>
        </w:rPr>
      </w:pPr>
      <w:r w:rsidRPr="00480417">
        <w:rPr>
          <w:rFonts w:ascii="Times New Roman" w:hAnsi="Times New Roman" w:cs="Times New Roman"/>
          <w:b/>
          <w:sz w:val="24"/>
          <w:szCs w:val="24"/>
        </w:rPr>
        <w:t>Section 5.2.5, page 5-13 Biomedical Waste</w:t>
      </w:r>
      <w:r w:rsidRPr="00480417">
        <w:rPr>
          <w:rFonts w:ascii="Times New Roman" w:hAnsi="Times New Roman" w:cs="Times New Roman"/>
          <w:sz w:val="24"/>
          <w:szCs w:val="24"/>
        </w:rPr>
        <w:t>. Staff suggests rewriting the sentence as follows:</w:t>
      </w:r>
    </w:p>
    <w:p w:rsidR="00CB6C0B" w:rsidRPr="00480417" w:rsidRDefault="00CB6C0B" w:rsidP="00CB6C0B">
      <w:pPr>
        <w:tabs>
          <w:tab w:val="left" w:pos="1080"/>
        </w:tabs>
        <w:ind w:left="1080"/>
        <w:rPr>
          <w:rFonts w:ascii="Times New Roman" w:hAnsi="Times New Roman" w:cs="Times New Roman"/>
          <w:sz w:val="24"/>
          <w:szCs w:val="24"/>
        </w:rPr>
      </w:pPr>
      <w:r w:rsidRPr="00480417">
        <w:rPr>
          <w:rFonts w:ascii="Times New Roman" w:hAnsi="Times New Roman" w:cs="Times New Roman"/>
          <w:sz w:val="24"/>
          <w:szCs w:val="24"/>
        </w:rPr>
        <w:t xml:space="preserve">A regulated solid waste collection company collects and transports biomedical or </w:t>
      </w:r>
      <w:proofErr w:type="spellStart"/>
      <w:r w:rsidR="00D942CE">
        <w:rPr>
          <w:rFonts w:ascii="Times New Roman" w:hAnsi="Times New Roman" w:cs="Times New Roman"/>
          <w:sz w:val="24"/>
          <w:szCs w:val="24"/>
        </w:rPr>
        <w:t>b</w:t>
      </w:r>
      <w:r w:rsidRPr="00480417">
        <w:rPr>
          <w:rFonts w:ascii="Times New Roman" w:hAnsi="Times New Roman" w:cs="Times New Roman"/>
          <w:sz w:val="24"/>
          <w:szCs w:val="24"/>
        </w:rPr>
        <w:t>iohazardous</w:t>
      </w:r>
      <w:proofErr w:type="spellEnd"/>
      <w:r w:rsidRPr="00480417">
        <w:rPr>
          <w:rFonts w:ascii="Times New Roman" w:hAnsi="Times New Roman" w:cs="Times New Roman"/>
          <w:sz w:val="24"/>
          <w:szCs w:val="24"/>
        </w:rPr>
        <w:t xml:space="preserve"> waste for disposal. </w:t>
      </w:r>
    </w:p>
    <w:p w:rsidR="00562EF5" w:rsidRPr="00480417" w:rsidRDefault="00562EF5" w:rsidP="00562EF5">
      <w:pPr>
        <w:tabs>
          <w:tab w:val="left" w:pos="1080"/>
        </w:tabs>
        <w:rPr>
          <w:rFonts w:ascii="Times New Roman" w:hAnsi="Times New Roman" w:cs="Times New Roman"/>
          <w:sz w:val="24"/>
          <w:szCs w:val="24"/>
        </w:rPr>
      </w:pPr>
      <w:r w:rsidRPr="00480417">
        <w:rPr>
          <w:rFonts w:ascii="Times New Roman" w:hAnsi="Times New Roman" w:cs="Times New Roman"/>
          <w:b/>
          <w:sz w:val="24"/>
          <w:szCs w:val="24"/>
        </w:rPr>
        <w:t>Section 5.2.5, page 5-15</w:t>
      </w:r>
      <w:r w:rsidRPr="00480417">
        <w:rPr>
          <w:rFonts w:ascii="Times New Roman" w:hAnsi="Times New Roman" w:cs="Times New Roman"/>
          <w:sz w:val="24"/>
          <w:szCs w:val="24"/>
        </w:rPr>
        <w:t>: Ha</w:t>
      </w:r>
      <w:r w:rsidR="005C06E8" w:rsidRPr="00480417">
        <w:rPr>
          <w:rFonts w:ascii="Times New Roman" w:hAnsi="Times New Roman" w:cs="Times New Roman"/>
          <w:sz w:val="24"/>
          <w:szCs w:val="24"/>
        </w:rPr>
        <w:t>s</w:t>
      </w:r>
      <w:r w:rsidRPr="00480417">
        <w:rPr>
          <w:rFonts w:ascii="Times New Roman" w:hAnsi="Times New Roman" w:cs="Times New Roman"/>
          <w:sz w:val="24"/>
          <w:szCs w:val="24"/>
        </w:rPr>
        <w:t xml:space="preserve"> DOE approved </w:t>
      </w:r>
      <w:proofErr w:type="spellStart"/>
      <w:r w:rsidRPr="00480417">
        <w:rPr>
          <w:rFonts w:ascii="Times New Roman" w:hAnsi="Times New Roman" w:cs="Times New Roman"/>
          <w:sz w:val="24"/>
          <w:szCs w:val="24"/>
        </w:rPr>
        <w:t>biosolids</w:t>
      </w:r>
      <w:proofErr w:type="spellEnd"/>
      <w:r w:rsidRPr="00480417">
        <w:rPr>
          <w:rFonts w:ascii="Times New Roman" w:hAnsi="Times New Roman" w:cs="Times New Roman"/>
          <w:sz w:val="24"/>
          <w:szCs w:val="24"/>
        </w:rPr>
        <w:t xml:space="preserve"> as a “beneficial use” pursuant to WAC 173-350-200?</w:t>
      </w:r>
    </w:p>
    <w:p w:rsidR="000E36EF" w:rsidRPr="00480417" w:rsidRDefault="000E36EF" w:rsidP="00562EF5">
      <w:pPr>
        <w:tabs>
          <w:tab w:val="left" w:pos="1080"/>
        </w:tabs>
        <w:rPr>
          <w:rFonts w:ascii="Times New Roman" w:hAnsi="Times New Roman" w:cs="Times New Roman"/>
          <w:sz w:val="24"/>
          <w:szCs w:val="24"/>
        </w:rPr>
      </w:pPr>
      <w:r w:rsidRPr="00480417">
        <w:rPr>
          <w:rFonts w:ascii="Times New Roman" w:hAnsi="Times New Roman" w:cs="Times New Roman"/>
          <w:b/>
          <w:sz w:val="24"/>
          <w:szCs w:val="24"/>
        </w:rPr>
        <w:t>Section 9</w:t>
      </w:r>
      <w:r w:rsidR="0042706B" w:rsidRPr="00480417">
        <w:rPr>
          <w:rFonts w:ascii="Times New Roman" w:hAnsi="Times New Roman" w:cs="Times New Roman"/>
          <w:b/>
          <w:sz w:val="24"/>
          <w:szCs w:val="24"/>
        </w:rPr>
        <w:t>.2.1, page 9-2</w:t>
      </w:r>
      <w:r w:rsidR="0042706B" w:rsidRPr="00480417">
        <w:rPr>
          <w:rFonts w:ascii="Times New Roman" w:hAnsi="Times New Roman" w:cs="Times New Roman"/>
          <w:sz w:val="24"/>
          <w:szCs w:val="24"/>
        </w:rPr>
        <w:t>, first sentence: Staff suggests the following words to be deleted, “oversees and.”</w:t>
      </w:r>
    </w:p>
    <w:p w:rsidR="00956AA1" w:rsidRPr="00480417" w:rsidRDefault="00956AA1" w:rsidP="00562EF5">
      <w:pPr>
        <w:tabs>
          <w:tab w:val="left" w:pos="1080"/>
        </w:tabs>
        <w:rPr>
          <w:rFonts w:ascii="Times New Roman" w:hAnsi="Times New Roman" w:cs="Times New Roman"/>
          <w:sz w:val="24"/>
          <w:szCs w:val="24"/>
        </w:rPr>
      </w:pPr>
      <w:r w:rsidRPr="00480417">
        <w:rPr>
          <w:rFonts w:ascii="Times New Roman" w:hAnsi="Times New Roman" w:cs="Times New Roman"/>
          <w:b/>
          <w:sz w:val="24"/>
          <w:szCs w:val="24"/>
        </w:rPr>
        <w:t>Section 9.2.1, page 9-2</w:t>
      </w:r>
      <w:r w:rsidR="00AA06CC" w:rsidRPr="00480417">
        <w:rPr>
          <w:rFonts w:ascii="Times New Roman" w:hAnsi="Times New Roman" w:cs="Times New Roman"/>
          <w:sz w:val="24"/>
          <w:szCs w:val="24"/>
        </w:rPr>
        <w:t>,</w:t>
      </w:r>
      <w:r w:rsidRPr="00480417">
        <w:rPr>
          <w:rFonts w:ascii="Times New Roman" w:hAnsi="Times New Roman" w:cs="Times New Roman"/>
          <w:sz w:val="24"/>
          <w:szCs w:val="24"/>
        </w:rPr>
        <w:t xml:space="preserve"> </w:t>
      </w:r>
      <w:proofErr w:type="gramStart"/>
      <w:r w:rsidRPr="00480417">
        <w:rPr>
          <w:rFonts w:ascii="Times New Roman" w:hAnsi="Times New Roman" w:cs="Times New Roman"/>
          <w:sz w:val="24"/>
          <w:szCs w:val="24"/>
        </w:rPr>
        <w:t>third</w:t>
      </w:r>
      <w:proofErr w:type="gramEnd"/>
      <w:r w:rsidRPr="00480417">
        <w:rPr>
          <w:rFonts w:ascii="Times New Roman" w:hAnsi="Times New Roman" w:cs="Times New Roman"/>
          <w:sz w:val="24"/>
          <w:szCs w:val="24"/>
        </w:rPr>
        <w:t xml:space="preserve"> paragraph, first sentence: Staff suggests the following rewrite:</w:t>
      </w:r>
    </w:p>
    <w:p w:rsidR="00956AA1" w:rsidRPr="00480417" w:rsidRDefault="001A2FBC" w:rsidP="00956AA1">
      <w:pPr>
        <w:tabs>
          <w:tab w:val="left" w:pos="1080"/>
        </w:tabs>
        <w:ind w:left="720"/>
        <w:rPr>
          <w:rFonts w:ascii="Times New Roman" w:hAnsi="Times New Roman" w:cs="Times New Roman"/>
          <w:sz w:val="24"/>
          <w:szCs w:val="24"/>
        </w:rPr>
      </w:pPr>
      <w:r w:rsidRPr="00480417">
        <w:rPr>
          <w:rFonts w:ascii="Times New Roman" w:hAnsi="Times New Roman" w:cs="Times New Roman"/>
          <w:sz w:val="24"/>
          <w:szCs w:val="24"/>
        </w:rPr>
        <w:t>The public can comment on proposed rate increases filed by r</w:t>
      </w:r>
      <w:r w:rsidR="00956AA1" w:rsidRPr="00480417">
        <w:rPr>
          <w:rFonts w:ascii="Times New Roman" w:hAnsi="Times New Roman" w:cs="Times New Roman"/>
          <w:sz w:val="24"/>
          <w:szCs w:val="24"/>
        </w:rPr>
        <w:t xml:space="preserve">egulated solid waste collection companies by submitting comments in writing </w:t>
      </w:r>
      <w:r w:rsidRPr="00480417">
        <w:rPr>
          <w:rFonts w:ascii="Times New Roman" w:hAnsi="Times New Roman" w:cs="Times New Roman"/>
          <w:sz w:val="24"/>
          <w:szCs w:val="24"/>
        </w:rPr>
        <w:t>to the commission or attending (in person or by telephone) the commission’s open meeting at which the commission considers the proposed increase.</w:t>
      </w:r>
    </w:p>
    <w:p w:rsidR="00956AA1" w:rsidRPr="00480417" w:rsidRDefault="00AA06CC" w:rsidP="00956AA1">
      <w:pPr>
        <w:tabs>
          <w:tab w:val="left" w:pos="1080"/>
        </w:tabs>
        <w:rPr>
          <w:rFonts w:ascii="Times New Roman" w:hAnsi="Times New Roman" w:cs="Times New Roman"/>
          <w:sz w:val="24"/>
          <w:szCs w:val="24"/>
        </w:rPr>
      </w:pPr>
      <w:r w:rsidRPr="00480417">
        <w:rPr>
          <w:rFonts w:ascii="Times New Roman" w:hAnsi="Times New Roman" w:cs="Times New Roman"/>
          <w:b/>
          <w:sz w:val="24"/>
          <w:szCs w:val="24"/>
        </w:rPr>
        <w:t>Section 9.2.1, page 9-3</w:t>
      </w:r>
      <w:r w:rsidRPr="00480417">
        <w:rPr>
          <w:rFonts w:ascii="Times New Roman" w:hAnsi="Times New Roman" w:cs="Times New Roman"/>
          <w:sz w:val="24"/>
          <w:szCs w:val="24"/>
        </w:rPr>
        <w:t xml:space="preserve">, second paragraph from the bottom of the page: A certificate of public convenience </w:t>
      </w:r>
      <w:r w:rsidR="006F4515" w:rsidRPr="00480417">
        <w:rPr>
          <w:rFonts w:ascii="Times New Roman" w:hAnsi="Times New Roman" w:cs="Times New Roman"/>
          <w:sz w:val="24"/>
          <w:szCs w:val="24"/>
        </w:rPr>
        <w:t xml:space="preserve">issued by the commission </w:t>
      </w:r>
      <w:r w:rsidRPr="00480417">
        <w:rPr>
          <w:rFonts w:ascii="Times New Roman" w:hAnsi="Times New Roman" w:cs="Times New Roman"/>
          <w:sz w:val="24"/>
          <w:szCs w:val="24"/>
        </w:rPr>
        <w:t>does not have an expiration date. Staff suggests the following changes:</w:t>
      </w:r>
    </w:p>
    <w:p w:rsidR="00AA06CC" w:rsidRPr="00480417" w:rsidRDefault="00AA06CC" w:rsidP="00AA06CC">
      <w:pPr>
        <w:tabs>
          <w:tab w:val="left" w:pos="900"/>
        </w:tabs>
        <w:ind w:left="720"/>
        <w:rPr>
          <w:rFonts w:ascii="Times New Roman" w:hAnsi="Times New Roman" w:cs="Times New Roman"/>
          <w:sz w:val="24"/>
          <w:szCs w:val="24"/>
        </w:rPr>
      </w:pPr>
      <w:r w:rsidRPr="00480417">
        <w:rPr>
          <w:rFonts w:ascii="Times New Roman" w:hAnsi="Times New Roman" w:cs="Times New Roman"/>
          <w:sz w:val="24"/>
          <w:szCs w:val="24"/>
        </w:rPr>
        <w:lastRenderedPageBreak/>
        <w:t>The regulated solid waste collection company continues to collect and transport solid waste within the incorporated annexed territory for a term of not less than seven years.</w:t>
      </w:r>
    </w:p>
    <w:p w:rsidR="00AA06CC" w:rsidRPr="00480417" w:rsidRDefault="00AC2D7B" w:rsidP="00956AA1">
      <w:pPr>
        <w:tabs>
          <w:tab w:val="left" w:pos="1080"/>
        </w:tabs>
        <w:rPr>
          <w:rFonts w:ascii="Times New Roman" w:hAnsi="Times New Roman" w:cs="Times New Roman"/>
          <w:sz w:val="24"/>
          <w:szCs w:val="24"/>
        </w:rPr>
      </w:pPr>
      <w:r w:rsidRPr="00480417">
        <w:rPr>
          <w:rFonts w:ascii="Times New Roman" w:hAnsi="Times New Roman" w:cs="Times New Roman"/>
          <w:b/>
          <w:sz w:val="24"/>
          <w:szCs w:val="24"/>
        </w:rPr>
        <w:t>Section 9.2.1, page 9-4</w:t>
      </w:r>
      <w:r w:rsidRPr="00480417">
        <w:rPr>
          <w:rFonts w:ascii="Times New Roman" w:hAnsi="Times New Roman" w:cs="Times New Roman"/>
          <w:sz w:val="24"/>
          <w:szCs w:val="24"/>
        </w:rPr>
        <w:t xml:space="preserve">, </w:t>
      </w:r>
      <w:r w:rsidR="001E126E" w:rsidRPr="00480417">
        <w:rPr>
          <w:rFonts w:ascii="Times New Roman" w:hAnsi="Times New Roman" w:cs="Times New Roman"/>
          <w:sz w:val="24"/>
          <w:szCs w:val="24"/>
        </w:rPr>
        <w:t>and first</w:t>
      </w:r>
      <w:r w:rsidRPr="00480417">
        <w:rPr>
          <w:rFonts w:ascii="Times New Roman" w:hAnsi="Times New Roman" w:cs="Times New Roman"/>
          <w:sz w:val="24"/>
          <w:szCs w:val="24"/>
        </w:rPr>
        <w:t xml:space="preserve"> paragraph: Staff suggests using the language from WAC 480-70-141 to ensure the translation is correct. </w:t>
      </w:r>
    </w:p>
    <w:tbl>
      <w:tblPr>
        <w:tblW w:w="5000" w:type="pct"/>
        <w:tblCellSpacing w:w="0" w:type="dxa"/>
        <w:tblCellMar>
          <w:left w:w="0" w:type="dxa"/>
          <w:right w:w="60" w:type="dxa"/>
        </w:tblCellMar>
        <w:tblLook w:val="04A0"/>
      </w:tblPr>
      <w:tblGrid>
        <w:gridCol w:w="9420"/>
      </w:tblGrid>
      <w:tr w:rsidR="00AC2D7B" w:rsidRPr="00480417" w:rsidTr="00AC2D7B">
        <w:trPr>
          <w:tblCellSpacing w:w="0" w:type="dxa"/>
        </w:trPr>
        <w:tc>
          <w:tcPr>
            <w:tcW w:w="0" w:type="auto"/>
            <w:hideMark/>
          </w:tcPr>
          <w:p w:rsidR="00AC2D7B" w:rsidRPr="00480417" w:rsidRDefault="00AC2D7B" w:rsidP="00AC2D7B">
            <w:pPr>
              <w:spacing w:after="120" w:line="240" w:lineRule="auto"/>
              <w:outlineLvl w:val="0"/>
              <w:rPr>
                <w:rFonts w:ascii="Times New Roman" w:eastAsia="Times New Roman" w:hAnsi="Times New Roman" w:cs="Times New Roman"/>
                <w:color w:val="000000"/>
                <w:kern w:val="36"/>
                <w:sz w:val="24"/>
                <w:szCs w:val="24"/>
              </w:rPr>
            </w:pPr>
            <w:r w:rsidRPr="00480417">
              <w:rPr>
                <w:rFonts w:ascii="Times New Roman" w:hAnsi="Times New Roman" w:cs="Times New Roman"/>
                <w:sz w:val="24"/>
                <w:szCs w:val="24"/>
              </w:rPr>
              <w:tab/>
              <w:t xml:space="preserve">WAC 480-70-141 </w:t>
            </w:r>
            <w:r w:rsidRPr="00480417">
              <w:rPr>
                <w:rFonts w:ascii="Times New Roman" w:eastAsia="Times New Roman" w:hAnsi="Times New Roman" w:cs="Times New Roman"/>
                <w:color w:val="000000"/>
                <w:kern w:val="36"/>
                <w:sz w:val="24"/>
                <w:szCs w:val="24"/>
              </w:rPr>
              <w:t>City service and cancellation of certificated authority.</w:t>
            </w:r>
          </w:p>
        </w:tc>
      </w:tr>
    </w:tbl>
    <w:p w:rsidR="00AC2D7B" w:rsidRPr="00480417" w:rsidRDefault="00AC2D7B" w:rsidP="00AC2D7B">
      <w:pPr>
        <w:tabs>
          <w:tab w:val="left" w:pos="1080"/>
        </w:tabs>
        <w:ind w:left="1080"/>
        <w:rPr>
          <w:rFonts w:ascii="Times New Roman" w:hAnsi="Times New Roman" w:cs="Times New Roman"/>
          <w:sz w:val="24"/>
          <w:szCs w:val="24"/>
        </w:rPr>
      </w:pPr>
      <w:r w:rsidRPr="00480417">
        <w:rPr>
          <w:rFonts w:ascii="Times New Roman" w:eastAsia="Times New Roman" w:hAnsi="Times New Roman" w:cs="Times New Roman"/>
          <w:sz w:val="24"/>
          <w:szCs w:val="24"/>
        </w:rPr>
        <w:t xml:space="preserve">(1) </w:t>
      </w:r>
      <w:r w:rsidRPr="00480417">
        <w:rPr>
          <w:rFonts w:ascii="Times New Roman" w:eastAsia="Times New Roman" w:hAnsi="Times New Roman" w:cs="Times New Roman"/>
          <w:b/>
          <w:bCs/>
          <w:sz w:val="24"/>
          <w:szCs w:val="24"/>
        </w:rPr>
        <w:t>City service.</w:t>
      </w:r>
      <w:r w:rsidRPr="00480417">
        <w:rPr>
          <w:rFonts w:ascii="Times New Roman" w:eastAsia="Times New Roman" w:hAnsi="Times New Roman" w:cs="Times New Roman"/>
          <w:sz w:val="24"/>
          <w:szCs w:val="24"/>
        </w:rPr>
        <w:t xml:space="preserve"> To the extent solid waste collection service is provided within the limits of a city or town, it must be provided by:</w:t>
      </w:r>
      <w:r w:rsidRPr="00480417">
        <w:rPr>
          <w:rFonts w:ascii="Times New Roman" w:eastAsia="Times New Roman" w:hAnsi="Times New Roman" w:cs="Times New Roman"/>
          <w:sz w:val="24"/>
          <w:szCs w:val="24"/>
        </w:rPr>
        <w:br/>
      </w:r>
      <w:r w:rsidRPr="00480417">
        <w:rPr>
          <w:rFonts w:ascii="Times New Roman" w:eastAsia="Times New Roman" w:hAnsi="Times New Roman" w:cs="Times New Roman"/>
          <w:sz w:val="24"/>
          <w:szCs w:val="24"/>
        </w:rPr>
        <w:br/>
        <w:t>     (a) A solid waste collection company regulated by the commission operating under a commission-issued certificate authorizing such service; or</w:t>
      </w:r>
      <w:r w:rsidRPr="00480417">
        <w:rPr>
          <w:rFonts w:ascii="Times New Roman" w:eastAsia="Times New Roman" w:hAnsi="Times New Roman" w:cs="Times New Roman"/>
          <w:sz w:val="24"/>
          <w:szCs w:val="24"/>
        </w:rPr>
        <w:br/>
      </w:r>
      <w:r w:rsidRPr="00480417">
        <w:rPr>
          <w:rFonts w:ascii="Times New Roman" w:eastAsia="Times New Roman" w:hAnsi="Times New Roman" w:cs="Times New Roman"/>
          <w:sz w:val="24"/>
          <w:szCs w:val="24"/>
        </w:rPr>
        <w:br/>
        <w:t xml:space="preserve">     (b) A city or town that self-hauls or contracts for service, exempt from commission regulation under the exemption for cities in RCW </w:t>
      </w:r>
      <w:hyperlink r:id="rId12" w:history="1">
        <w:r w:rsidRPr="00480417">
          <w:rPr>
            <w:rFonts w:ascii="Times New Roman" w:eastAsia="Times New Roman" w:hAnsi="Times New Roman" w:cs="Times New Roman"/>
            <w:color w:val="2B674D"/>
            <w:sz w:val="24"/>
            <w:szCs w:val="24"/>
            <w:u w:val="single"/>
          </w:rPr>
          <w:t>81.77.020</w:t>
        </w:r>
      </w:hyperlink>
      <w:r w:rsidRPr="00480417">
        <w:rPr>
          <w:rFonts w:ascii="Times New Roman" w:eastAsia="Times New Roman" w:hAnsi="Times New Roman" w:cs="Times New Roman"/>
          <w:sz w:val="24"/>
          <w:szCs w:val="24"/>
        </w:rPr>
        <w:t>.</w:t>
      </w:r>
      <w:r w:rsidRPr="00480417">
        <w:rPr>
          <w:rFonts w:ascii="Times New Roman" w:eastAsia="Times New Roman" w:hAnsi="Times New Roman" w:cs="Times New Roman"/>
          <w:sz w:val="24"/>
          <w:szCs w:val="24"/>
        </w:rPr>
        <w:br/>
      </w:r>
      <w:r w:rsidRPr="00480417">
        <w:rPr>
          <w:rFonts w:ascii="Times New Roman" w:eastAsia="Times New Roman" w:hAnsi="Times New Roman" w:cs="Times New Roman"/>
          <w:sz w:val="24"/>
          <w:szCs w:val="24"/>
        </w:rPr>
        <w:br/>
        <w:t xml:space="preserve">     (2) </w:t>
      </w:r>
      <w:r w:rsidRPr="00480417">
        <w:rPr>
          <w:rFonts w:ascii="Times New Roman" w:eastAsia="Times New Roman" w:hAnsi="Times New Roman" w:cs="Times New Roman"/>
          <w:b/>
          <w:bCs/>
          <w:sz w:val="24"/>
          <w:szCs w:val="24"/>
        </w:rPr>
        <w:t>City service -- Cancellation of certificated authority and termination of commission regulation.</w:t>
      </w:r>
      <w:r w:rsidRPr="00480417">
        <w:rPr>
          <w:rFonts w:ascii="Times New Roman" w:eastAsia="Times New Roman" w:hAnsi="Times New Roman" w:cs="Times New Roman"/>
          <w:sz w:val="24"/>
          <w:szCs w:val="24"/>
        </w:rPr>
        <w:br/>
      </w:r>
      <w:r w:rsidRPr="00480417">
        <w:rPr>
          <w:rFonts w:ascii="Times New Roman" w:eastAsia="Times New Roman" w:hAnsi="Times New Roman" w:cs="Times New Roman"/>
          <w:sz w:val="24"/>
          <w:szCs w:val="24"/>
        </w:rPr>
        <w:br/>
        <w:t>     (a) The commission will cancel the affected certificated authority and cease regulation in the affected area on the date that a city or town commences service as specified in its notice to the commission unless (b) of this subsection applies.</w:t>
      </w:r>
      <w:r w:rsidRPr="00480417">
        <w:rPr>
          <w:rFonts w:ascii="Times New Roman" w:eastAsia="Times New Roman" w:hAnsi="Times New Roman" w:cs="Times New Roman"/>
          <w:sz w:val="24"/>
          <w:szCs w:val="24"/>
        </w:rPr>
        <w:br/>
      </w:r>
      <w:r w:rsidRPr="00480417">
        <w:rPr>
          <w:rFonts w:ascii="Times New Roman" w:eastAsia="Times New Roman" w:hAnsi="Times New Roman" w:cs="Times New Roman"/>
          <w:sz w:val="24"/>
          <w:szCs w:val="24"/>
        </w:rPr>
        <w:br/>
        <w:t>     (b) If a city or town commences service before notifying the commission in writing, the commission will not cancel the affected certificated authority and cease regulation in the affected area until the date of receipt of the city's or town's written notice.</w:t>
      </w:r>
    </w:p>
    <w:p w:rsidR="008A0149" w:rsidRPr="00480417" w:rsidRDefault="008A0149" w:rsidP="008A0149">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pacing w:val="-3"/>
          <w:sz w:val="24"/>
          <w:szCs w:val="24"/>
        </w:rPr>
      </w:pPr>
      <w:r w:rsidRPr="00480417">
        <w:rPr>
          <w:rFonts w:ascii="Times New Roman" w:hAnsi="Times New Roman" w:cs="Times New Roman"/>
          <w:b/>
          <w:sz w:val="24"/>
          <w:szCs w:val="24"/>
        </w:rPr>
        <w:t>Section 9.2.3, page 9-4</w:t>
      </w:r>
      <w:r w:rsidRPr="00480417">
        <w:rPr>
          <w:rFonts w:ascii="Times New Roman" w:hAnsi="Times New Roman" w:cs="Times New Roman"/>
          <w:sz w:val="24"/>
          <w:szCs w:val="24"/>
        </w:rPr>
        <w:t xml:space="preserve">: Staff suggests the county change the paragraph relating to the county asserting jurisdiction over curbside recycling pursuant to RCW 36.58.040. </w:t>
      </w:r>
      <w:r w:rsidRPr="00480417">
        <w:rPr>
          <w:rFonts w:ascii="Times New Roman" w:hAnsi="Times New Roman" w:cs="Times New Roman"/>
          <w:spacing w:val="-3"/>
          <w:sz w:val="24"/>
          <w:szCs w:val="24"/>
        </w:rPr>
        <w:t xml:space="preserve">If the county contracts for the collection and transportation of source separated recyclable materials within the unincorporated areas of the county, then RCW 81.77.180 would not </w:t>
      </w:r>
      <w:r w:rsidR="006F4515" w:rsidRPr="00480417">
        <w:rPr>
          <w:rFonts w:ascii="Times New Roman" w:hAnsi="Times New Roman" w:cs="Times New Roman"/>
          <w:spacing w:val="-3"/>
          <w:sz w:val="24"/>
          <w:szCs w:val="24"/>
        </w:rPr>
        <w:t>apply</w:t>
      </w:r>
      <w:r w:rsidRPr="00480417">
        <w:rPr>
          <w:rFonts w:ascii="Times New Roman" w:hAnsi="Times New Roman" w:cs="Times New Roman"/>
          <w:spacing w:val="-3"/>
          <w:sz w:val="24"/>
          <w:szCs w:val="24"/>
        </w:rPr>
        <w:t xml:space="preserve">. RCW 81.77.180 </w:t>
      </w:r>
      <w:r w:rsidR="006F4515" w:rsidRPr="00480417">
        <w:rPr>
          <w:rFonts w:ascii="Times New Roman" w:hAnsi="Times New Roman" w:cs="Times New Roman"/>
          <w:spacing w:val="-3"/>
          <w:sz w:val="24"/>
          <w:szCs w:val="24"/>
        </w:rPr>
        <w:t xml:space="preserve">applies to only </w:t>
      </w:r>
      <w:r w:rsidRPr="00480417">
        <w:rPr>
          <w:rFonts w:ascii="Times New Roman" w:hAnsi="Times New Roman" w:cs="Times New Roman"/>
          <w:spacing w:val="-3"/>
          <w:sz w:val="24"/>
          <w:szCs w:val="24"/>
        </w:rPr>
        <w:t xml:space="preserve">UTC regulated solid waste </w:t>
      </w:r>
      <w:r w:rsidR="00032B9F" w:rsidRPr="00480417">
        <w:rPr>
          <w:rFonts w:ascii="Times New Roman" w:hAnsi="Times New Roman" w:cs="Times New Roman"/>
          <w:spacing w:val="-3"/>
          <w:sz w:val="24"/>
          <w:szCs w:val="24"/>
        </w:rPr>
        <w:t>collection companies</w:t>
      </w:r>
      <w:r w:rsidR="006F4515" w:rsidRPr="00480417">
        <w:rPr>
          <w:rFonts w:ascii="Times New Roman" w:hAnsi="Times New Roman" w:cs="Times New Roman"/>
          <w:spacing w:val="-3"/>
          <w:sz w:val="24"/>
          <w:szCs w:val="24"/>
        </w:rPr>
        <w:t xml:space="preserve"> and only when those companies provide regulated services</w:t>
      </w:r>
      <w:r w:rsidRPr="00480417">
        <w:rPr>
          <w:rFonts w:ascii="Times New Roman" w:hAnsi="Times New Roman" w:cs="Times New Roman"/>
          <w:spacing w:val="-3"/>
          <w:sz w:val="24"/>
          <w:szCs w:val="24"/>
        </w:rPr>
        <w:t>.</w:t>
      </w:r>
    </w:p>
    <w:p w:rsidR="00552A87" w:rsidRPr="00480417" w:rsidRDefault="005C06E8" w:rsidP="008A0149">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pacing w:val="-3"/>
          <w:sz w:val="24"/>
          <w:szCs w:val="24"/>
        </w:rPr>
      </w:pPr>
      <w:r w:rsidRPr="00480417">
        <w:rPr>
          <w:rFonts w:ascii="Times New Roman" w:hAnsi="Times New Roman" w:cs="Times New Roman"/>
          <w:b/>
          <w:spacing w:val="-3"/>
          <w:sz w:val="24"/>
          <w:szCs w:val="24"/>
        </w:rPr>
        <w:t>Section 9</w:t>
      </w:r>
      <w:r w:rsidRPr="00480417">
        <w:rPr>
          <w:rFonts w:ascii="Times New Roman" w:hAnsi="Times New Roman" w:cs="Times New Roman"/>
          <w:spacing w:val="-3"/>
          <w:sz w:val="24"/>
          <w:szCs w:val="24"/>
        </w:rPr>
        <w:t xml:space="preserve">: </w:t>
      </w:r>
      <w:r w:rsidR="00552A87" w:rsidRPr="00480417">
        <w:rPr>
          <w:rFonts w:ascii="Times New Roman" w:hAnsi="Times New Roman" w:cs="Times New Roman"/>
          <w:spacing w:val="-3"/>
          <w:sz w:val="24"/>
          <w:szCs w:val="24"/>
        </w:rPr>
        <w:t xml:space="preserve">General comment: Staff recommends the County update all the rates listed in the various tables. The data is from the year 2007. </w:t>
      </w:r>
      <w:r w:rsidR="004232E9" w:rsidRPr="00480417">
        <w:rPr>
          <w:rFonts w:ascii="Times New Roman" w:hAnsi="Times New Roman" w:cs="Times New Roman"/>
          <w:spacing w:val="-3"/>
          <w:sz w:val="24"/>
          <w:szCs w:val="24"/>
        </w:rPr>
        <w:t xml:space="preserve">The rates </w:t>
      </w:r>
      <w:r w:rsidR="006F4515" w:rsidRPr="00480417">
        <w:rPr>
          <w:rFonts w:ascii="Times New Roman" w:hAnsi="Times New Roman" w:cs="Times New Roman"/>
          <w:spacing w:val="-3"/>
          <w:sz w:val="24"/>
          <w:szCs w:val="24"/>
        </w:rPr>
        <w:t xml:space="preserve">in Table 9-6 </w:t>
      </w:r>
      <w:r w:rsidR="004232E9" w:rsidRPr="00480417">
        <w:rPr>
          <w:rFonts w:ascii="Times New Roman" w:hAnsi="Times New Roman" w:cs="Times New Roman"/>
          <w:spacing w:val="-3"/>
          <w:sz w:val="24"/>
          <w:szCs w:val="24"/>
        </w:rPr>
        <w:t xml:space="preserve">for the three regulated companies are out of date. Staff has attached the current tariff pages for the three regulated companies to assist the County in revising the </w:t>
      </w:r>
      <w:r w:rsidR="00D942CE">
        <w:rPr>
          <w:rFonts w:ascii="Times New Roman" w:hAnsi="Times New Roman" w:cs="Times New Roman"/>
          <w:spacing w:val="-3"/>
          <w:sz w:val="24"/>
          <w:szCs w:val="24"/>
        </w:rPr>
        <w:t xml:space="preserve">tables </w:t>
      </w:r>
      <w:r w:rsidR="004232E9" w:rsidRPr="00480417">
        <w:rPr>
          <w:rFonts w:ascii="Times New Roman" w:hAnsi="Times New Roman" w:cs="Times New Roman"/>
          <w:spacing w:val="-3"/>
          <w:sz w:val="24"/>
          <w:szCs w:val="24"/>
        </w:rPr>
        <w:t>to reflect current rates.</w:t>
      </w:r>
    </w:p>
    <w:p w:rsidR="002474CA" w:rsidRPr="00480417" w:rsidRDefault="00EE0436" w:rsidP="008A0149">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z w:val="24"/>
          <w:szCs w:val="24"/>
        </w:rPr>
      </w:pPr>
      <w:r w:rsidRPr="00480417">
        <w:rPr>
          <w:rFonts w:ascii="Times New Roman" w:hAnsi="Times New Roman" w:cs="Times New Roman"/>
          <w:b/>
          <w:spacing w:val="-3"/>
          <w:sz w:val="24"/>
          <w:szCs w:val="24"/>
        </w:rPr>
        <w:lastRenderedPageBreak/>
        <w:t>Section 9.5.5, page 9-17</w:t>
      </w:r>
      <w:r w:rsidRPr="00480417">
        <w:rPr>
          <w:rFonts w:ascii="Times New Roman" w:hAnsi="Times New Roman" w:cs="Times New Roman"/>
          <w:spacing w:val="-3"/>
          <w:sz w:val="24"/>
          <w:szCs w:val="24"/>
        </w:rPr>
        <w:t>: Staff suggests the County rephrase, “</w:t>
      </w:r>
      <w:r w:rsidRPr="00480417">
        <w:rPr>
          <w:rFonts w:ascii="Times New Roman" w:hAnsi="Times New Roman" w:cs="Times New Roman"/>
          <w:b/>
          <w:sz w:val="24"/>
          <w:szCs w:val="24"/>
        </w:rPr>
        <w:t xml:space="preserve">Give WUTC Authority for Implementing the Adopted Douglas County Minimum Levels of Service.” </w:t>
      </w:r>
      <w:r w:rsidRPr="00480417">
        <w:rPr>
          <w:rFonts w:ascii="Times New Roman" w:hAnsi="Times New Roman" w:cs="Times New Roman"/>
          <w:sz w:val="24"/>
          <w:szCs w:val="24"/>
        </w:rPr>
        <w:t xml:space="preserve">RCW 81.77.030 (6) </w:t>
      </w:r>
      <w:r w:rsidR="00093170" w:rsidRPr="00480417">
        <w:rPr>
          <w:rFonts w:ascii="Times New Roman" w:hAnsi="Times New Roman" w:cs="Times New Roman"/>
          <w:sz w:val="24"/>
          <w:szCs w:val="24"/>
        </w:rPr>
        <w:t xml:space="preserve">provides the UTC authority to implement minimum levels of service as </w:t>
      </w:r>
      <w:r w:rsidRPr="00480417">
        <w:rPr>
          <w:rFonts w:ascii="Times New Roman" w:hAnsi="Times New Roman" w:cs="Times New Roman"/>
          <w:sz w:val="24"/>
          <w:szCs w:val="24"/>
        </w:rPr>
        <w:t>follow</w:t>
      </w:r>
      <w:r w:rsidR="00093170" w:rsidRPr="00480417">
        <w:rPr>
          <w:rFonts w:ascii="Times New Roman" w:hAnsi="Times New Roman" w:cs="Times New Roman"/>
          <w:sz w:val="24"/>
          <w:szCs w:val="24"/>
        </w:rPr>
        <w:t>s</w:t>
      </w:r>
      <w:r w:rsidRPr="00480417">
        <w:rPr>
          <w:rFonts w:ascii="Times New Roman" w:hAnsi="Times New Roman" w:cs="Times New Roman"/>
          <w:sz w:val="24"/>
          <w:szCs w:val="24"/>
        </w:rPr>
        <w:t>:</w:t>
      </w:r>
    </w:p>
    <w:p w:rsidR="00EE0436" w:rsidRPr="00480417" w:rsidRDefault="00EE0436" w:rsidP="00EE0436">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imes New Roman" w:hAnsi="Times New Roman" w:cs="Times New Roman"/>
          <w:sz w:val="24"/>
          <w:szCs w:val="24"/>
        </w:rPr>
      </w:pPr>
      <w:r w:rsidRPr="00480417">
        <w:rPr>
          <w:rFonts w:ascii="Times New Roman" w:hAnsi="Times New Roman" w:cs="Times New Roman"/>
          <w:sz w:val="24"/>
          <w:szCs w:val="24"/>
        </w:rPr>
        <w:t xml:space="preserve">(6) By requiring certificate holders under chapter </w:t>
      </w:r>
      <w:hyperlink r:id="rId13" w:history="1">
        <w:r w:rsidRPr="00480417">
          <w:rPr>
            <w:rStyle w:val="Hyperlink"/>
            <w:rFonts w:ascii="Times New Roman" w:hAnsi="Times New Roman" w:cs="Times New Roman"/>
            <w:sz w:val="24"/>
            <w:szCs w:val="24"/>
          </w:rPr>
          <w:t>81.77</w:t>
        </w:r>
      </w:hyperlink>
      <w:r w:rsidRPr="00480417">
        <w:rPr>
          <w:rFonts w:ascii="Times New Roman" w:hAnsi="Times New Roman" w:cs="Times New Roman"/>
          <w:sz w:val="24"/>
          <w:szCs w:val="24"/>
        </w:rPr>
        <w:t xml:space="preserve"> RCW to use rate structures and billing systems consistent with the solid waste management priorities set forth under RCW </w:t>
      </w:r>
      <w:hyperlink r:id="rId14" w:history="1">
        <w:r w:rsidRPr="00480417">
          <w:rPr>
            <w:rStyle w:val="Hyperlink"/>
            <w:rFonts w:ascii="Times New Roman" w:hAnsi="Times New Roman" w:cs="Times New Roman"/>
            <w:sz w:val="24"/>
            <w:szCs w:val="24"/>
          </w:rPr>
          <w:t>70.95.010</w:t>
        </w:r>
      </w:hyperlink>
      <w:r w:rsidRPr="00480417">
        <w:rPr>
          <w:rFonts w:ascii="Times New Roman" w:hAnsi="Times New Roman" w:cs="Times New Roman"/>
          <w:sz w:val="24"/>
          <w:szCs w:val="24"/>
        </w:rPr>
        <w:t xml:space="preserve"> and the minimum levels of solid waste collection and recycling services pursuant to local comprehensive solid waste management plans. The commission may order consolidated billing and provide for reasonable and necessary expenses to be paid to the administering company if more than one certificate is granted in an area.</w:t>
      </w:r>
    </w:p>
    <w:p w:rsidR="00552A87" w:rsidRPr="00480417" w:rsidRDefault="00F77342" w:rsidP="008A0149">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pacing w:val="-3"/>
          <w:sz w:val="24"/>
          <w:szCs w:val="24"/>
        </w:rPr>
      </w:pPr>
      <w:r w:rsidRPr="00480417">
        <w:rPr>
          <w:rFonts w:ascii="Times New Roman" w:hAnsi="Times New Roman" w:cs="Times New Roman"/>
          <w:b/>
          <w:spacing w:val="-3"/>
          <w:sz w:val="24"/>
          <w:szCs w:val="24"/>
        </w:rPr>
        <w:t>Section 9.5.7, page 9-18</w:t>
      </w:r>
      <w:r w:rsidRPr="00480417">
        <w:rPr>
          <w:rFonts w:ascii="Times New Roman" w:hAnsi="Times New Roman" w:cs="Times New Roman"/>
          <w:spacing w:val="-3"/>
          <w:sz w:val="24"/>
          <w:szCs w:val="24"/>
        </w:rPr>
        <w:t xml:space="preserve">: RCW 81.77.030(1) </w:t>
      </w:r>
      <w:r w:rsidR="005C06E8" w:rsidRPr="00480417">
        <w:rPr>
          <w:rFonts w:ascii="Times New Roman" w:hAnsi="Times New Roman" w:cs="Times New Roman"/>
          <w:spacing w:val="-3"/>
          <w:sz w:val="24"/>
          <w:szCs w:val="24"/>
        </w:rPr>
        <w:t>provides</w:t>
      </w:r>
      <w:r w:rsidRPr="00480417">
        <w:rPr>
          <w:rFonts w:ascii="Times New Roman" w:hAnsi="Times New Roman" w:cs="Times New Roman"/>
          <w:spacing w:val="-3"/>
          <w:sz w:val="24"/>
          <w:szCs w:val="24"/>
        </w:rPr>
        <w:t xml:space="preserve"> the WUTC authority to:</w:t>
      </w:r>
    </w:p>
    <w:p w:rsidR="00F77342" w:rsidRPr="00480417" w:rsidRDefault="00F77342" w:rsidP="008A0149">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z w:val="24"/>
          <w:szCs w:val="24"/>
        </w:rPr>
      </w:pPr>
      <w:r w:rsidRPr="00480417">
        <w:rPr>
          <w:rFonts w:ascii="Times New Roman" w:hAnsi="Times New Roman" w:cs="Times New Roman"/>
          <w:sz w:val="24"/>
          <w:szCs w:val="24"/>
        </w:rPr>
        <w:tab/>
      </w:r>
      <w:r w:rsidR="001E126E" w:rsidRPr="00480417">
        <w:rPr>
          <w:rFonts w:ascii="Times New Roman" w:hAnsi="Times New Roman" w:cs="Times New Roman"/>
          <w:sz w:val="24"/>
          <w:szCs w:val="24"/>
        </w:rPr>
        <w:t>S</w:t>
      </w:r>
      <w:r w:rsidRPr="00480417">
        <w:rPr>
          <w:rFonts w:ascii="Times New Roman" w:hAnsi="Times New Roman" w:cs="Times New Roman"/>
          <w:sz w:val="24"/>
          <w:szCs w:val="24"/>
        </w:rPr>
        <w:t>upervise and regulate every solid waste collection company in this state,</w:t>
      </w:r>
      <w:r w:rsidRPr="00480417">
        <w:rPr>
          <w:rFonts w:ascii="Times New Roman" w:hAnsi="Times New Roman" w:cs="Times New Roman"/>
          <w:sz w:val="24"/>
          <w:szCs w:val="24"/>
        </w:rPr>
        <w:br/>
        <w:t xml:space="preserve">     </w:t>
      </w:r>
      <w:r w:rsidRPr="00480417">
        <w:rPr>
          <w:rFonts w:ascii="Times New Roman" w:hAnsi="Times New Roman" w:cs="Times New Roman"/>
          <w:sz w:val="24"/>
          <w:szCs w:val="24"/>
        </w:rPr>
        <w:tab/>
        <w:t xml:space="preserve">(1) </w:t>
      </w:r>
      <w:proofErr w:type="gramStart"/>
      <w:r w:rsidRPr="00480417">
        <w:rPr>
          <w:rFonts w:ascii="Times New Roman" w:hAnsi="Times New Roman" w:cs="Times New Roman"/>
          <w:sz w:val="24"/>
          <w:szCs w:val="24"/>
        </w:rPr>
        <w:t>By</w:t>
      </w:r>
      <w:proofErr w:type="gramEnd"/>
      <w:r w:rsidRPr="00480417">
        <w:rPr>
          <w:rFonts w:ascii="Times New Roman" w:hAnsi="Times New Roman" w:cs="Times New Roman"/>
          <w:sz w:val="24"/>
          <w:szCs w:val="24"/>
        </w:rPr>
        <w:t xml:space="preserve"> fixing and altering its rates, charges, classifications, rules and regulations</w:t>
      </w:r>
      <w:r w:rsidR="00D96980" w:rsidRPr="00480417">
        <w:rPr>
          <w:rFonts w:ascii="Times New Roman" w:hAnsi="Times New Roman" w:cs="Times New Roman"/>
          <w:sz w:val="24"/>
          <w:szCs w:val="24"/>
        </w:rPr>
        <w:t>.</w:t>
      </w:r>
    </w:p>
    <w:p w:rsidR="00907B95" w:rsidRPr="00480417" w:rsidRDefault="00D0165F" w:rsidP="008A0149">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z w:val="24"/>
          <w:szCs w:val="24"/>
        </w:rPr>
      </w:pPr>
      <w:r w:rsidRPr="00480417">
        <w:rPr>
          <w:rFonts w:ascii="Times New Roman" w:hAnsi="Times New Roman" w:cs="Times New Roman"/>
          <w:b/>
          <w:sz w:val="24"/>
          <w:szCs w:val="24"/>
        </w:rPr>
        <w:t>Section 14.5.3, page 14-5:</w:t>
      </w:r>
      <w:r w:rsidRPr="00480417">
        <w:rPr>
          <w:rFonts w:ascii="Times New Roman" w:hAnsi="Times New Roman" w:cs="Times New Roman"/>
          <w:sz w:val="24"/>
          <w:szCs w:val="24"/>
        </w:rPr>
        <w:t xml:space="preserve"> In the second paragraph, the County states that there is approximately a $2.00 spread between one and two can </w:t>
      </w:r>
      <w:r w:rsidR="001E126E" w:rsidRPr="00480417">
        <w:rPr>
          <w:rFonts w:ascii="Times New Roman" w:hAnsi="Times New Roman" w:cs="Times New Roman"/>
          <w:sz w:val="24"/>
          <w:szCs w:val="24"/>
        </w:rPr>
        <w:t xml:space="preserve">solid waste </w:t>
      </w:r>
      <w:r w:rsidRPr="00480417">
        <w:rPr>
          <w:rFonts w:ascii="Times New Roman" w:hAnsi="Times New Roman" w:cs="Times New Roman"/>
          <w:sz w:val="24"/>
          <w:szCs w:val="24"/>
        </w:rPr>
        <w:t xml:space="preserve">service. </w:t>
      </w:r>
      <w:r w:rsidR="005C06E8" w:rsidRPr="00480417">
        <w:rPr>
          <w:rFonts w:ascii="Times New Roman" w:hAnsi="Times New Roman" w:cs="Times New Roman"/>
          <w:sz w:val="24"/>
          <w:szCs w:val="24"/>
        </w:rPr>
        <w:t>This figure is out of date</w:t>
      </w:r>
      <w:r w:rsidR="00093170" w:rsidRPr="00480417">
        <w:rPr>
          <w:rFonts w:ascii="Times New Roman" w:hAnsi="Times New Roman" w:cs="Times New Roman"/>
          <w:sz w:val="24"/>
          <w:szCs w:val="24"/>
        </w:rPr>
        <w:t>. B</w:t>
      </w:r>
      <w:r w:rsidRPr="00480417">
        <w:rPr>
          <w:rFonts w:ascii="Times New Roman" w:hAnsi="Times New Roman" w:cs="Times New Roman"/>
          <w:sz w:val="24"/>
          <w:szCs w:val="24"/>
        </w:rPr>
        <w:t>ased on the current published rates</w:t>
      </w:r>
      <w:r w:rsidR="00093170" w:rsidRPr="00480417">
        <w:rPr>
          <w:rFonts w:ascii="Times New Roman" w:hAnsi="Times New Roman" w:cs="Times New Roman"/>
          <w:sz w:val="24"/>
          <w:szCs w:val="24"/>
        </w:rPr>
        <w:t>,</w:t>
      </w:r>
      <w:r w:rsidRPr="00480417">
        <w:rPr>
          <w:rFonts w:ascii="Times New Roman" w:hAnsi="Times New Roman" w:cs="Times New Roman"/>
          <w:sz w:val="24"/>
          <w:szCs w:val="24"/>
        </w:rPr>
        <w:t xml:space="preserve"> </w:t>
      </w:r>
      <w:r w:rsidR="005C06E8" w:rsidRPr="00480417">
        <w:rPr>
          <w:rFonts w:ascii="Times New Roman" w:hAnsi="Times New Roman" w:cs="Times New Roman"/>
          <w:sz w:val="24"/>
          <w:szCs w:val="24"/>
        </w:rPr>
        <w:t>the spread between a one and two can customer is</w:t>
      </w:r>
      <w:r w:rsidRPr="00480417">
        <w:rPr>
          <w:rFonts w:ascii="Times New Roman" w:hAnsi="Times New Roman" w:cs="Times New Roman"/>
          <w:sz w:val="24"/>
          <w:szCs w:val="24"/>
        </w:rPr>
        <w:t xml:space="preserve"> $4.45.</w:t>
      </w:r>
      <w:r w:rsidR="00093170" w:rsidRPr="00480417">
        <w:rPr>
          <w:rFonts w:ascii="Times New Roman" w:hAnsi="Times New Roman" w:cs="Times New Roman"/>
          <w:sz w:val="24"/>
          <w:szCs w:val="24"/>
        </w:rPr>
        <w:t xml:space="preserve"> See enclosed tariff sheets.</w:t>
      </w:r>
    </w:p>
    <w:p w:rsidR="00D11658" w:rsidRPr="00480417" w:rsidRDefault="00D11658" w:rsidP="008A0149">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z w:val="24"/>
          <w:szCs w:val="24"/>
        </w:rPr>
      </w:pPr>
      <w:r w:rsidRPr="00480417">
        <w:rPr>
          <w:rFonts w:ascii="Times New Roman" w:hAnsi="Times New Roman" w:cs="Times New Roman"/>
          <w:b/>
          <w:sz w:val="24"/>
          <w:szCs w:val="24"/>
        </w:rPr>
        <w:t>Section 15.3.1, page 15-9</w:t>
      </w:r>
      <w:r w:rsidRPr="00480417">
        <w:rPr>
          <w:rFonts w:ascii="Times New Roman" w:hAnsi="Times New Roman" w:cs="Times New Roman"/>
          <w:sz w:val="24"/>
          <w:szCs w:val="24"/>
        </w:rPr>
        <w:t>: WAC 480-70-</w:t>
      </w:r>
      <w:r w:rsidR="00AE4DAB" w:rsidRPr="00480417">
        <w:rPr>
          <w:rFonts w:ascii="Times New Roman" w:hAnsi="Times New Roman" w:cs="Times New Roman"/>
          <w:sz w:val="24"/>
          <w:szCs w:val="24"/>
        </w:rPr>
        <w:t>361(7)(a) requires regulated solid waste collection companies to mail</w:t>
      </w:r>
      <w:r w:rsidR="00093170" w:rsidRPr="00480417">
        <w:rPr>
          <w:rFonts w:ascii="Times New Roman" w:hAnsi="Times New Roman" w:cs="Times New Roman"/>
          <w:sz w:val="24"/>
          <w:szCs w:val="24"/>
        </w:rPr>
        <w:t>, once a year,</w:t>
      </w:r>
      <w:r w:rsidR="00AE4DAB" w:rsidRPr="00480417">
        <w:rPr>
          <w:rFonts w:ascii="Times New Roman" w:hAnsi="Times New Roman" w:cs="Times New Roman"/>
          <w:sz w:val="24"/>
          <w:szCs w:val="24"/>
        </w:rPr>
        <w:t xml:space="preserve"> information (outlined in the rule) to customers regarding </w:t>
      </w:r>
      <w:r w:rsidR="00093170" w:rsidRPr="00480417">
        <w:rPr>
          <w:rFonts w:ascii="Times New Roman" w:hAnsi="Times New Roman" w:cs="Times New Roman"/>
          <w:sz w:val="24"/>
          <w:szCs w:val="24"/>
        </w:rPr>
        <w:t xml:space="preserve">available </w:t>
      </w:r>
      <w:r w:rsidR="00ED4443" w:rsidRPr="00480417">
        <w:rPr>
          <w:rFonts w:ascii="Times New Roman" w:hAnsi="Times New Roman" w:cs="Times New Roman"/>
          <w:sz w:val="24"/>
          <w:szCs w:val="24"/>
        </w:rPr>
        <w:t xml:space="preserve">solid waste collection </w:t>
      </w:r>
      <w:r w:rsidR="00AE4DAB" w:rsidRPr="00480417">
        <w:rPr>
          <w:rFonts w:ascii="Times New Roman" w:hAnsi="Times New Roman" w:cs="Times New Roman"/>
          <w:sz w:val="24"/>
          <w:szCs w:val="24"/>
        </w:rPr>
        <w:t xml:space="preserve">services. </w:t>
      </w:r>
    </w:p>
    <w:p w:rsidR="003F6869" w:rsidRPr="00480417" w:rsidRDefault="003F6869" w:rsidP="008A0149">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z w:val="24"/>
          <w:szCs w:val="24"/>
        </w:rPr>
      </w:pPr>
      <w:r w:rsidRPr="00480417">
        <w:rPr>
          <w:rFonts w:ascii="Times New Roman" w:hAnsi="Times New Roman" w:cs="Times New Roman"/>
          <w:b/>
          <w:sz w:val="24"/>
          <w:szCs w:val="24"/>
        </w:rPr>
        <w:t>Section 15.5.4, page 15-19</w:t>
      </w:r>
      <w:r w:rsidRPr="00480417">
        <w:rPr>
          <w:rFonts w:ascii="Times New Roman" w:hAnsi="Times New Roman" w:cs="Times New Roman"/>
          <w:sz w:val="24"/>
          <w:szCs w:val="24"/>
        </w:rPr>
        <w:t xml:space="preserve">: </w:t>
      </w:r>
      <w:r w:rsidR="00605470">
        <w:rPr>
          <w:rFonts w:ascii="Times New Roman" w:hAnsi="Times New Roman" w:cs="Times New Roman"/>
          <w:sz w:val="24"/>
          <w:szCs w:val="24"/>
        </w:rPr>
        <w:t xml:space="preserve">An incorrect statute is cited. It is </w:t>
      </w:r>
      <w:r w:rsidRPr="00480417">
        <w:rPr>
          <w:rFonts w:ascii="Times New Roman" w:hAnsi="Times New Roman" w:cs="Times New Roman"/>
          <w:sz w:val="24"/>
          <w:szCs w:val="24"/>
        </w:rPr>
        <w:t xml:space="preserve">RCW 36.58.040 </w:t>
      </w:r>
      <w:r w:rsidR="00605470">
        <w:rPr>
          <w:rFonts w:ascii="Times New Roman" w:hAnsi="Times New Roman" w:cs="Times New Roman"/>
          <w:sz w:val="24"/>
          <w:szCs w:val="24"/>
        </w:rPr>
        <w:t xml:space="preserve">that </w:t>
      </w:r>
      <w:r w:rsidRPr="00480417">
        <w:rPr>
          <w:rFonts w:ascii="Times New Roman" w:hAnsi="Times New Roman" w:cs="Times New Roman"/>
          <w:sz w:val="24"/>
          <w:szCs w:val="24"/>
        </w:rPr>
        <w:t>allows counties to assert jurisdiction to collect curbside residential recycling.</w:t>
      </w:r>
      <w:r w:rsidR="00AD39E7" w:rsidRPr="00480417">
        <w:rPr>
          <w:rFonts w:ascii="Times New Roman" w:hAnsi="Times New Roman" w:cs="Times New Roman"/>
          <w:sz w:val="24"/>
          <w:szCs w:val="24"/>
        </w:rPr>
        <w:t xml:space="preserve"> .</w:t>
      </w:r>
    </w:p>
    <w:p w:rsidR="00AD39E7" w:rsidRPr="00480417" w:rsidRDefault="00E73EDF" w:rsidP="008A0149">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z w:val="24"/>
          <w:szCs w:val="24"/>
        </w:rPr>
      </w:pPr>
      <w:r w:rsidRPr="00480417">
        <w:rPr>
          <w:rFonts w:ascii="Times New Roman" w:hAnsi="Times New Roman" w:cs="Times New Roman"/>
          <w:b/>
          <w:sz w:val="24"/>
          <w:szCs w:val="24"/>
        </w:rPr>
        <w:t>Section 30.3.1, page 30-5</w:t>
      </w:r>
      <w:r w:rsidRPr="00480417">
        <w:rPr>
          <w:rFonts w:ascii="Times New Roman" w:hAnsi="Times New Roman" w:cs="Times New Roman"/>
          <w:sz w:val="24"/>
          <w:szCs w:val="24"/>
        </w:rPr>
        <w:t>: The County states, “</w:t>
      </w:r>
      <w:proofErr w:type="gramStart"/>
      <w:r w:rsidRPr="00480417">
        <w:rPr>
          <w:rFonts w:ascii="Times New Roman" w:hAnsi="Times New Roman" w:cs="Times New Roman"/>
          <w:sz w:val="24"/>
          <w:szCs w:val="24"/>
        </w:rPr>
        <w:t>regulated</w:t>
      </w:r>
      <w:proofErr w:type="gramEnd"/>
      <w:r w:rsidRPr="00480417">
        <w:rPr>
          <w:rFonts w:ascii="Times New Roman" w:hAnsi="Times New Roman" w:cs="Times New Roman"/>
          <w:sz w:val="24"/>
          <w:szCs w:val="24"/>
        </w:rPr>
        <w:t xml:space="preserve"> solid waste collection companies do not have infectious waste management plans.” </w:t>
      </w:r>
      <w:proofErr w:type="gramStart"/>
      <w:r w:rsidRPr="00480417">
        <w:rPr>
          <w:rFonts w:ascii="Times New Roman" w:hAnsi="Times New Roman" w:cs="Times New Roman"/>
          <w:sz w:val="24"/>
          <w:szCs w:val="24"/>
        </w:rPr>
        <w:t>Zippy, Sunrise, and Waste Management do not collect and transport medical waste.</w:t>
      </w:r>
      <w:proofErr w:type="gramEnd"/>
      <w:r w:rsidRPr="00480417">
        <w:rPr>
          <w:rFonts w:ascii="Times New Roman" w:hAnsi="Times New Roman" w:cs="Times New Roman"/>
          <w:sz w:val="24"/>
          <w:szCs w:val="24"/>
        </w:rPr>
        <w:t xml:space="preserve"> </w:t>
      </w:r>
      <w:proofErr w:type="spellStart"/>
      <w:r w:rsidRPr="00480417">
        <w:rPr>
          <w:rFonts w:ascii="Times New Roman" w:hAnsi="Times New Roman" w:cs="Times New Roman"/>
          <w:sz w:val="24"/>
          <w:szCs w:val="24"/>
        </w:rPr>
        <w:t>Stericycle</w:t>
      </w:r>
      <w:proofErr w:type="spellEnd"/>
      <w:r w:rsidRPr="00480417">
        <w:rPr>
          <w:rFonts w:ascii="Times New Roman" w:hAnsi="Times New Roman" w:cs="Times New Roman"/>
          <w:sz w:val="24"/>
          <w:szCs w:val="24"/>
        </w:rPr>
        <w:t xml:space="preserve"> provides the collection and transportation of medical waste</w:t>
      </w:r>
      <w:r w:rsidR="00093170" w:rsidRPr="00480417">
        <w:rPr>
          <w:rFonts w:ascii="Times New Roman" w:hAnsi="Times New Roman" w:cs="Times New Roman"/>
          <w:sz w:val="24"/>
          <w:szCs w:val="24"/>
        </w:rPr>
        <w:t xml:space="preserve">, and </w:t>
      </w:r>
      <w:proofErr w:type="spellStart"/>
      <w:r w:rsidRPr="00480417">
        <w:rPr>
          <w:rFonts w:ascii="Times New Roman" w:hAnsi="Times New Roman" w:cs="Times New Roman"/>
          <w:sz w:val="24"/>
          <w:szCs w:val="24"/>
        </w:rPr>
        <w:t>Stericycle</w:t>
      </w:r>
      <w:proofErr w:type="spellEnd"/>
      <w:r w:rsidRPr="00480417">
        <w:rPr>
          <w:rFonts w:ascii="Times New Roman" w:hAnsi="Times New Roman" w:cs="Times New Roman"/>
          <w:sz w:val="24"/>
          <w:szCs w:val="24"/>
        </w:rPr>
        <w:t xml:space="preserve"> does have an infectious waste management plan. </w:t>
      </w:r>
    </w:p>
    <w:p w:rsidR="00FF071A" w:rsidRPr="00480417" w:rsidRDefault="002C5224" w:rsidP="008A0149">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z w:val="24"/>
          <w:szCs w:val="24"/>
        </w:rPr>
      </w:pPr>
      <w:r w:rsidRPr="00480417">
        <w:rPr>
          <w:rFonts w:ascii="Times New Roman" w:hAnsi="Times New Roman" w:cs="Times New Roman"/>
          <w:b/>
          <w:sz w:val="24"/>
          <w:szCs w:val="24"/>
        </w:rPr>
        <w:t>Section 41.2.2, page 41-2</w:t>
      </w:r>
      <w:r w:rsidRPr="00480417">
        <w:rPr>
          <w:rFonts w:ascii="Times New Roman" w:hAnsi="Times New Roman" w:cs="Times New Roman"/>
          <w:sz w:val="24"/>
          <w:szCs w:val="24"/>
        </w:rPr>
        <w:t>: Staff suggests the County consider modifying the second sentence to read:</w:t>
      </w:r>
    </w:p>
    <w:p w:rsidR="002C5224" w:rsidRDefault="002C5224" w:rsidP="002C5224">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imes New Roman" w:eastAsia="Calibri" w:hAnsi="Times New Roman" w:cs="Times New Roman"/>
          <w:sz w:val="24"/>
          <w:szCs w:val="24"/>
        </w:rPr>
      </w:pPr>
      <w:r w:rsidRPr="00480417">
        <w:rPr>
          <w:rFonts w:ascii="Times New Roman" w:eastAsia="Calibri" w:hAnsi="Times New Roman" w:cs="Times New Roman"/>
          <w:sz w:val="24"/>
          <w:szCs w:val="24"/>
        </w:rPr>
        <w:t xml:space="preserve">The collection and transportation of </w:t>
      </w:r>
      <w:proofErr w:type="spellStart"/>
      <w:r w:rsidRPr="00480417">
        <w:rPr>
          <w:rFonts w:ascii="Times New Roman" w:eastAsia="Calibri" w:hAnsi="Times New Roman" w:cs="Times New Roman"/>
          <w:sz w:val="24"/>
          <w:szCs w:val="24"/>
        </w:rPr>
        <w:t>biosolids</w:t>
      </w:r>
      <w:proofErr w:type="spellEnd"/>
      <w:r w:rsidRPr="00480417">
        <w:rPr>
          <w:rFonts w:ascii="Times New Roman" w:eastAsia="Calibri" w:hAnsi="Times New Roman" w:cs="Times New Roman"/>
          <w:sz w:val="24"/>
          <w:szCs w:val="24"/>
        </w:rPr>
        <w:t xml:space="preserve"> and municipal sewage sludge </w:t>
      </w:r>
      <w:r w:rsidRPr="00480417">
        <w:rPr>
          <w:rFonts w:ascii="Times New Roman" w:eastAsia="Calibri" w:hAnsi="Times New Roman" w:cs="Times New Roman"/>
          <w:sz w:val="24"/>
          <w:szCs w:val="24"/>
          <w:u w:val="single"/>
        </w:rPr>
        <w:t>for disposal</w:t>
      </w:r>
      <w:r w:rsidRPr="00480417">
        <w:rPr>
          <w:rFonts w:ascii="Times New Roman" w:eastAsia="Calibri" w:hAnsi="Times New Roman" w:cs="Times New Roman"/>
          <w:sz w:val="24"/>
          <w:szCs w:val="24"/>
        </w:rPr>
        <w:t xml:space="preserve"> is governed by Title 81 RCW, which is overseen by the Washington Utilities and Transportation Commission (WUTC).</w:t>
      </w:r>
    </w:p>
    <w:p w:rsidR="00F2240B" w:rsidRDefault="00F2240B" w:rsidP="002C5224">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imes New Roman" w:eastAsia="Calibri" w:hAnsi="Times New Roman" w:cs="Times New Roman"/>
          <w:sz w:val="24"/>
          <w:szCs w:val="24"/>
        </w:rPr>
      </w:pPr>
    </w:p>
    <w:p w:rsidR="00F2240B" w:rsidRPr="00480417" w:rsidRDefault="00F2240B" w:rsidP="002C5224">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imes New Roman" w:hAnsi="Times New Roman" w:cs="Times New Roman"/>
          <w:sz w:val="24"/>
          <w:szCs w:val="24"/>
        </w:rPr>
      </w:pPr>
    </w:p>
    <w:p w:rsidR="003F45C4" w:rsidRPr="00480417" w:rsidRDefault="003F45C4" w:rsidP="003F45C4">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z w:val="24"/>
          <w:szCs w:val="24"/>
        </w:rPr>
      </w:pPr>
      <w:r w:rsidRPr="00480417">
        <w:rPr>
          <w:rFonts w:ascii="Times New Roman" w:hAnsi="Times New Roman" w:cs="Times New Roman"/>
          <w:b/>
          <w:sz w:val="24"/>
          <w:szCs w:val="24"/>
        </w:rPr>
        <w:lastRenderedPageBreak/>
        <w:t>Section 44.2.2, page 44-3</w:t>
      </w:r>
      <w:r w:rsidRPr="00480417">
        <w:rPr>
          <w:rFonts w:ascii="Times New Roman" w:hAnsi="Times New Roman" w:cs="Times New Roman"/>
          <w:sz w:val="24"/>
          <w:szCs w:val="24"/>
        </w:rPr>
        <w:t xml:space="preserve">: Staff suggests </w:t>
      </w:r>
      <w:r w:rsidR="00ED4443" w:rsidRPr="00480417">
        <w:rPr>
          <w:rFonts w:ascii="Times New Roman" w:hAnsi="Times New Roman" w:cs="Times New Roman"/>
          <w:sz w:val="24"/>
          <w:szCs w:val="24"/>
        </w:rPr>
        <w:t>modifying</w:t>
      </w:r>
      <w:r w:rsidRPr="00480417">
        <w:rPr>
          <w:rFonts w:ascii="Times New Roman" w:hAnsi="Times New Roman" w:cs="Times New Roman"/>
          <w:sz w:val="24"/>
          <w:szCs w:val="24"/>
        </w:rPr>
        <w:t xml:space="preserve"> the second sentence as follows:</w:t>
      </w:r>
    </w:p>
    <w:p w:rsidR="00907B95" w:rsidRPr="00480417" w:rsidRDefault="003F45C4" w:rsidP="003F45C4">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imes New Roman" w:hAnsi="Times New Roman" w:cs="Times New Roman"/>
          <w:sz w:val="24"/>
          <w:szCs w:val="24"/>
        </w:rPr>
      </w:pPr>
      <w:r w:rsidRPr="00480417">
        <w:rPr>
          <w:rFonts w:ascii="Times New Roman" w:eastAsia="Calibri" w:hAnsi="Times New Roman" w:cs="Times New Roman"/>
          <w:sz w:val="24"/>
          <w:szCs w:val="24"/>
        </w:rPr>
        <w:t xml:space="preserve">Chapter 81.77 RCW grants to the Washington Utilities and Transportation Commission (WUTC) the authority to regulate all solid waste collection companies in the state </w:t>
      </w:r>
      <w:r w:rsidR="00093170" w:rsidRPr="00480417">
        <w:rPr>
          <w:rFonts w:ascii="Times New Roman" w:eastAsia="Calibri" w:hAnsi="Times New Roman" w:cs="Times New Roman"/>
          <w:sz w:val="24"/>
          <w:szCs w:val="24"/>
        </w:rPr>
        <w:t xml:space="preserve">except when </w:t>
      </w:r>
      <w:r w:rsidRPr="00480417">
        <w:rPr>
          <w:rFonts w:ascii="Times New Roman" w:eastAsia="Calibri" w:hAnsi="Times New Roman" w:cs="Times New Roman"/>
          <w:sz w:val="24"/>
          <w:szCs w:val="24"/>
        </w:rPr>
        <w:t>a city or town contracts or provides its own solid waste collection</w:t>
      </w:r>
      <w:r w:rsidRPr="00480417">
        <w:rPr>
          <w:rFonts w:ascii="Times New Roman" w:hAnsi="Times New Roman" w:cs="Times New Roman"/>
          <w:sz w:val="24"/>
          <w:szCs w:val="24"/>
        </w:rPr>
        <w:t xml:space="preserve"> service</w:t>
      </w:r>
      <w:r w:rsidR="00093170" w:rsidRPr="00480417">
        <w:rPr>
          <w:rFonts w:ascii="Times New Roman" w:hAnsi="Times New Roman" w:cs="Times New Roman"/>
          <w:sz w:val="24"/>
          <w:szCs w:val="24"/>
        </w:rPr>
        <w:t xml:space="preserve"> and except when a county contracts for residential recycling service</w:t>
      </w:r>
      <w:r w:rsidRPr="00480417">
        <w:rPr>
          <w:rFonts w:ascii="Times New Roman" w:hAnsi="Times New Roman" w:cs="Times New Roman"/>
          <w:sz w:val="24"/>
          <w:szCs w:val="24"/>
        </w:rPr>
        <w:t>.</w:t>
      </w:r>
    </w:p>
    <w:p w:rsidR="00CA37F7" w:rsidRPr="00480417" w:rsidRDefault="00CA37F7" w:rsidP="00CA37F7">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z w:val="24"/>
          <w:szCs w:val="24"/>
        </w:rPr>
      </w:pPr>
      <w:r w:rsidRPr="00480417">
        <w:rPr>
          <w:rFonts w:ascii="Times New Roman" w:eastAsia="Calibri" w:hAnsi="Times New Roman" w:cs="Times New Roman"/>
          <w:b/>
          <w:sz w:val="24"/>
          <w:szCs w:val="24"/>
        </w:rPr>
        <w:t>Section 46.3.1, page</w:t>
      </w:r>
      <w:r w:rsidR="008D2FB7" w:rsidRPr="00480417">
        <w:rPr>
          <w:rFonts w:ascii="Times New Roman" w:eastAsia="Calibri" w:hAnsi="Times New Roman" w:cs="Times New Roman"/>
          <w:b/>
          <w:sz w:val="24"/>
          <w:szCs w:val="24"/>
        </w:rPr>
        <w:t xml:space="preserve"> 46-4</w:t>
      </w:r>
      <w:r w:rsidRPr="00480417">
        <w:rPr>
          <w:rFonts w:ascii="Times New Roman" w:eastAsia="Calibri" w:hAnsi="Times New Roman" w:cs="Times New Roman"/>
          <w:sz w:val="24"/>
          <w:szCs w:val="24"/>
        </w:rPr>
        <w:t xml:space="preserve">: The paragraph that starts </w:t>
      </w:r>
      <w:r w:rsidR="00093170" w:rsidRPr="00480417">
        <w:rPr>
          <w:rFonts w:ascii="Times New Roman" w:eastAsia="Calibri" w:hAnsi="Times New Roman" w:cs="Times New Roman"/>
          <w:sz w:val="24"/>
          <w:szCs w:val="24"/>
        </w:rPr>
        <w:t>with</w:t>
      </w:r>
      <w:r w:rsidRPr="00480417">
        <w:rPr>
          <w:rFonts w:ascii="Times New Roman" w:eastAsia="Calibri" w:hAnsi="Times New Roman" w:cs="Times New Roman"/>
          <w:sz w:val="24"/>
          <w:szCs w:val="24"/>
        </w:rPr>
        <w:t xml:space="preserve"> “Douglas County,” staff suggests that the County publish the fee it charges regulated solid waste collection companies </w:t>
      </w:r>
      <w:r w:rsidRPr="00480417">
        <w:rPr>
          <w:rFonts w:ascii="Times New Roman" w:hAnsi="Times New Roman" w:cs="Times New Roman"/>
          <w:sz w:val="24"/>
          <w:szCs w:val="24"/>
        </w:rPr>
        <w:t xml:space="preserve">to fund the administration and planning expenses that may be incurred by the county in complying with the requirements in RCW </w:t>
      </w:r>
      <w:hyperlink r:id="rId15" w:history="1">
        <w:r w:rsidRPr="00480417">
          <w:rPr>
            <w:rStyle w:val="Hyperlink"/>
            <w:rFonts w:ascii="Times New Roman" w:hAnsi="Times New Roman" w:cs="Times New Roman"/>
            <w:sz w:val="24"/>
            <w:szCs w:val="24"/>
          </w:rPr>
          <w:t>70.95.090</w:t>
        </w:r>
      </w:hyperlink>
      <w:r w:rsidRPr="00480417">
        <w:rPr>
          <w:rFonts w:ascii="Times New Roman" w:hAnsi="Times New Roman" w:cs="Times New Roman"/>
          <w:sz w:val="24"/>
          <w:szCs w:val="24"/>
        </w:rPr>
        <w:t xml:space="preserve"> pursuant to RCW 36.58.045</w:t>
      </w:r>
      <w:r w:rsidR="00093170" w:rsidRPr="00480417">
        <w:rPr>
          <w:rFonts w:ascii="Times New Roman" w:hAnsi="Times New Roman" w:cs="Times New Roman"/>
          <w:sz w:val="24"/>
          <w:szCs w:val="24"/>
        </w:rPr>
        <w:t xml:space="preserve"> and to state what increases or decreases may be expected in the future. The fee is </w:t>
      </w:r>
      <w:r w:rsidR="00605470">
        <w:rPr>
          <w:rFonts w:ascii="Times New Roman" w:hAnsi="Times New Roman" w:cs="Times New Roman"/>
          <w:sz w:val="24"/>
          <w:szCs w:val="24"/>
        </w:rPr>
        <w:t xml:space="preserve">included in the rates </w:t>
      </w:r>
      <w:r w:rsidR="00093170" w:rsidRPr="00480417">
        <w:rPr>
          <w:rFonts w:ascii="Times New Roman" w:hAnsi="Times New Roman" w:cs="Times New Roman"/>
          <w:sz w:val="24"/>
          <w:szCs w:val="24"/>
        </w:rPr>
        <w:t>charged by regulated solid waste collection companies.</w:t>
      </w:r>
      <w:r w:rsidR="00032B9F" w:rsidRPr="00480417">
        <w:rPr>
          <w:rFonts w:ascii="Times New Roman" w:hAnsi="Times New Roman" w:cs="Times New Roman"/>
          <w:sz w:val="24"/>
          <w:szCs w:val="24"/>
        </w:rPr>
        <w:t xml:space="preserve"> </w:t>
      </w:r>
      <w:r w:rsidR="00605470">
        <w:rPr>
          <w:rFonts w:ascii="Times New Roman" w:hAnsi="Times New Roman" w:cs="Times New Roman"/>
          <w:sz w:val="24"/>
          <w:szCs w:val="24"/>
        </w:rPr>
        <w:t xml:space="preserve">Fee </w:t>
      </w:r>
      <w:r w:rsidR="00032B9F" w:rsidRPr="00480417">
        <w:rPr>
          <w:rFonts w:ascii="Times New Roman" w:hAnsi="Times New Roman" w:cs="Times New Roman"/>
          <w:sz w:val="24"/>
          <w:szCs w:val="24"/>
        </w:rPr>
        <w:t>information is required for the commission to assess the impact of the Plan on rates charged by regulated solid waste collection companies.</w:t>
      </w:r>
    </w:p>
    <w:p w:rsidR="008D2FB7" w:rsidRPr="00480417" w:rsidRDefault="008D2FB7" w:rsidP="00CA37F7">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z w:val="24"/>
          <w:szCs w:val="24"/>
        </w:rPr>
      </w:pPr>
    </w:p>
    <w:p w:rsidR="00CA37F7" w:rsidRPr="00480417" w:rsidRDefault="00CA37F7" w:rsidP="00CA37F7">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z w:val="24"/>
          <w:szCs w:val="24"/>
        </w:rPr>
      </w:pPr>
    </w:p>
    <w:p w:rsidR="00CA37F7" w:rsidRPr="00480417" w:rsidRDefault="00CA37F7" w:rsidP="00CA37F7">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pacing w:val="-3"/>
          <w:sz w:val="24"/>
          <w:szCs w:val="24"/>
        </w:rPr>
      </w:pPr>
    </w:p>
    <w:p w:rsidR="008A0149" w:rsidRPr="00480417" w:rsidRDefault="008A0149" w:rsidP="008A0149">
      <w:pPr>
        <w:tabs>
          <w:tab w:val="left" w:pos="0"/>
          <w:tab w:val="left" w:pos="36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New Roman" w:hAnsi="Times New Roman" w:cs="Times New Roman"/>
          <w:spacing w:val="-3"/>
          <w:sz w:val="24"/>
          <w:szCs w:val="24"/>
        </w:rPr>
      </w:pPr>
    </w:p>
    <w:p w:rsidR="00AC2D7B" w:rsidRPr="00480417" w:rsidRDefault="00AC2D7B" w:rsidP="00AC2D7B">
      <w:pPr>
        <w:tabs>
          <w:tab w:val="left" w:pos="1080"/>
        </w:tabs>
        <w:rPr>
          <w:rFonts w:ascii="Times New Roman" w:hAnsi="Times New Roman" w:cs="Times New Roman"/>
          <w:sz w:val="24"/>
          <w:szCs w:val="24"/>
        </w:rPr>
      </w:pPr>
    </w:p>
    <w:sectPr w:rsidR="00AC2D7B" w:rsidRPr="00480417" w:rsidSect="000532BB">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515" w:rsidRDefault="006F4515" w:rsidP="00F77342">
      <w:pPr>
        <w:spacing w:after="0" w:line="240" w:lineRule="auto"/>
      </w:pPr>
      <w:r>
        <w:separator/>
      </w:r>
    </w:p>
  </w:endnote>
  <w:endnote w:type="continuationSeparator" w:id="0">
    <w:p w:rsidR="006F4515" w:rsidRDefault="006F4515" w:rsidP="00F77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8641"/>
      <w:docPartObj>
        <w:docPartGallery w:val="Page Numbers (Bottom of Page)"/>
        <w:docPartUnique/>
      </w:docPartObj>
    </w:sdtPr>
    <w:sdtContent>
      <w:p w:rsidR="006F4515" w:rsidRDefault="006715F4">
        <w:pPr>
          <w:pStyle w:val="Footer"/>
          <w:jc w:val="center"/>
        </w:pPr>
        <w:fldSimple w:instr=" PAGE   \* MERGEFORMAT ">
          <w:r w:rsidR="0083795D">
            <w:rPr>
              <w:noProof/>
            </w:rPr>
            <w:t>5</w:t>
          </w:r>
        </w:fldSimple>
      </w:p>
    </w:sdtContent>
  </w:sdt>
  <w:p w:rsidR="006F4515" w:rsidRDefault="006F45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515" w:rsidRDefault="006F4515" w:rsidP="00F77342">
      <w:pPr>
        <w:spacing w:after="0" w:line="240" w:lineRule="auto"/>
      </w:pPr>
      <w:r>
        <w:separator/>
      </w:r>
    </w:p>
  </w:footnote>
  <w:footnote w:type="continuationSeparator" w:id="0">
    <w:p w:rsidR="006F4515" w:rsidRDefault="006F4515" w:rsidP="00F773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15" w:rsidRDefault="006F4515">
    <w:pPr>
      <w:pStyle w:val="Header"/>
    </w:pPr>
    <w:r>
      <w:t>March 25, 2010</w:t>
    </w:r>
  </w:p>
  <w:p w:rsidR="006F4515" w:rsidRDefault="006F4515">
    <w:pPr>
      <w:pStyle w:val="Header"/>
    </w:pPr>
    <w:r>
      <w:t>TG-100347</w:t>
    </w:r>
  </w:p>
  <w:p w:rsidR="006F4515" w:rsidRDefault="006F4515">
    <w:pPr>
      <w:pStyle w:val="Header"/>
    </w:pPr>
    <w:r>
      <w:t>Douglas County</w:t>
    </w:r>
    <w:r w:rsidR="00F2240B">
      <w:t>’s</w:t>
    </w:r>
    <w:r>
      <w:t xml:space="preserve"> </w:t>
    </w:r>
    <w:r w:rsidR="00F2240B">
      <w:t xml:space="preserve">Preliminary 2010 – 2015 </w:t>
    </w:r>
    <w:r>
      <w:t>Solid Waste Management Plan</w:t>
    </w:r>
  </w:p>
  <w:p w:rsidR="006F4515" w:rsidRDefault="006F45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B73"/>
    <w:multiLevelType w:val="hybridMultilevel"/>
    <w:tmpl w:val="3FE4A3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FF107A"/>
    <w:multiLevelType w:val="singleLevel"/>
    <w:tmpl w:val="7AC2EF56"/>
    <w:lvl w:ilvl="0">
      <w:start w:val="5"/>
      <w:numFmt w:val="bullet"/>
      <w:lvlText w:val=""/>
      <w:lvlJc w:val="left"/>
      <w:pPr>
        <w:tabs>
          <w:tab w:val="num" w:pos="360"/>
        </w:tabs>
        <w:ind w:left="360" w:hanging="360"/>
      </w:pPr>
      <w:rPr>
        <w:rFonts w:ascii="Symbol" w:hAnsi="Symbol" w:hint="default"/>
      </w:rPr>
    </w:lvl>
  </w:abstractNum>
  <w:abstractNum w:abstractNumId="2">
    <w:nsid w:val="546560FA"/>
    <w:multiLevelType w:val="hybridMultilevel"/>
    <w:tmpl w:val="3FE4A3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340E3"/>
    <w:rsid w:val="00030536"/>
    <w:rsid w:val="00032B9F"/>
    <w:rsid w:val="000532BB"/>
    <w:rsid w:val="00093170"/>
    <w:rsid w:val="000C5802"/>
    <w:rsid w:val="000E36EF"/>
    <w:rsid w:val="000E640C"/>
    <w:rsid w:val="0010415B"/>
    <w:rsid w:val="001147A9"/>
    <w:rsid w:val="00181F20"/>
    <w:rsid w:val="001A2FBC"/>
    <w:rsid w:val="001A3849"/>
    <w:rsid w:val="001C5AB1"/>
    <w:rsid w:val="001D38F5"/>
    <w:rsid w:val="001E126E"/>
    <w:rsid w:val="00200598"/>
    <w:rsid w:val="0020644D"/>
    <w:rsid w:val="002474CA"/>
    <w:rsid w:val="00271163"/>
    <w:rsid w:val="002717F3"/>
    <w:rsid w:val="002B7C4C"/>
    <w:rsid w:val="002C039A"/>
    <w:rsid w:val="002C5224"/>
    <w:rsid w:val="002D5D85"/>
    <w:rsid w:val="00363122"/>
    <w:rsid w:val="00373F28"/>
    <w:rsid w:val="00391FEA"/>
    <w:rsid w:val="0039774E"/>
    <w:rsid w:val="003F45C4"/>
    <w:rsid w:val="003F6869"/>
    <w:rsid w:val="00411B28"/>
    <w:rsid w:val="004232E9"/>
    <w:rsid w:val="0042706B"/>
    <w:rsid w:val="00480417"/>
    <w:rsid w:val="004A1A90"/>
    <w:rsid w:val="004E1286"/>
    <w:rsid w:val="004E42EE"/>
    <w:rsid w:val="004F7F28"/>
    <w:rsid w:val="00522083"/>
    <w:rsid w:val="005354EA"/>
    <w:rsid w:val="00540E6F"/>
    <w:rsid w:val="00552600"/>
    <w:rsid w:val="00552A87"/>
    <w:rsid w:val="00562EF5"/>
    <w:rsid w:val="005A6C74"/>
    <w:rsid w:val="005C06E8"/>
    <w:rsid w:val="005E478C"/>
    <w:rsid w:val="005E6195"/>
    <w:rsid w:val="005F769A"/>
    <w:rsid w:val="00605470"/>
    <w:rsid w:val="00615406"/>
    <w:rsid w:val="006252DF"/>
    <w:rsid w:val="00640C27"/>
    <w:rsid w:val="006715F4"/>
    <w:rsid w:val="00672F7B"/>
    <w:rsid w:val="0067523D"/>
    <w:rsid w:val="00680816"/>
    <w:rsid w:val="006A07A5"/>
    <w:rsid w:val="006A41EE"/>
    <w:rsid w:val="006F4515"/>
    <w:rsid w:val="007340E3"/>
    <w:rsid w:val="00766966"/>
    <w:rsid w:val="00782209"/>
    <w:rsid w:val="007C3C89"/>
    <w:rsid w:val="007D51DE"/>
    <w:rsid w:val="007E79AE"/>
    <w:rsid w:val="00832A85"/>
    <w:rsid w:val="0083795D"/>
    <w:rsid w:val="0086064A"/>
    <w:rsid w:val="008A0149"/>
    <w:rsid w:val="008D2FB7"/>
    <w:rsid w:val="008D6765"/>
    <w:rsid w:val="008E35AA"/>
    <w:rsid w:val="008F2489"/>
    <w:rsid w:val="00907B95"/>
    <w:rsid w:val="00956AA1"/>
    <w:rsid w:val="00966B36"/>
    <w:rsid w:val="00970F98"/>
    <w:rsid w:val="00972A18"/>
    <w:rsid w:val="009F6237"/>
    <w:rsid w:val="00A2442C"/>
    <w:rsid w:val="00A84C2A"/>
    <w:rsid w:val="00A90707"/>
    <w:rsid w:val="00AA06CC"/>
    <w:rsid w:val="00AC1724"/>
    <w:rsid w:val="00AC2D7B"/>
    <w:rsid w:val="00AD3312"/>
    <w:rsid w:val="00AD39E7"/>
    <w:rsid w:val="00AE4DAB"/>
    <w:rsid w:val="00AF0503"/>
    <w:rsid w:val="00B13041"/>
    <w:rsid w:val="00B53E2C"/>
    <w:rsid w:val="00B90780"/>
    <w:rsid w:val="00B91A61"/>
    <w:rsid w:val="00BB1D05"/>
    <w:rsid w:val="00BE33DE"/>
    <w:rsid w:val="00BE5211"/>
    <w:rsid w:val="00C11791"/>
    <w:rsid w:val="00C711C1"/>
    <w:rsid w:val="00CA37F7"/>
    <w:rsid w:val="00CA7EA1"/>
    <w:rsid w:val="00CB1304"/>
    <w:rsid w:val="00CB6C0B"/>
    <w:rsid w:val="00D0165F"/>
    <w:rsid w:val="00D064B2"/>
    <w:rsid w:val="00D11363"/>
    <w:rsid w:val="00D11658"/>
    <w:rsid w:val="00D45529"/>
    <w:rsid w:val="00D90B78"/>
    <w:rsid w:val="00D942CE"/>
    <w:rsid w:val="00D96980"/>
    <w:rsid w:val="00DA1B86"/>
    <w:rsid w:val="00DB60AB"/>
    <w:rsid w:val="00DD2A47"/>
    <w:rsid w:val="00DF7BEF"/>
    <w:rsid w:val="00E053D7"/>
    <w:rsid w:val="00E247FF"/>
    <w:rsid w:val="00E73EDF"/>
    <w:rsid w:val="00EA6665"/>
    <w:rsid w:val="00EC4BE0"/>
    <w:rsid w:val="00ED3CAD"/>
    <w:rsid w:val="00ED4443"/>
    <w:rsid w:val="00EE0436"/>
    <w:rsid w:val="00F21B68"/>
    <w:rsid w:val="00F2240B"/>
    <w:rsid w:val="00F53106"/>
    <w:rsid w:val="00F77342"/>
    <w:rsid w:val="00F94242"/>
    <w:rsid w:val="00FB3936"/>
    <w:rsid w:val="00FD21F5"/>
    <w:rsid w:val="00FF0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A2FBC"/>
    <w:pPr>
      <w:spacing w:after="0" w:line="240" w:lineRule="auto"/>
      <w:outlineLvl w:val="1"/>
    </w:pPr>
    <w:rPr>
      <w:rFonts w:ascii="Arial Black" w:eastAsia="Times New Roman" w:hAnsi="Arial Black" w:cs="Times New Roman"/>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6252DF"/>
    <w:rPr>
      <w:color w:val="2B674D"/>
      <w:u w:val="single"/>
    </w:rPr>
  </w:style>
  <w:style w:type="paragraph" w:styleId="Header">
    <w:name w:val="header"/>
    <w:basedOn w:val="Normal"/>
    <w:link w:val="HeaderChar"/>
    <w:uiPriority w:val="99"/>
    <w:semiHidden/>
    <w:unhideWhenUsed/>
    <w:rsid w:val="00F773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342"/>
  </w:style>
  <w:style w:type="paragraph" w:styleId="Footer">
    <w:name w:val="footer"/>
    <w:basedOn w:val="Normal"/>
    <w:link w:val="FooterChar"/>
    <w:uiPriority w:val="99"/>
    <w:unhideWhenUsed/>
    <w:rsid w:val="00F77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342"/>
  </w:style>
  <w:style w:type="paragraph" w:styleId="ListParagraph">
    <w:name w:val="List Paragraph"/>
    <w:basedOn w:val="Normal"/>
    <w:uiPriority w:val="34"/>
    <w:qFormat/>
    <w:rsid w:val="00972A18"/>
    <w:pPr>
      <w:ind w:left="720"/>
      <w:contextualSpacing/>
    </w:pPr>
  </w:style>
  <w:style w:type="character" w:customStyle="1" w:styleId="Heading2Char">
    <w:name w:val="Heading 2 Char"/>
    <w:basedOn w:val="DefaultParagraphFont"/>
    <w:link w:val="Heading2"/>
    <w:uiPriority w:val="9"/>
    <w:rsid w:val="001A2FBC"/>
    <w:rPr>
      <w:rFonts w:ascii="Arial Black" w:eastAsia="Times New Roman" w:hAnsi="Arial Black" w:cs="Times New Roman"/>
      <w:color w:val="000000"/>
      <w:sz w:val="27"/>
      <w:szCs w:val="27"/>
    </w:rPr>
  </w:style>
  <w:style w:type="character" w:styleId="Emphasis">
    <w:name w:val="Emphasis"/>
    <w:basedOn w:val="DefaultParagraphFont"/>
    <w:uiPriority w:val="20"/>
    <w:qFormat/>
    <w:rsid w:val="001A2FBC"/>
    <w:rPr>
      <w:i/>
      <w:iCs/>
    </w:rPr>
  </w:style>
  <w:style w:type="paragraph" w:styleId="BalloonText">
    <w:name w:val="Balloon Text"/>
    <w:basedOn w:val="Normal"/>
    <w:link w:val="BalloonTextChar"/>
    <w:uiPriority w:val="99"/>
    <w:semiHidden/>
    <w:unhideWhenUsed/>
    <w:rsid w:val="004A1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A90"/>
    <w:rPr>
      <w:rFonts w:ascii="Tahoma" w:hAnsi="Tahoma" w:cs="Tahoma"/>
      <w:sz w:val="16"/>
      <w:szCs w:val="16"/>
    </w:rPr>
  </w:style>
  <w:style w:type="character" w:styleId="CommentReference">
    <w:name w:val="annotation reference"/>
    <w:basedOn w:val="DefaultParagraphFont"/>
    <w:uiPriority w:val="99"/>
    <w:semiHidden/>
    <w:unhideWhenUsed/>
    <w:rsid w:val="00D942CE"/>
    <w:rPr>
      <w:sz w:val="16"/>
      <w:szCs w:val="16"/>
    </w:rPr>
  </w:style>
  <w:style w:type="paragraph" w:styleId="CommentText">
    <w:name w:val="annotation text"/>
    <w:basedOn w:val="Normal"/>
    <w:link w:val="CommentTextChar"/>
    <w:uiPriority w:val="99"/>
    <w:semiHidden/>
    <w:unhideWhenUsed/>
    <w:rsid w:val="00D942CE"/>
    <w:pPr>
      <w:spacing w:line="240" w:lineRule="auto"/>
    </w:pPr>
    <w:rPr>
      <w:sz w:val="20"/>
      <w:szCs w:val="20"/>
    </w:rPr>
  </w:style>
  <w:style w:type="character" w:customStyle="1" w:styleId="CommentTextChar">
    <w:name w:val="Comment Text Char"/>
    <w:basedOn w:val="DefaultParagraphFont"/>
    <w:link w:val="CommentText"/>
    <w:uiPriority w:val="99"/>
    <w:semiHidden/>
    <w:rsid w:val="00D942CE"/>
    <w:rPr>
      <w:sz w:val="20"/>
      <w:szCs w:val="20"/>
    </w:rPr>
  </w:style>
  <w:style w:type="paragraph" w:styleId="CommentSubject">
    <w:name w:val="annotation subject"/>
    <w:basedOn w:val="CommentText"/>
    <w:next w:val="CommentText"/>
    <w:link w:val="CommentSubjectChar"/>
    <w:uiPriority w:val="99"/>
    <w:semiHidden/>
    <w:unhideWhenUsed/>
    <w:rsid w:val="00D942CE"/>
    <w:rPr>
      <w:b/>
      <w:bCs/>
    </w:rPr>
  </w:style>
  <w:style w:type="character" w:customStyle="1" w:styleId="CommentSubjectChar">
    <w:name w:val="Comment Subject Char"/>
    <w:basedOn w:val="CommentTextChar"/>
    <w:link w:val="CommentSubject"/>
    <w:uiPriority w:val="99"/>
    <w:semiHidden/>
    <w:rsid w:val="00D942CE"/>
    <w:rPr>
      <w:b/>
      <w:bCs/>
    </w:rPr>
  </w:style>
</w:styles>
</file>

<file path=word/webSettings.xml><?xml version="1.0" encoding="utf-8"?>
<w:webSettings xmlns:r="http://schemas.openxmlformats.org/officeDocument/2006/relationships" xmlns:w="http://schemas.openxmlformats.org/wordprocessingml/2006/main">
  <w:divs>
    <w:div w:id="56975205">
      <w:bodyDiv w:val="1"/>
      <w:marLeft w:val="0"/>
      <w:marRight w:val="0"/>
      <w:marTop w:val="0"/>
      <w:marBottom w:val="0"/>
      <w:divBdr>
        <w:top w:val="none" w:sz="0" w:space="0" w:color="auto"/>
        <w:left w:val="none" w:sz="0" w:space="0" w:color="auto"/>
        <w:bottom w:val="none" w:sz="0" w:space="0" w:color="auto"/>
        <w:right w:val="none" w:sz="0" w:space="0" w:color="auto"/>
      </w:divBdr>
      <w:divsChild>
        <w:div w:id="743333921">
          <w:marLeft w:val="0"/>
          <w:marRight w:val="0"/>
          <w:marTop w:val="0"/>
          <w:marBottom w:val="0"/>
          <w:divBdr>
            <w:top w:val="none" w:sz="0" w:space="0" w:color="auto"/>
            <w:left w:val="none" w:sz="0" w:space="0" w:color="auto"/>
            <w:bottom w:val="none" w:sz="0" w:space="0" w:color="auto"/>
            <w:right w:val="none" w:sz="0" w:space="0" w:color="auto"/>
          </w:divBdr>
          <w:divsChild>
            <w:div w:id="12453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273">
      <w:bodyDiv w:val="1"/>
      <w:marLeft w:val="0"/>
      <w:marRight w:val="0"/>
      <w:marTop w:val="0"/>
      <w:marBottom w:val="0"/>
      <w:divBdr>
        <w:top w:val="none" w:sz="0" w:space="0" w:color="auto"/>
        <w:left w:val="none" w:sz="0" w:space="0" w:color="auto"/>
        <w:bottom w:val="none" w:sz="0" w:space="0" w:color="auto"/>
        <w:right w:val="none" w:sz="0" w:space="0" w:color="auto"/>
      </w:divBdr>
      <w:divsChild>
        <w:div w:id="258178344">
          <w:marLeft w:val="0"/>
          <w:marRight w:val="0"/>
          <w:marTop w:val="0"/>
          <w:marBottom w:val="0"/>
          <w:divBdr>
            <w:top w:val="none" w:sz="0" w:space="0" w:color="auto"/>
            <w:left w:val="none" w:sz="0" w:space="0" w:color="auto"/>
            <w:bottom w:val="none" w:sz="0" w:space="0" w:color="auto"/>
            <w:right w:val="none" w:sz="0" w:space="0" w:color="auto"/>
          </w:divBdr>
          <w:divsChild>
            <w:div w:id="982467072">
              <w:marLeft w:val="2124"/>
              <w:marRight w:val="0"/>
              <w:marTop w:val="0"/>
              <w:marBottom w:val="0"/>
              <w:divBdr>
                <w:top w:val="none" w:sz="0" w:space="0" w:color="auto"/>
                <w:left w:val="none" w:sz="0" w:space="0" w:color="auto"/>
                <w:bottom w:val="none" w:sz="0" w:space="0" w:color="auto"/>
                <w:right w:val="none" w:sz="0" w:space="0" w:color="auto"/>
              </w:divBdr>
            </w:div>
          </w:divsChild>
        </w:div>
      </w:divsChild>
    </w:div>
    <w:div w:id="656416215">
      <w:bodyDiv w:val="1"/>
      <w:marLeft w:val="0"/>
      <w:marRight w:val="0"/>
      <w:marTop w:val="0"/>
      <w:marBottom w:val="0"/>
      <w:divBdr>
        <w:top w:val="none" w:sz="0" w:space="0" w:color="auto"/>
        <w:left w:val="none" w:sz="0" w:space="0" w:color="auto"/>
        <w:bottom w:val="none" w:sz="0" w:space="0" w:color="auto"/>
        <w:right w:val="none" w:sz="0" w:space="0" w:color="auto"/>
      </w:divBdr>
      <w:divsChild>
        <w:div w:id="2107537788">
          <w:marLeft w:val="0"/>
          <w:marRight w:val="0"/>
          <w:marTop w:val="0"/>
          <w:marBottom w:val="0"/>
          <w:divBdr>
            <w:top w:val="none" w:sz="0" w:space="0" w:color="auto"/>
            <w:left w:val="none" w:sz="0" w:space="0" w:color="auto"/>
            <w:bottom w:val="none" w:sz="0" w:space="0" w:color="auto"/>
            <w:right w:val="none" w:sz="0" w:space="0" w:color="auto"/>
          </w:divBdr>
          <w:divsChild>
            <w:div w:id="17545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RCW/default.aspx?cite=81.7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s.leg.wa.gov/RCW/default.aspx?cite=81.77.0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RCW/default.aspx?cite=70.95.010" TargetMode="External"/><Relationship Id="rId5" Type="http://schemas.openxmlformats.org/officeDocument/2006/relationships/styles" Target="styles.xml"/><Relationship Id="rId15" Type="http://schemas.openxmlformats.org/officeDocument/2006/relationships/hyperlink" Target="http://apps.leg.wa.gov/RCW/default.aspx?cite=70.95.090" TargetMode="External"/><Relationship Id="rId10" Type="http://schemas.openxmlformats.org/officeDocument/2006/relationships/hyperlink" Target="http://apps.leg.wa.gov/RCW/default.aspx?cite=81.7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leg.wa.gov/RCW/default.aspx?cite=70.95.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2010-02-25T08:00:00+00:00</OpenedDate>
    <Date1 xmlns="dc463f71-b30c-4ab2-9473-d307f9d35888">2010-03-25T07:00:00+00:00</Date1>
    <IsDocumentOrder xmlns="dc463f71-b30c-4ab2-9473-d307f9d35888" xsi:nil="true"/>
    <IsHighlyConfidential xmlns="dc463f71-b30c-4ab2-9473-d307f9d35888">false</IsHighlyConfidential>
    <CaseCompanyNames xmlns="dc463f71-b30c-4ab2-9473-d307f9d35888">Douglas County</CaseCompanyNames>
    <DocketNumber xmlns="dc463f71-b30c-4ab2-9473-d307f9d35888">100347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B8B38AB2E52B42AA2138F12A0875EE" ma:contentTypeVersion="131" ma:contentTypeDescription="" ma:contentTypeScope="" ma:versionID="8bbe5638566016f1f87ba31b366598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D0DBB-BA11-41C7-A5BD-9D5556012C61}"/>
</file>

<file path=customXml/itemProps2.xml><?xml version="1.0" encoding="utf-8"?>
<ds:datastoreItem xmlns:ds="http://schemas.openxmlformats.org/officeDocument/2006/customXml" ds:itemID="{589D9476-99CB-4EF9-A6AE-C974393D9987}"/>
</file>

<file path=customXml/itemProps3.xml><?xml version="1.0" encoding="utf-8"?>
<ds:datastoreItem xmlns:ds="http://schemas.openxmlformats.org/officeDocument/2006/customXml" ds:itemID="{B451AA67-9DC0-4A2E-9D73-6F36ED349026}"/>
</file>

<file path=customXml/itemProps4.xml><?xml version="1.0" encoding="utf-8"?>
<ds:datastoreItem xmlns:ds="http://schemas.openxmlformats.org/officeDocument/2006/customXml" ds:itemID="{45A362F2-7A23-43E3-AC0C-F3F9AD102CD4}"/>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Attachment TG-100347</vt:lpstr>
    </vt:vector>
  </TitlesOfParts>
  <Company>Washington Utilities and Transportation Commission</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TG-100347</dc:title>
  <dc:subject/>
  <dc:creator>pingram</dc:creator>
  <cp:keywords/>
  <dc:description/>
  <cp:lastModifiedBy> Cathy Kern</cp:lastModifiedBy>
  <cp:revision>2</cp:revision>
  <cp:lastPrinted>2010-03-22T18:10:00Z</cp:lastPrinted>
  <dcterms:created xsi:type="dcterms:W3CDTF">2010-03-24T23:39:00Z</dcterms:created>
  <dcterms:modified xsi:type="dcterms:W3CDTF">2010-03-24T23:39:00Z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0x0101006E56B4D1795A2E4DB2F0B01679ED314A0039B8B38AB2E52B42AA2138F12A0875EE</vt:lpwstr>
  </property>
  <property fmtid="{D5CDD505-2E9C-101B-9397-08002B2CF9AE}" pid="3" name="_docset_NoMedatataSyncRequired">
    <vt:lpwstr>False</vt:lpwstr>
  </property>
</Properties>
</file>