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90E7" w14:textId="77777777" w:rsidR="00485C86" w:rsidRDefault="00485C86" w:rsidP="00485C86">
      <w:pPr>
        <w:spacing w:after="0" w:line="240" w:lineRule="auto"/>
        <w:rPr>
          <w:rFonts w:ascii="Times New Roman" w:hAnsi="Times New Roman" w:cs="Times New Roman"/>
          <w:sz w:val="24"/>
          <w:szCs w:val="24"/>
        </w:rPr>
      </w:pPr>
    </w:p>
    <w:p w14:paraId="5FC0B34B" w14:textId="63EF86E9" w:rsidR="0030592D" w:rsidRPr="00D94B6B" w:rsidRDefault="00944CC9" w:rsidP="00485C86">
      <w:pPr>
        <w:spacing w:after="0" w:line="240" w:lineRule="auto"/>
        <w:rPr>
          <w:rStyle w:val="apple-converted-space"/>
          <w:rFonts w:ascii="Times New Roman" w:hAnsi="Times New Roman" w:cs="Times New Roman"/>
          <w:sz w:val="24"/>
          <w:szCs w:val="24"/>
        </w:rPr>
      </w:pPr>
      <w:r>
        <w:rPr>
          <w:rFonts w:ascii="Times New Roman" w:hAnsi="Times New Roman" w:cs="Times New Roman"/>
          <w:sz w:val="24"/>
          <w:szCs w:val="24"/>
        </w:rPr>
        <w:t>September 21, 2018</w:t>
      </w:r>
    </w:p>
    <w:p w14:paraId="7EAB2413" w14:textId="77777777" w:rsidR="00D94B6B" w:rsidRDefault="00D94B6B" w:rsidP="0030592D">
      <w:pPr>
        <w:pStyle w:val="p2"/>
        <w:rPr>
          <w:rStyle w:val="apple-converted-space"/>
          <w:sz w:val="24"/>
          <w:szCs w:val="24"/>
        </w:rPr>
      </w:pPr>
    </w:p>
    <w:p w14:paraId="0693F952" w14:textId="44A87CEA" w:rsidR="0030592D" w:rsidRPr="0030592D" w:rsidRDefault="0030592D" w:rsidP="0030592D">
      <w:pPr>
        <w:pStyle w:val="p2"/>
        <w:rPr>
          <w:sz w:val="24"/>
          <w:szCs w:val="24"/>
        </w:rPr>
      </w:pPr>
      <w:r w:rsidRPr="0030592D">
        <w:rPr>
          <w:rStyle w:val="apple-converted-space"/>
          <w:sz w:val="24"/>
          <w:szCs w:val="24"/>
        </w:rPr>
        <w:t xml:space="preserve">Mr. </w:t>
      </w:r>
      <w:r w:rsidR="00944CC9">
        <w:rPr>
          <w:sz w:val="24"/>
          <w:szCs w:val="24"/>
        </w:rPr>
        <w:t>Mark Johnson</w:t>
      </w:r>
    </w:p>
    <w:p w14:paraId="75D0818C" w14:textId="77777777" w:rsidR="0030592D" w:rsidRPr="0030592D" w:rsidRDefault="0030592D" w:rsidP="0030592D">
      <w:pPr>
        <w:pStyle w:val="p2"/>
        <w:rPr>
          <w:sz w:val="24"/>
          <w:szCs w:val="24"/>
        </w:rPr>
      </w:pPr>
      <w:r w:rsidRPr="0030592D">
        <w:rPr>
          <w:sz w:val="24"/>
          <w:szCs w:val="24"/>
        </w:rPr>
        <w:t xml:space="preserve">Executive Director and Secretary </w:t>
      </w:r>
    </w:p>
    <w:p w14:paraId="5B06D1FE" w14:textId="77777777" w:rsidR="0030592D" w:rsidRPr="0030592D" w:rsidRDefault="0030592D" w:rsidP="0030592D">
      <w:pPr>
        <w:pStyle w:val="p2"/>
        <w:rPr>
          <w:sz w:val="24"/>
          <w:szCs w:val="24"/>
        </w:rPr>
      </w:pPr>
      <w:r w:rsidRPr="0030592D">
        <w:rPr>
          <w:sz w:val="24"/>
          <w:szCs w:val="24"/>
        </w:rPr>
        <w:t xml:space="preserve">Washington Utilities and Transportation Commission </w:t>
      </w:r>
    </w:p>
    <w:p w14:paraId="2FB2DA1C" w14:textId="77777777" w:rsidR="0030592D" w:rsidRPr="0030592D" w:rsidRDefault="0030592D" w:rsidP="0030592D">
      <w:pPr>
        <w:pStyle w:val="p2"/>
        <w:rPr>
          <w:sz w:val="24"/>
          <w:szCs w:val="24"/>
        </w:rPr>
      </w:pPr>
      <w:r w:rsidRPr="0030592D">
        <w:rPr>
          <w:sz w:val="24"/>
          <w:szCs w:val="24"/>
        </w:rPr>
        <w:t xml:space="preserve">P.O. Box 47250 </w:t>
      </w:r>
    </w:p>
    <w:p w14:paraId="7B664008" w14:textId="77777777" w:rsidR="0030592D" w:rsidRPr="0030592D" w:rsidRDefault="0030592D" w:rsidP="0030592D">
      <w:pPr>
        <w:pStyle w:val="p2"/>
        <w:rPr>
          <w:sz w:val="24"/>
          <w:szCs w:val="24"/>
        </w:rPr>
      </w:pPr>
      <w:r w:rsidRPr="0030592D">
        <w:rPr>
          <w:sz w:val="24"/>
          <w:szCs w:val="24"/>
        </w:rPr>
        <w:t xml:space="preserve">1300 S. Evergreen Park Drive S.W. </w:t>
      </w:r>
    </w:p>
    <w:p w14:paraId="1CB36746" w14:textId="77777777" w:rsidR="0030592D" w:rsidRPr="0030592D" w:rsidRDefault="0030592D" w:rsidP="0030592D">
      <w:pPr>
        <w:pStyle w:val="p2"/>
        <w:rPr>
          <w:rStyle w:val="apple-converted-space"/>
          <w:sz w:val="24"/>
          <w:szCs w:val="24"/>
        </w:rPr>
      </w:pPr>
      <w:r w:rsidRPr="0030592D">
        <w:rPr>
          <w:sz w:val="24"/>
          <w:szCs w:val="24"/>
        </w:rPr>
        <w:t>Olympia, WA 98504-7250.</w:t>
      </w:r>
      <w:r w:rsidRPr="0030592D">
        <w:rPr>
          <w:rStyle w:val="apple-converted-space"/>
          <w:sz w:val="24"/>
          <w:szCs w:val="24"/>
        </w:rPr>
        <w:t> </w:t>
      </w:r>
    </w:p>
    <w:p w14:paraId="298D9F5B" w14:textId="77777777" w:rsidR="0030592D" w:rsidRPr="0030592D" w:rsidRDefault="0030592D" w:rsidP="0030592D">
      <w:pPr>
        <w:pStyle w:val="p2"/>
        <w:rPr>
          <w:rStyle w:val="apple-converted-space"/>
          <w:sz w:val="24"/>
          <w:szCs w:val="24"/>
        </w:rPr>
      </w:pPr>
    </w:p>
    <w:p w14:paraId="39271F01" w14:textId="77777777" w:rsidR="0030592D" w:rsidRPr="0030592D" w:rsidRDefault="0030592D" w:rsidP="0030592D">
      <w:pPr>
        <w:pStyle w:val="p2"/>
        <w:ind w:left="720"/>
        <w:rPr>
          <w:rStyle w:val="apple-converted-space"/>
          <w:sz w:val="24"/>
          <w:szCs w:val="24"/>
        </w:rPr>
      </w:pPr>
      <w:r w:rsidRPr="0030592D">
        <w:rPr>
          <w:rStyle w:val="apple-converted-space"/>
          <w:sz w:val="24"/>
          <w:szCs w:val="24"/>
        </w:rPr>
        <w:t>Re:</w:t>
      </w:r>
      <w:r w:rsidRPr="0030592D">
        <w:rPr>
          <w:rStyle w:val="apple-converted-space"/>
          <w:sz w:val="24"/>
          <w:szCs w:val="24"/>
        </w:rPr>
        <w:tab/>
        <w:t>Comments of Utility Conservation Services, LLC (UCONS)</w:t>
      </w:r>
    </w:p>
    <w:p w14:paraId="3FACF076" w14:textId="02DEA70B" w:rsidR="0030592D" w:rsidRPr="0030592D" w:rsidRDefault="00F251F3" w:rsidP="00944CC9">
      <w:pPr>
        <w:pStyle w:val="p2"/>
        <w:ind w:left="720" w:firstLine="720"/>
        <w:rPr>
          <w:rStyle w:val="apple-converted-space"/>
          <w:sz w:val="24"/>
          <w:szCs w:val="24"/>
        </w:rPr>
      </w:pPr>
      <w:r>
        <w:rPr>
          <w:rStyle w:val="apple-converted-space"/>
          <w:sz w:val="24"/>
          <w:szCs w:val="24"/>
        </w:rPr>
        <w:t>Docket U-161024 Competitive Resource Acquisition by RFP, WAC 480-107</w:t>
      </w:r>
    </w:p>
    <w:p w14:paraId="6891A213" w14:textId="77777777" w:rsidR="0030592D" w:rsidRDefault="0030592D" w:rsidP="0030592D">
      <w:pPr>
        <w:pStyle w:val="p2"/>
        <w:rPr>
          <w:rStyle w:val="apple-converted-space"/>
          <w:sz w:val="24"/>
          <w:szCs w:val="24"/>
        </w:rPr>
      </w:pPr>
    </w:p>
    <w:p w14:paraId="3603B07C" w14:textId="1A1B829B" w:rsidR="0030592D" w:rsidRPr="0030592D" w:rsidRDefault="00944CC9" w:rsidP="0030592D">
      <w:pPr>
        <w:pStyle w:val="p2"/>
        <w:rPr>
          <w:rStyle w:val="apple-converted-space"/>
          <w:sz w:val="24"/>
          <w:szCs w:val="24"/>
        </w:rPr>
      </w:pPr>
      <w:r>
        <w:rPr>
          <w:rStyle w:val="apple-converted-space"/>
          <w:sz w:val="24"/>
          <w:szCs w:val="24"/>
        </w:rPr>
        <w:t>Dear Mr. Johnson</w:t>
      </w:r>
      <w:r w:rsidR="0030592D" w:rsidRPr="0030592D">
        <w:rPr>
          <w:rStyle w:val="apple-converted-space"/>
          <w:sz w:val="24"/>
          <w:szCs w:val="24"/>
        </w:rPr>
        <w:t>:</w:t>
      </w:r>
    </w:p>
    <w:p w14:paraId="46964902" w14:textId="77777777" w:rsidR="0030592D" w:rsidRPr="0030592D" w:rsidRDefault="0030592D" w:rsidP="0030592D">
      <w:pPr>
        <w:pStyle w:val="p2"/>
        <w:rPr>
          <w:rStyle w:val="apple-converted-space"/>
          <w:sz w:val="24"/>
          <w:szCs w:val="24"/>
        </w:rPr>
      </w:pPr>
    </w:p>
    <w:p w14:paraId="0E7BA1E7" w14:textId="5EB0EEF5" w:rsidR="0030592D" w:rsidRDefault="0030592D" w:rsidP="0030592D">
      <w:pPr>
        <w:rPr>
          <w:rFonts w:ascii="Times New Roman" w:hAnsi="Times New Roman" w:cs="Times New Roman"/>
          <w:sz w:val="24"/>
          <w:szCs w:val="24"/>
        </w:rPr>
      </w:pPr>
      <w:r w:rsidRPr="0030592D">
        <w:rPr>
          <w:rStyle w:val="apple-converted-space"/>
          <w:rFonts w:ascii="Times New Roman" w:hAnsi="Times New Roman" w:cs="Times New Roman"/>
          <w:sz w:val="24"/>
          <w:szCs w:val="24"/>
        </w:rPr>
        <w:t xml:space="preserve">Utility Conservation Services LLC (UCONS) </w:t>
      </w:r>
      <w:r w:rsidRPr="0030592D">
        <w:rPr>
          <w:rFonts w:ascii="Times New Roman" w:hAnsi="Times New Roman" w:cs="Times New Roman"/>
          <w:sz w:val="24"/>
          <w:szCs w:val="24"/>
        </w:rPr>
        <w:t>is a national leader in the development and implementation of residential conservation programs, headquartered in Kirkland, Washington.  UCONS has done or is doing business in Washington, California, Oregon, Idaho, Texas, Utah, and New York.  We provide services under contract to a large number of utilities, both investor-owned and publicly-owned, as well as to major proper</w:t>
      </w:r>
      <w:r w:rsidR="00F251F3">
        <w:rPr>
          <w:rFonts w:ascii="Times New Roman" w:hAnsi="Times New Roman" w:cs="Times New Roman"/>
          <w:sz w:val="24"/>
          <w:szCs w:val="24"/>
        </w:rPr>
        <w:t>ty management firms.  Since 1992</w:t>
      </w:r>
      <w:r w:rsidRPr="0030592D">
        <w:rPr>
          <w:rFonts w:ascii="Times New Roman" w:hAnsi="Times New Roman" w:cs="Times New Roman"/>
          <w:sz w:val="24"/>
          <w:szCs w:val="24"/>
        </w:rPr>
        <w:t>, UCONS has delivered direct</w:t>
      </w:r>
      <w:r w:rsidRPr="0030592D">
        <w:rPr>
          <w:rFonts w:ascii="Times New Roman" w:hAnsi="Times New Roman" w:cs="Times New Roman"/>
          <w:sz w:val="24"/>
          <w:szCs w:val="24"/>
        </w:rPr>
        <w:noBreakHyphen/>
        <w:t>install energ</w:t>
      </w:r>
      <w:r w:rsidR="00F251F3">
        <w:rPr>
          <w:rFonts w:ascii="Times New Roman" w:hAnsi="Times New Roman" w:cs="Times New Roman"/>
          <w:sz w:val="24"/>
          <w:szCs w:val="24"/>
        </w:rPr>
        <w:t>y efficiency programs to over 33</w:t>
      </w:r>
      <w:r w:rsidRPr="0030592D">
        <w:rPr>
          <w:rFonts w:ascii="Times New Roman" w:hAnsi="Times New Roman" w:cs="Times New Roman"/>
          <w:sz w:val="24"/>
          <w:szCs w:val="24"/>
        </w:rPr>
        <w:t>0,000</w:t>
      </w:r>
      <w:r w:rsidR="00F251F3">
        <w:rPr>
          <w:rFonts w:ascii="Times New Roman" w:hAnsi="Times New Roman" w:cs="Times New Roman"/>
          <w:sz w:val="24"/>
          <w:szCs w:val="24"/>
        </w:rPr>
        <w:t xml:space="preserve"> multifamily tenants and over 12</w:t>
      </w:r>
      <w:r w:rsidRPr="0030592D">
        <w:rPr>
          <w:rFonts w:ascii="Times New Roman" w:hAnsi="Times New Roman" w:cs="Times New Roman"/>
          <w:sz w:val="24"/>
          <w:szCs w:val="24"/>
        </w:rPr>
        <w:t>0,000 manufactured home utility customers.  The aggregate energy savings from these efforts total nearly 500,000,000 kWh and 10,000,000 therms.  In recent years, we have focused our work</w:t>
      </w:r>
      <w:r w:rsidR="00F251F3">
        <w:rPr>
          <w:rFonts w:ascii="Times New Roman" w:hAnsi="Times New Roman" w:cs="Times New Roman"/>
          <w:sz w:val="24"/>
          <w:szCs w:val="24"/>
        </w:rPr>
        <w:t xml:space="preserve"> on hard-to-reach (HTR) markets. </w:t>
      </w:r>
    </w:p>
    <w:p w14:paraId="7540DCF4" w14:textId="3E7308F9" w:rsidR="00F251F3" w:rsidRDefault="00F251F3" w:rsidP="0030592D">
      <w:pPr>
        <w:rPr>
          <w:rFonts w:ascii="Times New Roman" w:hAnsi="Times New Roman" w:cs="Times New Roman"/>
          <w:sz w:val="24"/>
          <w:szCs w:val="24"/>
        </w:rPr>
      </w:pPr>
      <w:r>
        <w:rPr>
          <w:rFonts w:ascii="Times New Roman" w:hAnsi="Times New Roman" w:cs="Times New Roman"/>
          <w:sz w:val="24"/>
          <w:szCs w:val="24"/>
        </w:rPr>
        <w:t>UCONS has reviewed the draft Redline draft revisions provided by the UTC (WAC 480-107) and greatly appreciates the many areas the Commission has recognized the need to enhance the current process for acquiring resources through competitive bidding. We have addressed some additional areas in which we believe the mutual goals of the Council 7</w:t>
      </w:r>
      <w:r w:rsidRPr="00F251F3">
        <w:rPr>
          <w:rFonts w:ascii="Times New Roman" w:hAnsi="Times New Roman" w:cs="Times New Roman"/>
          <w:sz w:val="24"/>
          <w:szCs w:val="24"/>
          <w:vertAlign w:val="superscript"/>
        </w:rPr>
        <w:t>th</w:t>
      </w:r>
      <w:r>
        <w:rPr>
          <w:rFonts w:ascii="Times New Roman" w:hAnsi="Times New Roman" w:cs="Times New Roman"/>
          <w:sz w:val="24"/>
          <w:szCs w:val="24"/>
        </w:rPr>
        <w:t xml:space="preserve"> Plan (regarding underserved ratepayers) can be addressed while also achieving the goals of I-937—to acquire all cost effective conservation resources.</w:t>
      </w:r>
    </w:p>
    <w:p w14:paraId="44CC2111" w14:textId="22148A28" w:rsidR="00F251F3" w:rsidRDefault="00485C86" w:rsidP="00485C86">
      <w:pPr>
        <w:spacing w:after="0" w:line="240" w:lineRule="auto"/>
        <w:rPr>
          <w:rFonts w:ascii="Times New Roman" w:hAnsi="Times New Roman" w:cs="Times New Roman"/>
          <w:sz w:val="24"/>
          <w:szCs w:val="24"/>
        </w:rPr>
      </w:pPr>
      <w:bookmarkStart w:id="0" w:name="_GoBack"/>
      <w:r>
        <w:rPr>
          <w:rFonts w:ascii="Times New Roman" w:hAnsi="Times New Roman" w:cs="Times New Roman"/>
          <w:noProof/>
          <w:sz w:val="24"/>
          <w:szCs w:val="24"/>
        </w:rPr>
        <w:drawing>
          <wp:anchor distT="0" distB="0" distL="114300" distR="114300" simplePos="0" relativeHeight="251659776" behindDoc="1" locked="0" layoutInCell="1" allowOverlap="1" wp14:anchorId="24400972" wp14:editId="2089DCFD">
            <wp:simplePos x="0" y="0"/>
            <wp:positionH relativeFrom="column">
              <wp:posOffset>-210605</wp:posOffset>
            </wp:positionH>
            <wp:positionV relativeFrom="paragraph">
              <wp:posOffset>262255</wp:posOffset>
            </wp:positionV>
            <wp:extent cx="2310309" cy="808312"/>
            <wp:effectExtent l="38100" t="76200" r="33020" b="87630"/>
            <wp:wrapNone/>
            <wp:docPr id="1" name="Picture 1"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jpg"/>
                    <pic:cNvPicPr/>
                  </pic:nvPicPr>
                  <pic:blipFill>
                    <a:blip r:embed="rId6" cstate="print">
                      <a:extLst>
                        <a:ext uri="{28A0092B-C50C-407E-A947-70E740481C1C}">
                          <a14:useLocalDpi xmlns:a14="http://schemas.microsoft.com/office/drawing/2010/main" val="0"/>
                        </a:ext>
                      </a:extLst>
                    </a:blip>
                    <a:stretch>
                      <a:fillRect/>
                    </a:stretch>
                  </pic:blipFill>
                  <pic:spPr>
                    <a:xfrm rot="220598">
                      <a:off x="0" y="0"/>
                      <a:ext cx="2310309" cy="808312"/>
                    </a:xfrm>
                    <a:prstGeom prst="rect">
                      <a:avLst/>
                    </a:prstGeom>
                  </pic:spPr>
                </pic:pic>
              </a:graphicData>
            </a:graphic>
            <wp14:sizeRelH relativeFrom="page">
              <wp14:pctWidth>0</wp14:pctWidth>
            </wp14:sizeRelH>
            <wp14:sizeRelV relativeFrom="page">
              <wp14:pctHeight>0</wp14:pctHeight>
            </wp14:sizeRelV>
          </wp:anchor>
        </w:drawing>
      </w:r>
    </w:p>
    <w:bookmarkEnd w:id="0"/>
    <w:p w14:paraId="09DE8F51" w14:textId="1552BC75" w:rsidR="0030592D" w:rsidRPr="0030592D" w:rsidRDefault="0030592D" w:rsidP="0030592D">
      <w:pPr>
        <w:rPr>
          <w:rFonts w:ascii="Times New Roman" w:hAnsi="Times New Roman" w:cs="Times New Roman"/>
          <w:sz w:val="24"/>
          <w:szCs w:val="24"/>
        </w:rPr>
      </w:pPr>
      <w:r w:rsidRPr="0030592D">
        <w:rPr>
          <w:rFonts w:ascii="Times New Roman" w:hAnsi="Times New Roman" w:cs="Times New Roman"/>
          <w:sz w:val="24"/>
          <w:szCs w:val="24"/>
        </w:rPr>
        <w:t xml:space="preserve">Sincerely, </w:t>
      </w:r>
    </w:p>
    <w:p w14:paraId="502D36B2" w14:textId="77777777" w:rsidR="0030592D" w:rsidRPr="0030592D" w:rsidRDefault="0030592D" w:rsidP="0030592D">
      <w:pPr>
        <w:spacing w:line="240" w:lineRule="auto"/>
        <w:contextualSpacing/>
        <w:rPr>
          <w:rFonts w:ascii="Times New Roman" w:hAnsi="Times New Roman" w:cs="Times New Roman"/>
          <w:sz w:val="24"/>
          <w:szCs w:val="24"/>
        </w:rPr>
      </w:pPr>
    </w:p>
    <w:p w14:paraId="19969EC8" w14:textId="77777777" w:rsidR="00485C86" w:rsidRDefault="00485C86" w:rsidP="0030592D">
      <w:pPr>
        <w:spacing w:line="240" w:lineRule="auto"/>
        <w:contextualSpacing/>
        <w:rPr>
          <w:rFonts w:ascii="Times New Roman" w:hAnsi="Times New Roman" w:cs="Times New Roman"/>
          <w:sz w:val="24"/>
          <w:szCs w:val="24"/>
        </w:rPr>
      </w:pPr>
    </w:p>
    <w:p w14:paraId="71982925" w14:textId="0904D61C" w:rsidR="0030592D" w:rsidRPr="0030592D" w:rsidRDefault="0030592D" w:rsidP="0030592D">
      <w:pPr>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Tom Eckhart, PE</w:t>
      </w:r>
    </w:p>
    <w:p w14:paraId="756F7284" w14:textId="77777777" w:rsidR="0030592D" w:rsidRPr="0030592D" w:rsidRDefault="0030592D" w:rsidP="0030592D">
      <w:pPr>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CEO, UCONS, LLC</w:t>
      </w:r>
    </w:p>
    <w:p w14:paraId="4F891861"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10612 NE 46th Street</w:t>
      </w:r>
    </w:p>
    <w:p w14:paraId="597926C4"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Kirkland, WA 98033</w:t>
      </w:r>
    </w:p>
    <w:p w14:paraId="17D10BC4"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(425) 576-5409 (office)</w:t>
      </w:r>
    </w:p>
    <w:p w14:paraId="49BD1A85"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(425) 827-2489 (fax)</w:t>
      </w:r>
    </w:p>
    <w:p w14:paraId="76AF429F" w14:textId="77777777" w:rsidR="0030592D" w:rsidRPr="0030592D" w:rsidRDefault="00591169" w:rsidP="0030592D">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hyperlink r:id="rId7" w:history="1">
        <w:r w:rsidR="0030592D" w:rsidRPr="0030592D">
          <w:rPr>
            <w:rStyle w:val="Hyperlink"/>
            <w:rFonts w:ascii="Times New Roman" w:hAnsi="Times New Roman" w:cs="Times New Roman"/>
            <w:color w:val="000000" w:themeColor="text1"/>
            <w:sz w:val="24"/>
            <w:szCs w:val="24"/>
          </w:rPr>
          <w:t>tom@UCONS.com</w:t>
        </w:r>
      </w:hyperlink>
    </w:p>
    <w:p w14:paraId="3C9BB397" w14:textId="77777777" w:rsidR="0030592D" w:rsidRPr="0030592D" w:rsidRDefault="00591169" w:rsidP="0030592D">
      <w:pPr>
        <w:spacing w:line="240" w:lineRule="auto"/>
        <w:contextualSpacing/>
        <w:rPr>
          <w:rFonts w:ascii="Times New Roman" w:hAnsi="Times New Roman" w:cs="Times New Roman"/>
          <w:color w:val="000000" w:themeColor="text1"/>
          <w:sz w:val="24"/>
          <w:szCs w:val="24"/>
          <w:u w:val="single" w:color="0B4CB4"/>
        </w:rPr>
      </w:pPr>
      <w:hyperlink r:id="rId8" w:history="1">
        <w:r w:rsidR="0030592D" w:rsidRPr="0030592D">
          <w:rPr>
            <w:rFonts w:ascii="Times New Roman" w:hAnsi="Times New Roman" w:cs="Times New Roman"/>
            <w:color w:val="000000" w:themeColor="text1"/>
            <w:sz w:val="24"/>
            <w:szCs w:val="24"/>
            <w:u w:val="single" w:color="0B4CB4"/>
          </w:rPr>
          <w:t>www.ucons.com</w:t>
        </w:r>
      </w:hyperlink>
    </w:p>
    <w:p w14:paraId="50B2E52A" w14:textId="77777777" w:rsidR="00F60184" w:rsidRPr="009030CF" w:rsidRDefault="0030592D" w:rsidP="009030CF">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Enclosure</w:t>
      </w:r>
    </w:p>
    <w:sectPr w:rsidR="00F60184" w:rsidRPr="009030CF" w:rsidSect="00F6018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6389" w14:textId="77777777" w:rsidR="00591169" w:rsidRDefault="00591169" w:rsidP="00803181">
      <w:pPr>
        <w:spacing w:after="0" w:line="240" w:lineRule="auto"/>
      </w:pPr>
      <w:r>
        <w:separator/>
      </w:r>
    </w:p>
  </w:endnote>
  <w:endnote w:type="continuationSeparator" w:id="0">
    <w:p w14:paraId="7B13FCC3" w14:textId="77777777" w:rsidR="00591169" w:rsidRDefault="00591169" w:rsidP="0080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1081" w14:textId="77777777" w:rsidR="00F60184" w:rsidRPr="00F60184" w:rsidRDefault="00F60184" w:rsidP="00F60184">
    <w:pPr>
      <w:pStyle w:val="Footer"/>
      <w:jc w:val="center"/>
      <w:rPr>
        <w:spacing w:val="20"/>
        <w:sz w:val="18"/>
        <w:szCs w:val="18"/>
      </w:rPr>
    </w:pPr>
    <w:r w:rsidRPr="00803181">
      <w:rPr>
        <w:spacing w:val="20"/>
        <w:sz w:val="18"/>
        <w:szCs w:val="18"/>
      </w:rPr>
      <w:t xml:space="preserve">10612 NE 46th Street </w:t>
    </w:r>
    <w:r w:rsidRPr="00803181">
      <w:rPr>
        <w:spacing w:val="20"/>
        <w:sz w:val="18"/>
        <w:szCs w:val="18"/>
      </w:rPr>
      <w:sym w:font="Symbol" w:char="F0B7"/>
    </w:r>
    <w:r w:rsidRPr="00803181">
      <w:rPr>
        <w:spacing w:val="20"/>
        <w:sz w:val="18"/>
        <w:szCs w:val="18"/>
      </w:rPr>
      <w:t xml:space="preserve"> Kirkland </w:t>
    </w:r>
    <w:r w:rsidRPr="00803181">
      <w:rPr>
        <w:spacing w:val="20"/>
        <w:sz w:val="18"/>
        <w:szCs w:val="18"/>
      </w:rPr>
      <w:sym w:font="Symbol" w:char="F0B7"/>
    </w:r>
    <w:r w:rsidRPr="00803181">
      <w:rPr>
        <w:spacing w:val="20"/>
        <w:sz w:val="18"/>
        <w:szCs w:val="18"/>
      </w:rPr>
      <w:t xml:space="preserve"> Washington </w:t>
    </w:r>
    <w:r w:rsidRPr="00803181">
      <w:rPr>
        <w:spacing w:val="20"/>
        <w:sz w:val="18"/>
        <w:szCs w:val="18"/>
      </w:rPr>
      <w:sym w:font="Symbol" w:char="F0B7"/>
    </w:r>
    <w:r w:rsidRPr="00803181">
      <w:rPr>
        <w:spacing w:val="20"/>
        <w:sz w:val="18"/>
        <w:szCs w:val="18"/>
      </w:rPr>
      <w:t xml:space="preserve"> 98033 </w:t>
    </w:r>
    <w:r w:rsidRPr="00803181">
      <w:rPr>
        <w:spacing w:val="20"/>
        <w:sz w:val="18"/>
        <w:szCs w:val="18"/>
      </w:rPr>
      <w:sym w:font="Symbol" w:char="F0B7"/>
    </w:r>
    <w:r w:rsidRPr="00803181">
      <w:rPr>
        <w:spacing w:val="20"/>
        <w:sz w:val="18"/>
        <w:szCs w:val="18"/>
      </w:rPr>
      <w:t xml:space="preserve"> (425) 576-8728 phone </w:t>
    </w:r>
    <w:r w:rsidRPr="00803181">
      <w:rPr>
        <w:spacing w:val="20"/>
        <w:sz w:val="18"/>
        <w:szCs w:val="18"/>
      </w:rPr>
      <w:sym w:font="Symbol" w:char="F0B7"/>
    </w:r>
    <w:r w:rsidRPr="00803181">
      <w:rPr>
        <w:spacing w:val="20"/>
        <w:sz w:val="18"/>
        <w:szCs w:val="18"/>
      </w:rPr>
      <w:t xml:space="preserve"> (425) 827-2489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B93F3" w14:textId="77777777" w:rsidR="00591169" w:rsidRDefault="00591169" w:rsidP="00803181">
      <w:pPr>
        <w:spacing w:after="0" w:line="240" w:lineRule="auto"/>
      </w:pPr>
      <w:r>
        <w:separator/>
      </w:r>
    </w:p>
  </w:footnote>
  <w:footnote w:type="continuationSeparator" w:id="0">
    <w:p w14:paraId="6208EDF6" w14:textId="77777777" w:rsidR="00591169" w:rsidRDefault="00591169" w:rsidP="0080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8D91" w14:textId="77777777" w:rsidR="00F60184" w:rsidRPr="00F60184" w:rsidRDefault="00F60184" w:rsidP="00F60184">
    <w:pPr>
      <w:pStyle w:val="Header"/>
    </w:pPr>
    <w:r>
      <w:rPr>
        <w:noProof/>
      </w:rPr>
      <mc:AlternateContent>
        <mc:Choice Requires="wps">
          <w:drawing>
            <wp:anchor distT="0" distB="0" distL="114300" distR="114300" simplePos="0" relativeHeight="251661312" behindDoc="0" locked="0" layoutInCell="1" allowOverlap="1" wp14:anchorId="360E4744" wp14:editId="5CD0D8D6">
              <wp:simplePos x="0" y="0"/>
              <wp:positionH relativeFrom="column">
                <wp:posOffset>16139</wp:posOffset>
              </wp:positionH>
              <wp:positionV relativeFrom="paragraph">
                <wp:posOffset>491490</wp:posOffset>
              </wp:positionV>
              <wp:extent cx="6426679" cy="8626"/>
              <wp:effectExtent l="0" t="19050" r="50800" b="48895"/>
              <wp:wrapNone/>
              <wp:docPr id="3" name="Straight Connector 3"/>
              <wp:cNvGraphicFramePr/>
              <a:graphic xmlns:a="http://schemas.openxmlformats.org/drawingml/2006/main">
                <a:graphicData uri="http://schemas.microsoft.com/office/word/2010/wordprocessingShape">
                  <wps:wsp>
                    <wps:cNvCnPr/>
                    <wps:spPr>
                      <a:xfrm>
                        <a:off x="0" y="0"/>
                        <a:ext cx="6426679" cy="8626"/>
                      </a:xfrm>
                      <a:prstGeom prst="line">
                        <a:avLst/>
                      </a:prstGeom>
                      <a:ln w="57150">
                        <a:solidFill>
                          <a:srgbClr val="CA38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F401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38.7pt" to="507.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" strokecolor="#ca3820" strokeweight="4.5pt">
              <v:stroke joinstyle="miter"/>
            </v:line>
          </w:pict>
        </mc:Fallback>
      </mc:AlternateContent>
    </w:r>
    <w:r>
      <w:rPr>
        <w:noProof/>
      </w:rPr>
      <w:drawing>
        <wp:inline distT="0" distB="0" distL="0" distR="0" wp14:anchorId="531B817A" wp14:editId="61430933">
          <wp:extent cx="1743460" cy="533401"/>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460" cy="5334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74"/>
    <w:rsid w:val="00013D59"/>
    <w:rsid w:val="001A198B"/>
    <w:rsid w:val="0030592D"/>
    <w:rsid w:val="00375B9D"/>
    <w:rsid w:val="00426A74"/>
    <w:rsid w:val="00485C86"/>
    <w:rsid w:val="00591169"/>
    <w:rsid w:val="005E3FC3"/>
    <w:rsid w:val="006233EE"/>
    <w:rsid w:val="006344A2"/>
    <w:rsid w:val="007E0A2F"/>
    <w:rsid w:val="00803181"/>
    <w:rsid w:val="009030CF"/>
    <w:rsid w:val="00904154"/>
    <w:rsid w:val="00944CC9"/>
    <w:rsid w:val="00945278"/>
    <w:rsid w:val="00A33559"/>
    <w:rsid w:val="00B86CD2"/>
    <w:rsid w:val="00D94B6B"/>
    <w:rsid w:val="00F07791"/>
    <w:rsid w:val="00F251F3"/>
    <w:rsid w:val="00F60184"/>
    <w:rsid w:val="00FE73FB"/>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2966B"/>
  <w15:docId w15:val="{4CBE0534-739B-4357-AD45-224A2BE6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81"/>
  </w:style>
  <w:style w:type="paragraph" w:styleId="Footer">
    <w:name w:val="footer"/>
    <w:basedOn w:val="Normal"/>
    <w:link w:val="FooterChar"/>
    <w:uiPriority w:val="99"/>
    <w:unhideWhenUsed/>
    <w:rsid w:val="0080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81"/>
  </w:style>
  <w:style w:type="paragraph" w:styleId="BalloonText">
    <w:name w:val="Balloon Text"/>
    <w:basedOn w:val="Normal"/>
    <w:link w:val="BalloonTextChar"/>
    <w:uiPriority w:val="99"/>
    <w:semiHidden/>
    <w:unhideWhenUsed/>
    <w:rsid w:val="0080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81"/>
    <w:rPr>
      <w:rFonts w:ascii="Segoe UI" w:hAnsi="Segoe UI" w:cs="Segoe UI"/>
      <w:sz w:val="18"/>
      <w:szCs w:val="18"/>
    </w:rPr>
  </w:style>
  <w:style w:type="paragraph" w:customStyle="1" w:styleId="p1">
    <w:name w:val="p1"/>
    <w:basedOn w:val="Normal"/>
    <w:rsid w:val="0030592D"/>
    <w:pPr>
      <w:spacing w:after="0" w:line="240" w:lineRule="auto"/>
    </w:pPr>
    <w:rPr>
      <w:rFonts w:ascii="Times New Roman" w:hAnsi="Times New Roman" w:cs="Times New Roman"/>
      <w:sz w:val="18"/>
      <w:szCs w:val="18"/>
    </w:rPr>
  </w:style>
  <w:style w:type="paragraph" w:customStyle="1" w:styleId="p2">
    <w:name w:val="p2"/>
    <w:basedOn w:val="Normal"/>
    <w:rsid w:val="0030592D"/>
    <w:pPr>
      <w:spacing w:after="0" w:line="240" w:lineRule="auto"/>
    </w:pPr>
    <w:rPr>
      <w:rFonts w:ascii="Times New Roman" w:hAnsi="Times New Roman" w:cs="Times New Roman"/>
      <w:sz w:val="17"/>
      <w:szCs w:val="17"/>
    </w:rPr>
  </w:style>
  <w:style w:type="character" w:customStyle="1" w:styleId="apple-converted-space">
    <w:name w:val="apple-converted-space"/>
    <w:basedOn w:val="DefaultParagraphFont"/>
    <w:rsid w:val="0030592D"/>
  </w:style>
  <w:style w:type="character" w:styleId="Hyperlink">
    <w:name w:val="Hyperlink"/>
    <w:basedOn w:val="DefaultParagraphFont"/>
    <w:uiPriority w:val="99"/>
    <w:unhideWhenUsed/>
    <w:rsid w:val="00305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webdoc://D376620D-7370-45A9-8222-51EA3585CC21/www.ucons.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tom@UCONS.com"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SignificantOrder xmlns="dc463f71-b30c-4ab2-9473-d307f9d35888">false</SignificantOrder>
    <Date1 xmlns="dc463f71-b30c-4ab2-9473-d307f9d35888">2018-09-24T07:00:00+00:00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450A78-A0C4-4E3A-8C81-9C8F33453689}"/>
</file>

<file path=customXml/itemProps2.xml><?xml version="1.0" encoding="utf-8"?>
<ds:datastoreItem xmlns:ds="http://schemas.openxmlformats.org/officeDocument/2006/customXml" ds:itemID="{07AA82CF-8BB9-437C-99DC-C92817BE94A6}"/>
</file>

<file path=customXml/itemProps3.xml><?xml version="1.0" encoding="utf-8"?>
<ds:datastoreItem xmlns:ds="http://schemas.openxmlformats.org/officeDocument/2006/customXml" ds:itemID="{86D0B106-B991-4564-8B11-8055883885B4}"/>
</file>

<file path=customXml/itemProps4.xml><?xml version="1.0" encoding="utf-8"?>
<ds:datastoreItem xmlns:ds="http://schemas.openxmlformats.org/officeDocument/2006/customXml" ds:itemID="{0AB29DD9-DC7F-4886-9CFF-C36F2DFB100F}"/>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Grace Garland</cp:lastModifiedBy>
  <cp:revision>2</cp:revision>
  <cp:lastPrinted>2013-05-17T15:15:00Z</cp:lastPrinted>
  <dcterms:created xsi:type="dcterms:W3CDTF">2018-09-22T01:14:00Z</dcterms:created>
  <dcterms:modified xsi:type="dcterms:W3CDTF">2018-09-22T01:14:00Z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