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D2" w:rsidRDefault="004B31D2" w:rsidP="004B31D2">
      <w:pPr>
        <w:jc w:val="center"/>
        <w:rPr>
          <w:b/>
        </w:rPr>
      </w:pPr>
      <w:r>
        <w:rPr>
          <w:b/>
        </w:rPr>
        <w:t>BEFORE THE WASHINGTON</w:t>
      </w:r>
    </w:p>
    <w:p w:rsidR="004B31D2" w:rsidRDefault="004B31D2" w:rsidP="004B31D2">
      <w:pPr>
        <w:jc w:val="center"/>
        <w:rPr>
          <w:b/>
        </w:rPr>
      </w:pPr>
      <w:r>
        <w:rPr>
          <w:b/>
        </w:rPr>
        <w:t>UTILITIES AND TRANSPORTATION COMMISSION</w:t>
      </w:r>
    </w:p>
    <w:p w:rsidR="004B31D2" w:rsidRDefault="004B31D2" w:rsidP="004B31D2">
      <w:pPr>
        <w:jc w:val="center"/>
        <w:rPr>
          <w:b/>
        </w:rPr>
      </w:pPr>
      <w:r>
        <w:rPr>
          <w:b/>
        </w:rPr>
        <w:t>WUTC v. Qwest Corp. d/b/a CenturyLink QC</w:t>
      </w:r>
    </w:p>
    <w:p w:rsidR="004B31D2" w:rsidRDefault="004B31D2" w:rsidP="004B31D2">
      <w:pPr>
        <w:jc w:val="center"/>
        <w:rPr>
          <w:b/>
          <w:lang w:val="fr-FR"/>
        </w:rPr>
      </w:pPr>
      <w:r>
        <w:rPr>
          <w:b/>
          <w:lang w:val="fr-FR"/>
        </w:rPr>
        <w:t>Docket UT-140597</w:t>
      </w:r>
    </w:p>
    <w:p w:rsidR="004B31D2" w:rsidRDefault="004B31D2" w:rsidP="004B31D2">
      <w:pPr>
        <w:spacing w:line="240" w:lineRule="auto"/>
        <w:jc w:val="center"/>
        <w:rPr>
          <w:b/>
        </w:rPr>
      </w:pPr>
    </w:p>
    <w:p w:rsidR="004B31D2" w:rsidRDefault="004B31D2" w:rsidP="004B31D2">
      <w:pPr>
        <w:spacing w:line="240" w:lineRule="auto"/>
        <w:jc w:val="center"/>
        <w:rPr>
          <w:b/>
        </w:rPr>
      </w:pPr>
    </w:p>
    <w:p w:rsidR="004B31D2" w:rsidRDefault="004B31D2" w:rsidP="004B31D2">
      <w:pPr>
        <w:spacing w:line="240" w:lineRule="auto"/>
        <w:jc w:val="center"/>
        <w:rPr>
          <w:b/>
        </w:rPr>
      </w:pPr>
      <w:proofErr w:type="gramStart"/>
      <w:r>
        <w:rPr>
          <w:b/>
        </w:rPr>
        <w:t>RESPONSE OF PUBLIC COUNSEL TO UTC STAFF DATA REQUEST NO.</w:t>
      </w:r>
      <w:proofErr w:type="gramEnd"/>
      <w:r>
        <w:rPr>
          <w:b/>
        </w:rPr>
        <w:t xml:space="preserve"> 5</w:t>
      </w:r>
    </w:p>
    <w:p w:rsidR="004B31D2" w:rsidRDefault="004B31D2" w:rsidP="004B31D2">
      <w:pPr>
        <w:tabs>
          <w:tab w:val="left" w:pos="1440"/>
          <w:tab w:val="left" w:pos="2160"/>
        </w:tabs>
        <w:spacing w:line="240" w:lineRule="auto"/>
        <w:ind w:left="2160" w:hanging="2160"/>
      </w:pPr>
    </w:p>
    <w:p w:rsidR="004B31D2" w:rsidRDefault="004B31D2" w:rsidP="004B31D2">
      <w:pPr>
        <w:tabs>
          <w:tab w:val="left" w:pos="1440"/>
          <w:tab w:val="left" w:pos="2160"/>
        </w:tabs>
        <w:spacing w:line="240" w:lineRule="auto"/>
        <w:ind w:left="2160" w:hanging="2160"/>
      </w:pPr>
      <w:r>
        <w:t>Request No:</w:t>
      </w:r>
      <w:r>
        <w:tab/>
      </w:r>
      <w:r>
        <w:tab/>
        <w:t>5</w:t>
      </w:r>
    </w:p>
    <w:p w:rsidR="004B31D2" w:rsidRDefault="004B31D2" w:rsidP="004B31D2">
      <w:pPr>
        <w:tabs>
          <w:tab w:val="left" w:pos="1440"/>
          <w:tab w:val="left" w:pos="2160"/>
        </w:tabs>
        <w:spacing w:line="240" w:lineRule="auto"/>
        <w:ind w:left="2160" w:hanging="2160"/>
      </w:pPr>
      <w:r>
        <w:t>Directed to:</w:t>
      </w:r>
      <w:r>
        <w:tab/>
      </w:r>
      <w:r>
        <w:tab/>
        <w:t>Public Counsel</w:t>
      </w:r>
    </w:p>
    <w:p w:rsidR="004B31D2" w:rsidRDefault="004B31D2" w:rsidP="004B31D2">
      <w:pPr>
        <w:tabs>
          <w:tab w:val="left" w:pos="2160"/>
        </w:tabs>
        <w:spacing w:line="240" w:lineRule="auto"/>
        <w:ind w:left="2160" w:hanging="2160"/>
      </w:pPr>
      <w:r>
        <w:t>Date Received:</w:t>
      </w:r>
      <w:r>
        <w:tab/>
        <w:t xml:space="preserve">November 5, 2015 </w:t>
      </w:r>
    </w:p>
    <w:p w:rsidR="004B31D2" w:rsidRDefault="004B31D2" w:rsidP="004B31D2">
      <w:pPr>
        <w:tabs>
          <w:tab w:val="left" w:pos="2160"/>
        </w:tabs>
        <w:spacing w:line="240" w:lineRule="auto"/>
        <w:ind w:left="2160" w:hanging="2160"/>
      </w:pPr>
      <w:r>
        <w:t>Date Produced:</w:t>
      </w:r>
      <w:r>
        <w:tab/>
        <w:t>November 18, 2015</w:t>
      </w:r>
    </w:p>
    <w:p w:rsidR="004B31D2" w:rsidRPr="00CD1898" w:rsidRDefault="004B31D2" w:rsidP="004B31D2">
      <w:pPr>
        <w:tabs>
          <w:tab w:val="left" w:pos="1440"/>
          <w:tab w:val="left" w:pos="2160"/>
        </w:tabs>
        <w:spacing w:line="240" w:lineRule="auto"/>
      </w:pPr>
      <w:r>
        <w:t>Prepared by:</w:t>
      </w:r>
      <w:r>
        <w:tab/>
      </w:r>
      <w:r>
        <w:tab/>
        <w:t>David Bergmann</w:t>
      </w:r>
    </w:p>
    <w:p w:rsidR="004B31D2" w:rsidRDefault="004B31D2" w:rsidP="004B31D2">
      <w:pPr>
        <w:spacing w:line="240" w:lineRule="auto"/>
        <w:rPr>
          <w:b/>
          <w:caps/>
        </w:rPr>
      </w:pPr>
    </w:p>
    <w:p w:rsidR="004B31D2" w:rsidRDefault="004B31D2" w:rsidP="004B31D2">
      <w:pPr>
        <w:spacing w:line="240" w:lineRule="auto"/>
        <w:rPr>
          <w:b/>
          <w:caps/>
        </w:rPr>
      </w:pPr>
    </w:p>
    <w:p w:rsidR="004B31D2" w:rsidRDefault="004B31D2" w:rsidP="004B31D2">
      <w:pPr>
        <w:spacing w:line="240" w:lineRule="auto"/>
        <w:rPr>
          <w:b/>
          <w:caps/>
        </w:rPr>
      </w:pPr>
      <w:proofErr w:type="gramStart"/>
      <w:r>
        <w:rPr>
          <w:b/>
          <w:caps/>
        </w:rPr>
        <w:t>utc staff Data Request No.</w:t>
      </w:r>
      <w:proofErr w:type="gramEnd"/>
      <w:r>
        <w:rPr>
          <w:b/>
          <w:caps/>
        </w:rPr>
        <w:t xml:space="preserve"> 5 to public counsel:</w:t>
      </w:r>
    </w:p>
    <w:p w:rsidR="004B31D2" w:rsidRDefault="004B31D2" w:rsidP="004B31D2">
      <w:pPr>
        <w:spacing w:line="240" w:lineRule="auto"/>
        <w:jc w:val="left"/>
      </w:pPr>
      <w:r w:rsidRPr="00EC3B55">
        <w:t xml:space="preserve">Please </w:t>
      </w:r>
      <w:r>
        <w:t>state</w:t>
      </w:r>
      <w:r w:rsidRPr="00EC3B55">
        <w:t xml:space="preserve"> whether David Bergmann relied on any personal interviews (i.e., interviews conducted by Mr. Bergmann or by a third party at Mr. Bergmann’s request) to form the basis of any opinions expressed in Mr. Bergmann’s October 27, 2015</w:t>
      </w:r>
      <w:r>
        <w:t>,</w:t>
      </w:r>
      <w:r w:rsidRPr="00EC3B55">
        <w:t xml:space="preserve"> testimony.</w:t>
      </w:r>
    </w:p>
    <w:p w:rsidR="004B31D2" w:rsidRPr="00F178A7" w:rsidRDefault="004B31D2" w:rsidP="004B31D2">
      <w:pPr>
        <w:spacing w:after="200" w:line="276" w:lineRule="auto"/>
        <w:contextualSpacing/>
        <w:jc w:val="left"/>
        <w:rPr>
          <w:rFonts w:cs="Calibri"/>
          <w:szCs w:val="24"/>
        </w:rPr>
      </w:pPr>
    </w:p>
    <w:p w:rsidR="004B31D2" w:rsidRDefault="004B31D2" w:rsidP="004B31D2">
      <w:pPr>
        <w:spacing w:line="240" w:lineRule="auto"/>
        <w:jc w:val="left"/>
      </w:pPr>
      <w:r w:rsidRPr="00BA1D11">
        <w:rPr>
          <w:b/>
          <w:u w:val="single"/>
        </w:rPr>
        <w:t>RESPONSE</w:t>
      </w:r>
      <w:r w:rsidRPr="006936B7">
        <w:rPr>
          <w:b/>
        </w:rPr>
        <w:t>:</w:t>
      </w:r>
      <w:r>
        <w:t xml:space="preserve">  </w:t>
      </w:r>
    </w:p>
    <w:p w:rsidR="004B31D2" w:rsidRDefault="004B31D2" w:rsidP="004B31D2">
      <w:pPr>
        <w:spacing w:line="240" w:lineRule="auto"/>
        <w:jc w:val="left"/>
      </w:pPr>
      <w:r>
        <w:t>No, Mr. Bergmann did not rely on personal interviews to form the basis of the opinions expressed in testimony.</w:t>
      </w:r>
    </w:p>
    <w:p w:rsidR="006362F7" w:rsidRDefault="006362F7"/>
    <w:sectPr w:rsidR="006362F7" w:rsidSect="006362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1D2" w:rsidRDefault="004B31D2" w:rsidP="004B31D2">
      <w:pPr>
        <w:spacing w:line="240" w:lineRule="auto"/>
      </w:pPr>
      <w:r>
        <w:separator/>
      </w:r>
    </w:p>
  </w:endnote>
  <w:endnote w:type="continuationSeparator" w:id="0">
    <w:p w:rsidR="004B31D2" w:rsidRDefault="004B31D2" w:rsidP="004B3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1D2" w:rsidRDefault="004B31D2" w:rsidP="004B31D2">
      <w:pPr>
        <w:spacing w:line="240" w:lineRule="auto"/>
      </w:pPr>
      <w:r>
        <w:separator/>
      </w:r>
    </w:p>
  </w:footnote>
  <w:footnote w:type="continuationSeparator" w:id="0">
    <w:p w:rsidR="004B31D2" w:rsidRDefault="004B31D2" w:rsidP="004B31D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D2" w:rsidRDefault="004B31D2" w:rsidP="004B31D2">
    <w:pPr>
      <w:pStyle w:val="NoSpacing"/>
      <w:jc w:val="right"/>
    </w:pPr>
    <w:r>
      <w:t>Exhibit ______ (DCB-25)</w:t>
    </w:r>
  </w:p>
  <w:p w:rsidR="004B31D2" w:rsidRDefault="004B31D2" w:rsidP="004B31D2">
    <w:pPr>
      <w:pStyle w:val="NoSpacing"/>
      <w:jc w:val="right"/>
    </w:pPr>
    <w:r>
      <w:t>Docket No. UT-140597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1D2"/>
    <w:rsid w:val="001B1166"/>
    <w:rsid w:val="0022446C"/>
    <w:rsid w:val="004648E0"/>
    <w:rsid w:val="004B31D2"/>
    <w:rsid w:val="004C6BD4"/>
    <w:rsid w:val="005635EA"/>
    <w:rsid w:val="006362F7"/>
    <w:rsid w:val="007F26F5"/>
    <w:rsid w:val="008344FD"/>
    <w:rsid w:val="00857C3A"/>
    <w:rsid w:val="008F2CA5"/>
    <w:rsid w:val="00947FFB"/>
    <w:rsid w:val="00A818AE"/>
    <w:rsid w:val="00B778FF"/>
    <w:rsid w:val="00B935EE"/>
    <w:rsid w:val="00BD1AE3"/>
    <w:rsid w:val="00E239A2"/>
    <w:rsid w:val="00E6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1D2"/>
    <w:pPr>
      <w:overflowPunct w:val="0"/>
      <w:autoSpaceDE w:val="0"/>
      <w:autoSpaceDN w:val="0"/>
      <w:adjustRightInd w:val="0"/>
      <w:spacing w:after="0" w:line="4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1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B3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1D2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4B31D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998197A-5EBD-4633-9DB3-A2D81867568F}"/>
</file>

<file path=customXml/itemProps2.xml><?xml version="1.0" encoding="utf-8"?>
<ds:datastoreItem xmlns:ds="http://schemas.openxmlformats.org/officeDocument/2006/customXml" ds:itemID="{86C855B1-0317-4385-8C99-86257491F58B}"/>
</file>

<file path=customXml/itemProps3.xml><?xml version="1.0" encoding="utf-8"?>
<ds:datastoreItem xmlns:ds="http://schemas.openxmlformats.org/officeDocument/2006/customXml" ds:itemID="{54023B11-64A3-44A0-A267-B2546D1D9C1C}"/>
</file>

<file path=customXml/itemProps4.xml><?xml version="1.0" encoding="utf-8"?>
<ds:datastoreItem xmlns:ds="http://schemas.openxmlformats.org/officeDocument/2006/customXml" ds:itemID="{C92239EF-4B1B-4C3C-BA9E-71226B2C2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1</cp:revision>
  <cp:lastPrinted>2016-01-07T19:21:00Z</cp:lastPrinted>
  <dcterms:created xsi:type="dcterms:W3CDTF">2016-01-07T19:19:00Z</dcterms:created>
  <dcterms:modified xsi:type="dcterms:W3CDTF">2016-01-07T21:06:00Z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