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328"/>
        <w:gridCol w:w="306"/>
      </w:tblGrid>
      <w:tr w:rsidR="005261AA" w:rsidRPr="00770E9A" w:rsidTr="007E007D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22474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</w:t>
            </w:r>
            <w:r w:rsidR="00AA08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A0876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20B0D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</w:t>
            </w:r>
            <w:r w:rsidR="00AA08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22474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22474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20B0D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20B0D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20B0D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20B0D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20B0D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</w:t>
            </w:r>
            <w:r w:rsidR="00A852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Pr="00770E9A" w:rsidRDefault="00A20B0D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</w:t>
            </w:r>
            <w:r w:rsidR="004F43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A85229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A85229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2463F9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4F43E2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EE789C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22474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EE789C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EE789C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5261A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1AA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EE789C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61AA" w:rsidRDefault="0022474A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EE789C" w:rsidRPr="00770E9A" w:rsidTr="007E007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789C" w:rsidRDefault="00EE789C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789C" w:rsidRDefault="00EE789C" w:rsidP="007E0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C709952404342C0BC930BACC4AF3DB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261AA" w:rsidP="005261A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449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017D07396ED5449CA026868BF4D268B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261AA" w:rsidP="005261A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RETAIL WHEELING SERVICE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5261AA" w:rsidRDefault="005261AA" w:rsidP="00350A9F">
            <w:pPr>
              <w:spacing w:after="0" w:line="286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(Continued)</w:t>
            </w:r>
          </w:p>
        </w:tc>
      </w:tr>
    </w:tbl>
    <w:p w:rsidR="00C06D5B" w:rsidRDefault="005261A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3472"/>
        <w:gridCol w:w="3474"/>
      </w:tblGrid>
      <w:tr w:rsidR="00DE5220" w:rsidTr="007E007D">
        <w:tc>
          <w:tcPr>
            <w:tcW w:w="1406" w:type="dxa"/>
          </w:tcPr>
          <w:p w:rsidR="005261AA" w:rsidRPr="005261AA" w:rsidRDefault="005261AA" w:rsidP="00282FCF">
            <w:pPr>
              <w:spacing w:after="0" w:line="286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3472" w:type="dxa"/>
          </w:tcPr>
          <w:p w:rsidR="005261AA" w:rsidRPr="005261AA" w:rsidRDefault="005261AA" w:rsidP="007E00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Primary Voltage</w:t>
            </w:r>
          </w:p>
        </w:tc>
        <w:tc>
          <w:tcPr>
            <w:tcW w:w="3474" w:type="dxa"/>
          </w:tcPr>
          <w:p w:rsidR="005261AA" w:rsidRPr="005261AA" w:rsidRDefault="005261AA" w:rsidP="007E00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Voltage</w:t>
            </w:r>
          </w:p>
        </w:tc>
      </w:tr>
      <w:tr w:rsidR="00DE5220" w:rsidTr="007E007D">
        <w:tc>
          <w:tcPr>
            <w:tcW w:w="1406" w:type="dxa"/>
          </w:tcPr>
          <w:p w:rsidR="005261AA" w:rsidRDefault="00DE5220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3472" w:type="dxa"/>
          </w:tcPr>
          <w:p w:rsidR="005261AA" w:rsidRDefault="00DE5220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 by Power Supplier pursuant to separate arrangement.</w:t>
            </w:r>
          </w:p>
        </w:tc>
        <w:tc>
          <w:tcPr>
            <w:tcW w:w="3474" w:type="dxa"/>
          </w:tcPr>
          <w:p w:rsidR="005261AA" w:rsidRDefault="007E007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 by Power Supplier pursuant to separate arrangement.</w:t>
            </w:r>
          </w:p>
        </w:tc>
      </w:tr>
      <w:tr w:rsidR="00DE5220" w:rsidTr="007E007D">
        <w:tc>
          <w:tcPr>
            <w:tcW w:w="1406" w:type="dxa"/>
          </w:tcPr>
          <w:p w:rsidR="005261AA" w:rsidRDefault="00AA0876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Imbalance Energy</w:t>
            </w:r>
          </w:p>
        </w:tc>
        <w:tc>
          <w:tcPr>
            <w:tcW w:w="3472" w:type="dxa"/>
          </w:tcPr>
          <w:p w:rsidR="005261AA" w:rsidRDefault="004F43E2" w:rsidP="004F4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Imbalance Energy under</w:t>
            </w:r>
            <w:r w:rsidR="00AA0876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7E007D">
              <w:rPr>
                <w:rFonts w:ascii="Arial" w:hAnsi="Arial" w:cs="Arial"/>
                <w:sz w:val="20"/>
                <w:szCs w:val="20"/>
              </w:rPr>
              <w:t xml:space="preserve"> OATT</w:t>
            </w:r>
          </w:p>
        </w:tc>
        <w:tc>
          <w:tcPr>
            <w:tcW w:w="3474" w:type="dxa"/>
          </w:tcPr>
          <w:p w:rsidR="005261AA" w:rsidRDefault="004F43E2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Imbalance Energy under the OATT</w:t>
            </w:r>
          </w:p>
        </w:tc>
      </w:tr>
      <w:tr w:rsidR="00DE5220" w:rsidTr="007E007D">
        <w:tc>
          <w:tcPr>
            <w:tcW w:w="1406" w:type="dxa"/>
          </w:tcPr>
          <w:p w:rsidR="005261AA" w:rsidRDefault="00AA0876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Distribution Losses</w:t>
            </w:r>
          </w:p>
        </w:tc>
        <w:tc>
          <w:tcPr>
            <w:tcW w:w="3472" w:type="dxa"/>
          </w:tcPr>
          <w:p w:rsidR="005261AA" w:rsidRDefault="00AA0876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Section 2.3 of this Schedule</w:t>
            </w:r>
          </w:p>
        </w:tc>
        <w:tc>
          <w:tcPr>
            <w:tcW w:w="3474" w:type="dxa"/>
          </w:tcPr>
          <w:p w:rsidR="005261AA" w:rsidRDefault="00AA0876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Section 2.3 of this Schedule</w:t>
            </w:r>
          </w:p>
        </w:tc>
      </w:tr>
      <w:tr w:rsidR="004F43E2" w:rsidTr="007E007D">
        <w:tc>
          <w:tcPr>
            <w:tcW w:w="1406" w:type="dxa"/>
          </w:tcPr>
          <w:p w:rsidR="004F43E2" w:rsidRDefault="004F43E2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Retail Load Following Service</w:t>
            </w:r>
          </w:p>
        </w:tc>
        <w:tc>
          <w:tcPr>
            <w:tcW w:w="3472" w:type="dxa"/>
          </w:tcPr>
          <w:p w:rsidR="004F43E2" w:rsidRDefault="00543638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Schedule 4R of the OATT</w:t>
            </w:r>
          </w:p>
        </w:tc>
        <w:tc>
          <w:tcPr>
            <w:tcW w:w="3474" w:type="dxa"/>
          </w:tcPr>
          <w:p w:rsidR="004F43E2" w:rsidRDefault="00543638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Schedule 4R of the OATT</w:t>
            </w:r>
            <w:bookmarkStart w:id="0" w:name="_GoBack"/>
            <w:bookmarkEnd w:id="0"/>
          </w:p>
        </w:tc>
      </w:tr>
      <w:tr w:rsidR="00A20B0D" w:rsidTr="007E007D">
        <w:tc>
          <w:tcPr>
            <w:tcW w:w="1406" w:type="dxa"/>
          </w:tcPr>
          <w:p w:rsidR="00A20B0D" w:rsidRDefault="00A20B0D" w:rsidP="0052391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 Losses</w:t>
            </w:r>
          </w:p>
        </w:tc>
        <w:tc>
          <w:tcPr>
            <w:tcW w:w="3472" w:type="dxa"/>
          </w:tcPr>
          <w:p w:rsidR="00A20B0D" w:rsidRDefault="00A20B0D" w:rsidP="0052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  <w:tc>
          <w:tcPr>
            <w:tcW w:w="3474" w:type="dxa"/>
          </w:tcPr>
          <w:p w:rsidR="00A20B0D" w:rsidRDefault="00A20B0D" w:rsidP="0052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</w:tr>
      <w:tr w:rsidR="00A20B0D" w:rsidTr="007E007D">
        <w:tc>
          <w:tcPr>
            <w:tcW w:w="1406" w:type="dxa"/>
          </w:tcPr>
          <w:p w:rsidR="00A20B0D" w:rsidRDefault="00A20B0D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Distribution Service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(a</w:t>
            </w:r>
            <w:r w:rsidRPr="004F43E2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72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$1.298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Month</w:t>
            </w:r>
          </w:p>
        </w:tc>
        <w:tc>
          <w:tcPr>
            <w:tcW w:w="3474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$0.120 Credit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Month</w:t>
            </w:r>
          </w:p>
        </w:tc>
      </w:tr>
      <w:tr w:rsidR="00A20B0D" w:rsidTr="007E007D">
        <w:tc>
          <w:tcPr>
            <w:tcW w:w="1406" w:type="dxa"/>
          </w:tcPr>
          <w:p w:rsidR="00A20B0D" w:rsidRDefault="00A20B0D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Charge</w:t>
            </w:r>
          </w:p>
        </w:tc>
        <w:tc>
          <w:tcPr>
            <w:tcW w:w="3472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$995.00 / Month per metered Customer site</w:t>
            </w:r>
          </w:p>
        </w:tc>
        <w:tc>
          <w:tcPr>
            <w:tcW w:w="3474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$995.00 / Month per metered Customer site</w:t>
            </w:r>
          </w:p>
        </w:tc>
      </w:tr>
      <w:tr w:rsidR="00A20B0D" w:rsidTr="007E007D">
        <w:tc>
          <w:tcPr>
            <w:tcW w:w="1406" w:type="dxa"/>
          </w:tcPr>
          <w:p w:rsidR="00A20B0D" w:rsidRDefault="00A20B0D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Electric Conservation Service Rider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(b</w:t>
            </w:r>
            <w:r w:rsidRPr="00DE5220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72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Schedule 120 of this tariff for rate</w:t>
            </w:r>
          </w:p>
        </w:tc>
        <w:tc>
          <w:tcPr>
            <w:tcW w:w="3474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Schedule 120 of this tariff for rate</w:t>
            </w:r>
          </w:p>
        </w:tc>
      </w:tr>
      <w:tr w:rsidR="00A20B0D" w:rsidTr="007E007D">
        <w:tc>
          <w:tcPr>
            <w:tcW w:w="1406" w:type="dxa"/>
          </w:tcPr>
          <w:p w:rsidR="00A20B0D" w:rsidRDefault="00A20B0D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Low Income Program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(b</w:t>
            </w:r>
            <w:r w:rsidRPr="00DE5220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72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Schedule 129 of this tariff</w:t>
            </w:r>
          </w:p>
        </w:tc>
        <w:tc>
          <w:tcPr>
            <w:tcW w:w="3474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Schedule 129 of this tariff</w:t>
            </w:r>
          </w:p>
        </w:tc>
      </w:tr>
      <w:tr w:rsidR="00A20B0D" w:rsidTr="007E007D">
        <w:tc>
          <w:tcPr>
            <w:tcW w:w="1406" w:type="dxa"/>
          </w:tcPr>
          <w:p w:rsidR="00A20B0D" w:rsidRDefault="00A20B0D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Ancillary Service Charges</w:t>
            </w:r>
          </w:p>
        </w:tc>
        <w:tc>
          <w:tcPr>
            <w:tcW w:w="3472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  <w:tc>
          <w:tcPr>
            <w:tcW w:w="3474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</w:tr>
      <w:tr w:rsidR="00A20B0D" w:rsidTr="007E007D">
        <w:tc>
          <w:tcPr>
            <w:tcW w:w="1406" w:type="dxa"/>
          </w:tcPr>
          <w:p w:rsidR="00A20B0D" w:rsidRDefault="00A20B0D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 Service</w:t>
            </w:r>
          </w:p>
        </w:tc>
        <w:tc>
          <w:tcPr>
            <w:tcW w:w="3472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  <w:tc>
          <w:tcPr>
            <w:tcW w:w="3474" w:type="dxa"/>
          </w:tcPr>
          <w:p w:rsidR="00A20B0D" w:rsidRDefault="00A20B0D" w:rsidP="007E00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</w:tr>
    </w:tbl>
    <w:p w:rsidR="002463F9" w:rsidRDefault="002463F9" w:rsidP="002463F9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 to the Distribution Service charge, Customer will be subject to charges for Dedicated Facilities as specified in the Schedule 449 Service Agreement.</w:t>
      </w:r>
      <w:r w:rsidR="00E84145">
        <w:rPr>
          <w:rFonts w:ascii="Arial" w:hAnsi="Arial" w:cs="Arial"/>
          <w:sz w:val="20"/>
          <w:szCs w:val="20"/>
        </w:rPr>
        <w:t xml:space="preserve"> Rate is subject to change in response to the Federal Energy Regulatory Commission’s Order in Docket No. ER12-778.</w:t>
      </w:r>
    </w:p>
    <w:p w:rsidR="002463F9" w:rsidRDefault="002463F9" w:rsidP="002463F9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such rider or charge may be modified from time to time pursuant to modifications to Schedule 120 or Schedule 129, as appropriate.</w:t>
      </w:r>
    </w:p>
    <w:p w:rsidR="00E84145" w:rsidRPr="00BC7E42" w:rsidRDefault="00E84145" w:rsidP="00BC7E42">
      <w:pPr>
        <w:rPr>
          <w:rStyle w:val="Custom2"/>
        </w:rPr>
      </w:pPr>
      <w:r>
        <w:rPr>
          <w:rStyle w:val="Custom2"/>
        </w:rPr>
        <w:t>(M)Transferred from Sheet No. 449-J</w:t>
      </w:r>
    </w:p>
    <w:sectPr w:rsidR="00E84145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20" w:rsidRDefault="00DE5220" w:rsidP="00B963E0">
      <w:pPr>
        <w:spacing w:after="0" w:line="240" w:lineRule="auto"/>
      </w:pPr>
      <w:r>
        <w:separator/>
      </w:r>
    </w:p>
  </w:endnote>
  <w:endnote w:type="continuationSeparator" w:id="0">
    <w:p w:rsidR="00DE5220" w:rsidRDefault="00DE522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20" w:rsidRDefault="00543638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DE5220" w:rsidRDefault="00DE5220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5852E3B30E02445996FD31BF89FFD79E"/>
        </w:placeholder>
        <w:date w:fullDate="2016-02-1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10673">
          <w:rPr>
            <w:rFonts w:ascii="Arial" w:hAnsi="Arial" w:cs="Arial"/>
            <w:sz w:val="20"/>
            <w:szCs w:val="20"/>
          </w:rPr>
          <w:t>February 11,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B8DA86042842424B8FC1A03EAB04ACD2"/>
        </w:placeholder>
        <w:date w:fullDate="2016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F43E2">
          <w:rPr>
            <w:rFonts w:ascii="Arial" w:hAnsi="Arial" w:cs="Arial"/>
            <w:sz w:val="20"/>
            <w:szCs w:val="20"/>
          </w:rPr>
          <w:t>October 1, 2016</w:t>
        </w:r>
      </w:sdtContent>
    </w:sdt>
  </w:p>
  <w:p w:rsidR="00DE5220" w:rsidRDefault="00DE5220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D6C0A12374DC4F32BF0660C746611441"/>
        </w:placeholder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</w:t>
        </w:r>
        <w:r w:rsidR="002463F9">
          <w:rPr>
            <w:rFonts w:ascii="Arial" w:hAnsi="Arial" w:cs="Arial"/>
            <w:sz w:val="20"/>
            <w:szCs w:val="20"/>
          </w:rPr>
          <w:t>6</w:t>
        </w:r>
        <w:r>
          <w:rPr>
            <w:rFonts w:ascii="Arial" w:hAnsi="Arial" w:cs="Arial"/>
            <w:sz w:val="20"/>
            <w:szCs w:val="20"/>
          </w:rPr>
          <w:t>-</w:t>
        </w:r>
        <w:r w:rsidR="00310673">
          <w:rPr>
            <w:rFonts w:ascii="Arial" w:hAnsi="Arial" w:cs="Arial"/>
            <w:sz w:val="20"/>
            <w:szCs w:val="20"/>
          </w:rPr>
          <w:t>04</w:t>
        </w:r>
      </w:sdtContent>
    </w:sdt>
  </w:p>
  <w:p w:rsidR="00FD5392" w:rsidRDefault="00FD5392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DE5220" w:rsidRDefault="00DE5220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E5220" w:rsidRPr="007D434A" w:rsidTr="005261AA">
      <w:trPr>
        <w:trHeight w:val="455"/>
      </w:trPr>
      <w:tc>
        <w:tcPr>
          <w:tcW w:w="558" w:type="dxa"/>
          <w:vAlign w:val="center"/>
        </w:tcPr>
        <w:p w:rsidR="00DE5220" w:rsidRPr="007D434A" w:rsidRDefault="00DE5220" w:rsidP="005261A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E5220" w:rsidRPr="007D434A" w:rsidRDefault="00F16F41" w:rsidP="005261A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42E0B3D" wp14:editId="55721D71">
                <wp:extent cx="1028700" cy="4191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E5220" w:rsidRPr="007D434A" w:rsidRDefault="006921BF" w:rsidP="006921BF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E5220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FD5392">
            <w:rPr>
              <w:rFonts w:ascii="Arial" w:hAnsi="Arial" w:cs="Arial"/>
              <w:b/>
              <w:sz w:val="20"/>
              <w:szCs w:val="20"/>
            </w:rPr>
            <w:t xml:space="preserve">          </w:t>
          </w:r>
          <w:r w:rsidR="00DE5220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DE5220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DE5220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DE5220" w:rsidRPr="006E75FB" w:rsidRDefault="00DE5220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20" w:rsidRDefault="00DE5220" w:rsidP="00B963E0">
      <w:pPr>
        <w:spacing w:after="0" w:line="240" w:lineRule="auto"/>
      </w:pPr>
      <w:r>
        <w:separator/>
      </w:r>
    </w:p>
  </w:footnote>
  <w:footnote w:type="continuationSeparator" w:id="0">
    <w:p w:rsidR="00DE5220" w:rsidRDefault="00DE522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20" w:rsidRDefault="00543638" w:rsidP="00D02C25">
    <w:pPr>
      <w:pStyle w:val="NoSpacing"/>
      <w:ind w:right="3600"/>
      <w:jc w:val="right"/>
    </w:pPr>
    <w:sdt>
      <w:sdtPr>
        <w:id w:val="1297168"/>
        <w:placeholder>
          <w:docPart w:val="4A38B29B57AB4FFDBC23ADA5D0A36365"/>
        </w:placeholder>
        <w:text/>
      </w:sdtPr>
      <w:sdtEndPr/>
      <w:sdtContent>
        <w:r w:rsidR="00310673">
          <w:t>12</w:t>
        </w:r>
        <w:r w:rsidR="00310673">
          <w:rPr>
            <w:vertAlign w:val="superscript"/>
          </w:rPr>
          <w:t>th</w:t>
        </w:r>
      </w:sdtContent>
    </w:sdt>
    <w:r w:rsidR="00DE5220">
      <w:t xml:space="preserve"> Revision of Sheet No. </w:t>
    </w:r>
    <w:sdt>
      <w:sdtPr>
        <w:id w:val="1297169"/>
        <w:placeholder>
          <w:docPart w:val="B8A110FCB1B941449945BCCFE1260917"/>
        </w:placeholder>
        <w:text/>
      </w:sdtPr>
      <w:sdtEndPr/>
      <w:sdtContent>
        <w:r w:rsidR="002463F9">
          <w:t>449-I</w:t>
        </w:r>
      </w:sdtContent>
    </w:sdt>
  </w:p>
  <w:p w:rsidR="00DE5220" w:rsidRPr="00B42E7C" w:rsidRDefault="00DE5220" w:rsidP="00D02C25">
    <w:pPr>
      <w:pStyle w:val="NoSpacing"/>
      <w:ind w:right="3600"/>
      <w:jc w:val="right"/>
    </w:pPr>
    <w:r>
      <w:t xml:space="preserve">Canceling </w:t>
    </w:r>
    <w:sdt>
      <w:sdtPr>
        <w:id w:val="1297172"/>
        <w:placeholder>
          <w:docPart w:val="AAAD2615FA5B40559E97B65B138974A1"/>
        </w:placeholder>
        <w:text/>
      </w:sdtPr>
      <w:sdtEndPr/>
      <w:sdtContent>
        <w:r w:rsidR="00310673">
          <w:t>11</w:t>
        </w:r>
        <w:r w:rsidR="00310673">
          <w:rPr>
            <w:vertAlign w:val="superscript"/>
          </w:rPr>
          <w:t>th</w:t>
        </w:r>
      </w:sdtContent>
    </w:sdt>
    <w:r>
      <w:t xml:space="preserve"> Revision</w:t>
    </w:r>
  </w:p>
  <w:p w:rsidR="00DE5220" w:rsidRPr="00E61AEC" w:rsidRDefault="00DE5220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</w:t>
    </w:r>
    <w:r>
      <w:rPr>
        <w:u w:val="single"/>
      </w:rPr>
      <w:t xml:space="preserve">   </w:t>
    </w:r>
    <w:r w:rsidRPr="00E61AEC">
      <w:rPr>
        <w:u w:val="single"/>
      </w:rPr>
      <w:t xml:space="preserve">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81DD0F2FF4D246718F9017D797E4A740"/>
        </w:placeholder>
        <w:text/>
      </w:sdtPr>
      <w:sdtEndPr/>
      <w:sdtContent>
        <w:r>
          <w:rPr>
            <w:u w:val="single"/>
          </w:rPr>
          <w:t>449-i</w:t>
        </w:r>
      </w:sdtContent>
    </w:sdt>
  </w:p>
  <w:p w:rsidR="00DE5220" w:rsidRPr="00B963E0" w:rsidRDefault="00DE5220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</w:p>
  <w:p w:rsidR="00DE5220" w:rsidRPr="00B64632" w:rsidRDefault="00543638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57216" o:connectortype="straight"/>
      </w:pict>
    </w:r>
    <w:r w:rsidR="00DE5220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1A1B"/>
    <w:multiLevelType w:val="hybridMultilevel"/>
    <w:tmpl w:val="4C7ED652"/>
    <w:lvl w:ilvl="0" w:tplc="212CF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1AA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474A"/>
    <w:rsid w:val="00225C37"/>
    <w:rsid w:val="0023057D"/>
    <w:rsid w:val="0023458C"/>
    <w:rsid w:val="00235B37"/>
    <w:rsid w:val="002463F9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0673"/>
    <w:rsid w:val="00350702"/>
    <w:rsid w:val="00350A9F"/>
    <w:rsid w:val="003930FE"/>
    <w:rsid w:val="003A5EFC"/>
    <w:rsid w:val="003A7849"/>
    <w:rsid w:val="003D5068"/>
    <w:rsid w:val="003D6A10"/>
    <w:rsid w:val="003D6A6F"/>
    <w:rsid w:val="003F48BD"/>
    <w:rsid w:val="00401C8E"/>
    <w:rsid w:val="00415A18"/>
    <w:rsid w:val="00466466"/>
    <w:rsid w:val="00466546"/>
    <w:rsid w:val="00466A71"/>
    <w:rsid w:val="0047056F"/>
    <w:rsid w:val="00485D64"/>
    <w:rsid w:val="004A7502"/>
    <w:rsid w:val="004F43E2"/>
    <w:rsid w:val="005141B1"/>
    <w:rsid w:val="00523D36"/>
    <w:rsid w:val="005241EE"/>
    <w:rsid w:val="005261AA"/>
    <w:rsid w:val="00543638"/>
    <w:rsid w:val="00543EA4"/>
    <w:rsid w:val="005743AB"/>
    <w:rsid w:val="005746B6"/>
    <w:rsid w:val="00595D84"/>
    <w:rsid w:val="00596AA0"/>
    <w:rsid w:val="005E09BA"/>
    <w:rsid w:val="006921BF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007D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20B0D"/>
    <w:rsid w:val="00A42F11"/>
    <w:rsid w:val="00A55507"/>
    <w:rsid w:val="00A742E6"/>
    <w:rsid w:val="00A839AA"/>
    <w:rsid w:val="00A85229"/>
    <w:rsid w:val="00AA0876"/>
    <w:rsid w:val="00AA55FC"/>
    <w:rsid w:val="00AB4028"/>
    <w:rsid w:val="00AB5920"/>
    <w:rsid w:val="00AD5C36"/>
    <w:rsid w:val="00B0180E"/>
    <w:rsid w:val="00B0749D"/>
    <w:rsid w:val="00B248DC"/>
    <w:rsid w:val="00B30E8E"/>
    <w:rsid w:val="00B42E7C"/>
    <w:rsid w:val="00B60AD9"/>
    <w:rsid w:val="00B64632"/>
    <w:rsid w:val="00B70BA0"/>
    <w:rsid w:val="00B843B7"/>
    <w:rsid w:val="00B963E0"/>
    <w:rsid w:val="00BA1F04"/>
    <w:rsid w:val="00BB357C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A6DFD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5220"/>
    <w:rsid w:val="00DF04B6"/>
    <w:rsid w:val="00E002F2"/>
    <w:rsid w:val="00E07D30"/>
    <w:rsid w:val="00E12B4A"/>
    <w:rsid w:val="00E526ED"/>
    <w:rsid w:val="00E61AEC"/>
    <w:rsid w:val="00E74A20"/>
    <w:rsid w:val="00E84145"/>
    <w:rsid w:val="00E84B31"/>
    <w:rsid w:val="00E9001F"/>
    <w:rsid w:val="00E94710"/>
    <w:rsid w:val="00EC4414"/>
    <w:rsid w:val="00ED6D74"/>
    <w:rsid w:val="00EE789C"/>
    <w:rsid w:val="00EF663C"/>
    <w:rsid w:val="00F16F41"/>
    <w:rsid w:val="00F468B3"/>
    <w:rsid w:val="00F518C8"/>
    <w:rsid w:val="00F53FC2"/>
    <w:rsid w:val="00F57C21"/>
    <w:rsid w:val="00F632C7"/>
    <w:rsid w:val="00F86A24"/>
    <w:rsid w:val="00FA1B13"/>
    <w:rsid w:val="00FB475C"/>
    <w:rsid w:val="00FD5392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46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709952404342C0BC930BACC4AF3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8404-67E6-4F53-95B7-230DD7361F08}"/>
      </w:docPartPr>
      <w:docPartBody>
        <w:p w:rsidR="003C7C8C" w:rsidRDefault="003C7C8C">
          <w:pPr>
            <w:pStyle w:val="8C709952404342C0BC930BACC4AF3DB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17D07396ED5449CA026868BF4D2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BA9C3-37B8-4A79-B34E-2BF0AF1D58CB}"/>
      </w:docPartPr>
      <w:docPartBody>
        <w:p w:rsidR="003C7C8C" w:rsidRDefault="003C7C8C">
          <w:pPr>
            <w:pStyle w:val="017D07396ED5449CA026868BF4D268B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4A38B29B57AB4FFDBC23ADA5D0A3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E30C-314A-436F-9122-82AF4BE0C6B7}"/>
      </w:docPartPr>
      <w:docPartBody>
        <w:p w:rsidR="003C7C8C" w:rsidRDefault="003C7C8C">
          <w:pPr>
            <w:pStyle w:val="4A38B29B57AB4FFDBC23ADA5D0A36365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B8A110FCB1B941449945BCCFE1260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2E1C7-9DD2-4430-BD28-49E7727E17EA}"/>
      </w:docPartPr>
      <w:docPartBody>
        <w:p w:rsidR="003C7C8C" w:rsidRDefault="003C7C8C">
          <w:pPr>
            <w:pStyle w:val="B8A110FCB1B941449945BCCFE1260917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AAAD2615FA5B40559E97B65B1389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C166-AC51-4406-81EB-306AD8B251BC}"/>
      </w:docPartPr>
      <w:docPartBody>
        <w:p w:rsidR="003C7C8C" w:rsidRDefault="003C7C8C">
          <w:pPr>
            <w:pStyle w:val="AAAD2615FA5B40559E97B65B138974A1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1DD0F2FF4D246718F9017D797E4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1517-ECF1-4FD3-829B-B45F602C475B}"/>
      </w:docPartPr>
      <w:docPartBody>
        <w:p w:rsidR="003C7C8C" w:rsidRDefault="003C7C8C">
          <w:pPr>
            <w:pStyle w:val="81DD0F2FF4D246718F9017D797E4A740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5852E3B30E02445996FD31BF89FF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5B37B-9276-4408-B747-2AFC2FC28C2E}"/>
      </w:docPartPr>
      <w:docPartBody>
        <w:p w:rsidR="003C7C8C" w:rsidRDefault="003C7C8C">
          <w:pPr>
            <w:pStyle w:val="5852E3B30E02445996FD31BF89FFD79E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B8DA86042842424B8FC1A03EAB04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DA83-DBE9-4D5A-9A15-7D9403E2A154}"/>
      </w:docPartPr>
      <w:docPartBody>
        <w:p w:rsidR="003C7C8C" w:rsidRDefault="003C7C8C">
          <w:pPr>
            <w:pStyle w:val="B8DA86042842424B8FC1A03EAB04ACD2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D6C0A12374DC4F32BF0660C746611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3C65-13CC-4FA4-AFAB-B0D28CAE2F74}"/>
      </w:docPartPr>
      <w:docPartBody>
        <w:p w:rsidR="003C7C8C" w:rsidRDefault="003C7C8C">
          <w:pPr>
            <w:pStyle w:val="D6C0A12374DC4F32BF0660C746611441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7C8C"/>
    <w:rsid w:val="00127CA5"/>
    <w:rsid w:val="003C7C8C"/>
    <w:rsid w:val="00C02288"/>
    <w:rsid w:val="00DF7590"/>
    <w:rsid w:val="00E871D9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C8C"/>
    <w:rPr>
      <w:color w:val="808080"/>
    </w:rPr>
  </w:style>
  <w:style w:type="paragraph" w:customStyle="1" w:styleId="8C709952404342C0BC930BACC4AF3DB2">
    <w:name w:val="8C709952404342C0BC930BACC4AF3DB2"/>
    <w:rsid w:val="003C7C8C"/>
  </w:style>
  <w:style w:type="paragraph" w:customStyle="1" w:styleId="017D07396ED5449CA026868BF4D268B3">
    <w:name w:val="017D07396ED5449CA026868BF4D268B3"/>
    <w:rsid w:val="003C7C8C"/>
  </w:style>
  <w:style w:type="paragraph" w:customStyle="1" w:styleId="3F5DFDAD72174E8E95DB532560CEB1FE">
    <w:name w:val="3F5DFDAD72174E8E95DB532560CEB1FE"/>
    <w:rsid w:val="003C7C8C"/>
  </w:style>
  <w:style w:type="paragraph" w:customStyle="1" w:styleId="45C408DE7120424E879244DA10942EC4">
    <w:name w:val="45C408DE7120424E879244DA10942EC4"/>
    <w:rsid w:val="003C7C8C"/>
  </w:style>
  <w:style w:type="paragraph" w:customStyle="1" w:styleId="4A38B29B57AB4FFDBC23ADA5D0A36365">
    <w:name w:val="4A38B29B57AB4FFDBC23ADA5D0A36365"/>
    <w:rsid w:val="003C7C8C"/>
  </w:style>
  <w:style w:type="paragraph" w:customStyle="1" w:styleId="B8A110FCB1B941449945BCCFE1260917">
    <w:name w:val="B8A110FCB1B941449945BCCFE1260917"/>
    <w:rsid w:val="003C7C8C"/>
  </w:style>
  <w:style w:type="paragraph" w:customStyle="1" w:styleId="AAAD2615FA5B40559E97B65B138974A1">
    <w:name w:val="AAAD2615FA5B40559E97B65B138974A1"/>
    <w:rsid w:val="003C7C8C"/>
  </w:style>
  <w:style w:type="paragraph" w:customStyle="1" w:styleId="81DD0F2FF4D246718F9017D797E4A740">
    <w:name w:val="81DD0F2FF4D246718F9017D797E4A740"/>
    <w:rsid w:val="003C7C8C"/>
  </w:style>
  <w:style w:type="paragraph" w:customStyle="1" w:styleId="5852E3B30E02445996FD31BF89FFD79E">
    <w:name w:val="5852E3B30E02445996FD31BF89FFD79E"/>
    <w:rsid w:val="003C7C8C"/>
  </w:style>
  <w:style w:type="paragraph" w:customStyle="1" w:styleId="B8DA86042842424B8FC1A03EAB04ACD2">
    <w:name w:val="B8DA86042842424B8FC1A03EAB04ACD2"/>
    <w:rsid w:val="003C7C8C"/>
  </w:style>
  <w:style w:type="paragraph" w:customStyle="1" w:styleId="D6C0A12374DC4F32BF0660C746611441">
    <w:name w:val="D6C0A12374DC4F32BF0660C746611441"/>
    <w:rsid w:val="003C7C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2016-02-11T08:00:00+00:00</OpenedDate>
    <Date1 xmlns="dc463f71-b30c-4ab2-9473-d307f9d35888">2016-03-21T07:00:00+00:00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74E1F1830FF24BBF0D91EC4441FD00" ma:contentTypeVersion="104" ma:contentTypeDescription="" ma:contentTypeScope="" ma:versionID="a40d72712edad52045d6bf307ae1c2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257B6-D3AE-4FDB-BB39-89A74FCAC69A}"/>
</file>

<file path=customXml/itemProps2.xml><?xml version="1.0" encoding="utf-8"?>
<ds:datastoreItem xmlns:ds="http://schemas.openxmlformats.org/officeDocument/2006/customXml" ds:itemID="{BE64EB1C-918E-4951-8B04-43FC617E4DC3}"/>
</file>

<file path=customXml/itemProps3.xml><?xml version="1.0" encoding="utf-8"?>
<ds:datastoreItem xmlns:ds="http://schemas.openxmlformats.org/officeDocument/2006/customXml" ds:itemID="{505C2A85-BAAD-4F7E-8D4F-54AA1E79F7A6}"/>
</file>

<file path=customXml/itemProps4.xml><?xml version="1.0" encoding="utf-8"?>
<ds:datastoreItem xmlns:ds="http://schemas.openxmlformats.org/officeDocument/2006/customXml" ds:itemID="{BE666BF9-7312-48E1-9FFB-D46FE22971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Puget Sound Energy</cp:lastModifiedBy>
  <cp:revision>18</cp:revision>
  <cp:lastPrinted>2011-08-19T16:17:00Z</cp:lastPrinted>
  <dcterms:created xsi:type="dcterms:W3CDTF">2013-06-19T15:30:00Z</dcterms:created>
  <dcterms:modified xsi:type="dcterms:W3CDTF">2016-03-14T21:53:00Z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0x0101006E56B4D1795A2E4DB2F0B01679ED314A00C574E1F1830FF24BBF0D91EC4441FD00</vt:lpwstr>
  </property>
  <property fmtid="{D5CDD505-2E9C-101B-9397-08002B2CF9AE}" pid="3" name="_docset_NoMedatataSyncRequired">
    <vt:lpwstr>False</vt:lpwstr>
  </property>
</Properties>
</file>