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8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4B5FD1" wp14:editId="7CA78F97">
            <wp:extent cx="3200400" cy="1209040"/>
            <wp:effectExtent l="0" t="0" r="0" b="0"/>
            <wp:docPr id="2" name="Picture 2" descr="UTC 200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C 2006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57" cy="12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48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648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648" w:rsidRPr="00DE62DE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DE62DE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A G E N D A</w:t>
      </w:r>
    </w:p>
    <w:p w:rsidR="00716648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648" w:rsidRPr="00854633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April 16</w:t>
      </w:r>
      <w:r w:rsidRPr="0085463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, 20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15</w:t>
      </w:r>
    </w:p>
    <w:p w:rsidR="00716648" w:rsidRPr="00854633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16648" w:rsidRPr="00854633" w:rsidRDefault="003C0753" w:rsidP="00716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Attrition</w:t>
      </w:r>
      <w:r w:rsidR="00716648" w:rsidRPr="0085463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Workshop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 Docket U-150040</w:t>
      </w:r>
    </w:p>
    <w:p w:rsidR="00716648" w:rsidRPr="00854633" w:rsidRDefault="00716648" w:rsidP="007166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C0753" w:rsidRDefault="003C0753" w:rsidP="003C07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Investigation of Possible Ratemaking Mechanisms to</w:t>
      </w:r>
    </w:p>
    <w:p w:rsidR="00716648" w:rsidRPr="00854633" w:rsidRDefault="003C0753" w:rsidP="003C07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Address Utility Earnings Attrition</w:t>
      </w:r>
      <w:r w:rsidR="00716648" w:rsidRPr="0085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6648" w:rsidRPr="00854633" w:rsidRDefault="00716648" w:rsidP="00716648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16648" w:rsidRPr="00854633" w:rsidRDefault="00716648" w:rsidP="00716648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43BC4" w:rsidRDefault="00716648" w:rsidP="005200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>Welcome and Introductions</w:t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716648" w:rsidRPr="00043BC4" w:rsidRDefault="00716648" w:rsidP="00043BC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716648" w:rsidRPr="00931D8F" w:rsidRDefault="00931D8F" w:rsidP="00931D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Commission’s “Modified” Historical Ratemaking Approach</w:t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2F6CDE" w:rsidRDefault="002F6CDE" w:rsidP="002F6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Is it sufficient for addressing attrition?</w:t>
      </w:r>
    </w:p>
    <w:p w:rsidR="002F6CDE" w:rsidRPr="002F6CDE" w:rsidRDefault="002F6CDE" w:rsidP="002F6CD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16648" w:rsidRPr="00854633" w:rsidRDefault="001932A9" w:rsidP="00716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Attrition Allowance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16648" w:rsidRPr="0085463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16648" w:rsidRPr="0085463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16648" w:rsidRPr="0085463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16648" w:rsidRPr="0085463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716648" w:rsidRPr="00854633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716648" w:rsidRPr="00905D7C" w:rsidRDefault="00CC7689" w:rsidP="00905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When, if ever, i</w:t>
      </w:r>
      <w:r w:rsidR="00905D7C">
        <w:rPr>
          <w:rFonts w:ascii="Times New Roman" w:hAnsi="Times New Roman" w:cs="Times New Roman"/>
          <w:color w:val="000000" w:themeColor="text1"/>
          <w:sz w:val="25"/>
          <w:szCs w:val="25"/>
        </w:rPr>
        <w:t>s it appropriate?</w:t>
      </w:r>
    </w:p>
    <w:p w:rsidR="00716648" w:rsidRPr="00854633" w:rsidRDefault="00716648" w:rsidP="0071664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16648" w:rsidRPr="000C1718" w:rsidRDefault="000C1718" w:rsidP="000C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Future Test Year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905D7C" w:rsidRDefault="00CC7689" w:rsidP="000C1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When, if ever, i</w:t>
      </w:r>
      <w:r w:rsidR="005A75DE">
        <w:rPr>
          <w:rFonts w:ascii="Times New Roman" w:hAnsi="Times New Roman" w:cs="Times New Roman"/>
          <w:color w:val="000000" w:themeColor="text1"/>
          <w:sz w:val="25"/>
          <w:szCs w:val="25"/>
        </w:rPr>
        <w:t>s it appropriate?</w:t>
      </w:r>
    </w:p>
    <w:p w:rsidR="005A75DE" w:rsidRPr="000C1718" w:rsidRDefault="005A75DE" w:rsidP="005A75D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05D7C" w:rsidRDefault="005A75DE" w:rsidP="00905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Other </w:t>
      </w:r>
      <w:r w:rsidR="002F33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Ratemaking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Mechanisms</w:t>
      </w:r>
      <w:r w:rsidR="00905D7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5A75DE" w:rsidRDefault="005A75DE" w:rsidP="005A75DE">
      <w:pPr>
        <w:pStyle w:val="ListParagrap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05D7C" w:rsidRPr="00854633" w:rsidRDefault="005A75DE" w:rsidP="00905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Next Steps – Closing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043BC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905D7C" w:rsidRPr="00854633" w:rsidRDefault="00905D7C" w:rsidP="00905D7C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B477F" w:rsidRDefault="00AB477F" w:rsidP="00905D7C"/>
    <w:sectPr w:rsidR="00AB477F" w:rsidSect="00566A46"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ED4"/>
    <w:multiLevelType w:val="hybridMultilevel"/>
    <w:tmpl w:val="7436A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E91"/>
    <w:multiLevelType w:val="hybridMultilevel"/>
    <w:tmpl w:val="917489E4"/>
    <w:lvl w:ilvl="0" w:tplc="49B2B8D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8"/>
    <w:rsid w:val="00043BC4"/>
    <w:rsid w:val="000C1718"/>
    <w:rsid w:val="001932A9"/>
    <w:rsid w:val="002458F0"/>
    <w:rsid w:val="002F3322"/>
    <w:rsid w:val="002F6CDE"/>
    <w:rsid w:val="003C0753"/>
    <w:rsid w:val="005A2F8F"/>
    <w:rsid w:val="005A75DE"/>
    <w:rsid w:val="00716648"/>
    <w:rsid w:val="007447C5"/>
    <w:rsid w:val="008B0E39"/>
    <w:rsid w:val="00905D7C"/>
    <w:rsid w:val="00931D8F"/>
    <w:rsid w:val="00AA36A2"/>
    <w:rsid w:val="00AB477F"/>
    <w:rsid w:val="00CC7689"/>
    <w:rsid w:val="00E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6260B-7D20-4388-937C-5085468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2015-04-13T15:27:04+00:00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68439D-463B-46AA-9CDF-745ACB4FDB48}"/>
</file>

<file path=customXml/itemProps2.xml><?xml version="1.0" encoding="utf-8"?>
<ds:datastoreItem xmlns:ds="http://schemas.openxmlformats.org/officeDocument/2006/customXml" ds:itemID="{98551AE2-9665-4FDF-8510-32A13BBE97D4}"/>
</file>

<file path=customXml/itemProps3.xml><?xml version="1.0" encoding="utf-8"?>
<ds:datastoreItem xmlns:ds="http://schemas.openxmlformats.org/officeDocument/2006/customXml" ds:itemID="{81766363-356A-4C59-855C-ED312627F0CE}"/>
</file>

<file path=customXml/itemProps4.xml><?xml version="1.0" encoding="utf-8"?>
<ds:datastoreItem xmlns:ds="http://schemas.openxmlformats.org/officeDocument/2006/customXml" ds:itemID="{7A5FAC0C-59D7-4880-8CC5-8E60EDA88D5D}"/>
</file>

<file path=customXml/itemProps5.xml><?xml version="1.0" encoding="utf-8"?>
<ds:datastoreItem xmlns:ds="http://schemas.openxmlformats.org/officeDocument/2006/customXml" ds:itemID="{B2ADF92D-3DD7-463A-9466-EC0C41A94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Bjerke, Leisa (UTC)</cp:lastModifiedBy>
  <cp:revision>2</cp:revision>
  <cp:lastPrinted>2015-04-13T15:16:00Z</cp:lastPrinted>
  <dcterms:created xsi:type="dcterms:W3CDTF">2015-04-13T15:16:00Z</dcterms:created>
  <dcterms:modified xsi:type="dcterms:W3CDTF">2015-04-13T15:16:00Z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0x0101006E56B4D1795A2E4DB2F0B01679ED314A000DE9913851834743AF02A4619037F444</vt:lpwstr>
  </property>
  <property fmtid="{D5CDD505-2E9C-101B-9397-08002B2CF9AE}" pid="3" name="_docset_NoMedatataSyncRequired">
    <vt:lpwstr>False</vt:lpwstr>
  </property>
</Properties>
</file>