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FD7BB" w14:textId="77777777" w:rsidR="00680661" w:rsidRPr="00EA385C" w:rsidRDefault="00680661">
      <w:pPr>
        <w:pStyle w:val="BodyText"/>
        <w:rPr>
          <w:b/>
          <w:bCs/>
        </w:rPr>
      </w:pPr>
      <w:bookmarkStart w:id="0" w:name="_GoBack"/>
      <w:bookmarkEnd w:id="0"/>
      <w:r w:rsidRPr="00EA385C">
        <w:rPr>
          <w:b/>
          <w:bCs/>
        </w:rPr>
        <w:t>BEFORE THE WASHINGTON</w:t>
      </w:r>
    </w:p>
    <w:p w14:paraId="691FD7BC" w14:textId="0CFC5CAF" w:rsidR="00680661" w:rsidRPr="00EA385C" w:rsidRDefault="00680661">
      <w:pPr>
        <w:pStyle w:val="BodyText"/>
        <w:rPr>
          <w:b/>
          <w:bCs/>
        </w:rPr>
      </w:pPr>
      <w:r w:rsidRPr="00EA385C">
        <w:rPr>
          <w:b/>
          <w:bCs/>
        </w:rPr>
        <w:t xml:space="preserve">UTILITIES AND TRANSPORTATION </w:t>
      </w:r>
      <w:r w:rsidR="007320A7" w:rsidRPr="00EA385C">
        <w:rPr>
          <w:b/>
          <w:bCs/>
        </w:rPr>
        <w:t>COMMISSION</w:t>
      </w:r>
    </w:p>
    <w:p w14:paraId="691FD7BD" w14:textId="77777777" w:rsidR="00680661" w:rsidRPr="00EA385C" w:rsidRDefault="00680661">
      <w:pPr>
        <w:rPr>
          <w:b/>
          <w:bCs/>
        </w:rPr>
      </w:pPr>
    </w:p>
    <w:tbl>
      <w:tblPr>
        <w:tblW w:w="0" w:type="auto"/>
        <w:tblLook w:val="0000" w:firstRow="0" w:lastRow="0" w:firstColumn="0" w:lastColumn="0" w:noHBand="0" w:noVBand="0"/>
      </w:tblPr>
      <w:tblGrid>
        <w:gridCol w:w="4108"/>
        <w:gridCol w:w="700"/>
        <w:gridCol w:w="3900"/>
      </w:tblGrid>
      <w:tr w:rsidR="00EA385C" w:rsidRPr="00A45056" w14:paraId="691FD7CF" w14:textId="77777777" w:rsidTr="00EE7636">
        <w:tc>
          <w:tcPr>
            <w:tcW w:w="4108" w:type="dxa"/>
          </w:tcPr>
          <w:p w14:paraId="691FD7BE" w14:textId="66908C76" w:rsidR="008E5BB3" w:rsidRPr="00EA385C" w:rsidRDefault="008E5BB3" w:rsidP="00EE7636">
            <w:r w:rsidRPr="00EA385C">
              <w:t xml:space="preserve">WASHINGTON UTILITIES AND TRANSPORTATION </w:t>
            </w:r>
            <w:r w:rsidR="007320A7" w:rsidRPr="00EA385C">
              <w:t>COMMISSION</w:t>
            </w:r>
            <w:r w:rsidRPr="00EA385C">
              <w:t>,</w:t>
            </w:r>
          </w:p>
          <w:p w14:paraId="691FD7BF" w14:textId="77777777" w:rsidR="008E5BB3" w:rsidRPr="00EA385C" w:rsidRDefault="008E5BB3" w:rsidP="00EE7636"/>
          <w:p w14:paraId="691FD7C0" w14:textId="77777777" w:rsidR="008E5BB3" w:rsidRPr="00EA385C" w:rsidRDefault="008E5BB3" w:rsidP="00EE7636">
            <w:pPr>
              <w:jc w:val="center"/>
            </w:pPr>
            <w:r w:rsidRPr="00EA385C">
              <w:t>Complainant,</w:t>
            </w:r>
          </w:p>
          <w:p w14:paraId="691FD7C1" w14:textId="77777777" w:rsidR="008E5BB3" w:rsidRPr="00EA385C" w:rsidRDefault="008E5BB3" w:rsidP="00EE7636"/>
          <w:p w14:paraId="07D7E331" w14:textId="77777777" w:rsidR="00A31434" w:rsidRPr="00EA385C" w:rsidRDefault="00A31434" w:rsidP="00EE7636"/>
          <w:p w14:paraId="691FD7C2" w14:textId="77777777" w:rsidR="008E5BB3" w:rsidRPr="00EA385C" w:rsidRDefault="008E5BB3" w:rsidP="00EE7636">
            <w:pPr>
              <w:jc w:val="center"/>
            </w:pPr>
            <w:proofErr w:type="gramStart"/>
            <w:r w:rsidRPr="00EA385C">
              <w:t>v</w:t>
            </w:r>
            <w:proofErr w:type="gramEnd"/>
            <w:r w:rsidRPr="00EA385C">
              <w:t>.</w:t>
            </w:r>
          </w:p>
          <w:p w14:paraId="691FD7C3" w14:textId="77777777" w:rsidR="008E5BB3" w:rsidRPr="00EA385C" w:rsidRDefault="008E5BB3" w:rsidP="00EE7636"/>
          <w:p w14:paraId="0FE4CC22" w14:textId="77777777" w:rsidR="00A31434" w:rsidRPr="00EA385C" w:rsidRDefault="00A31434" w:rsidP="00EE7636"/>
          <w:p w14:paraId="691FD7C4" w14:textId="7C02C493" w:rsidR="005F640F" w:rsidRPr="00EA385C" w:rsidRDefault="0004706F" w:rsidP="00EE7636">
            <w:r w:rsidRPr="00EA385C">
              <w:t>PENINSULA SANITATION SERVICES, INC.</w:t>
            </w:r>
            <w:r w:rsidR="008E5BB3" w:rsidRPr="00EA385C">
              <w:t>,</w:t>
            </w:r>
          </w:p>
          <w:p w14:paraId="691FD7C5" w14:textId="74E2DB05" w:rsidR="008E5BB3" w:rsidRPr="00EA385C" w:rsidRDefault="008E5BB3" w:rsidP="00EE7636"/>
          <w:p w14:paraId="691FD7C6" w14:textId="77777777" w:rsidR="008E5BB3" w:rsidRPr="00EA385C" w:rsidRDefault="008E5BB3" w:rsidP="00EE7636">
            <w:pPr>
              <w:jc w:val="center"/>
            </w:pPr>
            <w:r w:rsidRPr="00EA385C">
              <w:t>Respondent.</w:t>
            </w:r>
          </w:p>
          <w:p w14:paraId="31751A1D" w14:textId="77777777" w:rsidR="00A31434" w:rsidRPr="00EA385C" w:rsidRDefault="00A31434" w:rsidP="00EE7636">
            <w:pPr>
              <w:jc w:val="center"/>
            </w:pPr>
          </w:p>
          <w:p w14:paraId="691FD7C7" w14:textId="77777777" w:rsidR="008E5BB3" w:rsidRPr="00EA385C" w:rsidRDefault="008E5BB3" w:rsidP="00EE7636">
            <w:r w:rsidRPr="00EA385C">
              <w:t>. . . . . . . . . . . . . . . . . . . . . . . . . . . . . . . .</w:t>
            </w:r>
          </w:p>
        </w:tc>
        <w:tc>
          <w:tcPr>
            <w:tcW w:w="700" w:type="dxa"/>
          </w:tcPr>
          <w:p w14:paraId="0BCB81B9" w14:textId="77777777" w:rsidR="00A31434" w:rsidRPr="00EA385C" w:rsidRDefault="008E5BB3" w:rsidP="00EE7636">
            <w:pPr>
              <w:jc w:val="center"/>
            </w:pPr>
            <w:r w:rsidRPr="00EA385C">
              <w:t>)</w:t>
            </w:r>
            <w:r w:rsidRPr="00EA385C">
              <w:br/>
              <w:t>)</w:t>
            </w:r>
            <w:r w:rsidRPr="00EA385C">
              <w:br/>
              <w:t>)</w:t>
            </w:r>
            <w:r w:rsidRPr="00EA385C">
              <w:br/>
              <w:t>)</w:t>
            </w:r>
            <w:r w:rsidRPr="00EA385C">
              <w:br/>
              <w:t>)</w:t>
            </w:r>
            <w:r w:rsidRPr="00EA385C">
              <w:br/>
              <w:t>)</w:t>
            </w:r>
            <w:r w:rsidRPr="00EA385C">
              <w:br/>
              <w:t>)</w:t>
            </w:r>
            <w:r w:rsidRPr="00EA385C">
              <w:br/>
              <w:t>)</w:t>
            </w:r>
            <w:r w:rsidRPr="00EA385C">
              <w:br/>
              <w:t>)</w:t>
            </w:r>
            <w:r w:rsidRPr="00EA385C">
              <w:br/>
            </w:r>
            <w:r w:rsidR="00A31434" w:rsidRPr="00EA385C">
              <w:t>)</w:t>
            </w:r>
          </w:p>
          <w:p w14:paraId="3B113728" w14:textId="77777777" w:rsidR="00A31434" w:rsidRPr="00EA385C" w:rsidRDefault="00A31434" w:rsidP="00EE7636">
            <w:pPr>
              <w:jc w:val="center"/>
            </w:pPr>
            <w:r w:rsidRPr="00EA385C">
              <w:t>)</w:t>
            </w:r>
          </w:p>
          <w:p w14:paraId="691FD7C8" w14:textId="408DE95B" w:rsidR="008E5BB3" w:rsidRPr="00EA385C" w:rsidRDefault="00A31434" w:rsidP="00EE7636">
            <w:pPr>
              <w:jc w:val="center"/>
            </w:pPr>
            <w:r w:rsidRPr="00EA385C">
              <w:t>)</w:t>
            </w:r>
            <w:r w:rsidRPr="00EA385C">
              <w:br/>
              <w:t>)</w:t>
            </w:r>
            <w:r w:rsidRPr="00EA385C">
              <w:br/>
              <w:t>)</w:t>
            </w:r>
            <w:r w:rsidRPr="00EA385C">
              <w:br/>
              <w:t>)</w:t>
            </w:r>
          </w:p>
        </w:tc>
        <w:tc>
          <w:tcPr>
            <w:tcW w:w="3900" w:type="dxa"/>
          </w:tcPr>
          <w:p w14:paraId="691FD7C9" w14:textId="7FF4FEE0" w:rsidR="008E5BB3" w:rsidRPr="00EA385C" w:rsidRDefault="008E5BB3" w:rsidP="00EE7636">
            <w:r w:rsidRPr="00EA385C">
              <w:t xml:space="preserve">DOCKET </w:t>
            </w:r>
            <w:r w:rsidR="0004706F" w:rsidRPr="00EA385C">
              <w:t>TG-120283</w:t>
            </w:r>
          </w:p>
          <w:p w14:paraId="691FD7CA" w14:textId="77777777" w:rsidR="008E5BB3" w:rsidRPr="00EA385C" w:rsidRDefault="008E5BB3" w:rsidP="00EE7636">
            <w:pPr>
              <w:ind w:left="720"/>
            </w:pPr>
          </w:p>
          <w:p w14:paraId="691FD7CB" w14:textId="1B2ACACD" w:rsidR="008E5BB3" w:rsidRPr="00EA385C" w:rsidRDefault="008E5BB3" w:rsidP="00EE7636">
            <w:r w:rsidRPr="00EA385C">
              <w:t xml:space="preserve">ORDER </w:t>
            </w:r>
            <w:r w:rsidR="0004706F" w:rsidRPr="00EA385C">
              <w:t>0</w:t>
            </w:r>
            <w:r w:rsidR="000621E9" w:rsidRPr="00EA385C">
              <w:t>2</w:t>
            </w:r>
          </w:p>
          <w:p w14:paraId="691FD7CC" w14:textId="77777777" w:rsidR="008E5BB3" w:rsidRPr="00EA385C" w:rsidRDefault="008E5BB3" w:rsidP="00EE7636"/>
          <w:p w14:paraId="691FD7CE" w14:textId="628839D0" w:rsidR="008E5BB3" w:rsidRPr="00A45056" w:rsidRDefault="008E5BB3" w:rsidP="008C6AF9">
            <w:r w:rsidRPr="00EA385C">
              <w:t xml:space="preserve">ORDER </w:t>
            </w:r>
            <w:r w:rsidR="00A31434" w:rsidRPr="00EA385C">
              <w:t xml:space="preserve">ALLOWING REVISED RATES TO </w:t>
            </w:r>
            <w:r w:rsidR="00A31434" w:rsidRPr="00B924D3">
              <w:t>BECOME EFFECTI</w:t>
            </w:r>
            <w:r w:rsidR="00B924D3">
              <w:t xml:space="preserve">VE </w:t>
            </w:r>
            <w:r w:rsidR="00A31434" w:rsidRPr="00B924D3">
              <w:t>BY</w:t>
            </w:r>
            <w:r w:rsidR="00A31434" w:rsidRPr="00EA385C">
              <w:t xml:space="preserve"> OPERATION OF LAW; REQUIRING </w:t>
            </w:r>
            <w:r w:rsidR="008C6AF9" w:rsidRPr="00A45056">
              <w:t xml:space="preserve">THE </w:t>
            </w:r>
            <w:r w:rsidR="00A31434" w:rsidRPr="00A45056">
              <w:t>COMPANY TO REVISE ITS ACCOUNTING PROCEDURES AND FILE A RATE CASE, INCLUDING A COST OF SERVICE STUDY</w:t>
            </w:r>
            <w:r w:rsidR="008C6AF9" w:rsidRPr="00A45056">
              <w:t>,</w:t>
            </w:r>
            <w:r w:rsidR="00A31434" w:rsidRPr="00A45056">
              <w:t xml:space="preserve"> WITH AN EFFECTIVE DATE </w:t>
            </w:r>
            <w:r w:rsidR="008C6AF9" w:rsidRPr="00A45056">
              <w:t xml:space="preserve">NO LATER THAN </w:t>
            </w:r>
            <w:r w:rsidR="00A31434" w:rsidRPr="00A45056">
              <w:t>FEBRUARY 1, 2014</w:t>
            </w:r>
          </w:p>
        </w:tc>
      </w:tr>
    </w:tbl>
    <w:p w14:paraId="691FD7D0" w14:textId="1EF1BE4C" w:rsidR="008E5BB3" w:rsidRPr="00A45056" w:rsidRDefault="008E5BB3" w:rsidP="008E5BB3"/>
    <w:p w14:paraId="691FD7D1" w14:textId="77777777" w:rsidR="008E5BB3" w:rsidRDefault="008E5BB3" w:rsidP="00C06E00">
      <w:pPr>
        <w:pStyle w:val="Heading2"/>
        <w:spacing w:line="320" w:lineRule="exact"/>
        <w:rPr>
          <w:b/>
          <w:bCs/>
          <w:u w:val="none"/>
        </w:rPr>
      </w:pPr>
      <w:r w:rsidRPr="00A45056">
        <w:rPr>
          <w:b/>
          <w:bCs/>
          <w:u w:val="none"/>
        </w:rPr>
        <w:t>BACKGROUND</w:t>
      </w:r>
    </w:p>
    <w:p w14:paraId="3E9066C0" w14:textId="77777777" w:rsidR="0023091D" w:rsidRDefault="0023091D" w:rsidP="0023091D"/>
    <w:p w14:paraId="691FD7D3" w14:textId="06EC9808" w:rsidR="008E5BB3" w:rsidRDefault="0023091D" w:rsidP="008C7318">
      <w:pPr>
        <w:numPr>
          <w:ilvl w:val="0"/>
          <w:numId w:val="14"/>
        </w:numPr>
        <w:tabs>
          <w:tab w:val="clear" w:pos="720"/>
          <w:tab w:val="num" w:pos="0"/>
        </w:tabs>
        <w:spacing w:line="320" w:lineRule="exact"/>
        <w:ind w:left="0"/>
      </w:pPr>
      <w:r w:rsidRPr="00BC55AD">
        <w:t>On</w:t>
      </w:r>
      <w:r>
        <w:t xml:space="preserve"> </w:t>
      </w:r>
      <w:r w:rsidRPr="00A45056">
        <w:t xml:space="preserve">February 29, 2012, Peninsula Sanitation Service, Inc. (Peninsula Sanitation or Company), filed tariff revisions with the Utilities and Transportation Commission (Commission). </w:t>
      </w:r>
      <w:r w:rsidR="004212EB">
        <w:t xml:space="preserve"> </w:t>
      </w:r>
      <w:r w:rsidRPr="00A45056">
        <w:t>The tariff revisions would generate $638,000 (31.5 percent) in additional annual revenue</w:t>
      </w:r>
      <w:r>
        <w:t xml:space="preserve">. </w:t>
      </w:r>
    </w:p>
    <w:p w14:paraId="08182615" w14:textId="77777777" w:rsidR="0023091D" w:rsidRDefault="0023091D" w:rsidP="0023091D">
      <w:pPr>
        <w:spacing w:line="320" w:lineRule="exact"/>
      </w:pPr>
    </w:p>
    <w:p w14:paraId="545626B7" w14:textId="3D9130E4" w:rsidR="0023091D" w:rsidRDefault="0023091D" w:rsidP="008C7318">
      <w:pPr>
        <w:numPr>
          <w:ilvl w:val="0"/>
          <w:numId w:val="14"/>
        </w:numPr>
        <w:tabs>
          <w:tab w:val="clear" w:pos="720"/>
          <w:tab w:val="num" w:pos="0"/>
        </w:tabs>
        <w:spacing w:line="320" w:lineRule="exact"/>
        <w:ind w:left="0"/>
      </w:pPr>
      <w:r w:rsidRPr="00A45056">
        <w:t xml:space="preserve">On April 24, 2012, and again on May 31, 2012, the Company requested to extend the effective date for the proposed rates to go into effect on July 1, 2012. </w:t>
      </w:r>
      <w:r w:rsidR="004212EB">
        <w:t xml:space="preserve"> </w:t>
      </w:r>
      <w:r w:rsidRPr="00A45056">
        <w:t>These requests were made to allow the Company additional time to file the required financial information to support its general rate case</w:t>
      </w:r>
      <w:r>
        <w:t>.</w:t>
      </w:r>
    </w:p>
    <w:p w14:paraId="5F7F88EF" w14:textId="77777777" w:rsidR="0023091D" w:rsidRDefault="0023091D" w:rsidP="0023091D">
      <w:pPr>
        <w:pStyle w:val="ListParagraph"/>
      </w:pPr>
    </w:p>
    <w:p w14:paraId="729AFEDC" w14:textId="77777777" w:rsidR="0023091D" w:rsidRDefault="0023091D" w:rsidP="0023091D">
      <w:pPr>
        <w:numPr>
          <w:ilvl w:val="0"/>
          <w:numId w:val="14"/>
        </w:numPr>
        <w:tabs>
          <w:tab w:val="clear" w:pos="720"/>
          <w:tab w:val="num" w:pos="0"/>
        </w:tabs>
        <w:spacing w:line="320" w:lineRule="exact"/>
        <w:ind w:left="0"/>
      </w:pPr>
      <w:r w:rsidRPr="00A45056">
        <w:t>Staff’s analysis shows Peninsula Sanitation’s proposed rates are excessive.  Staff and the Company agree to revised rates that would generate approximately $450,000 (20.8 percent) in additional annual revenue.  On June 25, 2012, the Company filed revised rates at Staff recommended levels.  Staff recommends the Commission allow the revised rates to go into effect by operation of law, which requires no action by the Commission</w:t>
      </w:r>
      <w:r>
        <w:t>.</w:t>
      </w:r>
    </w:p>
    <w:p w14:paraId="3596085C" w14:textId="77777777" w:rsidR="0023091D" w:rsidRDefault="0023091D" w:rsidP="0023091D">
      <w:pPr>
        <w:pStyle w:val="ListParagraph"/>
      </w:pPr>
    </w:p>
    <w:p w14:paraId="39D5AD1A" w14:textId="3F3028B2" w:rsidR="0023091D" w:rsidRDefault="0023091D" w:rsidP="0023091D">
      <w:pPr>
        <w:numPr>
          <w:ilvl w:val="0"/>
          <w:numId w:val="14"/>
        </w:numPr>
        <w:tabs>
          <w:tab w:val="clear" w:pos="720"/>
          <w:tab w:val="num" w:pos="0"/>
        </w:tabs>
        <w:spacing w:line="320" w:lineRule="exact"/>
        <w:ind w:left="0"/>
      </w:pPr>
      <w:r w:rsidRPr="00A45056">
        <w:t xml:space="preserve">During its audit, Staff found that the Company’s books and records were not sufficient for the Company to comply with work paper filing requirements set forth in WAC 480-07-520, General rate proceedings – Solid Waste collection companies, and did not provide sufficient detail to perform a cost of service study. </w:t>
      </w:r>
    </w:p>
    <w:p w14:paraId="48C710C2" w14:textId="77777777" w:rsidR="0023091D" w:rsidRDefault="0023091D" w:rsidP="0023091D">
      <w:pPr>
        <w:pStyle w:val="ListParagraph"/>
      </w:pPr>
    </w:p>
    <w:p w14:paraId="0F519B7F" w14:textId="2DE382C2" w:rsidR="0023091D" w:rsidRDefault="0023091D" w:rsidP="0023091D">
      <w:pPr>
        <w:numPr>
          <w:ilvl w:val="0"/>
          <w:numId w:val="14"/>
        </w:numPr>
        <w:tabs>
          <w:tab w:val="clear" w:pos="720"/>
          <w:tab w:val="num" w:pos="0"/>
        </w:tabs>
        <w:spacing w:line="320" w:lineRule="exact"/>
        <w:ind w:left="0"/>
      </w:pPr>
      <w:r w:rsidRPr="00A45056">
        <w:lastRenderedPageBreak/>
        <w:t>Peninsula has agreed to work with Staff to improve its accounting and recordkeeping to provide sufficient information to comply with work paper filing requirements set forth in WAC 480-07-520, General rate proceedings – Solid Waste collection companies and perform a cost of service study</w:t>
      </w:r>
      <w:r>
        <w:t>.</w:t>
      </w:r>
    </w:p>
    <w:p w14:paraId="0C1C0E1E" w14:textId="77777777" w:rsidR="0023091D" w:rsidRDefault="0023091D" w:rsidP="0023091D">
      <w:pPr>
        <w:pStyle w:val="ListParagraph"/>
      </w:pPr>
    </w:p>
    <w:p w14:paraId="19BE2022" w14:textId="02967F37" w:rsidR="0023091D" w:rsidRDefault="0023091D" w:rsidP="0023091D">
      <w:pPr>
        <w:numPr>
          <w:ilvl w:val="0"/>
          <w:numId w:val="14"/>
        </w:numPr>
        <w:tabs>
          <w:tab w:val="clear" w:pos="720"/>
          <w:tab w:val="num" w:pos="0"/>
        </w:tabs>
        <w:spacing w:line="320" w:lineRule="exact"/>
        <w:ind w:left="0"/>
      </w:pPr>
      <w:r w:rsidRPr="00A45056">
        <w:t>The Company commits to implementing its improved accounting and recordkeeping practices, and using a full twelve months of data collected by its improved accounting and recordkeeping methods, to filing a rate case, including a cost of service study, with a proposed effective date no later than February 1, 2014</w:t>
      </w:r>
      <w:r>
        <w:t>.</w:t>
      </w:r>
    </w:p>
    <w:p w14:paraId="0B521B4B" w14:textId="77777777" w:rsidR="0023091D" w:rsidRDefault="0023091D" w:rsidP="0023091D">
      <w:pPr>
        <w:pStyle w:val="ListParagraph"/>
      </w:pPr>
    </w:p>
    <w:p w14:paraId="5725AB7C" w14:textId="77777777" w:rsidR="0023091D" w:rsidRDefault="0023091D" w:rsidP="0023091D">
      <w:pPr>
        <w:spacing w:line="320" w:lineRule="exact"/>
        <w:jc w:val="center"/>
        <w:rPr>
          <w:b/>
        </w:rPr>
      </w:pPr>
      <w:r w:rsidRPr="0023091D">
        <w:rPr>
          <w:b/>
        </w:rPr>
        <w:t>FINDINGS AND CONCLUSIONS</w:t>
      </w:r>
    </w:p>
    <w:p w14:paraId="67EDB169" w14:textId="77777777" w:rsidR="0023091D" w:rsidRDefault="0023091D" w:rsidP="0023091D">
      <w:pPr>
        <w:pStyle w:val="ListParagraph"/>
      </w:pPr>
    </w:p>
    <w:p w14:paraId="4555FC63" w14:textId="77777777" w:rsidR="0023091D" w:rsidRDefault="0023091D" w:rsidP="0023091D">
      <w:pPr>
        <w:numPr>
          <w:ilvl w:val="0"/>
          <w:numId w:val="14"/>
        </w:numPr>
        <w:tabs>
          <w:tab w:val="clear" w:pos="720"/>
          <w:tab w:val="num" w:pos="0"/>
        </w:tabs>
        <w:spacing w:line="320" w:lineRule="exact"/>
        <w:ind w:left="0"/>
      </w:pPr>
      <w:r>
        <w:t>(1)</w:t>
      </w:r>
      <w:r>
        <w:tab/>
        <w:t xml:space="preserve">The Washington Utilities and Transportation Commission is an agency of the </w:t>
      </w:r>
    </w:p>
    <w:p w14:paraId="0EC03B35" w14:textId="77777777" w:rsidR="0023091D" w:rsidRDefault="0023091D" w:rsidP="0023091D">
      <w:pPr>
        <w:spacing w:line="320" w:lineRule="exact"/>
        <w:ind w:left="720"/>
      </w:pPr>
      <w:r>
        <w:t xml:space="preserve">State of Washington vested by </w:t>
      </w:r>
      <w:r w:rsidRPr="00BC55AD">
        <w:t>vested by statute with the authority to regulate the rates, rules, regulations, practices, accounts and affiliated interests of public service companies, including solid waste</w:t>
      </w:r>
      <w:r w:rsidRPr="00BC55AD">
        <w:rPr>
          <w:b/>
          <w:bCs/>
        </w:rPr>
        <w:t xml:space="preserve"> </w:t>
      </w:r>
      <w:r w:rsidRPr="00BC55AD">
        <w:t xml:space="preserve">companies.  </w:t>
      </w:r>
      <w:hyperlink r:id="rId12" w:history="1">
        <w:r w:rsidRPr="00DA3C07">
          <w:rPr>
            <w:rStyle w:val="Hyperlink"/>
          </w:rPr>
          <w:t>RCW 80.01.040</w:t>
        </w:r>
      </w:hyperlink>
      <w:r w:rsidRPr="00DA3C07">
        <w:t xml:space="preserve">, </w:t>
      </w:r>
      <w:hyperlink r:id="rId13" w:history="1">
        <w:r w:rsidRPr="00DA3C07">
          <w:rPr>
            <w:rStyle w:val="Hyperlink"/>
          </w:rPr>
          <w:t>RCW 81.01</w:t>
        </w:r>
      </w:hyperlink>
      <w:r>
        <w:t xml:space="preserve">, </w:t>
      </w:r>
      <w:hyperlink r:id="rId14" w:history="1">
        <w:r w:rsidRPr="00DA3C07">
          <w:rPr>
            <w:rStyle w:val="Hyperlink"/>
          </w:rPr>
          <w:t>RCW 81.04</w:t>
        </w:r>
      </w:hyperlink>
      <w:r w:rsidRPr="00DA3C07">
        <w:t xml:space="preserve">, </w:t>
      </w:r>
      <w:hyperlink r:id="rId15" w:history="1">
        <w:r w:rsidRPr="00DA3C07">
          <w:rPr>
            <w:rStyle w:val="Hyperlink"/>
          </w:rPr>
          <w:t>RCW 81.16</w:t>
        </w:r>
      </w:hyperlink>
      <w:r w:rsidRPr="00DA3C07">
        <w:t xml:space="preserve">, </w:t>
      </w:r>
      <w:hyperlink r:id="rId16" w:history="1">
        <w:r w:rsidRPr="00DA3C07">
          <w:rPr>
            <w:rStyle w:val="Hyperlink"/>
          </w:rPr>
          <w:t>RCW 81.28</w:t>
        </w:r>
      </w:hyperlink>
      <w:r w:rsidRPr="00DA3C07">
        <w:t xml:space="preserve"> and </w:t>
      </w:r>
      <w:hyperlink r:id="rId17" w:history="1">
        <w:r w:rsidRPr="00DA3C07">
          <w:rPr>
            <w:rStyle w:val="Hyperlink"/>
          </w:rPr>
          <w:t>RCW 81.77</w:t>
        </w:r>
      </w:hyperlink>
    </w:p>
    <w:p w14:paraId="7FAC208A" w14:textId="77777777" w:rsidR="0023091D" w:rsidRDefault="0023091D" w:rsidP="0023091D">
      <w:pPr>
        <w:spacing w:line="320" w:lineRule="exact"/>
        <w:ind w:left="720"/>
      </w:pPr>
    </w:p>
    <w:p w14:paraId="23519933" w14:textId="77777777" w:rsidR="0023091D" w:rsidRDefault="0023091D" w:rsidP="0023091D">
      <w:pPr>
        <w:numPr>
          <w:ilvl w:val="0"/>
          <w:numId w:val="14"/>
        </w:numPr>
        <w:tabs>
          <w:tab w:val="clear" w:pos="720"/>
          <w:tab w:val="num" w:pos="0"/>
        </w:tabs>
        <w:spacing w:line="320" w:lineRule="exact"/>
        <w:ind w:left="0"/>
      </w:pPr>
      <w:r>
        <w:t xml:space="preserve"> (2)</w:t>
      </w:r>
      <w:r>
        <w:tab/>
        <w:t xml:space="preserve">Peninsula Sanitation is a solid waste company and a public service company </w:t>
      </w:r>
    </w:p>
    <w:p w14:paraId="476BBD83" w14:textId="17F70BFC" w:rsidR="0023091D" w:rsidRDefault="0023091D" w:rsidP="0023091D">
      <w:pPr>
        <w:spacing w:line="320" w:lineRule="exact"/>
      </w:pPr>
      <w:r>
        <w:tab/>
      </w:r>
      <w:proofErr w:type="gramStart"/>
      <w:r>
        <w:t>subject</w:t>
      </w:r>
      <w:proofErr w:type="gramEnd"/>
      <w:r>
        <w:t xml:space="preserve"> to Commission regulation.</w:t>
      </w:r>
    </w:p>
    <w:p w14:paraId="5BD7CC76" w14:textId="77777777" w:rsidR="0023091D" w:rsidRDefault="0023091D" w:rsidP="0023091D">
      <w:pPr>
        <w:spacing w:line="320" w:lineRule="exact"/>
      </w:pPr>
    </w:p>
    <w:p w14:paraId="4D8D8BCC" w14:textId="4E73A55F" w:rsidR="00B64513" w:rsidRDefault="002005BD" w:rsidP="0023091D">
      <w:pPr>
        <w:numPr>
          <w:ilvl w:val="0"/>
          <w:numId w:val="14"/>
        </w:numPr>
        <w:tabs>
          <w:tab w:val="clear" w:pos="720"/>
          <w:tab w:val="num" w:pos="0"/>
        </w:tabs>
        <w:spacing w:line="320" w:lineRule="exact"/>
        <w:ind w:left="0"/>
      </w:pPr>
      <w:r>
        <w:t xml:space="preserve"> </w:t>
      </w:r>
      <w:r w:rsidR="0023091D">
        <w:t>(3)</w:t>
      </w:r>
      <w:r w:rsidR="0023091D">
        <w:tab/>
        <w:t xml:space="preserve">This matter came before the Commission at its regularly scheduled meeting on </w:t>
      </w:r>
    </w:p>
    <w:p w14:paraId="2F3F1380" w14:textId="066EC8DF" w:rsidR="0023091D" w:rsidRDefault="00B64513" w:rsidP="00B64513">
      <w:pPr>
        <w:spacing w:line="320" w:lineRule="exact"/>
      </w:pPr>
      <w:r>
        <w:tab/>
      </w:r>
      <w:r w:rsidR="0023091D">
        <w:t xml:space="preserve">June 28, 2012. </w:t>
      </w:r>
    </w:p>
    <w:p w14:paraId="0B0FAA16" w14:textId="77777777" w:rsidR="0023091D" w:rsidRDefault="0023091D" w:rsidP="0023091D">
      <w:pPr>
        <w:spacing w:line="320" w:lineRule="exact"/>
      </w:pPr>
    </w:p>
    <w:p w14:paraId="631CD8D8" w14:textId="77777777" w:rsidR="00B64513" w:rsidRDefault="00B64513" w:rsidP="0023091D">
      <w:pPr>
        <w:numPr>
          <w:ilvl w:val="0"/>
          <w:numId w:val="14"/>
        </w:numPr>
        <w:tabs>
          <w:tab w:val="clear" w:pos="720"/>
          <w:tab w:val="num" w:pos="0"/>
        </w:tabs>
        <w:spacing w:line="320" w:lineRule="exact"/>
        <w:ind w:left="0"/>
      </w:pPr>
      <w:r>
        <w:t xml:space="preserve"> </w:t>
      </w:r>
      <w:r w:rsidR="0023091D">
        <w:t>(4)</w:t>
      </w:r>
      <w:r w:rsidR="0023091D">
        <w:tab/>
        <w:t xml:space="preserve">Staff recommend allowing the revised rates to go into effect by operation of law, </w:t>
      </w:r>
    </w:p>
    <w:p w14:paraId="711FB8E1" w14:textId="77777777" w:rsidR="00B64513" w:rsidRDefault="00B64513" w:rsidP="00B64513">
      <w:pPr>
        <w:spacing w:line="320" w:lineRule="exact"/>
      </w:pPr>
      <w:r>
        <w:tab/>
      </w:r>
      <w:proofErr w:type="gramStart"/>
      <w:r w:rsidR="0023091D">
        <w:t>which</w:t>
      </w:r>
      <w:proofErr w:type="gramEnd"/>
      <w:r w:rsidR="0023091D">
        <w:t xml:space="preserve"> does not require a formal action by the Commission. </w:t>
      </w:r>
    </w:p>
    <w:p w14:paraId="6E2FCC70" w14:textId="77777777" w:rsidR="00B64513" w:rsidRDefault="00B64513" w:rsidP="00B64513">
      <w:pPr>
        <w:spacing w:line="320" w:lineRule="exact"/>
      </w:pPr>
    </w:p>
    <w:p w14:paraId="34229E30" w14:textId="459C13B7" w:rsidR="00B64513" w:rsidRDefault="002005BD" w:rsidP="0023091D">
      <w:pPr>
        <w:numPr>
          <w:ilvl w:val="0"/>
          <w:numId w:val="14"/>
        </w:numPr>
        <w:tabs>
          <w:tab w:val="clear" w:pos="720"/>
          <w:tab w:val="num" w:pos="0"/>
        </w:tabs>
        <w:spacing w:line="320" w:lineRule="exact"/>
        <w:ind w:left="0"/>
      </w:pPr>
      <w:r>
        <w:t>(</w:t>
      </w:r>
      <w:r w:rsidR="00B64513">
        <w:t>5)</w:t>
      </w:r>
      <w:r w:rsidR="00B64513">
        <w:tab/>
        <w:t xml:space="preserve">Peninsula Sanitation must work Staff to implement improved accounting and </w:t>
      </w:r>
    </w:p>
    <w:p w14:paraId="6066417E" w14:textId="77777777" w:rsidR="00B64513" w:rsidRDefault="00B64513" w:rsidP="00B64513">
      <w:pPr>
        <w:spacing w:line="320" w:lineRule="exact"/>
      </w:pPr>
      <w:r>
        <w:tab/>
      </w:r>
      <w:proofErr w:type="gramStart"/>
      <w:r>
        <w:t>recordkeeping</w:t>
      </w:r>
      <w:proofErr w:type="gramEnd"/>
      <w:r>
        <w:t xml:space="preserve"> methods to develop sufficient information for the Company to </w:t>
      </w:r>
    </w:p>
    <w:p w14:paraId="42569BB0" w14:textId="77777777" w:rsidR="00B64513" w:rsidRDefault="00B64513" w:rsidP="00B64513">
      <w:pPr>
        <w:spacing w:line="320" w:lineRule="exact"/>
      </w:pPr>
      <w:r>
        <w:tab/>
      </w:r>
      <w:proofErr w:type="gramStart"/>
      <w:r>
        <w:t>comply</w:t>
      </w:r>
      <w:proofErr w:type="gramEnd"/>
      <w:r>
        <w:t xml:space="preserve"> with work paper filing requirements set forth in WAC 480-07-520 and to </w:t>
      </w:r>
    </w:p>
    <w:p w14:paraId="5BAF7D48" w14:textId="748040C9" w:rsidR="0023091D" w:rsidRDefault="00B64513" w:rsidP="00B64513">
      <w:pPr>
        <w:spacing w:line="320" w:lineRule="exact"/>
      </w:pPr>
      <w:r>
        <w:tab/>
      </w:r>
      <w:proofErr w:type="gramStart"/>
      <w:r>
        <w:t>perform</w:t>
      </w:r>
      <w:proofErr w:type="gramEnd"/>
      <w:r>
        <w:t xml:space="preserve"> a cost of service study.</w:t>
      </w:r>
    </w:p>
    <w:p w14:paraId="77EE92A1" w14:textId="77777777" w:rsidR="00B64513" w:rsidRDefault="00B64513" w:rsidP="00B64513">
      <w:pPr>
        <w:spacing w:line="320" w:lineRule="exact"/>
      </w:pPr>
    </w:p>
    <w:p w14:paraId="4AEC2F98" w14:textId="77777777" w:rsidR="00B64513" w:rsidRDefault="00B64513" w:rsidP="0023091D">
      <w:pPr>
        <w:numPr>
          <w:ilvl w:val="0"/>
          <w:numId w:val="14"/>
        </w:numPr>
        <w:tabs>
          <w:tab w:val="clear" w:pos="720"/>
          <w:tab w:val="num" w:pos="0"/>
        </w:tabs>
        <w:spacing w:line="320" w:lineRule="exact"/>
        <w:ind w:left="0"/>
      </w:pPr>
      <w:r>
        <w:t>(6)</w:t>
      </w:r>
      <w:r>
        <w:tab/>
        <w:t xml:space="preserve">Peninsula Sanitation agreed to file a general rate case, including a cost of study, </w:t>
      </w:r>
    </w:p>
    <w:p w14:paraId="5D61A98E" w14:textId="77777777" w:rsidR="00B64513" w:rsidRDefault="00B64513" w:rsidP="00B64513">
      <w:pPr>
        <w:spacing w:line="320" w:lineRule="exact"/>
      </w:pPr>
      <w:r>
        <w:tab/>
      </w:r>
      <w:proofErr w:type="gramStart"/>
      <w:r>
        <w:t>with</w:t>
      </w:r>
      <w:proofErr w:type="gramEnd"/>
      <w:r>
        <w:t xml:space="preserve"> a proposed effective date no later than February 1, 2014, in compliance with </w:t>
      </w:r>
    </w:p>
    <w:p w14:paraId="37248881" w14:textId="0AD5EA06" w:rsidR="00B64513" w:rsidRDefault="00B64513" w:rsidP="00B64513">
      <w:pPr>
        <w:spacing w:line="320" w:lineRule="exact"/>
      </w:pPr>
      <w:r>
        <w:tab/>
      </w:r>
      <w:proofErr w:type="gramStart"/>
      <w:r>
        <w:t>WAC 480-07-520.</w:t>
      </w:r>
      <w:proofErr w:type="gramEnd"/>
    </w:p>
    <w:p w14:paraId="0C210941" w14:textId="77777777" w:rsidR="001B2E70" w:rsidRDefault="001B2E70" w:rsidP="00B64513">
      <w:pPr>
        <w:spacing w:line="320" w:lineRule="exact"/>
      </w:pPr>
    </w:p>
    <w:p w14:paraId="67290653" w14:textId="77777777" w:rsidR="00B64513" w:rsidRDefault="00B64513" w:rsidP="00B64513">
      <w:pPr>
        <w:spacing w:line="320" w:lineRule="exact"/>
      </w:pPr>
    </w:p>
    <w:p w14:paraId="7C345F62" w14:textId="77777777" w:rsidR="00B64513" w:rsidRPr="00A45056" w:rsidRDefault="00B64513" w:rsidP="00B64513">
      <w:pPr>
        <w:pStyle w:val="Heading2"/>
        <w:spacing w:line="320" w:lineRule="exact"/>
        <w:rPr>
          <w:b/>
          <w:bCs/>
          <w:u w:val="none"/>
        </w:rPr>
      </w:pPr>
      <w:r w:rsidRPr="00A45056">
        <w:rPr>
          <w:b/>
          <w:bCs/>
          <w:u w:val="none"/>
        </w:rPr>
        <w:lastRenderedPageBreak/>
        <w:t>O R D E R</w:t>
      </w:r>
    </w:p>
    <w:p w14:paraId="003C2D43" w14:textId="77777777" w:rsidR="00B64513" w:rsidRPr="00A45056" w:rsidRDefault="00B64513" w:rsidP="00B64513">
      <w:pPr>
        <w:spacing w:line="320" w:lineRule="exact"/>
      </w:pPr>
    </w:p>
    <w:p w14:paraId="1FA12428" w14:textId="77777777" w:rsidR="00B64513" w:rsidRPr="00A45056" w:rsidRDefault="00B64513" w:rsidP="00B64513">
      <w:pPr>
        <w:spacing w:line="320" w:lineRule="exact"/>
        <w:ind w:left="-720" w:firstLine="720"/>
        <w:rPr>
          <w:b/>
        </w:rPr>
      </w:pPr>
      <w:r w:rsidRPr="00A45056">
        <w:rPr>
          <w:b/>
        </w:rPr>
        <w:t>THE COMMISSION ORDERS:</w:t>
      </w:r>
    </w:p>
    <w:p w14:paraId="3A11E5F3" w14:textId="77777777" w:rsidR="0023091D" w:rsidRDefault="0023091D" w:rsidP="0023091D">
      <w:pPr>
        <w:pStyle w:val="ListParagraph"/>
      </w:pPr>
    </w:p>
    <w:p w14:paraId="35A0A0F2" w14:textId="38D645D6" w:rsidR="00B64513" w:rsidRDefault="00B64513" w:rsidP="0023091D">
      <w:pPr>
        <w:numPr>
          <w:ilvl w:val="0"/>
          <w:numId w:val="14"/>
        </w:numPr>
        <w:tabs>
          <w:tab w:val="clear" w:pos="720"/>
          <w:tab w:val="num" w:pos="0"/>
        </w:tabs>
        <w:spacing w:line="320" w:lineRule="exact"/>
        <w:ind w:left="0"/>
      </w:pPr>
      <w:r>
        <w:t>(1)</w:t>
      </w:r>
      <w:r>
        <w:tab/>
        <w:t xml:space="preserve">The revised tariff pages filed by Peninsula Sanitation Service, Inc., on June 25, </w:t>
      </w:r>
    </w:p>
    <w:p w14:paraId="359BEE4E" w14:textId="0749F5E7" w:rsidR="0023091D" w:rsidRDefault="00B64513" w:rsidP="00B64513">
      <w:pPr>
        <w:spacing w:line="320" w:lineRule="exact"/>
      </w:pPr>
      <w:r>
        <w:tab/>
      </w:r>
      <w:proofErr w:type="gramStart"/>
      <w:r>
        <w:t>2012,</w:t>
      </w:r>
      <w:proofErr w:type="gramEnd"/>
      <w:r>
        <w:t xml:space="preserve"> are allowed to become effective by operation of law.</w:t>
      </w:r>
    </w:p>
    <w:p w14:paraId="3B6B5B89" w14:textId="77777777" w:rsidR="00B64513" w:rsidRDefault="00B64513" w:rsidP="00B64513">
      <w:pPr>
        <w:spacing w:line="320" w:lineRule="exact"/>
      </w:pPr>
    </w:p>
    <w:p w14:paraId="5B5BEC8C" w14:textId="77777777" w:rsidR="00B64513" w:rsidRDefault="00B64513" w:rsidP="0023091D">
      <w:pPr>
        <w:numPr>
          <w:ilvl w:val="0"/>
          <w:numId w:val="14"/>
        </w:numPr>
        <w:tabs>
          <w:tab w:val="clear" w:pos="720"/>
          <w:tab w:val="num" w:pos="0"/>
        </w:tabs>
        <w:spacing w:line="320" w:lineRule="exact"/>
        <w:ind w:left="0"/>
      </w:pPr>
      <w:r>
        <w:t>(2)</w:t>
      </w:r>
      <w:r>
        <w:tab/>
        <w:t xml:space="preserve">Peninsula Sanitation Service, Inc., must work with Staff to implement improved </w:t>
      </w:r>
    </w:p>
    <w:p w14:paraId="0506DBBD" w14:textId="77777777" w:rsidR="00B64513" w:rsidRDefault="00B64513" w:rsidP="00B64513">
      <w:pPr>
        <w:spacing w:line="320" w:lineRule="exact"/>
      </w:pPr>
      <w:r>
        <w:tab/>
      </w:r>
      <w:proofErr w:type="gramStart"/>
      <w:r>
        <w:t>accounting</w:t>
      </w:r>
      <w:proofErr w:type="gramEnd"/>
      <w:r>
        <w:t xml:space="preserve"> and recordkeeping methods to develop sufficient information for the </w:t>
      </w:r>
    </w:p>
    <w:p w14:paraId="7359619B" w14:textId="77777777" w:rsidR="00B64513" w:rsidRDefault="00B64513" w:rsidP="00B64513">
      <w:pPr>
        <w:spacing w:line="320" w:lineRule="exact"/>
      </w:pPr>
      <w:r>
        <w:tab/>
        <w:t>Company to comply with work paper filing requirements set forth in WA 480-07-</w:t>
      </w:r>
    </w:p>
    <w:p w14:paraId="610C72E5" w14:textId="453F67DF" w:rsidR="00B64513" w:rsidRDefault="00B64513" w:rsidP="00B64513">
      <w:pPr>
        <w:spacing w:line="320" w:lineRule="exact"/>
      </w:pPr>
      <w:r>
        <w:tab/>
      </w:r>
      <w:proofErr w:type="gramStart"/>
      <w:r>
        <w:t>520 and to perform a cost of service study for its next general rate case.</w:t>
      </w:r>
      <w:proofErr w:type="gramEnd"/>
    </w:p>
    <w:p w14:paraId="2C80A822" w14:textId="77777777" w:rsidR="00B64513" w:rsidRDefault="00B64513" w:rsidP="00B64513">
      <w:pPr>
        <w:spacing w:line="320" w:lineRule="exact"/>
      </w:pPr>
    </w:p>
    <w:p w14:paraId="3E1E899E" w14:textId="77777777" w:rsidR="00C25FCB" w:rsidRDefault="00B64513" w:rsidP="0023091D">
      <w:pPr>
        <w:numPr>
          <w:ilvl w:val="0"/>
          <w:numId w:val="14"/>
        </w:numPr>
        <w:tabs>
          <w:tab w:val="clear" w:pos="720"/>
          <w:tab w:val="num" w:pos="0"/>
        </w:tabs>
        <w:spacing w:line="320" w:lineRule="exact"/>
        <w:ind w:left="0"/>
      </w:pPr>
      <w:r>
        <w:t>(3)</w:t>
      </w:r>
      <w:r>
        <w:tab/>
        <w:t>Peninsula Sanitation Service, Inc., must file with the Commission a general rate</w:t>
      </w:r>
    </w:p>
    <w:p w14:paraId="6CB4441F" w14:textId="0FAD2408" w:rsidR="00C25FCB" w:rsidRDefault="00B64513" w:rsidP="00C25FCB">
      <w:pPr>
        <w:spacing w:line="320" w:lineRule="exact"/>
        <w:ind w:firstLine="720"/>
      </w:pPr>
      <w:proofErr w:type="gramStart"/>
      <w:r>
        <w:t>case</w:t>
      </w:r>
      <w:proofErr w:type="gramEnd"/>
      <w:r>
        <w:t xml:space="preserve">, including a cost of service study, using a full twelve months of data </w:t>
      </w:r>
    </w:p>
    <w:p w14:paraId="052D247D" w14:textId="77777777" w:rsidR="00C25FCB" w:rsidRDefault="00B64513" w:rsidP="00C25FCB">
      <w:pPr>
        <w:spacing w:line="320" w:lineRule="exact"/>
        <w:ind w:firstLine="720"/>
      </w:pPr>
      <w:proofErr w:type="gramStart"/>
      <w:r>
        <w:t>collected</w:t>
      </w:r>
      <w:proofErr w:type="gramEnd"/>
      <w:r>
        <w:t xml:space="preserve"> under its improved accounting and recordkeeping, with a proposed </w:t>
      </w:r>
    </w:p>
    <w:p w14:paraId="03E09FB7" w14:textId="2FDD7374" w:rsidR="00B64513" w:rsidRDefault="00B64513" w:rsidP="00C25FCB">
      <w:pPr>
        <w:spacing w:line="320" w:lineRule="exact"/>
        <w:ind w:firstLine="720"/>
      </w:pPr>
      <w:proofErr w:type="gramStart"/>
      <w:r>
        <w:t>effective</w:t>
      </w:r>
      <w:proofErr w:type="gramEnd"/>
      <w:r>
        <w:t xml:space="preserve"> date no later than February 1, 2014.</w:t>
      </w:r>
    </w:p>
    <w:p w14:paraId="5A744D35" w14:textId="77777777" w:rsidR="00B64513" w:rsidRDefault="00B64513" w:rsidP="00C06E00">
      <w:pPr>
        <w:spacing w:line="320" w:lineRule="exact"/>
      </w:pPr>
    </w:p>
    <w:p w14:paraId="691FD7F8" w14:textId="327F1040" w:rsidR="00680661" w:rsidRPr="00A45056" w:rsidRDefault="00680661" w:rsidP="00C06E00">
      <w:pPr>
        <w:spacing w:line="320" w:lineRule="exact"/>
      </w:pPr>
      <w:proofErr w:type="gramStart"/>
      <w:r w:rsidRPr="00A45056">
        <w:t xml:space="preserve">DATED at Olympia, Washington, and </w:t>
      </w:r>
      <w:r w:rsidR="008E5BB3" w:rsidRPr="00A45056">
        <w:t xml:space="preserve">effective </w:t>
      </w:r>
      <w:r w:rsidR="0004706F" w:rsidRPr="00A45056">
        <w:t>June 28, 2012</w:t>
      </w:r>
      <w:r w:rsidRPr="00A45056">
        <w:t>.</w:t>
      </w:r>
      <w:proofErr w:type="gramEnd"/>
    </w:p>
    <w:p w14:paraId="0039635C" w14:textId="77777777" w:rsidR="00E30B0D" w:rsidRPr="00A45056" w:rsidRDefault="00E30B0D" w:rsidP="00C06E00">
      <w:pPr>
        <w:spacing w:line="320" w:lineRule="exact"/>
        <w:jc w:val="center"/>
      </w:pPr>
    </w:p>
    <w:p w14:paraId="691FD7FA" w14:textId="336189BA" w:rsidR="00680661" w:rsidRPr="00A45056" w:rsidRDefault="00680661" w:rsidP="00C06E00">
      <w:pPr>
        <w:spacing w:line="320" w:lineRule="exact"/>
        <w:jc w:val="center"/>
      </w:pPr>
      <w:r w:rsidRPr="00A45056">
        <w:t xml:space="preserve">WASHINGTON UTILITIES AND TRANSPORTATION </w:t>
      </w:r>
      <w:r w:rsidR="007320A7" w:rsidRPr="00A45056">
        <w:t>COMMISSION</w:t>
      </w:r>
    </w:p>
    <w:p w14:paraId="691FD7FB" w14:textId="77777777" w:rsidR="00680661" w:rsidRPr="00A45056" w:rsidRDefault="00680661" w:rsidP="00C06E00">
      <w:pPr>
        <w:spacing w:line="320" w:lineRule="exact"/>
      </w:pPr>
    </w:p>
    <w:p w14:paraId="0A7E0302" w14:textId="77777777" w:rsidR="005A1936" w:rsidRPr="00A45056" w:rsidRDefault="005A1936" w:rsidP="00C06E00">
      <w:pPr>
        <w:spacing w:line="320" w:lineRule="exact"/>
      </w:pPr>
    </w:p>
    <w:p w14:paraId="1F461E66" w14:textId="77777777" w:rsidR="005A1936" w:rsidRPr="00A45056" w:rsidRDefault="005A1936" w:rsidP="00C06E00">
      <w:pPr>
        <w:spacing w:line="320" w:lineRule="exact"/>
      </w:pPr>
    </w:p>
    <w:p w14:paraId="691FD7FE" w14:textId="77777777" w:rsidR="004B398A" w:rsidRPr="00A45056" w:rsidRDefault="00680661" w:rsidP="00C06E00">
      <w:pPr>
        <w:spacing w:line="320" w:lineRule="exact"/>
      </w:pPr>
      <w:r w:rsidRPr="00A45056">
        <w:tab/>
      </w:r>
      <w:r w:rsidRPr="00A45056">
        <w:tab/>
      </w:r>
      <w:r w:rsidRPr="00A45056">
        <w:tab/>
      </w:r>
      <w:r w:rsidRPr="00A45056">
        <w:tab/>
      </w:r>
      <w:r w:rsidR="00836DB1" w:rsidRPr="00A45056">
        <w:t>JEFFREY D. GOLTZ</w:t>
      </w:r>
      <w:r w:rsidR="004B398A" w:rsidRPr="00A45056">
        <w:t>, Chairman</w:t>
      </w:r>
    </w:p>
    <w:p w14:paraId="691FD7FF" w14:textId="77777777" w:rsidR="004B398A" w:rsidRPr="00A45056" w:rsidRDefault="004B398A" w:rsidP="00C06E00">
      <w:pPr>
        <w:spacing w:line="320" w:lineRule="exact"/>
      </w:pPr>
    </w:p>
    <w:p w14:paraId="691FD800" w14:textId="77777777" w:rsidR="004B398A" w:rsidRPr="00A45056" w:rsidRDefault="004B398A" w:rsidP="00C06E00">
      <w:pPr>
        <w:spacing w:line="320" w:lineRule="exact"/>
      </w:pPr>
    </w:p>
    <w:p w14:paraId="691FD801" w14:textId="77777777" w:rsidR="004B398A" w:rsidRPr="00A45056" w:rsidRDefault="004B398A" w:rsidP="00C06E00">
      <w:pPr>
        <w:spacing w:line="320" w:lineRule="exact"/>
      </w:pPr>
    </w:p>
    <w:p w14:paraId="691FD802" w14:textId="377BC47B" w:rsidR="004B398A" w:rsidRPr="00A45056" w:rsidRDefault="004B398A" w:rsidP="00C06E00">
      <w:pPr>
        <w:spacing w:line="320" w:lineRule="exact"/>
      </w:pPr>
      <w:r w:rsidRPr="00A45056">
        <w:tab/>
      </w:r>
      <w:r w:rsidRPr="00A45056">
        <w:tab/>
      </w:r>
      <w:r w:rsidRPr="00A45056">
        <w:tab/>
      </w:r>
      <w:r w:rsidRPr="00A45056">
        <w:tab/>
        <w:t xml:space="preserve">PATRICK J. OSHIE, </w:t>
      </w:r>
      <w:r w:rsidR="007320A7" w:rsidRPr="00A45056">
        <w:t>Commission</w:t>
      </w:r>
      <w:r w:rsidRPr="00A45056">
        <w:t>er</w:t>
      </w:r>
    </w:p>
    <w:p w14:paraId="691FD803" w14:textId="77777777" w:rsidR="004B398A" w:rsidRPr="00A45056" w:rsidRDefault="004B398A" w:rsidP="00C06E00">
      <w:pPr>
        <w:spacing w:line="320" w:lineRule="exact"/>
      </w:pPr>
    </w:p>
    <w:p w14:paraId="691FD804" w14:textId="77777777" w:rsidR="004B398A" w:rsidRPr="00A45056" w:rsidRDefault="004B398A" w:rsidP="00C06E00">
      <w:pPr>
        <w:spacing w:line="320" w:lineRule="exact"/>
      </w:pPr>
    </w:p>
    <w:p w14:paraId="691FD805" w14:textId="77777777" w:rsidR="004B398A" w:rsidRPr="00A45056" w:rsidRDefault="004B398A" w:rsidP="00C06E00">
      <w:pPr>
        <w:spacing w:line="320" w:lineRule="exact"/>
      </w:pPr>
    </w:p>
    <w:p w14:paraId="691FD806" w14:textId="45375C0D" w:rsidR="004B398A" w:rsidRPr="00BC55AD" w:rsidRDefault="004B398A" w:rsidP="00C06E00">
      <w:pPr>
        <w:spacing w:line="320" w:lineRule="exact"/>
      </w:pPr>
      <w:r w:rsidRPr="00A45056">
        <w:tab/>
      </w:r>
      <w:r w:rsidRPr="00A45056">
        <w:tab/>
      </w:r>
      <w:r w:rsidRPr="00A45056">
        <w:tab/>
      </w:r>
      <w:r w:rsidRPr="00A45056">
        <w:tab/>
        <w:t xml:space="preserve">PHILIP B. JONES, </w:t>
      </w:r>
      <w:r w:rsidR="007320A7" w:rsidRPr="00A45056">
        <w:t>Commission</w:t>
      </w:r>
      <w:r w:rsidRPr="00A45056">
        <w:t>er</w:t>
      </w:r>
    </w:p>
    <w:p w14:paraId="691FD807" w14:textId="77777777" w:rsidR="00680661" w:rsidRPr="00BC55AD" w:rsidRDefault="00680661" w:rsidP="00C06E00">
      <w:pPr>
        <w:pStyle w:val="Header"/>
        <w:tabs>
          <w:tab w:val="clear" w:pos="4320"/>
          <w:tab w:val="clear" w:pos="8640"/>
        </w:tabs>
        <w:spacing w:line="320" w:lineRule="exact"/>
      </w:pPr>
    </w:p>
    <w:p w14:paraId="691FD825" w14:textId="3D8DFF84" w:rsidR="00E47BC0" w:rsidRPr="00BC55AD" w:rsidRDefault="007962A7" w:rsidP="00EA385C">
      <w:pPr>
        <w:spacing w:line="320" w:lineRule="exact"/>
        <w:jc w:val="center"/>
      </w:pPr>
      <w:r w:rsidRPr="00BC55AD">
        <w:t xml:space="preserve"> </w:t>
      </w:r>
    </w:p>
    <w:sectPr w:rsidR="00E47BC0" w:rsidRPr="00BC55AD">
      <w:headerReference w:type="default" r:id="rId18"/>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FD82A" w14:textId="77777777" w:rsidR="00B64513" w:rsidRDefault="00B64513">
      <w:r>
        <w:separator/>
      </w:r>
    </w:p>
  </w:endnote>
  <w:endnote w:type="continuationSeparator" w:id="0">
    <w:p w14:paraId="691FD82B" w14:textId="77777777" w:rsidR="00B64513" w:rsidRDefault="00B6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FD828" w14:textId="77777777" w:rsidR="00B64513" w:rsidRDefault="00B64513">
      <w:r>
        <w:separator/>
      </w:r>
    </w:p>
  </w:footnote>
  <w:footnote w:type="continuationSeparator" w:id="0">
    <w:p w14:paraId="691FD829" w14:textId="77777777" w:rsidR="00B64513" w:rsidRDefault="00B64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FD82C" w14:textId="4F8F65D3" w:rsidR="00B64513" w:rsidRPr="00A748CC" w:rsidRDefault="00B64513" w:rsidP="00EE7636">
    <w:pPr>
      <w:pStyle w:val="Header"/>
      <w:tabs>
        <w:tab w:val="left" w:pos="7000"/>
      </w:tabs>
      <w:rPr>
        <w:rStyle w:val="PageNumber"/>
        <w:b/>
        <w:sz w:val="20"/>
      </w:rPr>
    </w:pPr>
    <w:r w:rsidRPr="00A748CC">
      <w:rPr>
        <w:b/>
        <w:sz w:val="20"/>
      </w:rPr>
      <w:t xml:space="preserve">DOCKET </w:t>
    </w:r>
    <w:r w:rsidRPr="0004706F">
      <w:rPr>
        <w:b/>
        <w:sz w:val="20"/>
      </w:rPr>
      <w:t>TG-120283</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9D2A86">
      <w:rPr>
        <w:rStyle w:val="PageNumber"/>
        <w:b/>
        <w:noProof/>
        <w:sz w:val="20"/>
      </w:rPr>
      <w:t>3</w:t>
    </w:r>
    <w:r w:rsidRPr="00A748CC">
      <w:rPr>
        <w:rStyle w:val="PageNumber"/>
        <w:b/>
        <w:sz w:val="20"/>
      </w:rPr>
      <w:fldChar w:fldCharType="end"/>
    </w:r>
  </w:p>
  <w:p w14:paraId="691FD82D" w14:textId="7D3628FD" w:rsidR="00B64513" w:rsidRPr="0050337D" w:rsidRDefault="00B64513" w:rsidP="00EE7636">
    <w:pPr>
      <w:pStyle w:val="Header"/>
      <w:tabs>
        <w:tab w:val="left" w:pos="7000"/>
      </w:tabs>
      <w:rPr>
        <w:rStyle w:val="PageNumber"/>
        <w:sz w:val="20"/>
      </w:rPr>
    </w:pPr>
    <w:r w:rsidRPr="00A748CC">
      <w:rPr>
        <w:rStyle w:val="PageNumber"/>
        <w:b/>
        <w:sz w:val="20"/>
      </w:rPr>
      <w:t xml:space="preserve">ORDER </w:t>
    </w:r>
    <w:r w:rsidRPr="0004706F">
      <w:rPr>
        <w:b/>
        <w:sz w:val="20"/>
      </w:rPr>
      <w:t>0</w:t>
    </w:r>
    <w:r w:rsidR="00AC69F3">
      <w:rPr>
        <w:b/>
        <w:sz w:val="20"/>
      </w:rPr>
      <w:t>2</w:t>
    </w:r>
  </w:p>
  <w:p w14:paraId="691FD82E" w14:textId="77777777" w:rsidR="00B64513" w:rsidRPr="00322D92" w:rsidRDefault="00B64513">
    <w:pPr>
      <w:pStyle w:val="Header"/>
      <w:tabs>
        <w:tab w:val="left" w:pos="7000"/>
      </w:tabs>
      <w:rPr>
        <w:rStyle w:val="PageNumber"/>
        <w:sz w:val="20"/>
      </w:rPr>
    </w:pPr>
  </w:p>
  <w:p w14:paraId="691FD82F" w14:textId="77777777" w:rsidR="00B64513" w:rsidRPr="00322D92" w:rsidRDefault="00B64513">
    <w:pPr>
      <w:pStyle w:val="Header"/>
      <w:tabs>
        <w:tab w:val="left" w:pos="7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2F70F3"/>
    <w:multiLevelType w:val="hybridMultilevel"/>
    <w:tmpl w:val="9544E636"/>
    <w:lvl w:ilvl="0" w:tplc="6CA0D000">
      <w:start w:val="1"/>
      <w:numFmt w:val="decimal"/>
      <w:pStyle w:val="FindingsConclusions"/>
      <w:lvlText w:val="%1"/>
      <w:lvlJc w:val="lef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3"/>
  </w:num>
  <w:num w:numId="5">
    <w:abstractNumId w:val="3"/>
  </w:num>
  <w:num w:numId="6">
    <w:abstractNumId w:val="10"/>
  </w:num>
  <w:num w:numId="7">
    <w:abstractNumId w:val="5"/>
  </w:num>
  <w:num w:numId="8">
    <w:abstractNumId w:val="12"/>
  </w:num>
  <w:num w:numId="9">
    <w:abstractNumId w:val="7"/>
  </w:num>
  <w:num w:numId="10">
    <w:abstractNumId w:val="11"/>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lvlOverride w:ilvl="0">
      <w:startOverride w:val="1"/>
    </w:lvlOverride>
  </w:num>
  <w:num w:numId="31">
    <w:abstractNumId w:val="9"/>
    <w:lvlOverride w:ilvl="0">
      <w:startOverride w:val="1"/>
    </w:lvlOverride>
  </w:num>
  <w:num w:numId="3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06F"/>
    <w:rsid w:val="0004706F"/>
    <w:rsid w:val="0005503B"/>
    <w:rsid w:val="000621E9"/>
    <w:rsid w:val="00082E3F"/>
    <w:rsid w:val="000A1FA6"/>
    <w:rsid w:val="000D1761"/>
    <w:rsid w:val="00102F0D"/>
    <w:rsid w:val="00172C7A"/>
    <w:rsid w:val="001B2E70"/>
    <w:rsid w:val="001D3412"/>
    <w:rsid w:val="002005BD"/>
    <w:rsid w:val="0023091D"/>
    <w:rsid w:val="00244501"/>
    <w:rsid w:val="00262A3F"/>
    <w:rsid w:val="002977E7"/>
    <w:rsid w:val="002E3BE8"/>
    <w:rsid w:val="002E7FAD"/>
    <w:rsid w:val="0031713E"/>
    <w:rsid w:val="003456E4"/>
    <w:rsid w:val="003621D7"/>
    <w:rsid w:val="003855A0"/>
    <w:rsid w:val="003A4A0D"/>
    <w:rsid w:val="003B347D"/>
    <w:rsid w:val="003E0B5F"/>
    <w:rsid w:val="004212EB"/>
    <w:rsid w:val="00434BCA"/>
    <w:rsid w:val="00461A20"/>
    <w:rsid w:val="0046657D"/>
    <w:rsid w:val="00473B99"/>
    <w:rsid w:val="004A4C1B"/>
    <w:rsid w:val="004A6A3E"/>
    <w:rsid w:val="004B398A"/>
    <w:rsid w:val="004C2BF2"/>
    <w:rsid w:val="00520A1C"/>
    <w:rsid w:val="005A1936"/>
    <w:rsid w:val="005A2B93"/>
    <w:rsid w:val="005F640F"/>
    <w:rsid w:val="00617F4C"/>
    <w:rsid w:val="006277B1"/>
    <w:rsid w:val="006453D1"/>
    <w:rsid w:val="00667FD4"/>
    <w:rsid w:val="00680661"/>
    <w:rsid w:val="006C2E91"/>
    <w:rsid w:val="007223A5"/>
    <w:rsid w:val="00722DC8"/>
    <w:rsid w:val="007320A7"/>
    <w:rsid w:val="0077193D"/>
    <w:rsid w:val="007962A7"/>
    <w:rsid w:val="007D1C1E"/>
    <w:rsid w:val="007F6948"/>
    <w:rsid w:val="00836DB1"/>
    <w:rsid w:val="0086598F"/>
    <w:rsid w:val="0089213F"/>
    <w:rsid w:val="008A4B2F"/>
    <w:rsid w:val="008A6A92"/>
    <w:rsid w:val="008A7AA6"/>
    <w:rsid w:val="008B5199"/>
    <w:rsid w:val="008C0EBB"/>
    <w:rsid w:val="008C2BA3"/>
    <w:rsid w:val="008C6AF9"/>
    <w:rsid w:val="008C7318"/>
    <w:rsid w:val="008D0141"/>
    <w:rsid w:val="008E1C28"/>
    <w:rsid w:val="008E5BB3"/>
    <w:rsid w:val="008F216E"/>
    <w:rsid w:val="00904819"/>
    <w:rsid w:val="00907C4F"/>
    <w:rsid w:val="00920608"/>
    <w:rsid w:val="00925819"/>
    <w:rsid w:val="00933C3C"/>
    <w:rsid w:val="0093746F"/>
    <w:rsid w:val="0094001F"/>
    <w:rsid w:val="00950886"/>
    <w:rsid w:val="009C034A"/>
    <w:rsid w:val="009D2A86"/>
    <w:rsid w:val="009D6EF3"/>
    <w:rsid w:val="009E0424"/>
    <w:rsid w:val="00A046AE"/>
    <w:rsid w:val="00A1115E"/>
    <w:rsid w:val="00A31434"/>
    <w:rsid w:val="00A45056"/>
    <w:rsid w:val="00A6268E"/>
    <w:rsid w:val="00AA3CD6"/>
    <w:rsid w:val="00AC69F3"/>
    <w:rsid w:val="00AE488A"/>
    <w:rsid w:val="00AE4ACE"/>
    <w:rsid w:val="00B1701C"/>
    <w:rsid w:val="00B64513"/>
    <w:rsid w:val="00B66000"/>
    <w:rsid w:val="00B804A1"/>
    <w:rsid w:val="00B924D3"/>
    <w:rsid w:val="00BA052A"/>
    <w:rsid w:val="00BA5180"/>
    <w:rsid w:val="00BC55AD"/>
    <w:rsid w:val="00C06E00"/>
    <w:rsid w:val="00C116F1"/>
    <w:rsid w:val="00C25FCB"/>
    <w:rsid w:val="00C57E8B"/>
    <w:rsid w:val="00C8446D"/>
    <w:rsid w:val="00CB366F"/>
    <w:rsid w:val="00CF5CD3"/>
    <w:rsid w:val="00D05DD9"/>
    <w:rsid w:val="00D153C6"/>
    <w:rsid w:val="00D30AC5"/>
    <w:rsid w:val="00D84471"/>
    <w:rsid w:val="00D87508"/>
    <w:rsid w:val="00DA3C07"/>
    <w:rsid w:val="00DB6F17"/>
    <w:rsid w:val="00DD2266"/>
    <w:rsid w:val="00DD6602"/>
    <w:rsid w:val="00E17005"/>
    <w:rsid w:val="00E30B0D"/>
    <w:rsid w:val="00E47BC0"/>
    <w:rsid w:val="00E50911"/>
    <w:rsid w:val="00E64D3F"/>
    <w:rsid w:val="00E673F8"/>
    <w:rsid w:val="00E900E2"/>
    <w:rsid w:val="00EA322B"/>
    <w:rsid w:val="00EA385C"/>
    <w:rsid w:val="00ED1448"/>
    <w:rsid w:val="00EE2000"/>
    <w:rsid w:val="00EE7636"/>
    <w:rsid w:val="00F14F25"/>
    <w:rsid w:val="00F20883"/>
    <w:rsid w:val="00F26035"/>
    <w:rsid w:val="00F67495"/>
    <w:rsid w:val="00F8705B"/>
    <w:rsid w:val="00FB217B"/>
    <w:rsid w:val="00FD3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F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1115E"/>
    <w:rPr>
      <w:rFonts w:ascii="Tahoma" w:hAnsi="Tahoma" w:cs="Tahoma"/>
      <w:sz w:val="16"/>
      <w:szCs w:val="16"/>
    </w:rPr>
  </w:style>
  <w:style w:type="paragraph" w:customStyle="1" w:styleId="FindingsConclusions">
    <w:name w:val="Findings &amp; Conclusions"/>
    <w:basedOn w:val="Normal"/>
    <w:autoRedefine/>
    <w:rsid w:val="008C7318"/>
    <w:pPr>
      <w:numPr>
        <w:numId w:val="14"/>
      </w:numPr>
      <w:spacing w:line="320" w:lineRule="exact"/>
    </w:pPr>
  </w:style>
  <w:style w:type="character" w:styleId="Hyperlink">
    <w:name w:val="Hyperlink"/>
    <w:rsid w:val="008E5BB3"/>
    <w:rPr>
      <w:color w:val="0000FF"/>
      <w:u w:val="none"/>
    </w:rPr>
  </w:style>
  <w:style w:type="paragraph" w:styleId="ListParagraph">
    <w:name w:val="List Paragraph"/>
    <w:basedOn w:val="Normal"/>
    <w:uiPriority w:val="34"/>
    <w:qFormat/>
    <w:rsid w:val="0004706F"/>
    <w:pPr>
      <w:ind w:left="720"/>
    </w:pPr>
  </w:style>
  <w:style w:type="paragraph" w:styleId="FootnoteText">
    <w:name w:val="footnote text"/>
    <w:basedOn w:val="Normal"/>
    <w:link w:val="FootnoteTextChar"/>
    <w:rsid w:val="007223A5"/>
    <w:rPr>
      <w:sz w:val="20"/>
      <w:szCs w:val="20"/>
    </w:rPr>
  </w:style>
  <w:style w:type="character" w:customStyle="1" w:styleId="FootnoteTextChar">
    <w:name w:val="Footnote Text Char"/>
    <w:basedOn w:val="DefaultParagraphFont"/>
    <w:link w:val="FootnoteText"/>
    <w:rsid w:val="007223A5"/>
  </w:style>
  <w:style w:type="character" w:styleId="FootnoteReference">
    <w:name w:val="footnote reference"/>
    <w:basedOn w:val="DefaultParagraphFont"/>
    <w:rsid w:val="007223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1115E"/>
    <w:rPr>
      <w:rFonts w:ascii="Tahoma" w:hAnsi="Tahoma" w:cs="Tahoma"/>
      <w:sz w:val="16"/>
      <w:szCs w:val="16"/>
    </w:rPr>
  </w:style>
  <w:style w:type="paragraph" w:customStyle="1" w:styleId="FindingsConclusions">
    <w:name w:val="Findings &amp; Conclusions"/>
    <w:basedOn w:val="Normal"/>
    <w:autoRedefine/>
    <w:rsid w:val="008C7318"/>
    <w:pPr>
      <w:numPr>
        <w:numId w:val="14"/>
      </w:numPr>
      <w:spacing w:line="320" w:lineRule="exact"/>
    </w:pPr>
  </w:style>
  <w:style w:type="character" w:styleId="Hyperlink">
    <w:name w:val="Hyperlink"/>
    <w:rsid w:val="008E5BB3"/>
    <w:rPr>
      <w:color w:val="0000FF"/>
      <w:u w:val="none"/>
    </w:rPr>
  </w:style>
  <w:style w:type="paragraph" w:styleId="ListParagraph">
    <w:name w:val="List Paragraph"/>
    <w:basedOn w:val="Normal"/>
    <w:uiPriority w:val="34"/>
    <w:qFormat/>
    <w:rsid w:val="0004706F"/>
    <w:pPr>
      <w:ind w:left="720"/>
    </w:pPr>
  </w:style>
  <w:style w:type="paragraph" w:styleId="FootnoteText">
    <w:name w:val="footnote text"/>
    <w:basedOn w:val="Normal"/>
    <w:link w:val="FootnoteTextChar"/>
    <w:rsid w:val="007223A5"/>
    <w:rPr>
      <w:sz w:val="20"/>
      <w:szCs w:val="20"/>
    </w:rPr>
  </w:style>
  <w:style w:type="character" w:customStyle="1" w:styleId="FootnoteTextChar">
    <w:name w:val="Footnote Text Char"/>
    <w:basedOn w:val="DefaultParagraphFont"/>
    <w:link w:val="FootnoteText"/>
    <w:rsid w:val="007223A5"/>
  </w:style>
  <w:style w:type="character" w:styleId="FootnoteReference">
    <w:name w:val="footnote reference"/>
    <w:basedOn w:val="DefaultParagraphFont"/>
    <w:rsid w:val="007223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pps.leg.wa.gov/RCW/default.aspx?cite=81.0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ustomXml" Target="../customXml/item5.xml"/><Relationship Id="rId7" Type="http://schemas.microsoft.com/office/2007/relationships/stylesWithEffects" Target="stylesWithEffects.xml"/><Relationship Id="rId12" Type="http://schemas.openxmlformats.org/officeDocument/2006/relationships/hyperlink" Target="http://apps.leg.wa.gov/RCW/default.aspx?cite=80.01.040" TargetMode="External"/><Relationship Id="rId17" Type="http://schemas.openxmlformats.org/officeDocument/2006/relationships/hyperlink" Target="http://apps.leg.wa.gov/RCW/default.aspx?cite=81.77" TargetMode="External"/><Relationship Id="rId2" Type="http://schemas.openxmlformats.org/officeDocument/2006/relationships/customXml" Target="../customXml/item2.xml"/><Relationship Id="rId16" Type="http://schemas.openxmlformats.org/officeDocument/2006/relationships/hyperlink" Target="http://apps.leg.wa.gov/RCW/default.aspx?cite=81.2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apps.leg.wa.gov/RCW/default.aspx?cite=81.16"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pps.leg.wa.gov/RCW/default.aspx?cite=81.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Order%20Dismissing%20Complaint%20and%20Order%20Suspending%20Tariff%20Revisions%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90FB62C35A6CA41B8EA1EFFC50AC260" ma:contentTypeVersion="139" ma:contentTypeDescription="" ma:contentTypeScope="" ma:versionID="01335a038abe8643e6e4a658dd41396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2012-02-29T08:00:00+00:00</OpenedDate>
    <Date1 xmlns="dc463f71-b30c-4ab2-9473-d307f9d35888">2012-06-28T07:00:00+00:00</Date1>
    <IsDocumentOrder xmlns="dc463f71-b30c-4ab2-9473-d307f9d35888">true</IsDocumentOrder>
    <IsHighlyConfidential xmlns="dc463f71-b30c-4ab2-9473-d307f9d35888">false</IsHighlyConfidential>
    <CaseCompanyNames xmlns="dc463f71-b30c-4ab2-9473-d307f9d35888">PENINSULA SANITATION SERVICE, INC.</CaseCompanyNames>
    <DocketNumber xmlns="dc463f71-b30c-4ab2-9473-d307f9d35888">120283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BC6941-32CB-4198-9AB0-1ABBC4FF4FEF}"/>
</file>

<file path=customXml/itemProps2.xml><?xml version="1.0" encoding="utf-8"?>
<ds:datastoreItem xmlns:ds="http://schemas.openxmlformats.org/officeDocument/2006/customXml" ds:itemID="{8691FA51-FD4E-4194-B2CF-D36E2218B665}"/>
</file>

<file path=customXml/itemProps3.xml><?xml version="1.0" encoding="utf-8"?>
<ds:datastoreItem xmlns:ds="http://schemas.openxmlformats.org/officeDocument/2006/customXml" ds:itemID="{C3ED41BD-AFEC-4E7C-9931-A61C702B3DC1}"/>
</file>

<file path=customXml/itemProps4.xml><?xml version="1.0" encoding="utf-8"?>
<ds:datastoreItem xmlns:ds="http://schemas.openxmlformats.org/officeDocument/2006/customXml" ds:itemID="{EFD08531-B5DA-490C-8F43-085C23CEFB80}"/>
</file>

<file path=customXml/itemProps5.xml><?xml version="1.0" encoding="utf-8"?>
<ds:datastoreItem xmlns:ds="http://schemas.openxmlformats.org/officeDocument/2006/customXml" ds:itemID="{1CC0F40C-873E-4944-97E6-5CAB73497EA7}"/>
</file>

<file path=docProps/app.xml><?xml version="1.0" encoding="utf-8"?>
<Properties xmlns="http://schemas.openxmlformats.org/officeDocument/2006/extended-properties" xmlns:vt="http://schemas.openxmlformats.org/officeDocument/2006/docPropsVTypes">
  <Template>Order Dismissing Complaint and Order Suspending Tariff Revisions (Solid Waste)</Template>
  <TotalTime>0</TotalTime>
  <Pages>3</Pages>
  <Words>757</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Peninsula Sanitation Service, Inc., proposed general rate increase</vt:lpstr>
    </vt:vector>
  </TitlesOfParts>
  <Company>WUTC</Company>
  <LinksUpToDate>false</LinksUpToDate>
  <CharactersWithSpaces>5116</CharactersWithSpaces>
  <SharedDoc>false</SharedDoc>
  <HLinks>
    <vt:vector size="42"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2752565</vt:i4>
      </vt:variant>
      <vt:variant>
        <vt:i4>87</vt:i4>
      </vt:variant>
      <vt:variant>
        <vt:i4>0</vt:i4>
      </vt:variant>
      <vt:variant>
        <vt:i4>5</vt:i4>
      </vt:variant>
      <vt:variant>
        <vt:lpwstr>http://apps.leg.wa.gov/RCW/default.aspx?cite=81.77</vt:lpwstr>
      </vt:variant>
      <vt:variant>
        <vt:lpwstr/>
      </vt:variant>
      <vt:variant>
        <vt:i4>2424880</vt:i4>
      </vt:variant>
      <vt:variant>
        <vt:i4>84</vt:i4>
      </vt:variant>
      <vt:variant>
        <vt:i4>0</vt:i4>
      </vt:variant>
      <vt:variant>
        <vt:i4>5</vt:i4>
      </vt:variant>
      <vt:variant>
        <vt:lpwstr>http://apps.leg.wa.gov/RCW/default.aspx?cite=81.28</vt:lpwstr>
      </vt:variant>
      <vt:variant>
        <vt:lpwstr/>
      </vt:variant>
      <vt:variant>
        <vt:i4>2818099</vt:i4>
      </vt:variant>
      <vt:variant>
        <vt:i4>81</vt:i4>
      </vt:variant>
      <vt:variant>
        <vt:i4>0</vt:i4>
      </vt:variant>
      <vt:variant>
        <vt:i4>5</vt:i4>
      </vt:variant>
      <vt:variant>
        <vt:lpwstr>http://apps.leg.wa.gov/RCW/default.aspx?cite=81.16</vt:lpwstr>
      </vt:variant>
      <vt:variant>
        <vt:lpwstr/>
      </vt:variant>
      <vt:variant>
        <vt:i4>2687026</vt:i4>
      </vt:variant>
      <vt:variant>
        <vt:i4>78</vt:i4>
      </vt:variant>
      <vt:variant>
        <vt:i4>0</vt:i4>
      </vt:variant>
      <vt:variant>
        <vt:i4>5</vt:i4>
      </vt:variant>
      <vt:variant>
        <vt:lpwstr>http://apps.leg.wa.gov/RCW/default.aspx?cite=81.04</vt:lpwstr>
      </vt:variant>
      <vt:variant>
        <vt:lpwstr/>
      </vt:variant>
      <vt:variant>
        <vt:i4>2883634</vt:i4>
      </vt:variant>
      <vt:variant>
        <vt:i4>75</vt:i4>
      </vt:variant>
      <vt:variant>
        <vt:i4>0</vt:i4>
      </vt:variant>
      <vt:variant>
        <vt:i4>5</vt:i4>
      </vt:variant>
      <vt:variant>
        <vt:lpwstr>http://apps.leg.wa.gov/RCW/default.aspx?cite=81.01</vt:lpwstr>
      </vt:variant>
      <vt:variant>
        <vt:lpwstr/>
      </vt:variant>
      <vt:variant>
        <vt:i4>2883625</vt:i4>
      </vt:variant>
      <vt:variant>
        <vt:i4>72</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Peninsula Sanitation Service, Inc., proposed general rate increase</dc:title>
  <dc:creator>Ingram, Penny (UTC)</dc:creator>
  <cp:lastModifiedBy>Kern, Cathy (UTC)</cp:lastModifiedBy>
  <cp:revision>2</cp:revision>
  <cp:lastPrinted>2012-06-25T19:28:00Z</cp:lastPrinted>
  <dcterms:created xsi:type="dcterms:W3CDTF">2012-06-28T00:23:00Z</dcterms:created>
  <dcterms:modified xsi:type="dcterms:W3CDTF">2012-06-28T00:23:00Z</dcterms:modified>
  <cp:category>Soild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0x0101006E56B4D1795A2E4DB2F0B01679ED314A00790FB62C35A6CA41B8EA1EFFC50AC260</vt:lpwstr>
  </property>
  <property fmtid="{D5CDD505-2E9C-101B-9397-08002B2CF9AE}" pid="3" name="_docset_NoMedatataSyncRequired">
    <vt:lpwstr>False</vt:lpwstr>
  </property>
</Properties>
</file>