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BE" w:rsidRPr="00A2371F" w:rsidRDefault="00A845BE">
      <w:pPr>
        <w:pStyle w:val="BodyText"/>
        <w:rPr>
          <w:b/>
          <w:bCs/>
        </w:rPr>
      </w:pPr>
      <w:r w:rsidRPr="00A2371F">
        <w:rPr>
          <w:b/>
          <w:bCs/>
        </w:rPr>
        <w:t>BEFORE THE WASHINGTON STATE</w:t>
      </w:r>
    </w:p>
    <w:p w:rsidR="00A845BE" w:rsidRPr="00A2371F" w:rsidRDefault="00A845BE">
      <w:pPr>
        <w:pStyle w:val="BodyText"/>
        <w:rPr>
          <w:b/>
          <w:bCs/>
        </w:rPr>
      </w:pPr>
      <w:r w:rsidRPr="00A2371F">
        <w:rPr>
          <w:b/>
          <w:bCs/>
        </w:rPr>
        <w:t xml:space="preserve">UTILITIES AND TRANSPORTATION </w:t>
      </w:r>
      <w:r w:rsidR="00E70B53">
        <w:rPr>
          <w:b/>
          <w:bCs/>
        </w:rPr>
        <w:t>COMMISSION</w:t>
      </w:r>
    </w:p>
    <w:p w:rsidR="00A845BE" w:rsidRDefault="00A845BE">
      <w:pPr>
        <w:jc w:val="center"/>
      </w:pPr>
    </w:p>
    <w:p w:rsidR="005437B9" w:rsidRDefault="005437B9">
      <w:pPr>
        <w:jc w:val="center"/>
      </w:pPr>
    </w:p>
    <w:p w:rsidR="004928E1" w:rsidRPr="00A2371F" w:rsidRDefault="004928E1">
      <w:pPr>
        <w:jc w:val="center"/>
      </w:pPr>
    </w:p>
    <w:tbl>
      <w:tblPr>
        <w:tblW w:w="0" w:type="auto"/>
        <w:tblLook w:val="0000"/>
      </w:tblPr>
      <w:tblGrid>
        <w:gridCol w:w="4188"/>
        <w:gridCol w:w="480"/>
        <w:gridCol w:w="4188"/>
      </w:tblGrid>
      <w:tr w:rsidR="00A845BE" w:rsidRPr="00A2371F">
        <w:tc>
          <w:tcPr>
            <w:tcW w:w="4188" w:type="dxa"/>
          </w:tcPr>
          <w:p w:rsidR="00A845BE" w:rsidRPr="00A2371F" w:rsidRDefault="00A845BE">
            <w:pPr>
              <w:pStyle w:val="Header"/>
              <w:tabs>
                <w:tab w:val="clear" w:pos="4320"/>
                <w:tab w:val="clear" w:pos="8640"/>
              </w:tabs>
            </w:pPr>
            <w:r w:rsidRPr="00A2371F">
              <w:t xml:space="preserve">In the Matter of the </w:t>
            </w:r>
            <w:r w:rsidR="00676280" w:rsidRPr="00676280">
              <w:t>Application</w:t>
            </w:r>
            <w:r w:rsidRPr="00A2371F">
              <w:t xml:space="preserve"> of </w:t>
            </w:r>
          </w:p>
          <w:p w:rsidR="00735CF8" w:rsidRDefault="00735CF8"/>
          <w:p w:rsidR="00253EA5" w:rsidRPr="001B5182" w:rsidRDefault="002C70CF" w:rsidP="00253EA5">
            <w:r>
              <w:t>CENTURYTEL OF WASHINGTON, INC., D/B/A CENTURYLINK</w:t>
            </w:r>
            <w:r w:rsidR="00253EA5" w:rsidRPr="001B5182">
              <w:t xml:space="preserve">, </w:t>
            </w:r>
          </w:p>
          <w:p w:rsidR="00676280" w:rsidRDefault="00676280" w:rsidP="00253EA5"/>
          <w:p w:rsidR="00253EA5" w:rsidRPr="001B5182" w:rsidRDefault="00A845BE" w:rsidP="00253EA5">
            <w:r w:rsidRPr="00A2371F">
              <w:t xml:space="preserve">For </w:t>
            </w:r>
            <w:r w:rsidR="00676280" w:rsidRPr="00676280">
              <w:t xml:space="preserve">Order Approving an Agreement for Transfer of </w:t>
            </w:r>
            <w:r w:rsidR="005437B9">
              <w:t xml:space="preserve">land and a building located at 7406 South Graham Road, Medical Lake, Washington; </w:t>
            </w:r>
            <w:r w:rsidR="00676280">
              <w:t xml:space="preserve">to </w:t>
            </w:r>
            <w:r w:rsidR="002C70CF">
              <w:t xml:space="preserve">A NON-AFFILIATED BUYER </w:t>
            </w:r>
            <w:r w:rsidR="005437B9">
              <w:t>in an arm</w:t>
            </w:r>
            <w:r w:rsidR="00E70B53">
              <w:t>’</w:t>
            </w:r>
            <w:r w:rsidR="005437B9">
              <w:t>s-length transaction.</w:t>
            </w:r>
          </w:p>
          <w:p w:rsidR="00A845BE" w:rsidRPr="00A2371F" w:rsidRDefault="00A845BE">
            <w:r w:rsidRPr="00A2371F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:rsidR="00A845BE" w:rsidRPr="00A2371F" w:rsidRDefault="00A845BE">
            <w:pPr>
              <w:jc w:val="center"/>
            </w:pPr>
            <w:r w:rsidRPr="00A2371F">
              <w:t>)</w:t>
            </w:r>
          </w:p>
          <w:p w:rsidR="00A845BE" w:rsidRPr="00A2371F" w:rsidRDefault="00A845BE">
            <w:pPr>
              <w:jc w:val="center"/>
            </w:pPr>
            <w:r w:rsidRPr="00A2371F">
              <w:t>)</w:t>
            </w:r>
            <w:r w:rsidRPr="00A2371F">
              <w:br/>
              <w:t>)</w:t>
            </w:r>
            <w:r w:rsidRPr="00A2371F">
              <w:br/>
              <w:t>)</w:t>
            </w:r>
            <w:r w:rsidRPr="00A2371F">
              <w:br/>
              <w:t>)</w:t>
            </w:r>
            <w:r w:rsidRPr="00A2371F">
              <w:br/>
              <w:t>)</w:t>
            </w:r>
            <w:r w:rsidRPr="00A2371F">
              <w:br/>
              <w:t>)</w:t>
            </w:r>
          </w:p>
          <w:p w:rsidR="00A845BE" w:rsidRDefault="00A845BE" w:rsidP="00676280">
            <w:pPr>
              <w:jc w:val="center"/>
            </w:pPr>
            <w:r w:rsidRPr="00A2371F">
              <w:t>)</w:t>
            </w:r>
          </w:p>
          <w:p w:rsidR="005437B9" w:rsidRDefault="005437B9" w:rsidP="00676280">
            <w:pPr>
              <w:jc w:val="center"/>
            </w:pPr>
            <w:r>
              <w:t>)</w:t>
            </w:r>
          </w:p>
          <w:p w:rsidR="005437B9" w:rsidRDefault="005437B9" w:rsidP="00676280">
            <w:pPr>
              <w:jc w:val="center"/>
            </w:pPr>
            <w:r>
              <w:t>)</w:t>
            </w:r>
          </w:p>
          <w:p w:rsidR="005437B9" w:rsidRDefault="005437B9" w:rsidP="00676280">
            <w:pPr>
              <w:jc w:val="center"/>
            </w:pPr>
            <w:r>
              <w:t>)</w:t>
            </w:r>
          </w:p>
          <w:p w:rsidR="005437B9" w:rsidRPr="00A2371F" w:rsidRDefault="005437B9" w:rsidP="00676280">
            <w:pPr>
              <w:jc w:val="center"/>
            </w:pPr>
            <w:r>
              <w:t>)</w:t>
            </w:r>
          </w:p>
        </w:tc>
        <w:tc>
          <w:tcPr>
            <w:tcW w:w="4188" w:type="dxa"/>
          </w:tcPr>
          <w:p w:rsidR="00253EA5" w:rsidRPr="001B5182" w:rsidRDefault="00A845BE" w:rsidP="00253EA5">
            <w:r w:rsidRPr="00A2371F">
              <w:t xml:space="preserve">DOCKET </w:t>
            </w:r>
            <w:r w:rsidR="002C70CF">
              <w:t>UT-111952</w:t>
            </w:r>
          </w:p>
          <w:p w:rsidR="002F0832" w:rsidRPr="00A2371F" w:rsidRDefault="002F0832"/>
          <w:p w:rsidR="00A845BE" w:rsidRPr="00A2371F" w:rsidRDefault="00A845BE">
            <w:r w:rsidRPr="00A2371F">
              <w:t xml:space="preserve">ORDER </w:t>
            </w:r>
            <w:r w:rsidR="002C70CF">
              <w:t>01</w:t>
            </w:r>
          </w:p>
          <w:p w:rsidR="00A845BE" w:rsidRPr="00A2371F" w:rsidRDefault="00A845BE">
            <w:pPr>
              <w:rPr>
                <w:b/>
                <w:bCs/>
              </w:rPr>
            </w:pPr>
          </w:p>
          <w:p w:rsidR="00A845BE" w:rsidRPr="00A2371F" w:rsidRDefault="00A845BE">
            <w:pPr>
              <w:rPr>
                <w:b/>
                <w:bCs/>
              </w:rPr>
            </w:pPr>
          </w:p>
          <w:p w:rsidR="00676280" w:rsidRDefault="0067628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365D9" w:rsidRDefault="009365D9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365D9" w:rsidRDefault="009365D9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365D9" w:rsidRDefault="009365D9">
            <w:pPr>
              <w:pStyle w:val="Header"/>
              <w:tabs>
                <w:tab w:val="clear" w:pos="4320"/>
                <w:tab w:val="clear" w:pos="8640"/>
              </w:tabs>
            </w:pPr>
          </w:p>
          <w:p w:rsidR="00A845BE" w:rsidRPr="00676280" w:rsidRDefault="00676280">
            <w:pPr>
              <w:pStyle w:val="Header"/>
              <w:tabs>
                <w:tab w:val="clear" w:pos="4320"/>
                <w:tab w:val="clear" w:pos="8640"/>
              </w:tabs>
            </w:pPr>
            <w:r w:rsidRPr="00676280">
              <w:t>ORDER GRANTING      APPLICATION</w:t>
            </w:r>
          </w:p>
        </w:tc>
      </w:tr>
    </w:tbl>
    <w:p w:rsidR="00676280" w:rsidRDefault="00676280">
      <w:pPr>
        <w:pStyle w:val="Heading1"/>
        <w:spacing w:line="288" w:lineRule="auto"/>
      </w:pPr>
    </w:p>
    <w:p w:rsidR="004928E1" w:rsidRPr="004928E1" w:rsidRDefault="004928E1" w:rsidP="004928E1"/>
    <w:p w:rsidR="00A845BE" w:rsidRPr="00A2371F" w:rsidRDefault="00A845BE" w:rsidP="00CA48B3">
      <w:pPr>
        <w:pStyle w:val="Heading1"/>
        <w:spacing w:line="320" w:lineRule="exact"/>
      </w:pPr>
      <w:r w:rsidRPr="00A2371F">
        <w:t>BACKGROUND</w:t>
      </w:r>
    </w:p>
    <w:p w:rsidR="00A845BE" w:rsidRPr="00A2371F" w:rsidRDefault="00A845BE" w:rsidP="00CA48B3">
      <w:pPr>
        <w:spacing w:line="320" w:lineRule="exact"/>
        <w:jc w:val="center"/>
      </w:pPr>
    </w:p>
    <w:p w:rsidR="009B1B8D" w:rsidRPr="00A454B2" w:rsidRDefault="000A6515" w:rsidP="00CA48B3">
      <w:pPr>
        <w:numPr>
          <w:ilvl w:val="0"/>
          <w:numId w:val="1"/>
        </w:numPr>
        <w:spacing w:line="320" w:lineRule="exact"/>
      </w:pPr>
      <w:r w:rsidRPr="000A6515">
        <w:t>On</w:t>
      </w:r>
      <w:r w:rsidR="002C0580">
        <w:t xml:space="preserve"> </w:t>
      </w:r>
      <w:r w:rsidR="002C70CF">
        <w:t>November 3, 2011</w:t>
      </w:r>
      <w:r w:rsidRPr="000A6515">
        <w:t>,</w:t>
      </w:r>
      <w:r w:rsidRPr="000A6515">
        <w:rPr>
          <w:b/>
        </w:rPr>
        <w:t xml:space="preserve"> </w:t>
      </w:r>
      <w:r w:rsidR="002C70CF">
        <w:t xml:space="preserve">CenturyTel of Washington, Inc., d/b/a </w:t>
      </w:r>
      <w:proofErr w:type="spellStart"/>
      <w:r w:rsidR="002C70CF">
        <w:t>CenturyLink</w:t>
      </w:r>
      <w:proofErr w:type="spellEnd"/>
      <w:r w:rsidRPr="00A454B2">
        <w:t xml:space="preserve">, </w:t>
      </w:r>
      <w:r w:rsidR="002C0580" w:rsidRPr="00A454B2">
        <w:t>(</w:t>
      </w:r>
      <w:proofErr w:type="spellStart"/>
      <w:r w:rsidR="002C70CF" w:rsidRPr="002C70CF">
        <w:t>CenturyLink</w:t>
      </w:r>
      <w:proofErr w:type="spellEnd"/>
      <w:r w:rsidRPr="00A454B2">
        <w:t xml:space="preserve"> </w:t>
      </w:r>
      <w:r w:rsidR="002C0580" w:rsidRPr="00A454B2">
        <w:t>or Co</w:t>
      </w:r>
      <w:r w:rsidR="002C0580">
        <w:t>mpany)</w:t>
      </w:r>
      <w:r w:rsidR="007F1D91" w:rsidRPr="00A2371F">
        <w:t xml:space="preserve"> </w:t>
      </w:r>
      <w:r>
        <w:t xml:space="preserve">filed </w:t>
      </w:r>
      <w:r w:rsidR="004117B0">
        <w:t xml:space="preserve">with </w:t>
      </w:r>
      <w:r w:rsidR="001C0525">
        <w:t xml:space="preserve">the Washington Utilities and Transportation </w:t>
      </w:r>
      <w:r w:rsidR="00E70B53">
        <w:t>Commission</w:t>
      </w:r>
      <w:r w:rsidR="001C0525">
        <w:t xml:space="preserve"> (</w:t>
      </w:r>
      <w:r w:rsidR="00E70B53">
        <w:t>Commission</w:t>
      </w:r>
      <w:r w:rsidR="001C0525">
        <w:t xml:space="preserve">) </w:t>
      </w:r>
      <w:r w:rsidR="00B769C9">
        <w:t xml:space="preserve">an application </w:t>
      </w:r>
      <w:r w:rsidR="00D06D5B">
        <w:t xml:space="preserve">seeking approval </w:t>
      </w:r>
      <w:r w:rsidR="004117B0">
        <w:t xml:space="preserve">under RCW 80.12 </w:t>
      </w:r>
      <w:r>
        <w:t xml:space="preserve">of an agreement for the transfer of </w:t>
      </w:r>
      <w:r w:rsidR="004928E1">
        <w:t>land and a building located at 7406 South Graham</w:t>
      </w:r>
      <w:r w:rsidR="00880B06">
        <w:t xml:space="preserve"> Road, Medical Lake, Washington,</w:t>
      </w:r>
      <w:r>
        <w:t xml:space="preserve"> </w:t>
      </w:r>
      <w:r w:rsidRPr="00A454B2">
        <w:t xml:space="preserve">from </w:t>
      </w:r>
      <w:proofErr w:type="spellStart"/>
      <w:r w:rsidR="002C70CF" w:rsidRPr="002C70CF">
        <w:t>CenturyLink</w:t>
      </w:r>
      <w:proofErr w:type="spellEnd"/>
      <w:r w:rsidRPr="00A454B2">
        <w:t xml:space="preserve"> to </w:t>
      </w:r>
      <w:r w:rsidR="002C70CF" w:rsidRPr="002C70CF">
        <w:rPr>
          <w:bCs/>
        </w:rPr>
        <w:t>a non-affiliated</w:t>
      </w:r>
      <w:r w:rsidR="002C70CF">
        <w:t xml:space="preserve"> buyer in an arm</w:t>
      </w:r>
      <w:r w:rsidR="00E70B53">
        <w:t>’</w:t>
      </w:r>
      <w:r w:rsidR="002C70CF">
        <w:t>s-length transaction</w:t>
      </w:r>
      <w:r w:rsidRPr="00A454B2">
        <w:t>.</w:t>
      </w:r>
    </w:p>
    <w:p w:rsidR="009B1B8D" w:rsidRPr="00A454B2" w:rsidRDefault="009B1B8D" w:rsidP="00CA48B3">
      <w:pPr>
        <w:spacing w:line="320" w:lineRule="exact"/>
        <w:ind w:left="-720"/>
      </w:pPr>
    </w:p>
    <w:p w:rsidR="004928E1" w:rsidRDefault="004928E1" w:rsidP="004928E1">
      <w:pPr>
        <w:numPr>
          <w:ilvl w:val="0"/>
          <w:numId w:val="1"/>
        </w:numPr>
        <w:spacing w:line="320" w:lineRule="exact"/>
      </w:pPr>
      <w:r>
        <w:t xml:space="preserve">The property being disposed of is no longer necessary or useful to </w:t>
      </w:r>
      <w:proofErr w:type="spellStart"/>
      <w:r>
        <w:t>CenturyLink</w:t>
      </w:r>
      <w:proofErr w:type="spellEnd"/>
      <w:r>
        <w:t xml:space="preserve"> in its provision of services to the public.</w:t>
      </w:r>
    </w:p>
    <w:p w:rsidR="009B1B8D" w:rsidRPr="0041330B" w:rsidRDefault="009B1B8D" w:rsidP="00CA48B3">
      <w:pPr>
        <w:spacing w:line="320" w:lineRule="exact"/>
        <w:rPr>
          <w:b/>
        </w:rPr>
      </w:pPr>
    </w:p>
    <w:p w:rsidR="003B0AF7" w:rsidRPr="004928E1" w:rsidRDefault="00E70B53" w:rsidP="004928E1">
      <w:pPr>
        <w:numPr>
          <w:ilvl w:val="0"/>
          <w:numId w:val="1"/>
        </w:numPr>
        <w:spacing w:line="320" w:lineRule="exact"/>
        <w:rPr>
          <w:color w:val="0000FF"/>
        </w:rPr>
      </w:pPr>
      <w:r>
        <w:t>Staff</w:t>
      </w:r>
      <w:r w:rsidR="004928E1">
        <w:t xml:space="preserve"> has reviewed the proposed transaction and has found it to be consistent with the public interest</w:t>
      </w:r>
      <w:r w:rsidR="00293BA9" w:rsidRPr="00293BA9">
        <w:t>.</w:t>
      </w:r>
      <w:r w:rsidR="003B0AF7" w:rsidRPr="00EE4FBA">
        <w:br/>
      </w:r>
    </w:p>
    <w:p w:rsidR="004928E1" w:rsidRDefault="009001ED" w:rsidP="004928E1">
      <w:pPr>
        <w:numPr>
          <w:ilvl w:val="0"/>
          <w:numId w:val="1"/>
        </w:numPr>
        <w:spacing w:line="320" w:lineRule="exact"/>
      </w:pPr>
      <w:r w:rsidRPr="009001ED">
        <w:t xml:space="preserve"> </w:t>
      </w:r>
      <w:r w:rsidR="00E70B53">
        <w:t>Staff</w:t>
      </w:r>
      <w:r w:rsidRPr="009001ED">
        <w:t xml:space="preserve"> recommends that </w:t>
      </w:r>
      <w:r w:rsidR="001C0525">
        <w:t xml:space="preserve">the </w:t>
      </w:r>
      <w:r w:rsidR="00E70B53">
        <w:t>Commission</w:t>
      </w:r>
      <w:r w:rsidRPr="009001ED">
        <w:t xml:space="preserve"> approve the property transfer agreement.</w:t>
      </w:r>
    </w:p>
    <w:p w:rsidR="004928E1" w:rsidRDefault="004928E1" w:rsidP="004928E1">
      <w:pPr>
        <w:spacing w:line="320" w:lineRule="exact"/>
      </w:pPr>
    </w:p>
    <w:p w:rsidR="000A6515" w:rsidRPr="00A2371F" w:rsidRDefault="004928E1" w:rsidP="004928E1">
      <w:pPr>
        <w:spacing w:line="320" w:lineRule="exact"/>
      </w:pPr>
      <w:r w:rsidRPr="00A2371F">
        <w:t xml:space="preserve"> </w:t>
      </w:r>
    </w:p>
    <w:p w:rsidR="00A845BE" w:rsidRPr="00A2371F" w:rsidRDefault="00A845BE" w:rsidP="00CA48B3">
      <w:pPr>
        <w:pStyle w:val="Heading1"/>
        <w:spacing w:line="320" w:lineRule="exact"/>
      </w:pPr>
      <w:r w:rsidRPr="00A2371F">
        <w:t>FINDINGS AND CONCLUSIONS</w:t>
      </w:r>
    </w:p>
    <w:p w:rsidR="00A845BE" w:rsidRPr="00A2371F" w:rsidRDefault="00A845BE" w:rsidP="00CA48B3">
      <w:pPr>
        <w:spacing w:line="320" w:lineRule="exact"/>
        <w:ind w:left="-1080"/>
      </w:pPr>
    </w:p>
    <w:p w:rsidR="00A845BE" w:rsidRPr="008C5893" w:rsidRDefault="00A845BE" w:rsidP="00CA48B3">
      <w:pPr>
        <w:numPr>
          <w:ilvl w:val="0"/>
          <w:numId w:val="1"/>
        </w:numPr>
        <w:spacing w:line="320" w:lineRule="exact"/>
        <w:ind w:left="720" w:hanging="1440"/>
      </w:pPr>
      <w:r w:rsidRPr="00A2371F">
        <w:t>(1)</w:t>
      </w:r>
      <w:r w:rsidRPr="00A2371F">
        <w:tab/>
      </w:r>
      <w:r w:rsidR="00AA5027" w:rsidRPr="00C923D6">
        <w:t xml:space="preserve">The Washington Utilities and Transportation </w:t>
      </w:r>
      <w:r w:rsidR="00E70B53">
        <w:t>Commission</w:t>
      </w:r>
      <w:r w:rsidR="00AA5027" w:rsidRPr="00C923D6">
        <w:t xml:space="preserve"> is an agency of the </w:t>
      </w:r>
      <w:r w:rsidR="00641EFA">
        <w:t>S</w:t>
      </w:r>
      <w:r w:rsidR="00AA5027" w:rsidRPr="00C923D6">
        <w:t xml:space="preserve">tate of Washington vested by statute with the authority to regulate </w:t>
      </w:r>
      <w:r w:rsidR="00BB7325">
        <w:t xml:space="preserve">the </w:t>
      </w:r>
      <w:r w:rsidR="00AA5027" w:rsidRPr="00C923D6">
        <w:t xml:space="preserve">rates, rules, regulations, practices, accounts, </w:t>
      </w:r>
      <w:proofErr w:type="gramStart"/>
      <w:r w:rsidR="00AA5027" w:rsidRPr="00C923D6">
        <w:t>securities</w:t>
      </w:r>
      <w:proofErr w:type="gramEnd"/>
      <w:r w:rsidR="00AA5027" w:rsidRPr="00C923D6">
        <w:t xml:space="preserve">, transfers of </w:t>
      </w:r>
      <w:r w:rsidR="004117B0">
        <w:t>property and affiliated interest</w:t>
      </w:r>
      <w:r w:rsidR="00BB7325">
        <w:t>s</w:t>
      </w:r>
      <w:r w:rsidR="004117B0">
        <w:t xml:space="preserve"> of </w:t>
      </w:r>
      <w:r w:rsidR="00AA5027" w:rsidRPr="00C923D6">
        <w:t xml:space="preserve">public service companies, including </w:t>
      </w:r>
      <w:r w:rsidR="009B1B8D">
        <w:t>telecommunications</w:t>
      </w:r>
      <w:r w:rsidR="00AA5027" w:rsidRPr="00C923D6">
        <w:rPr>
          <w:b/>
          <w:bCs/>
        </w:rPr>
        <w:t xml:space="preserve"> </w:t>
      </w:r>
      <w:r w:rsidR="00AA5027" w:rsidRPr="00C923D6">
        <w:lastRenderedPageBreak/>
        <w:t xml:space="preserve">companies.  </w:t>
      </w:r>
      <w:r w:rsidR="00AA5027" w:rsidRPr="00E70B53">
        <w:rPr>
          <w:i/>
          <w:iCs/>
        </w:rPr>
        <w:t>RCW 80.01.040</w:t>
      </w:r>
      <w:r w:rsidR="00AA5027">
        <w:rPr>
          <w:i/>
          <w:iCs/>
        </w:rPr>
        <w:t>,</w:t>
      </w:r>
      <w:r w:rsidR="004117B0">
        <w:rPr>
          <w:i/>
          <w:iCs/>
        </w:rPr>
        <w:t xml:space="preserve"> </w:t>
      </w:r>
      <w:r w:rsidR="00AA5027" w:rsidRPr="00E70B53">
        <w:rPr>
          <w:i/>
          <w:iCs/>
        </w:rPr>
        <w:t>RCW 80.04</w:t>
      </w:r>
      <w:r w:rsidR="009B1B8D">
        <w:rPr>
          <w:i/>
          <w:iCs/>
        </w:rPr>
        <w:t xml:space="preserve">, </w:t>
      </w:r>
      <w:r w:rsidR="00457F5E" w:rsidRPr="00E70B53">
        <w:rPr>
          <w:i/>
          <w:iCs/>
        </w:rPr>
        <w:t xml:space="preserve">RCW 80.08, </w:t>
      </w:r>
      <w:r w:rsidR="00AA5027" w:rsidRPr="00E70B53">
        <w:rPr>
          <w:i/>
          <w:iCs/>
        </w:rPr>
        <w:t>RCW 80.</w:t>
      </w:r>
      <w:r w:rsidR="009B1B8D" w:rsidRPr="00E70B53">
        <w:rPr>
          <w:i/>
          <w:iCs/>
        </w:rPr>
        <w:t>12</w:t>
      </w:r>
      <w:r w:rsidR="004117B0">
        <w:rPr>
          <w:i/>
          <w:iCs/>
        </w:rPr>
        <w:t xml:space="preserve">, </w:t>
      </w:r>
      <w:r w:rsidR="004117B0" w:rsidRPr="00E70B53">
        <w:rPr>
          <w:i/>
          <w:iCs/>
        </w:rPr>
        <w:t>RCW 80.16</w:t>
      </w:r>
      <w:r w:rsidR="00D22D05">
        <w:rPr>
          <w:i/>
          <w:iCs/>
        </w:rPr>
        <w:t xml:space="preserve"> </w:t>
      </w:r>
      <w:r w:rsidR="009001ED" w:rsidRPr="009001ED">
        <w:rPr>
          <w:i/>
          <w:iCs/>
        </w:rPr>
        <w:t>and</w:t>
      </w:r>
      <w:r w:rsidR="00457F5E">
        <w:rPr>
          <w:i/>
          <w:iCs/>
        </w:rPr>
        <w:t xml:space="preserve"> </w:t>
      </w:r>
      <w:r w:rsidR="00457F5E" w:rsidRPr="00E70B53">
        <w:rPr>
          <w:i/>
          <w:iCs/>
        </w:rPr>
        <w:t>RCW 80.36</w:t>
      </w:r>
      <w:r w:rsidR="009001ED" w:rsidRPr="009001ED">
        <w:rPr>
          <w:i/>
          <w:iCs/>
        </w:rPr>
        <w:t>.</w:t>
      </w:r>
    </w:p>
    <w:p w:rsidR="008C5893" w:rsidRPr="00A2371F" w:rsidRDefault="008C5893" w:rsidP="00CA48B3">
      <w:pPr>
        <w:spacing w:line="320" w:lineRule="exact"/>
        <w:ind w:left="-720"/>
      </w:pPr>
    </w:p>
    <w:p w:rsidR="009B1B8D" w:rsidRDefault="00A845BE" w:rsidP="00CA48B3">
      <w:pPr>
        <w:numPr>
          <w:ilvl w:val="0"/>
          <w:numId w:val="1"/>
        </w:numPr>
        <w:spacing w:line="320" w:lineRule="exact"/>
        <w:ind w:left="720" w:hanging="1440"/>
      </w:pPr>
      <w:r w:rsidRPr="00A2371F">
        <w:t>(2)</w:t>
      </w:r>
      <w:r w:rsidRPr="00A2371F">
        <w:tab/>
      </w:r>
      <w:proofErr w:type="spellStart"/>
      <w:r w:rsidR="002C70CF" w:rsidRPr="002C70CF">
        <w:t>CenturyLink</w:t>
      </w:r>
      <w:proofErr w:type="spellEnd"/>
      <w:r w:rsidR="009B1B8D" w:rsidRPr="00D252F9">
        <w:t xml:space="preserve">, a </w:t>
      </w:r>
      <w:r w:rsidR="005437B9">
        <w:t>Washington state</w:t>
      </w:r>
      <w:r w:rsidR="00293BA9">
        <w:rPr>
          <w:b/>
        </w:rPr>
        <w:t xml:space="preserve"> </w:t>
      </w:r>
      <w:r w:rsidR="001C0525" w:rsidRPr="001C0525">
        <w:t>corporation</w:t>
      </w:r>
      <w:r w:rsidR="009B1B8D" w:rsidRPr="009B1B8D">
        <w:t xml:space="preserve">, </w:t>
      </w:r>
      <w:r w:rsidR="00502020" w:rsidRPr="00A2371F">
        <w:t xml:space="preserve">is a </w:t>
      </w:r>
      <w:r w:rsidR="009B1B8D">
        <w:t xml:space="preserve">public service company </w:t>
      </w:r>
      <w:r w:rsidR="00502020" w:rsidRPr="00A2371F">
        <w:t xml:space="preserve">subject to </w:t>
      </w:r>
      <w:r w:rsidR="00E70B53">
        <w:t>Commission</w:t>
      </w:r>
      <w:r w:rsidR="001C0525">
        <w:t xml:space="preserve"> </w:t>
      </w:r>
      <w:r w:rsidR="00502020" w:rsidRPr="00A2371F">
        <w:t>jurisdiction</w:t>
      </w:r>
      <w:r w:rsidRPr="00A2371F">
        <w:t>.</w:t>
      </w:r>
    </w:p>
    <w:p w:rsidR="004117B0" w:rsidRDefault="004117B0" w:rsidP="00CA48B3">
      <w:pPr>
        <w:spacing w:line="320" w:lineRule="exact"/>
      </w:pPr>
    </w:p>
    <w:p w:rsidR="00A845BE" w:rsidRPr="00A2371F" w:rsidRDefault="00A845BE" w:rsidP="00CA48B3">
      <w:pPr>
        <w:numPr>
          <w:ilvl w:val="0"/>
          <w:numId w:val="1"/>
        </w:numPr>
        <w:spacing w:line="320" w:lineRule="exact"/>
        <w:ind w:left="720" w:hanging="1440"/>
      </w:pPr>
      <w:r w:rsidRPr="00A2371F">
        <w:t>(3)</w:t>
      </w:r>
      <w:r w:rsidRPr="00A2371F">
        <w:tab/>
        <w:t xml:space="preserve">This matter </w:t>
      </w:r>
      <w:r w:rsidR="004117B0">
        <w:t>came</w:t>
      </w:r>
      <w:r w:rsidRPr="00A2371F">
        <w:t xml:space="preserve"> before the </w:t>
      </w:r>
      <w:r w:rsidR="00E70B53">
        <w:t>Commission</w:t>
      </w:r>
      <w:r w:rsidRPr="00A2371F">
        <w:t xml:space="preserve"> at its regul</w:t>
      </w:r>
      <w:r w:rsidR="00502020" w:rsidRPr="00A2371F">
        <w:t>arl</w:t>
      </w:r>
      <w:r w:rsidR="00D06909" w:rsidRPr="00A2371F">
        <w:t>y scheduled meeting on</w:t>
      </w:r>
      <w:r w:rsidR="00293BA9">
        <w:t xml:space="preserve"> </w:t>
      </w:r>
      <w:r w:rsidR="002C70CF">
        <w:t>November 23, 2011</w:t>
      </w:r>
      <w:r w:rsidR="00293BA9">
        <w:t>.</w:t>
      </w:r>
    </w:p>
    <w:p w:rsidR="00A845BE" w:rsidRPr="00A2371F" w:rsidRDefault="00A845BE" w:rsidP="00CA48B3">
      <w:pPr>
        <w:spacing w:line="320" w:lineRule="exact"/>
      </w:pPr>
    </w:p>
    <w:p w:rsidR="00A845BE" w:rsidRDefault="00A845BE" w:rsidP="00CA48B3">
      <w:pPr>
        <w:numPr>
          <w:ilvl w:val="0"/>
          <w:numId w:val="1"/>
        </w:numPr>
        <w:spacing w:line="320" w:lineRule="exact"/>
        <w:ind w:left="720" w:hanging="1440"/>
      </w:pPr>
      <w:r w:rsidRPr="00A2371F">
        <w:t>(</w:t>
      </w:r>
      <w:r w:rsidR="00D22D05">
        <w:t>4</w:t>
      </w:r>
      <w:r w:rsidRPr="00A2371F">
        <w:t>)</w:t>
      </w:r>
      <w:r w:rsidRPr="00A2371F">
        <w:tab/>
        <w:t>Af</w:t>
      </w:r>
      <w:r w:rsidR="00502020" w:rsidRPr="00A2371F">
        <w:t xml:space="preserve">ter </w:t>
      </w:r>
      <w:r w:rsidR="004117B0">
        <w:t>reviewing</w:t>
      </w:r>
      <w:r w:rsidR="004117B0" w:rsidRPr="00A2371F">
        <w:t xml:space="preserve"> </w:t>
      </w:r>
      <w:r w:rsidR="00502020" w:rsidRPr="00A2371F">
        <w:t>the petition</w:t>
      </w:r>
      <w:r w:rsidRPr="00A2371F">
        <w:t xml:space="preserve"> </w:t>
      </w:r>
      <w:proofErr w:type="spellStart"/>
      <w:r w:rsidR="002C70CF" w:rsidRPr="002C70CF">
        <w:t>CenturyLink</w:t>
      </w:r>
      <w:proofErr w:type="spellEnd"/>
      <w:r w:rsidR="001C0525" w:rsidRPr="00A2371F">
        <w:t xml:space="preserve"> </w:t>
      </w:r>
      <w:r w:rsidRPr="00A2371F">
        <w:t xml:space="preserve">filed in Docket </w:t>
      </w:r>
      <w:r w:rsidR="002C70CF">
        <w:t>UT-111952</w:t>
      </w:r>
      <w:r w:rsidR="00502020" w:rsidRPr="00A2371F">
        <w:t xml:space="preserve"> on</w:t>
      </w:r>
      <w:r w:rsidR="00293BA9">
        <w:t xml:space="preserve"> </w:t>
      </w:r>
      <w:r w:rsidR="002C70CF">
        <w:t>November 3, 2011</w:t>
      </w:r>
      <w:r w:rsidR="004E7102" w:rsidRPr="00A2371F">
        <w:t>,</w:t>
      </w:r>
      <w:r w:rsidRPr="00A2371F">
        <w:t xml:space="preserve"> and giving due consideration to all relevant matters and for good cause shown, the </w:t>
      </w:r>
      <w:r w:rsidR="00E70B53">
        <w:t>Commission</w:t>
      </w:r>
      <w:r w:rsidR="001C0525">
        <w:t xml:space="preserve"> finds the a</w:t>
      </w:r>
      <w:r w:rsidR="00D22D05">
        <w:t>pplication</w:t>
      </w:r>
      <w:r w:rsidR="00D22D05" w:rsidRPr="00D22D05">
        <w:t xml:space="preserve"> is consistent with the public interest and should be granted.  </w:t>
      </w:r>
    </w:p>
    <w:p w:rsidR="00D22D05" w:rsidRDefault="00D22D05" w:rsidP="00CA48B3">
      <w:pPr>
        <w:spacing w:line="320" w:lineRule="exact"/>
      </w:pPr>
    </w:p>
    <w:p w:rsidR="005437B9" w:rsidRPr="00A2371F" w:rsidRDefault="005437B9" w:rsidP="00CA48B3">
      <w:pPr>
        <w:spacing w:line="320" w:lineRule="exact"/>
      </w:pPr>
    </w:p>
    <w:p w:rsidR="00A845BE" w:rsidRPr="00A2371F" w:rsidRDefault="00A845BE" w:rsidP="00CA48B3">
      <w:pPr>
        <w:pStyle w:val="Heading1"/>
        <w:spacing w:line="320" w:lineRule="exact"/>
      </w:pPr>
      <w:r w:rsidRPr="00A2371F">
        <w:t>ORDER</w:t>
      </w:r>
    </w:p>
    <w:p w:rsidR="00A845BE" w:rsidRPr="00A2371F" w:rsidRDefault="00A845BE" w:rsidP="00CA48B3">
      <w:pPr>
        <w:spacing w:line="320" w:lineRule="exact"/>
      </w:pPr>
    </w:p>
    <w:p w:rsidR="00A845BE" w:rsidRPr="001C0525" w:rsidRDefault="00A845BE" w:rsidP="00CA48B3">
      <w:pPr>
        <w:spacing w:line="320" w:lineRule="exact"/>
        <w:rPr>
          <w:b/>
        </w:rPr>
      </w:pPr>
      <w:r w:rsidRPr="001C0525">
        <w:rPr>
          <w:b/>
        </w:rPr>
        <w:t xml:space="preserve">THE </w:t>
      </w:r>
      <w:r w:rsidR="00E70B53">
        <w:rPr>
          <w:b/>
        </w:rPr>
        <w:t>COMMISSION</w:t>
      </w:r>
      <w:r w:rsidRPr="001C0525">
        <w:rPr>
          <w:b/>
        </w:rPr>
        <w:t xml:space="preserve"> ORDERS:</w:t>
      </w:r>
    </w:p>
    <w:p w:rsidR="00A845BE" w:rsidRPr="00A2371F" w:rsidRDefault="00A845BE" w:rsidP="00CA48B3">
      <w:pPr>
        <w:spacing w:line="320" w:lineRule="exact"/>
      </w:pPr>
    </w:p>
    <w:p w:rsidR="00E36062" w:rsidRDefault="00A845BE" w:rsidP="00CA48B3">
      <w:pPr>
        <w:numPr>
          <w:ilvl w:val="0"/>
          <w:numId w:val="1"/>
        </w:numPr>
        <w:spacing w:line="320" w:lineRule="exact"/>
        <w:ind w:left="720" w:hanging="1440"/>
      </w:pPr>
      <w:r w:rsidRPr="00A2371F">
        <w:t>(1)</w:t>
      </w:r>
      <w:r w:rsidRPr="00A2371F">
        <w:tab/>
      </w:r>
      <w:r w:rsidR="002C70CF">
        <w:t xml:space="preserve">CenturyTel of Washington, Inc., d/b/a </w:t>
      </w:r>
      <w:proofErr w:type="spellStart"/>
      <w:r w:rsidR="002C70CF">
        <w:t>CenturyLink</w:t>
      </w:r>
      <w:r w:rsidR="00E70B53">
        <w:t>’</w:t>
      </w:r>
      <w:r w:rsidR="00D22D05">
        <w:t>s</w:t>
      </w:r>
      <w:proofErr w:type="spellEnd"/>
      <w:r w:rsidR="009B1B8D">
        <w:t xml:space="preserve"> </w:t>
      </w:r>
      <w:r w:rsidR="00D22D05" w:rsidRPr="00D22D05">
        <w:t xml:space="preserve">request for approval of </w:t>
      </w:r>
      <w:r w:rsidR="008C1DC5">
        <w:t xml:space="preserve">an </w:t>
      </w:r>
      <w:r w:rsidR="00D22D05" w:rsidRPr="00D22D05">
        <w:t xml:space="preserve">agreement for the transfer of </w:t>
      </w:r>
      <w:r w:rsidR="005437B9">
        <w:t>land and a building located at 7406 South Graham</w:t>
      </w:r>
      <w:r w:rsidR="00880B06">
        <w:t xml:space="preserve"> Road, Medical Lake, Washington,</w:t>
      </w:r>
      <w:r w:rsidR="005437B9" w:rsidRPr="008C1DC5">
        <w:t xml:space="preserve"> </w:t>
      </w:r>
      <w:r w:rsidR="00D22D05" w:rsidRPr="008C1DC5">
        <w:t xml:space="preserve">is </w:t>
      </w:r>
      <w:r w:rsidR="00932CF5">
        <w:t>granted</w:t>
      </w:r>
      <w:r w:rsidR="00D22D05" w:rsidRPr="008C1DC5">
        <w:rPr>
          <w:b/>
        </w:rPr>
        <w:t xml:space="preserve"> </w:t>
      </w:r>
      <w:r w:rsidR="003B0AF7" w:rsidRPr="003B0AF7">
        <w:t>as described in the application</w:t>
      </w:r>
      <w:r w:rsidR="00D22D05" w:rsidRPr="00E36062">
        <w:t>.</w:t>
      </w:r>
      <w:r w:rsidR="00E36062" w:rsidRPr="00E36062">
        <w:t xml:space="preserve"> </w:t>
      </w:r>
    </w:p>
    <w:p w:rsidR="00E36062" w:rsidRDefault="00E36062" w:rsidP="00CA48B3">
      <w:pPr>
        <w:spacing w:line="320" w:lineRule="exact"/>
        <w:ind w:left="-720"/>
      </w:pPr>
    </w:p>
    <w:p w:rsidR="00A845BE" w:rsidRPr="00A2371F" w:rsidRDefault="00E36062" w:rsidP="00CA48B3">
      <w:pPr>
        <w:numPr>
          <w:ilvl w:val="0"/>
          <w:numId w:val="1"/>
        </w:numPr>
        <w:spacing w:line="320" w:lineRule="exact"/>
        <w:ind w:left="720" w:hanging="1440"/>
      </w:pPr>
      <w:r>
        <w:t>(2</w:t>
      </w:r>
      <w:r w:rsidR="00A845BE" w:rsidRPr="00A2371F">
        <w:t>)</w:t>
      </w:r>
      <w:r w:rsidR="00A845BE" w:rsidRPr="00A2371F">
        <w:tab/>
      </w:r>
      <w:r w:rsidR="009465DD">
        <w:t>This Order shall not</w:t>
      </w:r>
      <w:r w:rsidR="009465DD" w:rsidRPr="00C923D6">
        <w:t xml:space="preserve"> affect the </w:t>
      </w:r>
      <w:r w:rsidR="00E70B53">
        <w:t>Commission’</w:t>
      </w:r>
      <w:r w:rsidR="009465DD">
        <w:t xml:space="preserve">s </w:t>
      </w:r>
      <w:r w:rsidR="009465DD" w:rsidRPr="00C923D6">
        <w:t>authority over rates, services, accounts, valuations, estima</w:t>
      </w:r>
      <w:r w:rsidR="009465DD">
        <w:t xml:space="preserve">tes, or determination of costs, on any matters </w:t>
      </w:r>
      <w:r w:rsidR="009465DD" w:rsidRPr="00C923D6">
        <w:t>that may come before it</w:t>
      </w:r>
      <w:r w:rsidR="009465DD">
        <w:t xml:space="preserve">.  Nor shall this Order granting Petition </w:t>
      </w:r>
      <w:r w:rsidR="009465DD" w:rsidRPr="00C923D6">
        <w:t xml:space="preserve">be construed </w:t>
      </w:r>
      <w:r w:rsidR="009465DD">
        <w:t>as an agreement to</w:t>
      </w:r>
      <w:r w:rsidR="009465DD" w:rsidRPr="00C923D6">
        <w:t xml:space="preserve"> any estimate or determination of costs</w:t>
      </w:r>
      <w:r w:rsidR="009465DD">
        <w:t>, or any valuation of property</w:t>
      </w:r>
      <w:r w:rsidR="009465DD" w:rsidRPr="00C923D6">
        <w:t xml:space="preserve"> claimed or asserted.</w:t>
      </w:r>
    </w:p>
    <w:p w:rsidR="00A845BE" w:rsidRPr="00A2371F" w:rsidRDefault="00A845BE" w:rsidP="00CA48B3">
      <w:pPr>
        <w:spacing w:line="320" w:lineRule="exact"/>
      </w:pPr>
    </w:p>
    <w:p w:rsidR="00A845BE" w:rsidRPr="00A2371F" w:rsidRDefault="00A845BE" w:rsidP="00CA48B3">
      <w:pPr>
        <w:numPr>
          <w:ilvl w:val="0"/>
          <w:numId w:val="1"/>
        </w:numPr>
        <w:spacing w:line="320" w:lineRule="exact"/>
        <w:ind w:left="720" w:hanging="1440"/>
      </w:pPr>
      <w:r w:rsidRPr="00A2371F">
        <w:t>(</w:t>
      </w:r>
      <w:r w:rsidR="005437B9">
        <w:t>3</w:t>
      </w:r>
      <w:r w:rsidRPr="00A2371F">
        <w:t>)</w:t>
      </w:r>
      <w:r w:rsidRPr="00A2371F">
        <w:tab/>
        <w:t xml:space="preserve">The </w:t>
      </w:r>
      <w:r w:rsidR="00E70B53">
        <w:t>Commission</w:t>
      </w:r>
      <w:r w:rsidRPr="00A2371F">
        <w:t xml:space="preserve"> retains jurisdiction over the subject matter </w:t>
      </w:r>
      <w:r w:rsidR="002E1EB4" w:rsidRPr="00A2371F">
        <w:t xml:space="preserve">and </w:t>
      </w:r>
      <w:r w:rsidR="002C70CF">
        <w:t xml:space="preserve">CenturyTel of Washington, Inc., d/b/a </w:t>
      </w:r>
      <w:proofErr w:type="spellStart"/>
      <w:r w:rsidR="002C70CF">
        <w:t>CenturyLink</w:t>
      </w:r>
      <w:proofErr w:type="spellEnd"/>
      <w:r w:rsidRPr="00A2371F">
        <w:rPr>
          <w:b/>
          <w:bCs/>
        </w:rPr>
        <w:t xml:space="preserve"> </w:t>
      </w:r>
      <w:r w:rsidRPr="00A2371F">
        <w:t>to effectuate the provisions of this Order.</w:t>
      </w:r>
    </w:p>
    <w:p w:rsidR="00A845BE" w:rsidRPr="00A2371F" w:rsidRDefault="00A845BE" w:rsidP="00CA48B3">
      <w:pPr>
        <w:spacing w:line="320" w:lineRule="exact"/>
      </w:pPr>
    </w:p>
    <w:p w:rsidR="00E36062" w:rsidRPr="005437B9" w:rsidRDefault="00A845BE" w:rsidP="00CA48B3">
      <w:pPr>
        <w:spacing w:line="320" w:lineRule="exact"/>
      </w:pPr>
      <w:r w:rsidRPr="00A2371F">
        <w:t xml:space="preserve">The </w:t>
      </w:r>
      <w:r w:rsidR="00E70B53">
        <w:t>Commission</w:t>
      </w:r>
      <w:r w:rsidRPr="00A2371F">
        <w:t>ers, having determined this Order to be consistent with the public interest, directed the Secretary to enter this Order.</w:t>
      </w:r>
    </w:p>
    <w:p w:rsidR="00E36062" w:rsidRDefault="00E36062" w:rsidP="00CA48B3">
      <w:pPr>
        <w:spacing w:line="320" w:lineRule="exact"/>
      </w:pPr>
    </w:p>
    <w:p w:rsidR="009365D9" w:rsidRDefault="009365D9" w:rsidP="00CA48B3">
      <w:pPr>
        <w:spacing w:line="320" w:lineRule="exact"/>
      </w:pPr>
    </w:p>
    <w:p w:rsidR="0050472C" w:rsidRDefault="0050472C" w:rsidP="00CA48B3">
      <w:pPr>
        <w:spacing w:line="320" w:lineRule="exact"/>
      </w:pPr>
    </w:p>
    <w:p w:rsidR="00A845BE" w:rsidRPr="00A2371F" w:rsidRDefault="00A845BE" w:rsidP="00CA48B3">
      <w:pPr>
        <w:spacing w:line="320" w:lineRule="exact"/>
      </w:pPr>
      <w:bookmarkStart w:id="0" w:name="_GoBack"/>
      <w:bookmarkEnd w:id="0"/>
      <w:proofErr w:type="gramStart"/>
      <w:r w:rsidRPr="00A2371F">
        <w:lastRenderedPageBreak/>
        <w:t xml:space="preserve">DATED at Olympia, Washington, and effective </w:t>
      </w:r>
      <w:r w:rsidR="002C70CF">
        <w:t>November 23, 2011</w:t>
      </w:r>
      <w:r w:rsidRPr="00A2371F">
        <w:t>.</w:t>
      </w:r>
      <w:proofErr w:type="gramEnd"/>
    </w:p>
    <w:p w:rsidR="00A845BE" w:rsidRPr="00A2371F" w:rsidRDefault="00A845BE" w:rsidP="00CA48B3">
      <w:pPr>
        <w:spacing w:line="320" w:lineRule="exact"/>
      </w:pPr>
    </w:p>
    <w:p w:rsidR="00A845BE" w:rsidRPr="00A2371F" w:rsidRDefault="00A845BE" w:rsidP="00CA48B3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A2371F">
            <w:t>WASHINGTON</w:t>
          </w:r>
        </w:smartTag>
      </w:smartTag>
      <w:r w:rsidRPr="00A2371F">
        <w:t xml:space="preserve"> UTILITIES AND TRANSPORTATION </w:t>
      </w:r>
      <w:r w:rsidR="00E70B53">
        <w:t>COMMISSION</w:t>
      </w:r>
    </w:p>
    <w:p w:rsidR="00A845BE" w:rsidRPr="00A2371F" w:rsidRDefault="00A845BE" w:rsidP="00CA48B3">
      <w:pPr>
        <w:spacing w:line="320" w:lineRule="exact"/>
      </w:pPr>
    </w:p>
    <w:p w:rsidR="00A845BE" w:rsidRPr="00A2371F" w:rsidRDefault="00A845BE" w:rsidP="00CA48B3">
      <w:pPr>
        <w:spacing w:line="320" w:lineRule="exact"/>
      </w:pPr>
    </w:p>
    <w:p w:rsidR="00A845BE" w:rsidRPr="00A2371F" w:rsidRDefault="00A845BE" w:rsidP="00CA48B3">
      <w:pPr>
        <w:spacing w:line="320" w:lineRule="exact"/>
      </w:pPr>
    </w:p>
    <w:p w:rsidR="00E36062" w:rsidRDefault="005B7361" w:rsidP="005437B9">
      <w:pPr>
        <w:spacing w:line="320" w:lineRule="exact"/>
        <w:ind w:left="1440" w:firstLine="720"/>
      </w:pPr>
      <w:r>
        <w:t>DAVID W. DANNER, Executive Director</w:t>
      </w:r>
      <w:r w:rsidR="00DE7089">
        <w:t xml:space="preserve"> and Secretary</w:t>
      </w:r>
    </w:p>
    <w:p w:rsidR="003B6857" w:rsidRPr="00A2371F" w:rsidRDefault="008E6273" w:rsidP="008E6273">
      <w:pPr>
        <w:spacing w:line="320" w:lineRule="exact"/>
      </w:pPr>
      <w:r w:rsidRPr="00A2371F">
        <w:t xml:space="preserve"> </w:t>
      </w:r>
    </w:p>
    <w:sectPr w:rsidR="003B6857" w:rsidRPr="00A2371F" w:rsidSect="00CE233D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CF" w:rsidRDefault="002C70CF">
      <w:r>
        <w:separator/>
      </w:r>
    </w:p>
  </w:endnote>
  <w:endnote w:type="continuationSeparator" w:id="0">
    <w:p w:rsidR="002C70CF" w:rsidRDefault="002C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CF" w:rsidRDefault="002C70CF">
      <w:r>
        <w:separator/>
      </w:r>
    </w:p>
  </w:footnote>
  <w:footnote w:type="continuationSeparator" w:id="0">
    <w:p w:rsidR="002C70CF" w:rsidRDefault="002C7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62" w:rsidRPr="00293BA9" w:rsidRDefault="00814662" w:rsidP="003B6857">
    <w:pPr>
      <w:pStyle w:val="Header"/>
      <w:tabs>
        <w:tab w:val="left" w:pos="7000"/>
      </w:tabs>
      <w:rPr>
        <w:rStyle w:val="PageNumber"/>
        <w:b/>
        <w:sz w:val="20"/>
      </w:rPr>
    </w:pPr>
    <w:r w:rsidRPr="00293BA9">
      <w:rPr>
        <w:b/>
        <w:sz w:val="20"/>
      </w:rPr>
      <w:t xml:space="preserve">DOCKET </w:t>
    </w:r>
    <w:r w:rsidR="002C70CF" w:rsidRPr="002C70CF">
      <w:rPr>
        <w:b/>
        <w:sz w:val="20"/>
      </w:rPr>
      <w:t>UT-111952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293BA9">
      <w:rPr>
        <w:b/>
        <w:sz w:val="20"/>
      </w:rPr>
      <w:t xml:space="preserve">PAGE </w:t>
    </w:r>
    <w:r w:rsidR="00823254" w:rsidRPr="00293BA9">
      <w:rPr>
        <w:rStyle w:val="PageNumber"/>
        <w:b/>
        <w:sz w:val="20"/>
      </w:rPr>
      <w:fldChar w:fldCharType="begin"/>
    </w:r>
    <w:r w:rsidRPr="00293BA9">
      <w:rPr>
        <w:rStyle w:val="PageNumber"/>
        <w:b/>
        <w:sz w:val="20"/>
      </w:rPr>
      <w:instrText xml:space="preserve"> PAGE </w:instrText>
    </w:r>
    <w:r w:rsidR="00823254" w:rsidRPr="00293BA9">
      <w:rPr>
        <w:rStyle w:val="PageNumber"/>
        <w:b/>
        <w:sz w:val="20"/>
      </w:rPr>
      <w:fldChar w:fldCharType="separate"/>
    </w:r>
    <w:r w:rsidR="00880B06">
      <w:rPr>
        <w:rStyle w:val="PageNumber"/>
        <w:b/>
        <w:noProof/>
        <w:sz w:val="20"/>
      </w:rPr>
      <w:t>2</w:t>
    </w:r>
    <w:r w:rsidR="00823254" w:rsidRPr="00293BA9">
      <w:rPr>
        <w:rStyle w:val="PageNumber"/>
        <w:b/>
        <w:sz w:val="20"/>
      </w:rPr>
      <w:fldChar w:fldCharType="end"/>
    </w:r>
  </w:p>
  <w:p w:rsidR="00814662" w:rsidRPr="00293BA9" w:rsidRDefault="00814662" w:rsidP="003B6857">
    <w:pPr>
      <w:pStyle w:val="Header"/>
      <w:rPr>
        <w:rStyle w:val="PageNumber"/>
        <w:b/>
        <w:bCs/>
        <w:sz w:val="20"/>
      </w:rPr>
    </w:pPr>
    <w:r w:rsidRPr="00293BA9">
      <w:rPr>
        <w:rStyle w:val="PageNumber"/>
        <w:b/>
        <w:sz w:val="20"/>
      </w:rPr>
      <w:t xml:space="preserve">ORDER </w:t>
    </w:r>
    <w:r w:rsidR="002C70CF" w:rsidRPr="002C70CF">
      <w:rPr>
        <w:b/>
        <w:sz w:val="20"/>
      </w:rPr>
      <w:t>01</w:t>
    </w:r>
  </w:p>
  <w:p w:rsidR="00814662" w:rsidRDefault="00814662">
    <w:pPr>
      <w:pStyle w:val="Header"/>
      <w:rPr>
        <w:rStyle w:val="PageNumber"/>
        <w:b/>
        <w:sz w:val="20"/>
      </w:rPr>
    </w:pPr>
  </w:p>
  <w:p w:rsidR="00814662" w:rsidRPr="001C0525" w:rsidRDefault="00814662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0CF"/>
    <w:rsid w:val="000138F6"/>
    <w:rsid w:val="000240D6"/>
    <w:rsid w:val="000259BE"/>
    <w:rsid w:val="00034743"/>
    <w:rsid w:val="00040F8C"/>
    <w:rsid w:val="00045A4B"/>
    <w:rsid w:val="0004655F"/>
    <w:rsid w:val="00064C6F"/>
    <w:rsid w:val="00064F1D"/>
    <w:rsid w:val="000A6515"/>
    <w:rsid w:val="000C039F"/>
    <w:rsid w:val="000D616F"/>
    <w:rsid w:val="00113883"/>
    <w:rsid w:val="00146F15"/>
    <w:rsid w:val="00162685"/>
    <w:rsid w:val="001749EF"/>
    <w:rsid w:val="00195230"/>
    <w:rsid w:val="001A2EA2"/>
    <w:rsid w:val="001A5C50"/>
    <w:rsid w:val="001C0525"/>
    <w:rsid w:val="001C4349"/>
    <w:rsid w:val="001C7610"/>
    <w:rsid w:val="001D1024"/>
    <w:rsid w:val="001D1E90"/>
    <w:rsid w:val="001D5087"/>
    <w:rsid w:val="002022D8"/>
    <w:rsid w:val="00202FDF"/>
    <w:rsid w:val="00212EAE"/>
    <w:rsid w:val="00253EA5"/>
    <w:rsid w:val="00293027"/>
    <w:rsid w:val="00293BA9"/>
    <w:rsid w:val="002A701C"/>
    <w:rsid w:val="002C0580"/>
    <w:rsid w:val="002C70CF"/>
    <w:rsid w:val="002E1AA9"/>
    <w:rsid w:val="002E1EB4"/>
    <w:rsid w:val="002E7EA9"/>
    <w:rsid w:val="002F0832"/>
    <w:rsid w:val="0030590A"/>
    <w:rsid w:val="003574AA"/>
    <w:rsid w:val="003579E9"/>
    <w:rsid w:val="00361AC5"/>
    <w:rsid w:val="00367F87"/>
    <w:rsid w:val="003B0318"/>
    <w:rsid w:val="003B0AF7"/>
    <w:rsid w:val="003B6857"/>
    <w:rsid w:val="003C3239"/>
    <w:rsid w:val="003D1A18"/>
    <w:rsid w:val="003F0F3D"/>
    <w:rsid w:val="003F3CA0"/>
    <w:rsid w:val="004117B0"/>
    <w:rsid w:val="0041330B"/>
    <w:rsid w:val="00422626"/>
    <w:rsid w:val="00422CBA"/>
    <w:rsid w:val="004355E7"/>
    <w:rsid w:val="004501B0"/>
    <w:rsid w:val="00457F5E"/>
    <w:rsid w:val="004928E1"/>
    <w:rsid w:val="00493BB0"/>
    <w:rsid w:val="004A7C12"/>
    <w:rsid w:val="004A7DB9"/>
    <w:rsid w:val="004B1F37"/>
    <w:rsid w:val="004C6C67"/>
    <w:rsid w:val="004D4B66"/>
    <w:rsid w:val="004D698E"/>
    <w:rsid w:val="004E7102"/>
    <w:rsid w:val="00502020"/>
    <w:rsid w:val="0050472C"/>
    <w:rsid w:val="00507CC0"/>
    <w:rsid w:val="00513C90"/>
    <w:rsid w:val="00525DFB"/>
    <w:rsid w:val="00535537"/>
    <w:rsid w:val="005437B9"/>
    <w:rsid w:val="0054690B"/>
    <w:rsid w:val="005926A4"/>
    <w:rsid w:val="00593EB2"/>
    <w:rsid w:val="005A1139"/>
    <w:rsid w:val="005A15F2"/>
    <w:rsid w:val="005B5B44"/>
    <w:rsid w:val="005B7361"/>
    <w:rsid w:val="005C0D2F"/>
    <w:rsid w:val="005C3B63"/>
    <w:rsid w:val="005C487D"/>
    <w:rsid w:val="005D17FD"/>
    <w:rsid w:val="005D263E"/>
    <w:rsid w:val="005F52DD"/>
    <w:rsid w:val="00603E71"/>
    <w:rsid w:val="00641EFA"/>
    <w:rsid w:val="00676280"/>
    <w:rsid w:val="006B281D"/>
    <w:rsid w:val="006E346B"/>
    <w:rsid w:val="00724955"/>
    <w:rsid w:val="00735CF8"/>
    <w:rsid w:val="00772CD0"/>
    <w:rsid w:val="007C4A9D"/>
    <w:rsid w:val="007D00C8"/>
    <w:rsid w:val="007D4BF0"/>
    <w:rsid w:val="007F1D91"/>
    <w:rsid w:val="0080143A"/>
    <w:rsid w:val="0080673F"/>
    <w:rsid w:val="0081213D"/>
    <w:rsid w:val="00814662"/>
    <w:rsid w:val="00823254"/>
    <w:rsid w:val="008331A4"/>
    <w:rsid w:val="008474CE"/>
    <w:rsid w:val="00873E48"/>
    <w:rsid w:val="0087657F"/>
    <w:rsid w:val="00880B06"/>
    <w:rsid w:val="00881714"/>
    <w:rsid w:val="008A46C1"/>
    <w:rsid w:val="008C1DC5"/>
    <w:rsid w:val="008C5893"/>
    <w:rsid w:val="008E6273"/>
    <w:rsid w:val="008F249F"/>
    <w:rsid w:val="009001ED"/>
    <w:rsid w:val="009004E2"/>
    <w:rsid w:val="00901A2E"/>
    <w:rsid w:val="0090774E"/>
    <w:rsid w:val="00932CF5"/>
    <w:rsid w:val="009365D9"/>
    <w:rsid w:val="00941304"/>
    <w:rsid w:val="009465DD"/>
    <w:rsid w:val="00971478"/>
    <w:rsid w:val="0099032E"/>
    <w:rsid w:val="009B1B8D"/>
    <w:rsid w:val="009D2C06"/>
    <w:rsid w:val="009F7B5D"/>
    <w:rsid w:val="00A027DE"/>
    <w:rsid w:val="00A2371F"/>
    <w:rsid w:val="00A447A9"/>
    <w:rsid w:val="00A454B2"/>
    <w:rsid w:val="00A51A09"/>
    <w:rsid w:val="00A51CA2"/>
    <w:rsid w:val="00A67F9A"/>
    <w:rsid w:val="00A845BE"/>
    <w:rsid w:val="00A93964"/>
    <w:rsid w:val="00AA4FC5"/>
    <w:rsid w:val="00AA5027"/>
    <w:rsid w:val="00AD628A"/>
    <w:rsid w:val="00AF15CC"/>
    <w:rsid w:val="00B0794A"/>
    <w:rsid w:val="00B141A0"/>
    <w:rsid w:val="00B15190"/>
    <w:rsid w:val="00B34E53"/>
    <w:rsid w:val="00B44DA5"/>
    <w:rsid w:val="00B473BC"/>
    <w:rsid w:val="00B531C7"/>
    <w:rsid w:val="00B70227"/>
    <w:rsid w:val="00B7617F"/>
    <w:rsid w:val="00B769C9"/>
    <w:rsid w:val="00B86D9B"/>
    <w:rsid w:val="00BA439B"/>
    <w:rsid w:val="00BA5E09"/>
    <w:rsid w:val="00BA7CEB"/>
    <w:rsid w:val="00BB7325"/>
    <w:rsid w:val="00C03D5B"/>
    <w:rsid w:val="00C13E5E"/>
    <w:rsid w:val="00C71EA1"/>
    <w:rsid w:val="00C8070D"/>
    <w:rsid w:val="00C84567"/>
    <w:rsid w:val="00C85C05"/>
    <w:rsid w:val="00C9140D"/>
    <w:rsid w:val="00C9422E"/>
    <w:rsid w:val="00CA48B3"/>
    <w:rsid w:val="00CC5C99"/>
    <w:rsid w:val="00CD5EF0"/>
    <w:rsid w:val="00CE233D"/>
    <w:rsid w:val="00CF6A36"/>
    <w:rsid w:val="00D031FE"/>
    <w:rsid w:val="00D06909"/>
    <w:rsid w:val="00D06D5B"/>
    <w:rsid w:val="00D22D05"/>
    <w:rsid w:val="00D252F9"/>
    <w:rsid w:val="00D651AD"/>
    <w:rsid w:val="00D77EEB"/>
    <w:rsid w:val="00D805FB"/>
    <w:rsid w:val="00D93E6D"/>
    <w:rsid w:val="00DA60F7"/>
    <w:rsid w:val="00DE7089"/>
    <w:rsid w:val="00E10D8A"/>
    <w:rsid w:val="00E11E36"/>
    <w:rsid w:val="00E16597"/>
    <w:rsid w:val="00E36062"/>
    <w:rsid w:val="00E55967"/>
    <w:rsid w:val="00E60E04"/>
    <w:rsid w:val="00E70B53"/>
    <w:rsid w:val="00E97F9A"/>
    <w:rsid w:val="00EE4FBA"/>
    <w:rsid w:val="00EF2226"/>
    <w:rsid w:val="00F057E4"/>
    <w:rsid w:val="00F11113"/>
    <w:rsid w:val="00F1513C"/>
    <w:rsid w:val="00F26C10"/>
    <w:rsid w:val="00F6258F"/>
    <w:rsid w:val="00FA01FC"/>
    <w:rsid w:val="00FA72B5"/>
    <w:rsid w:val="00FB50D6"/>
    <w:rsid w:val="00FC5E10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54"/>
    <w:rPr>
      <w:sz w:val="24"/>
      <w:szCs w:val="24"/>
    </w:rPr>
  </w:style>
  <w:style w:type="paragraph" w:styleId="Heading1">
    <w:name w:val="heading 1"/>
    <w:basedOn w:val="Normal"/>
    <w:next w:val="Normal"/>
    <w:qFormat/>
    <w:rsid w:val="0082325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3254"/>
    <w:pPr>
      <w:jc w:val="center"/>
    </w:pPr>
  </w:style>
  <w:style w:type="paragraph" w:styleId="Header">
    <w:name w:val="header"/>
    <w:basedOn w:val="Normal"/>
    <w:rsid w:val="008232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2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3254"/>
  </w:style>
  <w:style w:type="paragraph" w:customStyle="1" w:styleId="Findings">
    <w:name w:val="Findings"/>
    <w:basedOn w:val="Normal"/>
    <w:rsid w:val="00823254"/>
  </w:style>
  <w:style w:type="paragraph" w:styleId="BalloonText">
    <w:name w:val="Balloon Text"/>
    <w:basedOn w:val="Normal"/>
    <w:semiHidden/>
    <w:rsid w:val="00B531C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D1E90"/>
    <w:rPr>
      <w:sz w:val="16"/>
      <w:szCs w:val="16"/>
    </w:rPr>
  </w:style>
  <w:style w:type="paragraph" w:styleId="CommentText">
    <w:name w:val="annotation text"/>
    <w:basedOn w:val="Normal"/>
    <w:semiHidden/>
    <w:rsid w:val="001D1E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1E90"/>
    <w:rPr>
      <w:b/>
      <w:bCs/>
    </w:rPr>
  </w:style>
  <w:style w:type="character" w:styleId="Hyperlink">
    <w:name w:val="Hyperlink"/>
    <w:rsid w:val="003B0AF7"/>
    <w:rPr>
      <w:color w:val="0000FF"/>
      <w:u w:val="none"/>
    </w:rPr>
  </w:style>
  <w:style w:type="character" w:styleId="FollowedHyperlink">
    <w:name w:val="FollowedHyperlink"/>
    <w:rsid w:val="003B0AF7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928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BalloonText">
    <w:name w:val="Balloon Text"/>
    <w:basedOn w:val="Normal"/>
    <w:semiHidden/>
    <w:rsid w:val="00B531C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D1E90"/>
    <w:rPr>
      <w:sz w:val="16"/>
      <w:szCs w:val="16"/>
    </w:rPr>
  </w:style>
  <w:style w:type="paragraph" w:styleId="CommentText">
    <w:name w:val="annotation text"/>
    <w:basedOn w:val="Normal"/>
    <w:semiHidden/>
    <w:rsid w:val="001D1E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1E90"/>
    <w:rPr>
      <w:b/>
      <w:bCs/>
    </w:rPr>
  </w:style>
  <w:style w:type="character" w:styleId="Hyperlink">
    <w:name w:val="Hyperlink"/>
    <w:rsid w:val="003B0AF7"/>
    <w:rPr>
      <w:color w:val="0000FF"/>
      <w:u w:val="none"/>
    </w:rPr>
  </w:style>
  <w:style w:type="character" w:styleId="FollowedHyperlink">
    <w:name w:val="FollowedHyperlink"/>
    <w:rsid w:val="003B0AF7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928E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Property%20Transfer%20Order%20-%20Telecommunic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F5A1905186A2458D7567896C7B3245" ma:contentTypeVersion="143" ma:contentTypeDescription="" ma:contentTypeScope="" ma:versionID="20c75c826629ef6ec9234f6d636bfc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2011-11-03T07:00:00+00:00</OpenedDate>
    <Date1 xmlns="dc463f71-b30c-4ab2-9473-d307f9d35888">2011-11-23T08:00:00+00:00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111952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042E3E-AC84-4023-9003-95771EA0E3AD}"/>
</file>

<file path=customXml/itemProps2.xml><?xml version="1.0" encoding="utf-8"?>
<ds:datastoreItem xmlns:ds="http://schemas.openxmlformats.org/officeDocument/2006/customXml" ds:itemID="{C6841FF0-6C81-4145-82E9-9DB4E5C05140}"/>
</file>

<file path=customXml/itemProps3.xml><?xml version="1.0" encoding="utf-8"?>
<ds:datastoreItem xmlns:ds="http://schemas.openxmlformats.org/officeDocument/2006/customXml" ds:itemID="{37E64B07-2E38-4BA8-89DA-11B4CB429466}"/>
</file>

<file path=customXml/itemProps4.xml><?xml version="1.0" encoding="utf-8"?>
<ds:datastoreItem xmlns:ds="http://schemas.openxmlformats.org/officeDocument/2006/customXml" ds:itemID="{400244CA-5B37-4733-BA5E-2664587364EE}"/>
</file>

<file path=docProps/app.xml><?xml version="1.0" encoding="utf-8"?>
<Properties xmlns="http://schemas.openxmlformats.org/officeDocument/2006/extended-properties" xmlns:vt="http://schemas.openxmlformats.org/officeDocument/2006/docPropsVTypes">
  <Template>Property Transfer Order - Telecommunications.dot</Template>
  <TotalTime>2</TotalTime>
  <Pages>3</Pages>
  <Words>511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UT- 111952 Order</vt:lpstr>
    </vt:vector>
  </TitlesOfParts>
  <Company>WUTC</Company>
  <LinksUpToDate>false</LinksUpToDate>
  <CharactersWithSpaces>3247</CharactersWithSpaces>
  <SharedDoc>false</SharedDoc>
  <HLinks>
    <vt:vector size="42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2818096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UT- 111952 Order</dc:title>
  <dc:creator>Tim Zawislak</dc:creator>
  <dc:description>MDT</dc:description>
  <cp:lastModifiedBy> Catherine Hudspeth, Forms and Records Analyst 2</cp:lastModifiedBy>
  <cp:revision>2</cp:revision>
  <cp:lastPrinted>2007-11-05T17:08:00Z</cp:lastPrinted>
  <dcterms:created xsi:type="dcterms:W3CDTF">2011-11-23T18:05:00Z</dcterms:created>
  <dcterms:modified xsi:type="dcterms:W3CDTF">2011-11-23T18:05:00Z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0x0101006E56B4D1795A2E4DB2F0B01679ED314A00CBF5A1905186A2458D7567896C7B3245</vt:lpwstr>
  </property>
  <property fmtid="{D5CDD505-2E9C-101B-9397-08002B2CF9AE}" pid="3" name="_docset_NoMedatataSyncRequired">
    <vt:lpwstr>False</vt:lpwstr>
  </property>
</Properties>
</file>