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F453" w14:textId="77777777" w:rsidR="00ED452A" w:rsidRPr="00AD46B6" w:rsidRDefault="00025659" w:rsidP="00DD648C">
      <w:pPr>
        <w:tabs>
          <w:tab w:val="right" w:pos="8640"/>
        </w:tabs>
        <w:rPr>
          <w:rFonts w:asciiTheme="minorHAnsi" w:hAnsiTheme="minorHAnsi" w:cstheme="minorHAnsi"/>
          <w:szCs w:val="24"/>
        </w:rPr>
      </w:pPr>
      <w:bookmarkStart w:id="0" w:name="_GoBack"/>
      <w:bookmarkEnd w:id="0"/>
      <w:r w:rsidRPr="00AD46B6">
        <w:rPr>
          <w:rFonts w:asciiTheme="minorHAnsi" w:hAnsiTheme="minorHAnsi" w:cstheme="minorHAnsi"/>
          <w:noProof/>
          <w:szCs w:val="24"/>
        </w:rPr>
        <w:drawing>
          <wp:anchor distT="0" distB="0" distL="114300" distR="114300" simplePos="0" relativeHeight="251658240" behindDoc="0" locked="0" layoutInCell="1" allowOverlap="1" wp14:anchorId="7A71F4BC" wp14:editId="7A71F4BD">
            <wp:simplePos x="0" y="0"/>
            <wp:positionH relativeFrom="column">
              <wp:posOffset>2476500</wp:posOffset>
            </wp:positionH>
            <wp:positionV relativeFrom="paragraph">
              <wp:posOffset>-295275</wp:posOffset>
            </wp:positionV>
            <wp:extent cx="3248025" cy="704850"/>
            <wp:effectExtent l="0" t="0" r="9525" b="0"/>
            <wp:wrapTopAndBottom/>
            <wp:docPr id="4" name="Picture 4"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n letter template"/>
                    <pic:cNvPicPr>
                      <a:picLocks noChangeAspect="1" noChangeArrowheads="1"/>
                    </pic:cNvPicPr>
                  </pic:nvPicPr>
                  <pic:blipFill>
                    <a:blip r:embed="rId12" cstate="print"/>
                    <a:srcRect/>
                    <a:stretch>
                      <a:fillRect/>
                    </a:stretch>
                  </pic:blipFill>
                  <pic:spPr bwMode="auto">
                    <a:xfrm>
                      <a:off x="0" y="0"/>
                      <a:ext cx="3248025" cy="704850"/>
                    </a:xfrm>
                    <a:prstGeom prst="rect">
                      <a:avLst/>
                    </a:prstGeom>
                    <a:noFill/>
                  </pic:spPr>
                </pic:pic>
              </a:graphicData>
            </a:graphic>
          </wp:anchor>
        </w:drawing>
      </w:r>
      <w:r w:rsidR="0092045E" w:rsidRPr="00AD46B6">
        <w:rPr>
          <w:rFonts w:asciiTheme="minorHAnsi" w:hAnsiTheme="minorHAnsi" w:cstheme="minorHAnsi"/>
          <w:noProof/>
          <w:szCs w:val="24"/>
        </w:rPr>
        <mc:AlternateContent>
          <mc:Choice Requires="wps">
            <w:drawing>
              <wp:anchor distT="0" distB="0" distL="114300" distR="114300" simplePos="0" relativeHeight="251659264" behindDoc="0" locked="0" layoutInCell="1" allowOverlap="1" wp14:anchorId="7A71F4BE" wp14:editId="7A71F4BF">
                <wp:simplePos x="0" y="0"/>
                <wp:positionH relativeFrom="column">
                  <wp:posOffset>-295275</wp:posOffset>
                </wp:positionH>
                <wp:positionV relativeFrom="paragraph">
                  <wp:posOffset>-304800</wp:posOffset>
                </wp:positionV>
                <wp:extent cx="2209800" cy="914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F4CB" w14:textId="77777777" w:rsidR="00234D62" w:rsidRPr="008B3DED" w:rsidRDefault="00234D62" w:rsidP="00977C05">
                            <w:pPr>
                              <w:pStyle w:val="Heading1"/>
                              <w:rPr>
                                <w:sz w:val="18"/>
                                <w:szCs w:val="18"/>
                              </w:rPr>
                            </w:pPr>
                            <w:r>
                              <w:rPr>
                                <w:sz w:val="18"/>
                                <w:szCs w:val="18"/>
                              </w:rPr>
                              <w:t>MARK R. THOMPSON</w:t>
                            </w:r>
                          </w:p>
                          <w:p w14:paraId="7A71F4CC" w14:textId="77777777" w:rsidR="00234D62" w:rsidRPr="008B3DED" w:rsidRDefault="00234D62" w:rsidP="00977C05">
                            <w:pPr>
                              <w:rPr>
                                <w:rFonts w:ascii="News Gothic MT" w:hAnsi="News Gothic MT"/>
                                <w:sz w:val="18"/>
                                <w:szCs w:val="18"/>
                              </w:rPr>
                            </w:pPr>
                            <w:r>
                              <w:rPr>
                                <w:rFonts w:ascii="News Gothic MT" w:hAnsi="News Gothic MT"/>
                                <w:sz w:val="18"/>
                                <w:szCs w:val="18"/>
                              </w:rPr>
                              <w:t xml:space="preserve">Manager, Rates and </w:t>
                            </w:r>
                            <w:r w:rsidRPr="008B3DED">
                              <w:rPr>
                                <w:rFonts w:ascii="News Gothic MT" w:hAnsi="News Gothic MT"/>
                                <w:sz w:val="18"/>
                                <w:szCs w:val="18"/>
                              </w:rPr>
                              <w:t>Regulatory</w:t>
                            </w:r>
                            <w:r>
                              <w:rPr>
                                <w:rFonts w:ascii="News Gothic MT" w:hAnsi="News Gothic MT"/>
                                <w:sz w:val="18"/>
                                <w:szCs w:val="18"/>
                              </w:rPr>
                              <w:t xml:space="preserve"> Affairs </w:t>
                            </w:r>
                          </w:p>
                          <w:p w14:paraId="7A71F4CD" w14:textId="77777777" w:rsidR="00234D62" w:rsidRPr="008B3DED" w:rsidRDefault="00234D62" w:rsidP="00977C05">
                            <w:pPr>
                              <w:rPr>
                                <w:rFonts w:ascii="News Gothic MT" w:hAnsi="News Gothic MT"/>
                                <w:sz w:val="18"/>
                                <w:szCs w:val="18"/>
                              </w:rPr>
                            </w:pPr>
                            <w:r w:rsidRPr="008B3DED">
                              <w:rPr>
                                <w:rFonts w:ascii="News Gothic MT" w:hAnsi="News Gothic MT"/>
                                <w:sz w:val="18"/>
                                <w:szCs w:val="18"/>
                              </w:rPr>
                              <w:t>Tel:  503.</w:t>
                            </w:r>
                            <w:r>
                              <w:rPr>
                                <w:rFonts w:ascii="News Gothic MT" w:hAnsi="News Gothic MT"/>
                                <w:sz w:val="18"/>
                                <w:szCs w:val="18"/>
                              </w:rPr>
                              <w:t>721.2476</w:t>
                            </w:r>
                          </w:p>
                          <w:p w14:paraId="7A71F4CE" w14:textId="77777777" w:rsidR="00234D62" w:rsidRPr="008B3DED" w:rsidRDefault="00234D62" w:rsidP="00977C05">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A71F4CF" w14:textId="77777777" w:rsidR="00234D62" w:rsidRPr="008B3DED" w:rsidRDefault="00234D62" w:rsidP="00977C05">
                            <w:pPr>
                              <w:rPr>
                                <w:rFonts w:ascii="Calibri" w:hAnsi="Calibri"/>
                                <w:sz w:val="18"/>
                                <w:szCs w:val="18"/>
                              </w:rPr>
                            </w:pPr>
                            <w:r>
                              <w:rPr>
                                <w:rFonts w:ascii="News Gothic MT" w:hAnsi="News Gothic MT"/>
                                <w:sz w:val="18"/>
                                <w:szCs w:val="18"/>
                              </w:rPr>
                              <w:t>email:  mark.thompson</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1F4BE" id="Rectangle 4" o:spid="_x0000_s1026" style="position:absolute;margin-left:-23.25pt;margin-top:-24pt;width:1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cN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" filled="f" stroked="f">
                <v:textbox>
                  <w:txbxContent>
                    <w:p w14:paraId="7A71F4CB" w14:textId="77777777" w:rsidR="00234D62" w:rsidRPr="008B3DED" w:rsidRDefault="00234D62" w:rsidP="00977C05">
                      <w:pPr>
                        <w:pStyle w:val="Heading1"/>
                        <w:rPr>
                          <w:sz w:val="18"/>
                          <w:szCs w:val="18"/>
                        </w:rPr>
                      </w:pPr>
                      <w:r>
                        <w:rPr>
                          <w:sz w:val="18"/>
                          <w:szCs w:val="18"/>
                        </w:rPr>
                        <w:t>MARK R. THOMPSON</w:t>
                      </w:r>
                    </w:p>
                    <w:p w14:paraId="7A71F4CC" w14:textId="77777777" w:rsidR="00234D62" w:rsidRPr="008B3DED" w:rsidRDefault="00234D62" w:rsidP="00977C05">
                      <w:pPr>
                        <w:rPr>
                          <w:rFonts w:ascii="News Gothic MT" w:hAnsi="News Gothic MT"/>
                          <w:sz w:val="18"/>
                          <w:szCs w:val="18"/>
                        </w:rPr>
                      </w:pPr>
                      <w:r>
                        <w:rPr>
                          <w:rFonts w:ascii="News Gothic MT" w:hAnsi="News Gothic MT"/>
                          <w:sz w:val="18"/>
                          <w:szCs w:val="18"/>
                        </w:rPr>
                        <w:t xml:space="preserve">Manager, Rates and </w:t>
                      </w:r>
                      <w:r w:rsidRPr="008B3DED">
                        <w:rPr>
                          <w:rFonts w:ascii="News Gothic MT" w:hAnsi="News Gothic MT"/>
                          <w:sz w:val="18"/>
                          <w:szCs w:val="18"/>
                        </w:rPr>
                        <w:t>Regulatory</w:t>
                      </w:r>
                      <w:r>
                        <w:rPr>
                          <w:rFonts w:ascii="News Gothic MT" w:hAnsi="News Gothic MT"/>
                          <w:sz w:val="18"/>
                          <w:szCs w:val="18"/>
                        </w:rPr>
                        <w:t xml:space="preserve"> Affairs </w:t>
                      </w:r>
                    </w:p>
                    <w:p w14:paraId="7A71F4CD" w14:textId="77777777" w:rsidR="00234D62" w:rsidRPr="008B3DED" w:rsidRDefault="00234D62" w:rsidP="00977C05">
                      <w:pPr>
                        <w:rPr>
                          <w:rFonts w:ascii="News Gothic MT" w:hAnsi="News Gothic MT"/>
                          <w:sz w:val="18"/>
                          <w:szCs w:val="18"/>
                        </w:rPr>
                      </w:pPr>
                      <w:r w:rsidRPr="008B3DED">
                        <w:rPr>
                          <w:rFonts w:ascii="News Gothic MT" w:hAnsi="News Gothic MT"/>
                          <w:sz w:val="18"/>
                          <w:szCs w:val="18"/>
                        </w:rPr>
                        <w:t>Tel:  503.</w:t>
                      </w:r>
                      <w:r>
                        <w:rPr>
                          <w:rFonts w:ascii="News Gothic MT" w:hAnsi="News Gothic MT"/>
                          <w:sz w:val="18"/>
                          <w:szCs w:val="18"/>
                        </w:rPr>
                        <w:t>721.2476</w:t>
                      </w:r>
                    </w:p>
                    <w:p w14:paraId="7A71F4CE" w14:textId="77777777" w:rsidR="00234D62" w:rsidRPr="008B3DED" w:rsidRDefault="00234D62" w:rsidP="00977C05">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A71F4CF" w14:textId="77777777" w:rsidR="00234D62" w:rsidRPr="008B3DED" w:rsidRDefault="00234D62" w:rsidP="00977C05">
                      <w:pPr>
                        <w:rPr>
                          <w:rFonts w:ascii="Calibri" w:hAnsi="Calibri"/>
                          <w:sz w:val="18"/>
                          <w:szCs w:val="18"/>
                        </w:rPr>
                      </w:pPr>
                      <w:r>
                        <w:rPr>
                          <w:rFonts w:ascii="News Gothic MT" w:hAnsi="News Gothic MT"/>
                          <w:sz w:val="18"/>
                          <w:szCs w:val="18"/>
                        </w:rPr>
                        <w:t>email:  mark.thompson</w:t>
                      </w:r>
                      <w:r w:rsidRPr="008B3DED">
                        <w:rPr>
                          <w:rFonts w:ascii="News Gothic MT" w:hAnsi="News Gothic MT"/>
                          <w:sz w:val="18"/>
                          <w:szCs w:val="18"/>
                        </w:rPr>
                        <w:t xml:space="preserve">@nwnatural.com </w:t>
                      </w:r>
                    </w:p>
                  </w:txbxContent>
                </v:textbox>
              </v:rect>
            </w:pict>
          </mc:Fallback>
        </mc:AlternateContent>
      </w:r>
      <w:r w:rsidR="00054FA3">
        <w:rPr>
          <w:rFonts w:asciiTheme="minorHAnsi" w:hAnsiTheme="minorHAnsi" w:cstheme="minorHAnsi"/>
          <w:szCs w:val="24"/>
        </w:rPr>
        <w:t xml:space="preserve">                                                           </w:t>
      </w:r>
      <w:r w:rsidR="00F105F4" w:rsidRPr="00AD46B6">
        <w:rPr>
          <w:rFonts w:asciiTheme="minorHAnsi" w:hAnsiTheme="minorHAnsi" w:cstheme="minorHAnsi"/>
          <w:szCs w:val="24"/>
        </w:rPr>
        <w:t xml:space="preserve"> </w:t>
      </w:r>
    </w:p>
    <w:p w14:paraId="7A71F454" w14:textId="77777777" w:rsidR="00396EAC" w:rsidRPr="00AD46B6" w:rsidRDefault="00396EAC" w:rsidP="00ED452A">
      <w:pPr>
        <w:rPr>
          <w:rFonts w:asciiTheme="minorHAnsi" w:hAnsiTheme="minorHAnsi" w:cstheme="minorHAnsi"/>
          <w:szCs w:val="24"/>
        </w:rPr>
        <w:sectPr w:rsidR="00396EAC" w:rsidRPr="00AD46B6">
          <w:headerReference w:type="default" r:id="rId13"/>
          <w:pgSz w:w="12240" w:h="15840"/>
          <w:pgMar w:top="1440" w:right="1800" w:bottom="1440" w:left="1800" w:header="720" w:footer="720" w:gutter="0"/>
          <w:cols w:space="720"/>
          <w:docGrid w:linePitch="360"/>
        </w:sectPr>
      </w:pPr>
    </w:p>
    <w:p w14:paraId="7A71F459" w14:textId="1D81DD74" w:rsidR="00D07825" w:rsidRPr="00AD46B6" w:rsidRDefault="00180303" w:rsidP="00D07825">
      <w:pPr>
        <w:tabs>
          <w:tab w:val="right" w:pos="9360"/>
        </w:tabs>
        <w:rPr>
          <w:rFonts w:asciiTheme="minorHAnsi" w:hAnsiTheme="minorHAnsi" w:cstheme="minorHAnsi"/>
          <w:szCs w:val="24"/>
        </w:rPr>
      </w:pPr>
      <w:r>
        <w:rPr>
          <w:rFonts w:asciiTheme="minorHAnsi" w:hAnsiTheme="minorHAnsi" w:cstheme="minorHAnsi"/>
          <w:szCs w:val="24"/>
        </w:rPr>
        <w:lastRenderedPageBreak/>
        <w:t>March 1, 2016</w:t>
      </w:r>
    </w:p>
    <w:p w14:paraId="7A71F45A" w14:textId="77777777" w:rsidR="00C02B14" w:rsidRDefault="00C02B14" w:rsidP="00ED452A">
      <w:pPr>
        <w:rPr>
          <w:rFonts w:asciiTheme="minorHAnsi" w:hAnsiTheme="minorHAnsi" w:cstheme="minorHAnsi"/>
          <w:szCs w:val="24"/>
        </w:rPr>
      </w:pPr>
    </w:p>
    <w:p w14:paraId="46B8BDD4" w14:textId="03233942" w:rsidR="009F6394" w:rsidRDefault="009F6394" w:rsidP="00ED452A">
      <w:pPr>
        <w:rPr>
          <w:rFonts w:asciiTheme="minorHAnsi" w:hAnsiTheme="minorHAnsi" w:cstheme="minorHAnsi"/>
          <w:szCs w:val="24"/>
        </w:rPr>
      </w:pPr>
    </w:p>
    <w:p w14:paraId="739A57B2" w14:textId="77777777" w:rsidR="009F6394" w:rsidRDefault="009F6394" w:rsidP="00ED452A">
      <w:pPr>
        <w:rPr>
          <w:rFonts w:asciiTheme="minorHAnsi" w:hAnsiTheme="minorHAnsi" w:cstheme="minorHAnsi"/>
          <w:szCs w:val="24"/>
        </w:rPr>
      </w:pPr>
    </w:p>
    <w:p w14:paraId="7A71F45B" w14:textId="77777777" w:rsidR="00C02B14" w:rsidRPr="00AD46B6" w:rsidRDefault="00C02B14" w:rsidP="00ED452A">
      <w:pPr>
        <w:rPr>
          <w:rFonts w:asciiTheme="minorHAnsi" w:hAnsiTheme="minorHAnsi" w:cstheme="minorHAnsi"/>
          <w:szCs w:val="24"/>
        </w:rPr>
      </w:pPr>
    </w:p>
    <w:p w14:paraId="7A71F45C" w14:textId="77777777" w:rsidR="0002767F" w:rsidRPr="00AD46B6" w:rsidRDefault="00A702EE" w:rsidP="0002767F">
      <w:pPr>
        <w:rPr>
          <w:rFonts w:asciiTheme="minorHAnsi" w:hAnsiTheme="minorHAnsi" w:cstheme="minorHAnsi"/>
          <w:szCs w:val="24"/>
        </w:rPr>
      </w:pPr>
      <w:r>
        <w:rPr>
          <w:rFonts w:asciiTheme="minorHAnsi" w:hAnsiTheme="minorHAnsi" w:cstheme="minorHAnsi"/>
          <w:szCs w:val="24"/>
        </w:rPr>
        <w:t xml:space="preserve">Steven </w:t>
      </w:r>
      <w:r w:rsidR="00B64345">
        <w:rPr>
          <w:rFonts w:asciiTheme="minorHAnsi" w:hAnsiTheme="minorHAnsi" w:cstheme="minorHAnsi"/>
          <w:szCs w:val="24"/>
        </w:rPr>
        <w:t xml:space="preserve">V. </w:t>
      </w:r>
      <w:r>
        <w:rPr>
          <w:rFonts w:asciiTheme="minorHAnsi" w:hAnsiTheme="minorHAnsi" w:cstheme="minorHAnsi"/>
          <w:szCs w:val="24"/>
        </w:rPr>
        <w:t>King</w:t>
      </w:r>
      <w:r w:rsidR="0002767F" w:rsidRPr="00AD46B6">
        <w:rPr>
          <w:rFonts w:asciiTheme="minorHAnsi" w:hAnsiTheme="minorHAnsi" w:cstheme="minorHAnsi"/>
          <w:szCs w:val="24"/>
        </w:rPr>
        <w:t>, Executive Director</w:t>
      </w:r>
      <w:r w:rsidR="00D64A8E">
        <w:rPr>
          <w:rFonts w:asciiTheme="minorHAnsi" w:hAnsiTheme="minorHAnsi" w:cstheme="minorHAnsi"/>
          <w:szCs w:val="24"/>
        </w:rPr>
        <w:t xml:space="preserve"> and Secretary</w:t>
      </w:r>
    </w:p>
    <w:p w14:paraId="7A71F45D" w14:textId="5BA02431" w:rsidR="0002767F" w:rsidRPr="00AD46B6" w:rsidRDefault="006E65FB" w:rsidP="0002767F">
      <w:pPr>
        <w:rPr>
          <w:rFonts w:asciiTheme="minorHAnsi" w:hAnsiTheme="minorHAnsi" w:cstheme="minorHAnsi"/>
          <w:szCs w:val="24"/>
        </w:rPr>
      </w:pPr>
      <w:r>
        <w:rPr>
          <w:rFonts w:asciiTheme="minorHAnsi" w:hAnsiTheme="minorHAnsi" w:cstheme="minorHAnsi"/>
          <w:szCs w:val="24"/>
        </w:rPr>
        <w:t>Washington Utilities &amp; Transportation Commission</w:t>
      </w:r>
    </w:p>
    <w:p w14:paraId="7A71F45F"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1300 S Evergreen Park Drive, SW</w:t>
      </w:r>
    </w:p>
    <w:p w14:paraId="7A71F460" w14:textId="77777777" w:rsidR="0002767F" w:rsidRPr="00AD46B6" w:rsidRDefault="0002767F" w:rsidP="0002767F">
      <w:pPr>
        <w:pStyle w:val="Heading3"/>
        <w:rPr>
          <w:rFonts w:asciiTheme="minorHAnsi" w:hAnsiTheme="minorHAnsi" w:cstheme="minorHAnsi"/>
          <w:szCs w:val="24"/>
        </w:rPr>
      </w:pPr>
      <w:r w:rsidRPr="00AD46B6">
        <w:rPr>
          <w:rFonts w:asciiTheme="minorHAnsi" w:hAnsiTheme="minorHAnsi" w:cstheme="minorHAnsi"/>
          <w:szCs w:val="24"/>
        </w:rPr>
        <w:t>Post Office Box 47250</w:t>
      </w:r>
    </w:p>
    <w:p w14:paraId="7A71F461"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Olympia, Washington 98504-7250</w:t>
      </w:r>
    </w:p>
    <w:p w14:paraId="6F480DEE" w14:textId="77777777" w:rsidR="006E65FB" w:rsidRPr="00AD46B6" w:rsidRDefault="006E65FB" w:rsidP="00ED452A">
      <w:pPr>
        <w:rPr>
          <w:rFonts w:asciiTheme="minorHAnsi" w:hAnsiTheme="minorHAnsi" w:cstheme="minorHAnsi"/>
          <w:szCs w:val="24"/>
        </w:rPr>
      </w:pPr>
    </w:p>
    <w:p w14:paraId="7A71F463" w14:textId="1B28ACE7" w:rsidR="008B3A70" w:rsidRPr="00AD46B6" w:rsidRDefault="00ED452A" w:rsidP="0067149D">
      <w:pPr>
        <w:rPr>
          <w:rFonts w:asciiTheme="minorHAnsi" w:hAnsiTheme="minorHAnsi" w:cstheme="minorHAnsi"/>
          <w:szCs w:val="24"/>
        </w:rPr>
      </w:pPr>
      <w:r w:rsidRPr="00AD46B6">
        <w:rPr>
          <w:rFonts w:asciiTheme="minorHAnsi" w:hAnsiTheme="minorHAnsi" w:cstheme="minorHAnsi"/>
          <w:b/>
          <w:szCs w:val="24"/>
        </w:rPr>
        <w:t>Re:</w:t>
      </w:r>
      <w:r w:rsidRPr="00AD46B6">
        <w:rPr>
          <w:rFonts w:asciiTheme="minorHAnsi" w:hAnsiTheme="minorHAnsi" w:cstheme="minorHAnsi"/>
          <w:b/>
          <w:szCs w:val="24"/>
        </w:rPr>
        <w:tab/>
      </w:r>
      <w:r w:rsidR="007C4131" w:rsidRPr="00AD46B6">
        <w:rPr>
          <w:rFonts w:asciiTheme="minorHAnsi" w:hAnsiTheme="minorHAnsi" w:cstheme="minorHAnsi"/>
          <w:b/>
          <w:szCs w:val="24"/>
        </w:rPr>
        <w:t>Docket UG-</w:t>
      </w:r>
      <w:r w:rsidR="00D07825" w:rsidRPr="00AD46B6">
        <w:rPr>
          <w:rFonts w:asciiTheme="minorHAnsi" w:hAnsiTheme="minorHAnsi" w:cstheme="minorHAnsi"/>
          <w:b/>
          <w:szCs w:val="24"/>
        </w:rPr>
        <w:t xml:space="preserve">110199 – </w:t>
      </w:r>
      <w:r w:rsidR="00B123C6">
        <w:rPr>
          <w:rFonts w:asciiTheme="minorHAnsi" w:hAnsiTheme="minorHAnsi" w:cstheme="minorHAnsi"/>
          <w:b/>
          <w:szCs w:val="24"/>
        </w:rPr>
        <w:t>1</w:t>
      </w:r>
      <w:r w:rsidR="009908E0">
        <w:rPr>
          <w:rFonts w:ascii="ZWAdobeF" w:hAnsi="ZWAdobeF" w:cs="ZWAdobeF"/>
          <w:sz w:val="2"/>
          <w:szCs w:val="2"/>
        </w:rPr>
        <w:t>P</w:t>
      </w:r>
      <w:r w:rsidR="00B123C6" w:rsidRPr="002B13D7">
        <w:rPr>
          <w:rFonts w:asciiTheme="minorHAnsi" w:hAnsiTheme="minorHAnsi" w:cstheme="minorHAnsi"/>
          <w:b/>
          <w:szCs w:val="24"/>
          <w:vertAlign w:val="superscript"/>
        </w:rPr>
        <w:t>st</w:t>
      </w:r>
      <w:r w:rsidR="009908E0">
        <w:rPr>
          <w:rFonts w:ascii="ZWAdobeF" w:hAnsi="ZWAdobeF" w:cs="ZWAdobeF"/>
          <w:sz w:val="2"/>
          <w:szCs w:val="2"/>
        </w:rPr>
        <w:t>P</w:t>
      </w:r>
      <w:r w:rsidR="00B123C6">
        <w:rPr>
          <w:rFonts w:asciiTheme="minorHAnsi" w:hAnsiTheme="minorHAnsi" w:cstheme="minorHAnsi"/>
          <w:b/>
          <w:szCs w:val="24"/>
        </w:rPr>
        <w:t xml:space="preserve"> 2016 </w:t>
      </w:r>
      <w:r w:rsidR="00B4754F">
        <w:rPr>
          <w:rFonts w:asciiTheme="minorHAnsi" w:hAnsiTheme="minorHAnsi" w:cstheme="minorHAnsi"/>
          <w:b/>
          <w:szCs w:val="24"/>
        </w:rPr>
        <w:t>Semi-</w:t>
      </w:r>
      <w:r w:rsidR="00D07825" w:rsidRPr="00AD46B6">
        <w:rPr>
          <w:rFonts w:asciiTheme="minorHAnsi" w:hAnsiTheme="minorHAnsi" w:cstheme="minorHAnsi"/>
          <w:b/>
          <w:szCs w:val="24"/>
        </w:rPr>
        <w:t>Annual Report on Environmental Costs</w:t>
      </w:r>
    </w:p>
    <w:p w14:paraId="7A71F464" w14:textId="77777777" w:rsidR="00ED452A" w:rsidRPr="00AD46B6" w:rsidRDefault="00ED452A" w:rsidP="00257B5F">
      <w:pPr>
        <w:rPr>
          <w:rFonts w:asciiTheme="minorHAnsi" w:hAnsiTheme="minorHAnsi" w:cstheme="minorHAnsi"/>
          <w:szCs w:val="24"/>
        </w:rPr>
      </w:pPr>
    </w:p>
    <w:p w14:paraId="7A71F465" w14:textId="47E28B2C" w:rsidR="00D07825" w:rsidRDefault="00ED452A" w:rsidP="00D07825">
      <w:pPr>
        <w:rPr>
          <w:rFonts w:asciiTheme="minorHAnsi" w:hAnsiTheme="minorHAnsi" w:cstheme="minorHAnsi"/>
          <w:szCs w:val="24"/>
        </w:rPr>
      </w:pPr>
      <w:r w:rsidRPr="00AD46B6">
        <w:rPr>
          <w:rFonts w:asciiTheme="minorHAnsi" w:hAnsiTheme="minorHAnsi" w:cstheme="minorHAnsi"/>
          <w:szCs w:val="24"/>
        </w:rPr>
        <w:tab/>
        <w:t xml:space="preserve">Northwest Natural Gas Company, dba NW Natural (“NW Natural” or the “Company”), </w:t>
      </w:r>
      <w:r w:rsidR="00D07825" w:rsidRPr="00AD46B6">
        <w:rPr>
          <w:rFonts w:asciiTheme="minorHAnsi" w:hAnsiTheme="minorHAnsi" w:cstheme="minorHAnsi"/>
          <w:szCs w:val="24"/>
        </w:rPr>
        <w:t xml:space="preserve">hereby files its </w:t>
      </w:r>
      <w:r w:rsidR="00B123C6">
        <w:rPr>
          <w:rFonts w:asciiTheme="minorHAnsi" w:hAnsiTheme="minorHAnsi" w:cstheme="minorHAnsi"/>
          <w:szCs w:val="24"/>
        </w:rPr>
        <w:t>first</w:t>
      </w:r>
      <w:r w:rsidR="00B70DBA">
        <w:rPr>
          <w:rFonts w:asciiTheme="minorHAnsi" w:hAnsiTheme="minorHAnsi" w:cstheme="minorHAnsi"/>
          <w:szCs w:val="24"/>
        </w:rPr>
        <w:t xml:space="preserve"> </w:t>
      </w:r>
      <w:r w:rsidR="00B123C6">
        <w:rPr>
          <w:rFonts w:asciiTheme="minorHAnsi" w:hAnsiTheme="minorHAnsi" w:cstheme="minorHAnsi"/>
          <w:szCs w:val="24"/>
        </w:rPr>
        <w:t xml:space="preserve">2016 </w:t>
      </w:r>
      <w:r w:rsidR="00D07825" w:rsidRPr="00AD46B6">
        <w:rPr>
          <w:rFonts w:asciiTheme="minorHAnsi" w:hAnsiTheme="minorHAnsi" w:cstheme="minorHAnsi"/>
          <w:szCs w:val="24"/>
        </w:rPr>
        <w:t xml:space="preserve">semi-annual report of </w:t>
      </w:r>
      <w:r w:rsidR="00A14AF0" w:rsidRPr="00AD46B6">
        <w:rPr>
          <w:rFonts w:asciiTheme="minorHAnsi" w:hAnsiTheme="minorHAnsi" w:cstheme="minorHAnsi"/>
          <w:szCs w:val="24"/>
        </w:rPr>
        <w:t>e</w:t>
      </w:r>
      <w:r w:rsidR="00D07825" w:rsidRPr="00AD46B6">
        <w:rPr>
          <w:rFonts w:asciiTheme="minorHAnsi" w:hAnsiTheme="minorHAnsi" w:cstheme="minorHAnsi"/>
          <w:szCs w:val="24"/>
        </w:rPr>
        <w:t>nvironmental costs deferred</w:t>
      </w:r>
      <w:r w:rsidR="0051380F">
        <w:rPr>
          <w:rFonts w:asciiTheme="minorHAnsi" w:hAnsiTheme="minorHAnsi" w:cstheme="minorHAnsi"/>
          <w:szCs w:val="24"/>
        </w:rPr>
        <w:t>,</w:t>
      </w:r>
      <w:r w:rsidR="00D07825" w:rsidRPr="00AD46B6">
        <w:rPr>
          <w:rFonts w:asciiTheme="minorHAnsi" w:hAnsiTheme="minorHAnsi" w:cstheme="minorHAnsi"/>
          <w:szCs w:val="24"/>
        </w:rPr>
        <w:t xml:space="preserve"> in compliance with condition (3)(i) of Order No. 01 in Docket UG-110199.  </w:t>
      </w:r>
    </w:p>
    <w:p w14:paraId="7A71F466" w14:textId="77777777" w:rsidR="0067149D" w:rsidRDefault="0067149D" w:rsidP="00D07825">
      <w:pPr>
        <w:rPr>
          <w:rFonts w:asciiTheme="minorHAnsi" w:hAnsiTheme="minorHAnsi" w:cstheme="minorHAnsi"/>
          <w:szCs w:val="24"/>
        </w:rPr>
      </w:pPr>
    </w:p>
    <w:p w14:paraId="7A71F467" w14:textId="54CA90D6" w:rsidR="0067149D" w:rsidRDefault="009908E0" w:rsidP="0067149D">
      <w:pPr>
        <w:jc w:val="center"/>
        <w:rPr>
          <w:rFonts w:asciiTheme="minorHAnsi" w:hAnsiTheme="minorHAnsi" w:cstheme="minorHAnsi"/>
          <w:b/>
          <w:szCs w:val="24"/>
          <w:u w:val="single"/>
        </w:rPr>
      </w:pPr>
      <w:r>
        <w:rPr>
          <w:rFonts w:ascii="ZWAdobeF" w:hAnsi="ZWAdobeF" w:cs="ZWAdobeF"/>
          <w:sz w:val="2"/>
          <w:szCs w:val="2"/>
        </w:rPr>
        <w:t>U</w:t>
      </w:r>
      <w:r w:rsidR="0067149D" w:rsidRPr="0067149D">
        <w:rPr>
          <w:rFonts w:asciiTheme="minorHAnsi" w:hAnsiTheme="minorHAnsi" w:cstheme="minorHAnsi"/>
          <w:b/>
          <w:szCs w:val="24"/>
          <w:u w:val="single"/>
        </w:rPr>
        <w:t>Background</w:t>
      </w:r>
    </w:p>
    <w:p w14:paraId="7A71F468" w14:textId="77777777" w:rsidR="005A14B1" w:rsidRPr="0067149D" w:rsidRDefault="005A14B1" w:rsidP="0067149D">
      <w:pPr>
        <w:jc w:val="center"/>
        <w:rPr>
          <w:rFonts w:asciiTheme="minorHAnsi" w:hAnsiTheme="minorHAnsi" w:cstheme="minorHAnsi"/>
          <w:b/>
          <w:szCs w:val="24"/>
          <w:u w:val="single"/>
        </w:rPr>
      </w:pPr>
    </w:p>
    <w:p w14:paraId="7A71F469" w14:textId="77777777" w:rsidR="003962C9" w:rsidRPr="00AD46B6" w:rsidRDefault="00B317CA" w:rsidP="00D07825">
      <w:pPr>
        <w:rPr>
          <w:rFonts w:asciiTheme="minorHAnsi" w:hAnsiTheme="minorHAnsi" w:cstheme="minorHAnsi"/>
          <w:szCs w:val="24"/>
        </w:rPr>
      </w:pPr>
      <w:r w:rsidRPr="00AD46B6">
        <w:rPr>
          <w:rFonts w:asciiTheme="minorHAnsi" w:hAnsiTheme="minorHAnsi" w:cstheme="minorHAnsi"/>
          <w:szCs w:val="24"/>
        </w:rPr>
        <w:tab/>
        <w:t xml:space="preserve">On January 26, 2011, NW Natural filed with the Washington Utilities and Transportation Commission (“Commission”) a petition </w:t>
      </w:r>
      <w:r w:rsidR="003962C9" w:rsidRPr="00AD46B6">
        <w:rPr>
          <w:rFonts w:asciiTheme="minorHAnsi" w:hAnsiTheme="minorHAnsi" w:cstheme="minorHAnsi"/>
          <w:szCs w:val="24"/>
        </w:rPr>
        <w:t xml:space="preserve">requesting authorization to </w:t>
      </w:r>
      <w:r w:rsidRPr="00AD46B6">
        <w:rPr>
          <w:rFonts w:asciiTheme="minorHAnsi" w:hAnsiTheme="minorHAnsi" w:cstheme="minorHAnsi"/>
          <w:szCs w:val="24"/>
        </w:rPr>
        <w:t>defer expenses associated with environmental remediation at the following five Company-owned sites:  Gasco, Central Gas Holding, Tar Deposit, Portland Harbor, and Wacker (aka Siltronic).</w:t>
      </w:r>
      <w:r w:rsidR="003962C9" w:rsidRPr="00AD46B6">
        <w:rPr>
          <w:rFonts w:asciiTheme="minorHAnsi" w:hAnsiTheme="minorHAnsi" w:cstheme="minorHAnsi"/>
          <w:szCs w:val="24"/>
        </w:rPr>
        <w:t xml:space="preserve">  </w:t>
      </w:r>
    </w:p>
    <w:p w14:paraId="7A71F46A" w14:textId="77777777" w:rsidR="003962C9" w:rsidRPr="00AD46B6" w:rsidRDefault="003962C9" w:rsidP="00D07825">
      <w:pPr>
        <w:rPr>
          <w:rFonts w:asciiTheme="minorHAnsi" w:hAnsiTheme="minorHAnsi" w:cstheme="minorHAnsi"/>
          <w:szCs w:val="24"/>
        </w:rPr>
      </w:pPr>
    </w:p>
    <w:p w14:paraId="7A71F46B" w14:textId="77777777" w:rsidR="00B317CA" w:rsidRPr="00AD46B6" w:rsidRDefault="003962C9" w:rsidP="00D07825">
      <w:pPr>
        <w:rPr>
          <w:rFonts w:asciiTheme="minorHAnsi" w:hAnsiTheme="minorHAnsi" w:cstheme="minorHAnsi"/>
          <w:szCs w:val="24"/>
        </w:rPr>
      </w:pPr>
      <w:r w:rsidRPr="00AD46B6">
        <w:rPr>
          <w:rFonts w:asciiTheme="minorHAnsi" w:hAnsiTheme="minorHAnsi" w:cstheme="minorHAnsi"/>
          <w:szCs w:val="24"/>
        </w:rPr>
        <w:tab/>
        <w:t xml:space="preserve">NW Natural’s </w:t>
      </w:r>
      <w:r w:rsidR="0067149D" w:rsidRPr="00AD46B6">
        <w:rPr>
          <w:rFonts w:asciiTheme="minorHAnsi" w:hAnsiTheme="minorHAnsi" w:cstheme="minorHAnsi"/>
          <w:szCs w:val="24"/>
        </w:rPr>
        <w:t>predecessor</w:t>
      </w:r>
      <w:r w:rsidRPr="00AD46B6">
        <w:rPr>
          <w:rFonts w:asciiTheme="minorHAnsi" w:hAnsiTheme="minorHAnsi" w:cstheme="minorHAnsi"/>
          <w:szCs w:val="24"/>
        </w:rPr>
        <w:t xml:space="preserve">, Portland Gas and Coke Company, </w:t>
      </w:r>
      <w:r w:rsidR="00EE61B1">
        <w:rPr>
          <w:rFonts w:asciiTheme="minorHAnsi" w:hAnsiTheme="minorHAnsi" w:cstheme="minorHAnsi"/>
          <w:szCs w:val="24"/>
        </w:rPr>
        <w:t xml:space="preserve">produced and sold </w:t>
      </w:r>
      <w:r w:rsidR="00286DAD">
        <w:rPr>
          <w:rFonts w:asciiTheme="minorHAnsi" w:hAnsiTheme="minorHAnsi" w:cstheme="minorHAnsi"/>
          <w:szCs w:val="24"/>
        </w:rPr>
        <w:t>manufactured</w:t>
      </w:r>
      <w:r w:rsidR="0067149D">
        <w:rPr>
          <w:rFonts w:asciiTheme="minorHAnsi" w:hAnsiTheme="minorHAnsi" w:cstheme="minorHAnsi"/>
          <w:szCs w:val="24"/>
        </w:rPr>
        <w:t xml:space="preserve"> </w:t>
      </w:r>
      <w:r w:rsidR="00814986">
        <w:rPr>
          <w:rFonts w:asciiTheme="minorHAnsi" w:hAnsiTheme="minorHAnsi" w:cstheme="minorHAnsi"/>
          <w:szCs w:val="24"/>
        </w:rPr>
        <w:t xml:space="preserve">gas </w:t>
      </w:r>
      <w:r w:rsidRPr="00AD46B6">
        <w:rPr>
          <w:rFonts w:asciiTheme="minorHAnsi" w:hAnsiTheme="minorHAnsi" w:cstheme="minorHAnsi"/>
          <w:szCs w:val="24"/>
        </w:rPr>
        <w:t xml:space="preserve">to Oregon and Washington customers from 1913 to 1956. </w:t>
      </w:r>
      <w:r w:rsidR="0067149D">
        <w:rPr>
          <w:rFonts w:asciiTheme="minorHAnsi" w:hAnsiTheme="minorHAnsi" w:cstheme="minorHAnsi"/>
          <w:szCs w:val="24"/>
        </w:rPr>
        <w:t xml:space="preserve">The Company is now incurring </w:t>
      </w:r>
      <w:r w:rsidR="0067149D" w:rsidRPr="00AD46B6">
        <w:rPr>
          <w:rFonts w:asciiTheme="minorHAnsi" w:hAnsiTheme="minorHAnsi" w:cstheme="minorHAnsi"/>
          <w:szCs w:val="24"/>
        </w:rPr>
        <w:t xml:space="preserve">costs related to </w:t>
      </w:r>
      <w:r w:rsidR="00286DAD">
        <w:rPr>
          <w:rFonts w:asciiTheme="minorHAnsi" w:hAnsiTheme="minorHAnsi" w:cstheme="minorHAnsi"/>
          <w:szCs w:val="24"/>
        </w:rPr>
        <w:t>the</w:t>
      </w:r>
      <w:r w:rsidR="0067149D" w:rsidRPr="00AD46B6">
        <w:rPr>
          <w:rFonts w:asciiTheme="minorHAnsi" w:hAnsiTheme="minorHAnsi" w:cstheme="minorHAnsi"/>
          <w:szCs w:val="24"/>
        </w:rPr>
        <w:t xml:space="preserve"> investigation and remediation of environmental contamination resulting </w:t>
      </w:r>
      <w:r w:rsidR="00286DAD">
        <w:rPr>
          <w:rFonts w:asciiTheme="minorHAnsi" w:hAnsiTheme="minorHAnsi" w:cstheme="minorHAnsi"/>
          <w:szCs w:val="24"/>
        </w:rPr>
        <w:t>on properties</w:t>
      </w:r>
      <w:r w:rsidR="0067149D">
        <w:rPr>
          <w:rFonts w:asciiTheme="minorHAnsi" w:hAnsiTheme="minorHAnsi" w:cstheme="minorHAnsi"/>
          <w:szCs w:val="24"/>
        </w:rPr>
        <w:t xml:space="preserve"> where gas was either manufactured onsite or nearby, or where there were activities associated with manufactured gas</w:t>
      </w:r>
      <w:r w:rsidR="0067149D" w:rsidRPr="00AD46B6">
        <w:rPr>
          <w:rFonts w:asciiTheme="minorHAnsi" w:hAnsiTheme="minorHAnsi" w:cstheme="minorHAnsi"/>
          <w:szCs w:val="24"/>
        </w:rPr>
        <w:t xml:space="preserve">.  </w:t>
      </w:r>
    </w:p>
    <w:p w14:paraId="7A71F46C" w14:textId="77777777" w:rsidR="003962C9" w:rsidRPr="00AD46B6" w:rsidRDefault="003962C9" w:rsidP="00D07825">
      <w:pPr>
        <w:rPr>
          <w:rFonts w:asciiTheme="minorHAnsi" w:hAnsiTheme="minorHAnsi" w:cstheme="minorHAnsi"/>
          <w:szCs w:val="24"/>
        </w:rPr>
      </w:pPr>
    </w:p>
    <w:p w14:paraId="7A71F46D" w14:textId="44CBAD77" w:rsidR="004E572C" w:rsidRPr="00AD46B6" w:rsidRDefault="004E572C" w:rsidP="005A14B1">
      <w:pPr>
        <w:autoSpaceDE w:val="0"/>
        <w:autoSpaceDN w:val="0"/>
        <w:adjustRightInd w:val="0"/>
        <w:rPr>
          <w:rFonts w:asciiTheme="minorHAnsi" w:hAnsiTheme="minorHAnsi" w:cstheme="minorHAnsi"/>
          <w:szCs w:val="24"/>
        </w:rPr>
      </w:pPr>
      <w:r w:rsidRPr="00AD46B6">
        <w:rPr>
          <w:rFonts w:asciiTheme="minorHAnsi" w:hAnsiTheme="minorHAnsi" w:cstheme="minorHAnsi"/>
          <w:szCs w:val="24"/>
        </w:rPr>
        <w:tab/>
      </w:r>
      <w:r w:rsidR="0051380F">
        <w:rPr>
          <w:rFonts w:asciiTheme="minorHAnsi" w:hAnsiTheme="minorHAnsi" w:cstheme="minorHAnsi"/>
          <w:szCs w:val="24"/>
        </w:rPr>
        <w:t>Starting in</w:t>
      </w:r>
      <w:r w:rsidR="0051380F" w:rsidRPr="00AD46B6">
        <w:rPr>
          <w:rFonts w:asciiTheme="minorHAnsi" w:hAnsiTheme="minorHAnsi" w:cstheme="minorHAnsi"/>
          <w:szCs w:val="24"/>
        </w:rPr>
        <w:t xml:space="preserve"> </w:t>
      </w:r>
      <w:r w:rsidRPr="00AD46B6">
        <w:rPr>
          <w:rFonts w:asciiTheme="minorHAnsi" w:hAnsiTheme="minorHAnsi" w:cstheme="minorHAnsi"/>
          <w:szCs w:val="24"/>
        </w:rPr>
        <w:t xml:space="preserve">early 2006, NW Natural </w:t>
      </w:r>
      <w:r w:rsidR="0051380F" w:rsidRPr="00AD46B6">
        <w:rPr>
          <w:rFonts w:asciiTheme="minorHAnsi" w:hAnsiTheme="minorHAnsi" w:cstheme="minorHAnsi"/>
          <w:szCs w:val="24"/>
        </w:rPr>
        <w:t>pursu</w:t>
      </w:r>
      <w:r w:rsidR="0051380F">
        <w:rPr>
          <w:rFonts w:asciiTheme="minorHAnsi" w:hAnsiTheme="minorHAnsi" w:cstheme="minorHAnsi"/>
          <w:szCs w:val="24"/>
        </w:rPr>
        <w:t>ed</w:t>
      </w:r>
      <w:r w:rsidR="0051380F" w:rsidRPr="00AD46B6">
        <w:rPr>
          <w:rFonts w:asciiTheme="minorHAnsi" w:hAnsiTheme="minorHAnsi" w:cstheme="minorHAnsi"/>
          <w:szCs w:val="24"/>
        </w:rPr>
        <w:t xml:space="preserve"> </w:t>
      </w:r>
      <w:r w:rsidRPr="00AD46B6">
        <w:rPr>
          <w:rFonts w:asciiTheme="minorHAnsi" w:hAnsiTheme="minorHAnsi" w:cstheme="minorHAnsi"/>
          <w:szCs w:val="24"/>
        </w:rPr>
        <w:t>recovery of insurance for its environmental liabilities</w:t>
      </w:r>
      <w:r w:rsidR="0051380F">
        <w:rPr>
          <w:rFonts w:asciiTheme="minorHAnsi" w:hAnsiTheme="minorHAnsi" w:cstheme="minorHAnsi"/>
          <w:szCs w:val="24"/>
        </w:rPr>
        <w:t xml:space="preserve"> from insurance policies that it believed would cover such liabilities</w:t>
      </w:r>
      <w:r w:rsidRPr="00AD46B6">
        <w:rPr>
          <w:rFonts w:asciiTheme="minorHAnsi" w:hAnsiTheme="minorHAnsi" w:cstheme="minorHAnsi"/>
          <w:szCs w:val="24"/>
        </w:rPr>
        <w:t xml:space="preserve">. </w:t>
      </w:r>
      <w:r w:rsidR="00286DAD">
        <w:rPr>
          <w:rFonts w:asciiTheme="minorHAnsi" w:hAnsiTheme="minorHAnsi" w:cstheme="minorHAnsi"/>
          <w:szCs w:val="24"/>
        </w:rPr>
        <w:t xml:space="preserve"> </w:t>
      </w:r>
      <w:r w:rsidRPr="00AD46B6">
        <w:rPr>
          <w:rFonts w:asciiTheme="minorHAnsi" w:hAnsiTheme="minorHAnsi" w:cstheme="minorHAnsi"/>
          <w:szCs w:val="24"/>
        </w:rPr>
        <w:t xml:space="preserve">It identified and analyzed all of the liability insurance policies issued between the late 1930s and 1986 which may provide coverage. </w:t>
      </w:r>
      <w:r w:rsidR="00286DAD">
        <w:rPr>
          <w:rFonts w:asciiTheme="minorHAnsi" w:hAnsiTheme="minorHAnsi" w:cstheme="minorHAnsi"/>
          <w:szCs w:val="24"/>
        </w:rPr>
        <w:t xml:space="preserve"> </w:t>
      </w:r>
      <w:r w:rsidR="00814986">
        <w:rPr>
          <w:rFonts w:asciiTheme="minorHAnsi" w:hAnsiTheme="minorHAnsi" w:cstheme="minorHAnsi"/>
          <w:szCs w:val="24"/>
        </w:rPr>
        <w:t>M</w:t>
      </w:r>
      <w:r w:rsidRPr="00AD46B6">
        <w:rPr>
          <w:rFonts w:asciiTheme="minorHAnsi" w:hAnsiTheme="minorHAnsi" w:cstheme="minorHAnsi"/>
          <w:szCs w:val="24"/>
        </w:rPr>
        <w:t xml:space="preserve">ost insurers agreed to enter into negotiations in an effort to resolve the claims. In late 2010, NW Natural determined it would not be able to reach settlements within a reasonable period of time, so the Company filed a lawsuit against the insurers seeking a recovery of funds. </w:t>
      </w:r>
      <w:r w:rsidR="00A74ACC">
        <w:rPr>
          <w:rFonts w:asciiTheme="minorHAnsi" w:hAnsiTheme="minorHAnsi" w:cstheme="minorHAnsi"/>
          <w:szCs w:val="24"/>
        </w:rPr>
        <w:t xml:space="preserve"> </w:t>
      </w:r>
      <w:r w:rsidR="002A0D0C">
        <w:rPr>
          <w:rFonts w:asciiTheme="minorHAnsi" w:hAnsiTheme="minorHAnsi" w:cstheme="minorHAnsi"/>
          <w:szCs w:val="24"/>
        </w:rPr>
        <w:t>Eventually,</w:t>
      </w:r>
      <w:r w:rsidR="005A63B9">
        <w:rPr>
          <w:rFonts w:asciiTheme="minorHAnsi" w:hAnsiTheme="minorHAnsi" w:cstheme="minorHAnsi"/>
          <w:szCs w:val="24"/>
        </w:rPr>
        <w:t xml:space="preserve"> the Company was able to reach a settlement with all insurers.  NW Natural issued an 8-K describing these settlements, which </w:t>
      </w:r>
      <w:r w:rsidR="00971FB4">
        <w:rPr>
          <w:rFonts w:asciiTheme="minorHAnsi" w:hAnsiTheme="minorHAnsi" w:cstheme="minorHAnsi"/>
          <w:szCs w:val="24"/>
        </w:rPr>
        <w:t xml:space="preserve">was </w:t>
      </w:r>
      <w:r w:rsidR="005A63B9">
        <w:rPr>
          <w:rFonts w:asciiTheme="minorHAnsi" w:hAnsiTheme="minorHAnsi" w:cstheme="minorHAnsi"/>
          <w:szCs w:val="24"/>
        </w:rPr>
        <w:t xml:space="preserve">attached to </w:t>
      </w:r>
      <w:r w:rsidR="00971FB4">
        <w:rPr>
          <w:rFonts w:asciiTheme="minorHAnsi" w:hAnsiTheme="minorHAnsi" w:cstheme="minorHAnsi"/>
          <w:szCs w:val="24"/>
        </w:rPr>
        <w:t xml:space="preserve">its </w:t>
      </w:r>
      <w:r w:rsidR="008D0990">
        <w:rPr>
          <w:rFonts w:asciiTheme="minorHAnsi" w:hAnsiTheme="minorHAnsi" w:cstheme="minorHAnsi"/>
          <w:szCs w:val="24"/>
        </w:rPr>
        <w:t>1</w:t>
      </w:r>
      <w:r w:rsidR="009908E0">
        <w:rPr>
          <w:rFonts w:ascii="ZWAdobeF" w:hAnsi="ZWAdobeF" w:cs="ZWAdobeF"/>
          <w:sz w:val="2"/>
          <w:szCs w:val="2"/>
        </w:rPr>
        <w:t>P</w:t>
      </w:r>
      <w:r w:rsidR="008D0990" w:rsidRPr="008D0990">
        <w:rPr>
          <w:rFonts w:asciiTheme="minorHAnsi" w:hAnsiTheme="minorHAnsi" w:cstheme="minorHAnsi"/>
          <w:szCs w:val="24"/>
          <w:vertAlign w:val="superscript"/>
        </w:rPr>
        <w:t>st</w:t>
      </w:r>
      <w:r w:rsidR="009908E0">
        <w:rPr>
          <w:rFonts w:ascii="ZWAdobeF" w:hAnsi="ZWAdobeF" w:cs="ZWAdobeF"/>
          <w:sz w:val="2"/>
          <w:szCs w:val="2"/>
        </w:rPr>
        <w:t>P</w:t>
      </w:r>
      <w:r w:rsidR="008D0990">
        <w:rPr>
          <w:rFonts w:asciiTheme="minorHAnsi" w:hAnsiTheme="minorHAnsi" w:cstheme="minorHAnsi"/>
          <w:szCs w:val="24"/>
        </w:rPr>
        <w:t xml:space="preserve"> </w:t>
      </w:r>
      <w:r w:rsidR="00971FB4">
        <w:rPr>
          <w:rFonts w:asciiTheme="minorHAnsi" w:hAnsiTheme="minorHAnsi" w:cstheme="minorHAnsi"/>
          <w:szCs w:val="24"/>
        </w:rPr>
        <w:t>2014 Semi-Annual report filed in the subject docket</w:t>
      </w:r>
      <w:r w:rsidR="005A63B9">
        <w:rPr>
          <w:rFonts w:asciiTheme="minorHAnsi" w:hAnsiTheme="minorHAnsi" w:cstheme="minorHAnsi"/>
          <w:szCs w:val="24"/>
        </w:rPr>
        <w:t>.</w:t>
      </w:r>
      <w:r w:rsidR="008D0990">
        <w:rPr>
          <w:rFonts w:asciiTheme="minorHAnsi" w:hAnsiTheme="minorHAnsi" w:cstheme="minorHAnsi"/>
          <w:szCs w:val="24"/>
        </w:rPr>
        <w:t xml:space="preserve">  W</w:t>
      </w:r>
      <w:r w:rsidR="0051380F" w:rsidRPr="008D0990">
        <w:rPr>
          <w:rFonts w:asciiTheme="minorHAnsi" w:hAnsiTheme="minorHAnsi" w:cstheme="minorHAnsi"/>
          <w:szCs w:val="24"/>
        </w:rPr>
        <w:t xml:space="preserve">ith these settlements, the Company received a total of </w:t>
      </w:r>
      <w:r w:rsidR="008D0990" w:rsidRPr="008D0990">
        <w:rPr>
          <w:rFonts w:asciiTheme="minorHAnsi" w:hAnsiTheme="minorHAnsi" w:cstheme="minorHAnsi"/>
          <w:szCs w:val="24"/>
        </w:rPr>
        <w:t xml:space="preserve">approximately </w:t>
      </w:r>
      <w:r w:rsidR="00054FA3" w:rsidRPr="008D0990">
        <w:rPr>
          <w:rFonts w:asciiTheme="minorHAnsi" w:hAnsiTheme="minorHAnsi" w:cstheme="minorHAnsi"/>
          <w:szCs w:val="24"/>
        </w:rPr>
        <w:t>$150</w:t>
      </w:r>
      <w:r w:rsidR="008D0990" w:rsidRPr="008D0990">
        <w:rPr>
          <w:rFonts w:asciiTheme="minorHAnsi" w:hAnsiTheme="minorHAnsi" w:cstheme="minorHAnsi"/>
          <w:szCs w:val="24"/>
        </w:rPr>
        <w:t>.5 million</w:t>
      </w:r>
      <w:r w:rsidR="00054FA3" w:rsidRPr="008D0990">
        <w:rPr>
          <w:rFonts w:asciiTheme="minorHAnsi" w:hAnsiTheme="minorHAnsi" w:cstheme="minorHAnsi"/>
          <w:szCs w:val="24"/>
        </w:rPr>
        <w:t xml:space="preserve"> in</w:t>
      </w:r>
      <w:r w:rsidR="0051380F" w:rsidRPr="008D0990">
        <w:rPr>
          <w:rFonts w:asciiTheme="minorHAnsi" w:hAnsiTheme="minorHAnsi" w:cstheme="minorHAnsi"/>
          <w:szCs w:val="24"/>
        </w:rPr>
        <w:t xml:space="preserve"> insurance receipts</w:t>
      </w:r>
      <w:r w:rsidR="008D0990">
        <w:rPr>
          <w:rFonts w:asciiTheme="minorHAnsi" w:hAnsiTheme="minorHAnsi" w:cstheme="minorHAnsi"/>
          <w:szCs w:val="24"/>
        </w:rPr>
        <w:t>.</w:t>
      </w:r>
      <w:r w:rsidR="0051380F">
        <w:rPr>
          <w:rFonts w:asciiTheme="minorHAnsi" w:hAnsiTheme="minorHAnsi" w:cstheme="minorHAnsi"/>
          <w:szCs w:val="24"/>
        </w:rPr>
        <w:t xml:space="preserve">  </w:t>
      </w:r>
      <w:r w:rsidR="005A63B9">
        <w:rPr>
          <w:rFonts w:asciiTheme="minorHAnsi" w:hAnsiTheme="minorHAnsi" w:cstheme="minorHAnsi"/>
          <w:szCs w:val="24"/>
        </w:rPr>
        <w:t xml:space="preserve">  </w:t>
      </w:r>
    </w:p>
    <w:p w14:paraId="7A71F46E" w14:textId="77777777" w:rsidR="004E572C" w:rsidRPr="00AD46B6" w:rsidRDefault="004E572C" w:rsidP="00D07825">
      <w:pPr>
        <w:rPr>
          <w:rFonts w:asciiTheme="minorHAnsi" w:hAnsiTheme="minorHAnsi" w:cstheme="minorHAnsi"/>
          <w:szCs w:val="24"/>
        </w:rPr>
      </w:pPr>
    </w:p>
    <w:p w14:paraId="7A71F471" w14:textId="090F8F6C" w:rsidR="005A14B1" w:rsidRPr="00A74ACC" w:rsidRDefault="003962C9" w:rsidP="002A0D0C">
      <w:pPr>
        <w:rPr>
          <w:rFonts w:asciiTheme="minorHAnsi" w:hAnsiTheme="minorHAnsi" w:cstheme="minorHAnsi"/>
          <w:szCs w:val="24"/>
        </w:rPr>
      </w:pPr>
      <w:r w:rsidRPr="00AD46B6">
        <w:rPr>
          <w:rFonts w:asciiTheme="minorHAnsi" w:hAnsiTheme="minorHAnsi" w:cstheme="minorHAnsi"/>
          <w:szCs w:val="24"/>
        </w:rPr>
        <w:lastRenderedPageBreak/>
        <w:tab/>
      </w:r>
      <w:r w:rsidR="002A0D0C">
        <w:rPr>
          <w:rFonts w:asciiTheme="minorHAnsi" w:hAnsiTheme="minorHAnsi" w:cstheme="minorHAnsi"/>
          <w:szCs w:val="24"/>
        </w:rPr>
        <w:t xml:space="preserve">In Oregon, NW Natural has received approval for a Site Remediation and Recovery Mechanism (SRRM), through which NW Natural recovers the costs of environmental remediation from its Oregon customers.  The Public Utility Commission </w:t>
      </w:r>
      <w:r w:rsidR="00CA252E">
        <w:rPr>
          <w:rFonts w:asciiTheme="minorHAnsi" w:hAnsiTheme="minorHAnsi" w:cstheme="minorHAnsi"/>
          <w:szCs w:val="24"/>
        </w:rPr>
        <w:t>of</w:t>
      </w:r>
      <w:r w:rsidR="002A0D0C">
        <w:rPr>
          <w:rFonts w:asciiTheme="minorHAnsi" w:hAnsiTheme="minorHAnsi" w:cstheme="minorHAnsi"/>
          <w:szCs w:val="24"/>
        </w:rPr>
        <w:t xml:space="preserve"> Oregon (OPUC) has determined that it will allow NW Natural to allocate 96.68% of all remediation costs to Oregon customers, based on the historic proportion of gas that was used in Oregon from the manufactured gas plants NW Natural’s predecessors operated.  </w:t>
      </w:r>
      <w:r w:rsidR="005A14B1">
        <w:rPr>
          <w:rFonts w:asciiTheme="minorHAnsi" w:hAnsiTheme="minorHAnsi" w:cstheme="minorHAnsi"/>
          <w:szCs w:val="24"/>
        </w:rPr>
        <w:t xml:space="preserve">  </w:t>
      </w:r>
    </w:p>
    <w:p w14:paraId="7A71F472" w14:textId="77777777" w:rsidR="003704EA" w:rsidRPr="00A74ACC" w:rsidRDefault="003704EA" w:rsidP="00D07825">
      <w:pPr>
        <w:rPr>
          <w:rFonts w:asciiTheme="minorHAnsi" w:hAnsiTheme="minorHAnsi" w:cstheme="minorHAnsi"/>
          <w:szCs w:val="24"/>
        </w:rPr>
      </w:pPr>
    </w:p>
    <w:p w14:paraId="7A71F473" w14:textId="4AA8E339" w:rsidR="00054FA3" w:rsidRDefault="005A63B9" w:rsidP="00A74ACC">
      <w:pPr>
        <w:ind w:firstLine="720"/>
        <w:rPr>
          <w:rFonts w:asciiTheme="minorHAnsi" w:hAnsiTheme="minorHAnsi" w:cstheme="minorHAnsi"/>
          <w:szCs w:val="24"/>
        </w:rPr>
      </w:pPr>
      <w:r>
        <w:rPr>
          <w:rFonts w:asciiTheme="minorHAnsi" w:hAnsiTheme="minorHAnsi" w:cstheme="minorHAnsi"/>
          <w:szCs w:val="24"/>
        </w:rPr>
        <w:t xml:space="preserve">Through a </w:t>
      </w:r>
      <w:r w:rsidR="00767759">
        <w:rPr>
          <w:rFonts w:asciiTheme="minorHAnsi" w:hAnsiTheme="minorHAnsi" w:cstheme="minorHAnsi"/>
          <w:szCs w:val="24"/>
        </w:rPr>
        <w:t xml:space="preserve">previous </w:t>
      </w:r>
      <w:r w:rsidR="0021296D">
        <w:rPr>
          <w:rFonts w:asciiTheme="minorHAnsi" w:hAnsiTheme="minorHAnsi" w:cstheme="minorHAnsi"/>
          <w:szCs w:val="24"/>
        </w:rPr>
        <w:t>supplemental petition for an accounting order filed July 17, 2012, in UG-110199</w:t>
      </w:r>
      <w:r>
        <w:rPr>
          <w:rFonts w:asciiTheme="minorHAnsi" w:hAnsiTheme="minorHAnsi" w:cstheme="minorHAnsi"/>
          <w:szCs w:val="24"/>
        </w:rPr>
        <w:t>, t</w:t>
      </w:r>
      <w:r w:rsidRPr="00A74ACC">
        <w:rPr>
          <w:rFonts w:asciiTheme="minorHAnsi" w:hAnsiTheme="minorHAnsi" w:cstheme="minorHAnsi"/>
          <w:szCs w:val="24"/>
        </w:rPr>
        <w:t xml:space="preserve">he </w:t>
      </w:r>
      <w:r w:rsidR="004E572C" w:rsidRPr="00A74ACC">
        <w:rPr>
          <w:rFonts w:asciiTheme="minorHAnsi" w:hAnsiTheme="minorHAnsi" w:cstheme="minorHAnsi"/>
          <w:szCs w:val="24"/>
        </w:rPr>
        <w:t xml:space="preserve">Company </w:t>
      </w:r>
      <w:r w:rsidR="0060265A">
        <w:rPr>
          <w:rFonts w:asciiTheme="minorHAnsi" w:hAnsiTheme="minorHAnsi" w:cstheme="minorHAnsi"/>
          <w:szCs w:val="24"/>
        </w:rPr>
        <w:t>propose</w:t>
      </w:r>
      <w:r>
        <w:rPr>
          <w:rFonts w:asciiTheme="minorHAnsi" w:hAnsiTheme="minorHAnsi" w:cstheme="minorHAnsi"/>
          <w:szCs w:val="24"/>
        </w:rPr>
        <w:t>d</w:t>
      </w:r>
      <w:r w:rsidR="0060265A">
        <w:rPr>
          <w:rFonts w:asciiTheme="minorHAnsi" w:hAnsiTheme="minorHAnsi" w:cstheme="minorHAnsi"/>
          <w:szCs w:val="24"/>
        </w:rPr>
        <w:t xml:space="preserve"> to</w:t>
      </w:r>
      <w:r w:rsidR="004E572C" w:rsidRPr="00A74ACC">
        <w:rPr>
          <w:rFonts w:asciiTheme="minorHAnsi" w:hAnsiTheme="minorHAnsi" w:cstheme="minorHAnsi"/>
          <w:szCs w:val="24"/>
        </w:rPr>
        <w:t xml:space="preserve"> the Washington Commission </w:t>
      </w:r>
      <w:r w:rsidR="0060265A">
        <w:rPr>
          <w:rFonts w:asciiTheme="minorHAnsi" w:hAnsiTheme="minorHAnsi" w:cstheme="minorHAnsi"/>
          <w:szCs w:val="24"/>
        </w:rPr>
        <w:t>an</w:t>
      </w:r>
      <w:r w:rsidR="004E572C" w:rsidRPr="00A74ACC">
        <w:rPr>
          <w:rFonts w:asciiTheme="minorHAnsi" w:hAnsiTheme="minorHAnsi" w:cstheme="minorHAnsi"/>
          <w:szCs w:val="24"/>
        </w:rPr>
        <w:t xml:space="preserve"> allocation of </w:t>
      </w:r>
      <w:r w:rsidR="0060265A">
        <w:rPr>
          <w:rFonts w:asciiTheme="minorHAnsi" w:hAnsiTheme="minorHAnsi" w:cstheme="minorHAnsi"/>
          <w:szCs w:val="24"/>
        </w:rPr>
        <w:t xml:space="preserve">3.32% deferred </w:t>
      </w:r>
      <w:r w:rsidR="004E572C" w:rsidRPr="00A74ACC">
        <w:rPr>
          <w:rFonts w:asciiTheme="minorHAnsi" w:hAnsiTheme="minorHAnsi" w:cstheme="minorHAnsi"/>
          <w:szCs w:val="24"/>
        </w:rPr>
        <w:t>costs</w:t>
      </w:r>
      <w:r w:rsidR="000340BC" w:rsidRPr="00A74ACC">
        <w:rPr>
          <w:rFonts w:asciiTheme="minorHAnsi" w:hAnsiTheme="minorHAnsi" w:cstheme="minorHAnsi"/>
          <w:szCs w:val="24"/>
        </w:rPr>
        <w:t xml:space="preserve"> </w:t>
      </w:r>
      <w:r w:rsidR="004E572C" w:rsidRPr="00A74ACC">
        <w:rPr>
          <w:rFonts w:asciiTheme="minorHAnsi" w:hAnsiTheme="minorHAnsi" w:cstheme="minorHAnsi"/>
          <w:szCs w:val="24"/>
        </w:rPr>
        <w:t>to service in Washington</w:t>
      </w:r>
      <w:r w:rsidR="00A74ACC">
        <w:rPr>
          <w:rFonts w:asciiTheme="minorHAnsi" w:hAnsiTheme="minorHAnsi" w:cstheme="minorHAnsi"/>
          <w:szCs w:val="24"/>
        </w:rPr>
        <w:t xml:space="preserve">.  </w:t>
      </w:r>
      <w:r>
        <w:rPr>
          <w:rFonts w:asciiTheme="minorHAnsi" w:hAnsiTheme="minorHAnsi" w:cstheme="minorHAnsi"/>
          <w:szCs w:val="24"/>
        </w:rPr>
        <w:t>That petition was not acted upon, and NW Natural was informed by Staff that the Commission would not want to entertain this request until the Company actually sought rate recovery in Washington.  The Company currently anticipates that it will still request an allocation to Washington customers of 3.32% of its deferred expenses</w:t>
      </w:r>
      <w:r w:rsidR="00767759">
        <w:rPr>
          <w:rFonts w:asciiTheme="minorHAnsi" w:hAnsiTheme="minorHAnsi" w:cstheme="minorHAnsi"/>
          <w:szCs w:val="24"/>
        </w:rPr>
        <w:t>, and the same allocation of insurance proceeds to Washington customers</w:t>
      </w:r>
      <w:r>
        <w:rPr>
          <w:rFonts w:asciiTheme="minorHAnsi" w:hAnsiTheme="minorHAnsi" w:cstheme="minorHAnsi"/>
          <w:szCs w:val="24"/>
        </w:rPr>
        <w:t xml:space="preserve">.  </w:t>
      </w:r>
      <w:r w:rsidR="00A74ACC">
        <w:rPr>
          <w:rFonts w:asciiTheme="minorHAnsi" w:hAnsiTheme="minorHAnsi" w:cstheme="minorHAnsi"/>
          <w:szCs w:val="24"/>
        </w:rPr>
        <w:t>The table below shows 3.32% of total costs</w:t>
      </w:r>
      <w:r w:rsidR="00D07825" w:rsidRPr="00AD46B6">
        <w:rPr>
          <w:rFonts w:asciiTheme="minorHAnsi" w:hAnsiTheme="minorHAnsi" w:cstheme="minorHAnsi"/>
          <w:szCs w:val="24"/>
        </w:rPr>
        <w:t xml:space="preserve"> </w:t>
      </w:r>
      <w:r w:rsidR="00B317CA" w:rsidRPr="00AD46B6">
        <w:rPr>
          <w:rFonts w:asciiTheme="minorHAnsi" w:hAnsiTheme="minorHAnsi" w:cstheme="minorHAnsi"/>
          <w:szCs w:val="24"/>
        </w:rPr>
        <w:t xml:space="preserve">incurred during the timeframe February 1, 2011 through </w:t>
      </w:r>
      <w:r w:rsidR="00B4754F">
        <w:rPr>
          <w:rFonts w:asciiTheme="minorHAnsi" w:hAnsiTheme="minorHAnsi" w:cstheme="minorHAnsi"/>
          <w:szCs w:val="24"/>
        </w:rPr>
        <w:t>June 30</w:t>
      </w:r>
      <w:r w:rsidR="00664020">
        <w:rPr>
          <w:rFonts w:asciiTheme="minorHAnsi" w:hAnsiTheme="minorHAnsi" w:cstheme="minorHAnsi"/>
          <w:szCs w:val="24"/>
        </w:rPr>
        <w:t xml:space="preserve">, </w:t>
      </w:r>
      <w:r w:rsidR="00B70DBA">
        <w:rPr>
          <w:rFonts w:asciiTheme="minorHAnsi" w:hAnsiTheme="minorHAnsi" w:cstheme="minorHAnsi"/>
          <w:szCs w:val="24"/>
        </w:rPr>
        <w:t>2015</w:t>
      </w:r>
      <w:r w:rsidR="00B317CA" w:rsidRPr="00AD46B6">
        <w:rPr>
          <w:rFonts w:asciiTheme="minorHAnsi" w:hAnsiTheme="minorHAnsi" w:cstheme="minorHAnsi"/>
          <w:szCs w:val="24"/>
        </w:rPr>
        <w:t>,</w:t>
      </w:r>
      <w:r w:rsidR="00D07825" w:rsidRPr="00AD46B6">
        <w:rPr>
          <w:rFonts w:asciiTheme="minorHAnsi" w:hAnsiTheme="minorHAnsi" w:cstheme="minorHAnsi"/>
          <w:szCs w:val="24"/>
        </w:rPr>
        <w:t xml:space="preserve"> </w:t>
      </w:r>
      <w:r w:rsidR="00B317CA" w:rsidRPr="00AD46B6">
        <w:rPr>
          <w:rFonts w:asciiTheme="minorHAnsi" w:hAnsiTheme="minorHAnsi" w:cstheme="minorHAnsi"/>
          <w:szCs w:val="24"/>
        </w:rPr>
        <w:t xml:space="preserve">for environmental remediation at </w:t>
      </w:r>
      <w:r w:rsidR="00A14AF0" w:rsidRPr="00AD46B6">
        <w:rPr>
          <w:rFonts w:asciiTheme="minorHAnsi" w:hAnsiTheme="minorHAnsi" w:cstheme="minorHAnsi"/>
          <w:szCs w:val="24"/>
        </w:rPr>
        <w:t xml:space="preserve">the </w:t>
      </w:r>
      <w:r w:rsidR="00D07825" w:rsidRPr="00AD46B6">
        <w:rPr>
          <w:rFonts w:asciiTheme="minorHAnsi" w:hAnsiTheme="minorHAnsi" w:cstheme="minorHAnsi"/>
          <w:szCs w:val="24"/>
        </w:rPr>
        <w:t>following site</w:t>
      </w:r>
      <w:r w:rsidR="00A14AF0" w:rsidRPr="00AD46B6">
        <w:rPr>
          <w:rFonts w:asciiTheme="minorHAnsi" w:hAnsiTheme="minorHAnsi" w:cstheme="minorHAnsi"/>
          <w:szCs w:val="24"/>
        </w:rPr>
        <w:t>s</w:t>
      </w:r>
      <w:r w:rsidR="00D07825" w:rsidRPr="00AD46B6">
        <w:rPr>
          <w:rFonts w:asciiTheme="minorHAnsi" w:hAnsiTheme="minorHAnsi" w:cstheme="minorHAnsi"/>
          <w:szCs w:val="24"/>
        </w:rPr>
        <w:t xml:space="preserve">:  Gasco, </w:t>
      </w:r>
      <w:r w:rsidR="00A14AF0" w:rsidRPr="00AD46B6">
        <w:rPr>
          <w:rFonts w:asciiTheme="minorHAnsi" w:hAnsiTheme="minorHAnsi" w:cstheme="minorHAnsi"/>
          <w:szCs w:val="24"/>
        </w:rPr>
        <w:t>Central Gas Holding</w:t>
      </w:r>
      <w:r w:rsidR="00D07825" w:rsidRPr="00AD46B6">
        <w:rPr>
          <w:rFonts w:asciiTheme="minorHAnsi" w:hAnsiTheme="minorHAnsi" w:cstheme="minorHAnsi"/>
          <w:szCs w:val="24"/>
        </w:rPr>
        <w:t>, Tar Deposit,</w:t>
      </w:r>
      <w:r w:rsidR="00A14AF0" w:rsidRPr="00AD46B6">
        <w:rPr>
          <w:rFonts w:asciiTheme="minorHAnsi" w:hAnsiTheme="minorHAnsi" w:cstheme="minorHAnsi"/>
          <w:szCs w:val="24"/>
        </w:rPr>
        <w:t xml:space="preserve"> Portland </w:t>
      </w:r>
      <w:r w:rsidR="00A14AF0" w:rsidRPr="008D0990">
        <w:rPr>
          <w:rFonts w:asciiTheme="minorHAnsi" w:hAnsiTheme="minorHAnsi" w:cstheme="minorHAnsi"/>
          <w:szCs w:val="24"/>
        </w:rPr>
        <w:t>Harbor,</w:t>
      </w:r>
      <w:r w:rsidR="00D07825" w:rsidRPr="008D0990">
        <w:rPr>
          <w:rFonts w:asciiTheme="minorHAnsi" w:hAnsiTheme="minorHAnsi" w:cstheme="minorHAnsi"/>
          <w:szCs w:val="24"/>
        </w:rPr>
        <w:t xml:space="preserve"> and</w:t>
      </w:r>
      <w:r w:rsidR="00A14AF0" w:rsidRPr="008D0990">
        <w:rPr>
          <w:rFonts w:asciiTheme="minorHAnsi" w:hAnsiTheme="minorHAnsi" w:cstheme="minorHAnsi"/>
          <w:szCs w:val="24"/>
        </w:rPr>
        <w:t xml:space="preserve"> Wacker (aka Siltronic)</w:t>
      </w:r>
      <w:r w:rsidR="008D0990">
        <w:rPr>
          <w:rFonts w:asciiTheme="minorHAnsi" w:hAnsiTheme="minorHAnsi" w:cstheme="minorHAnsi"/>
          <w:szCs w:val="24"/>
        </w:rPr>
        <w:t xml:space="preserve">.  </w:t>
      </w:r>
    </w:p>
    <w:p w14:paraId="7A71F474" w14:textId="77777777" w:rsidR="00054FA3" w:rsidRDefault="00054FA3" w:rsidP="00A74ACC">
      <w:pPr>
        <w:ind w:firstLine="720"/>
        <w:rPr>
          <w:rFonts w:asciiTheme="minorHAnsi" w:hAnsiTheme="minorHAnsi" w:cstheme="minorHAnsi"/>
          <w:szCs w:val="24"/>
        </w:rPr>
      </w:pPr>
    </w:p>
    <w:p w14:paraId="7A71F475" w14:textId="38303BA4" w:rsidR="00054FA3" w:rsidRDefault="00D07825" w:rsidP="00A74ACC">
      <w:pPr>
        <w:ind w:firstLine="720"/>
        <w:rPr>
          <w:rFonts w:asciiTheme="minorHAnsi" w:hAnsiTheme="minorHAnsi" w:cstheme="minorHAnsi"/>
          <w:szCs w:val="24"/>
        </w:rPr>
      </w:pPr>
      <w:r w:rsidRPr="008D0990">
        <w:rPr>
          <w:rFonts w:asciiTheme="minorHAnsi" w:hAnsiTheme="minorHAnsi" w:cstheme="minorHAnsi"/>
          <w:szCs w:val="24"/>
        </w:rPr>
        <w:t xml:space="preserve">In accordance with Order No. 1 in the subject docket, interest is not being accrued to the deferred balances. </w:t>
      </w:r>
      <w:r w:rsidRPr="00AD46B6">
        <w:rPr>
          <w:rFonts w:asciiTheme="minorHAnsi" w:hAnsiTheme="minorHAnsi" w:cstheme="minorHAnsi"/>
          <w:szCs w:val="24"/>
        </w:rPr>
        <w:t xml:space="preserve"> </w:t>
      </w:r>
      <w:r w:rsidR="00585A15">
        <w:rPr>
          <w:rFonts w:asciiTheme="minorHAnsi" w:hAnsiTheme="minorHAnsi" w:cstheme="minorHAnsi"/>
          <w:szCs w:val="24"/>
        </w:rPr>
        <w:t xml:space="preserve">However, </w:t>
      </w:r>
      <w:r w:rsidR="003E246E">
        <w:rPr>
          <w:rFonts w:asciiTheme="minorHAnsi" w:hAnsiTheme="minorHAnsi" w:cstheme="minorHAnsi"/>
          <w:szCs w:val="24"/>
        </w:rPr>
        <w:t xml:space="preserve">as stated in the Order, </w:t>
      </w:r>
      <w:r w:rsidR="00585A15">
        <w:rPr>
          <w:rFonts w:asciiTheme="minorHAnsi" w:hAnsiTheme="minorHAnsi" w:cstheme="minorHAnsi"/>
          <w:szCs w:val="24"/>
        </w:rPr>
        <w:t>these costs may be eligible for working capital t</w:t>
      </w:r>
      <w:r w:rsidR="003E246E">
        <w:rPr>
          <w:rFonts w:asciiTheme="minorHAnsi" w:hAnsiTheme="minorHAnsi" w:cstheme="minorHAnsi"/>
          <w:szCs w:val="24"/>
        </w:rPr>
        <w:t xml:space="preserve">reatment when the Company files its next rate case. </w:t>
      </w:r>
      <w:r w:rsidR="0095327C">
        <w:rPr>
          <w:rFonts w:asciiTheme="minorHAnsi" w:hAnsiTheme="minorHAnsi" w:cstheme="minorHAnsi"/>
          <w:szCs w:val="24"/>
        </w:rPr>
        <w:br/>
      </w:r>
    </w:p>
    <w:p w14:paraId="7A71F476" w14:textId="5200CEFA" w:rsidR="00054FA3" w:rsidRDefault="0095327C">
      <w:pPr>
        <w:rPr>
          <w:rFonts w:asciiTheme="minorHAnsi" w:hAnsiTheme="minorHAnsi" w:cstheme="minorHAnsi"/>
          <w:szCs w:val="24"/>
        </w:rPr>
      </w:pPr>
      <w:r w:rsidRPr="00234D62">
        <w:rPr>
          <w:noProof/>
        </w:rPr>
        <w:drawing>
          <wp:inline distT="0" distB="0" distL="0" distR="0" wp14:anchorId="04113067" wp14:editId="227AA242">
            <wp:extent cx="5943600" cy="187877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878779"/>
                    </a:xfrm>
                    <a:prstGeom prst="rect">
                      <a:avLst/>
                    </a:prstGeom>
                    <a:noFill/>
                    <a:ln>
                      <a:noFill/>
                    </a:ln>
                  </pic:spPr>
                </pic:pic>
              </a:graphicData>
            </a:graphic>
          </wp:inline>
        </w:drawing>
      </w:r>
    </w:p>
    <w:p w14:paraId="7A71F477" w14:textId="608F8F0A" w:rsidR="00D07825" w:rsidRPr="00AD46B6" w:rsidRDefault="00D07825" w:rsidP="0095327C">
      <w:pPr>
        <w:ind w:firstLine="720"/>
        <w:rPr>
          <w:rFonts w:asciiTheme="minorHAnsi" w:hAnsiTheme="minorHAnsi" w:cstheme="minorHAnsi"/>
          <w:szCs w:val="24"/>
        </w:rPr>
      </w:pPr>
    </w:p>
    <w:p w14:paraId="7A71F478" w14:textId="7DBC5045" w:rsidR="0095327C" w:rsidRDefault="0095327C">
      <w:pPr>
        <w:rPr>
          <w:rFonts w:asciiTheme="minorHAnsi" w:hAnsiTheme="minorHAnsi" w:cstheme="minorHAnsi"/>
          <w:szCs w:val="24"/>
        </w:rPr>
      </w:pPr>
      <w:r>
        <w:rPr>
          <w:rFonts w:asciiTheme="minorHAnsi" w:hAnsiTheme="minorHAnsi" w:cstheme="minorHAnsi"/>
          <w:szCs w:val="24"/>
        </w:rPr>
        <w:br w:type="page"/>
      </w:r>
    </w:p>
    <w:p w14:paraId="7A71F4AF" w14:textId="77777777" w:rsidR="00767759" w:rsidRDefault="004E572C" w:rsidP="00767759">
      <w:pPr>
        <w:rPr>
          <w:rFonts w:asciiTheme="minorHAnsi" w:hAnsiTheme="minorHAnsi" w:cstheme="minorHAnsi"/>
          <w:szCs w:val="24"/>
        </w:rPr>
      </w:pPr>
      <w:r w:rsidRPr="00AD46B6">
        <w:rPr>
          <w:rFonts w:asciiTheme="minorHAnsi" w:hAnsiTheme="minorHAnsi" w:cstheme="minorHAnsi"/>
          <w:szCs w:val="24"/>
        </w:rPr>
        <w:lastRenderedPageBreak/>
        <w:tab/>
      </w:r>
      <w:r w:rsidR="00767759" w:rsidRPr="0010211D">
        <w:rPr>
          <w:rFonts w:asciiTheme="minorHAnsi" w:hAnsiTheme="minorHAnsi" w:cstheme="minorHAnsi"/>
          <w:szCs w:val="24"/>
        </w:rPr>
        <w:t>Please note</w:t>
      </w:r>
      <w:r w:rsidR="00767759">
        <w:rPr>
          <w:rFonts w:asciiTheme="minorHAnsi" w:hAnsiTheme="minorHAnsi" w:cstheme="minorHAnsi"/>
          <w:szCs w:val="24"/>
        </w:rPr>
        <w:t>, a</w:t>
      </w:r>
      <w:r w:rsidR="005A63B9">
        <w:rPr>
          <w:rFonts w:asciiTheme="minorHAnsi" w:hAnsiTheme="minorHAnsi" w:cstheme="minorHAnsi"/>
          <w:szCs w:val="24"/>
        </w:rPr>
        <w:t xml:space="preserve">s </w:t>
      </w:r>
      <w:r w:rsidR="00767759">
        <w:rPr>
          <w:rFonts w:asciiTheme="minorHAnsi" w:hAnsiTheme="minorHAnsi" w:cstheme="minorHAnsi"/>
          <w:szCs w:val="24"/>
        </w:rPr>
        <w:t>stated</w:t>
      </w:r>
      <w:r w:rsidR="005A63B9">
        <w:rPr>
          <w:rFonts w:asciiTheme="minorHAnsi" w:hAnsiTheme="minorHAnsi" w:cstheme="minorHAnsi"/>
          <w:szCs w:val="24"/>
        </w:rPr>
        <w:t xml:space="preserve"> above, </w:t>
      </w:r>
      <w:r w:rsidR="004C3348">
        <w:rPr>
          <w:rFonts w:asciiTheme="minorHAnsi" w:hAnsiTheme="minorHAnsi" w:cstheme="minorHAnsi"/>
          <w:szCs w:val="24"/>
        </w:rPr>
        <w:t xml:space="preserve">insurance receipts </w:t>
      </w:r>
      <w:r w:rsidR="00767759">
        <w:rPr>
          <w:rFonts w:asciiTheme="minorHAnsi" w:hAnsiTheme="minorHAnsi" w:cstheme="minorHAnsi"/>
          <w:szCs w:val="24"/>
        </w:rPr>
        <w:t xml:space="preserve">received to date, and allocable to Washington under NW Natural’s proposed allocation more than offset these deferred amounts.  </w:t>
      </w:r>
    </w:p>
    <w:p w14:paraId="7A71F4B0" w14:textId="77777777" w:rsidR="005A14B1" w:rsidRDefault="005A14B1" w:rsidP="00D07825">
      <w:pPr>
        <w:rPr>
          <w:rFonts w:asciiTheme="minorHAnsi" w:hAnsiTheme="minorHAnsi" w:cstheme="minorHAnsi"/>
          <w:szCs w:val="24"/>
        </w:rPr>
      </w:pPr>
    </w:p>
    <w:p w14:paraId="7A71F4B1" w14:textId="38E3BE7E" w:rsidR="00396EAC" w:rsidRPr="00AD46B6" w:rsidRDefault="00945F9C" w:rsidP="00257B5F">
      <w:pPr>
        <w:rPr>
          <w:rFonts w:asciiTheme="minorHAnsi" w:hAnsiTheme="minorHAnsi" w:cstheme="minorHAnsi"/>
          <w:szCs w:val="24"/>
        </w:rPr>
      </w:pPr>
      <w:r w:rsidRPr="00AD46B6">
        <w:rPr>
          <w:rFonts w:asciiTheme="minorHAnsi" w:hAnsiTheme="minorHAnsi" w:cstheme="minorHAnsi"/>
          <w:szCs w:val="24"/>
        </w:rPr>
        <w:tab/>
      </w:r>
      <w:r w:rsidR="002A0D0C">
        <w:rPr>
          <w:rFonts w:asciiTheme="minorHAnsi" w:hAnsiTheme="minorHAnsi" w:cstheme="minorHAnsi"/>
          <w:szCs w:val="24"/>
        </w:rPr>
        <w:t xml:space="preserve">In addition to the above information, NW Natural would be happy to meet with Staff or the Commissioners at your offices to present any further information that would be helpful to the Commission at this time.  </w:t>
      </w:r>
      <w:r w:rsidR="0093127F">
        <w:rPr>
          <w:rFonts w:asciiTheme="minorHAnsi" w:hAnsiTheme="minorHAnsi" w:cstheme="minorHAnsi"/>
          <w:szCs w:val="24"/>
        </w:rPr>
        <w:t>If you have any immediate questions</w:t>
      </w:r>
      <w:r w:rsidR="00D07825" w:rsidRPr="00AD46B6">
        <w:rPr>
          <w:rFonts w:asciiTheme="minorHAnsi" w:hAnsiTheme="minorHAnsi" w:cstheme="minorHAnsi"/>
          <w:szCs w:val="24"/>
        </w:rPr>
        <w:t xml:space="preserve">, please call </w:t>
      </w:r>
      <w:r w:rsidR="005A14B1">
        <w:rPr>
          <w:rFonts w:asciiTheme="minorHAnsi" w:hAnsiTheme="minorHAnsi" w:cstheme="minorHAnsi"/>
          <w:szCs w:val="24"/>
        </w:rPr>
        <w:t>me</w:t>
      </w:r>
      <w:r w:rsidR="00D07825" w:rsidRPr="00AD46B6">
        <w:rPr>
          <w:rFonts w:asciiTheme="minorHAnsi" w:hAnsiTheme="minorHAnsi" w:cstheme="minorHAnsi"/>
          <w:szCs w:val="24"/>
        </w:rPr>
        <w:t xml:space="preserve"> </w:t>
      </w:r>
      <w:r w:rsidR="00A2192D">
        <w:rPr>
          <w:rFonts w:asciiTheme="minorHAnsi" w:hAnsiTheme="minorHAnsi" w:cstheme="minorHAnsi"/>
          <w:szCs w:val="24"/>
        </w:rPr>
        <w:t xml:space="preserve">direct </w:t>
      </w:r>
      <w:r w:rsidR="00D07825" w:rsidRPr="00AD46B6">
        <w:rPr>
          <w:rFonts w:asciiTheme="minorHAnsi" w:hAnsiTheme="minorHAnsi" w:cstheme="minorHAnsi"/>
          <w:szCs w:val="24"/>
        </w:rPr>
        <w:t xml:space="preserve">at (503) </w:t>
      </w:r>
      <w:r w:rsidR="00A2192D">
        <w:rPr>
          <w:rFonts w:asciiTheme="minorHAnsi" w:hAnsiTheme="minorHAnsi" w:cstheme="minorHAnsi"/>
          <w:szCs w:val="24"/>
        </w:rPr>
        <w:t>721-2476</w:t>
      </w:r>
      <w:r w:rsidR="00D07825" w:rsidRPr="00AD46B6">
        <w:rPr>
          <w:rFonts w:asciiTheme="minorHAnsi" w:hAnsiTheme="minorHAnsi" w:cstheme="minorHAnsi"/>
          <w:szCs w:val="24"/>
        </w:rPr>
        <w:t xml:space="preserve">. </w:t>
      </w:r>
      <w:r w:rsidR="00396EAC" w:rsidRPr="00AD46B6">
        <w:rPr>
          <w:rFonts w:asciiTheme="minorHAnsi" w:hAnsiTheme="minorHAnsi" w:cstheme="minorHAnsi"/>
          <w:szCs w:val="24"/>
        </w:rPr>
        <w:t xml:space="preserve"> </w:t>
      </w:r>
    </w:p>
    <w:p w14:paraId="7A71F4B2" w14:textId="77777777" w:rsidR="00782565" w:rsidRPr="00AD46B6" w:rsidRDefault="00782565" w:rsidP="00257B5F">
      <w:pPr>
        <w:rPr>
          <w:rFonts w:asciiTheme="minorHAnsi" w:hAnsiTheme="minorHAnsi" w:cstheme="minorHAnsi"/>
          <w:szCs w:val="24"/>
        </w:rPr>
      </w:pPr>
    </w:p>
    <w:p w14:paraId="7A71F4B3" w14:textId="77777777" w:rsidR="00396EAC" w:rsidRPr="00AD46B6" w:rsidRDefault="00396EAC" w:rsidP="00257B5F">
      <w:pPr>
        <w:rPr>
          <w:rFonts w:asciiTheme="minorHAnsi" w:hAnsiTheme="minorHAnsi" w:cstheme="minorHAnsi"/>
          <w:szCs w:val="24"/>
        </w:rPr>
      </w:pPr>
      <w:r w:rsidRPr="00AD46B6">
        <w:rPr>
          <w:rFonts w:asciiTheme="minorHAnsi" w:hAnsiTheme="minorHAnsi" w:cstheme="minorHAnsi"/>
          <w:szCs w:val="24"/>
        </w:rPr>
        <w:t>Sincerely,</w:t>
      </w:r>
    </w:p>
    <w:p w14:paraId="7A71F4B4" w14:textId="77777777" w:rsidR="00715DB8" w:rsidRDefault="00715DB8" w:rsidP="00257B5F">
      <w:pPr>
        <w:rPr>
          <w:rFonts w:asciiTheme="minorHAnsi" w:hAnsiTheme="minorHAnsi" w:cstheme="minorHAnsi"/>
          <w:i/>
          <w:szCs w:val="24"/>
        </w:rPr>
      </w:pPr>
    </w:p>
    <w:p w14:paraId="7A71F4B5" w14:textId="58CE136F" w:rsidR="00BD65F2" w:rsidRDefault="00CB5232" w:rsidP="00257B5F">
      <w:pPr>
        <w:rPr>
          <w:rFonts w:asciiTheme="minorHAnsi" w:hAnsiTheme="minorHAnsi" w:cstheme="minorHAnsi"/>
          <w:i/>
          <w:szCs w:val="24"/>
        </w:rPr>
      </w:pPr>
      <w:r>
        <w:rPr>
          <w:rFonts w:asciiTheme="minorHAnsi" w:hAnsiTheme="minorHAnsi" w:cstheme="minorHAnsi"/>
          <w:i/>
          <w:szCs w:val="24"/>
        </w:rPr>
        <w:t>/s/ Mark R. Thompson</w:t>
      </w:r>
    </w:p>
    <w:p w14:paraId="7A71F4B6" w14:textId="77777777" w:rsidR="00A2192D" w:rsidRPr="00AD46B6" w:rsidRDefault="00A2192D" w:rsidP="00257B5F">
      <w:pPr>
        <w:rPr>
          <w:rFonts w:asciiTheme="minorHAnsi" w:hAnsiTheme="minorHAnsi" w:cstheme="minorHAnsi"/>
          <w:szCs w:val="24"/>
        </w:rPr>
      </w:pPr>
    </w:p>
    <w:p w14:paraId="7A71F4B7" w14:textId="77777777" w:rsidR="00396EAC" w:rsidRDefault="00D07825" w:rsidP="00257B5F">
      <w:pPr>
        <w:rPr>
          <w:rFonts w:asciiTheme="minorHAnsi" w:hAnsiTheme="minorHAnsi" w:cstheme="minorHAnsi"/>
          <w:szCs w:val="24"/>
        </w:rPr>
      </w:pPr>
      <w:r w:rsidRPr="00AD46B6">
        <w:rPr>
          <w:rFonts w:asciiTheme="minorHAnsi" w:hAnsiTheme="minorHAnsi" w:cstheme="minorHAnsi"/>
          <w:szCs w:val="24"/>
        </w:rPr>
        <w:t>Mark R. Thompson</w:t>
      </w:r>
    </w:p>
    <w:p w14:paraId="7A71F4B8" w14:textId="77777777" w:rsidR="00A2192D" w:rsidRPr="00A2192D" w:rsidRDefault="00A2192D" w:rsidP="00A2192D">
      <w:pPr>
        <w:rPr>
          <w:rFonts w:asciiTheme="minorHAnsi" w:hAnsiTheme="minorHAnsi" w:cstheme="minorHAnsi"/>
          <w:szCs w:val="24"/>
        </w:rPr>
      </w:pPr>
      <w:r w:rsidRPr="00A2192D">
        <w:rPr>
          <w:rFonts w:asciiTheme="minorHAnsi" w:hAnsiTheme="minorHAnsi" w:cstheme="minorHAnsi"/>
          <w:szCs w:val="24"/>
        </w:rPr>
        <w:t xml:space="preserve">Manager, Rates and Regulatory Affairs </w:t>
      </w:r>
    </w:p>
    <w:p w14:paraId="7A71F4B9" w14:textId="77777777" w:rsidR="00A2192D" w:rsidRPr="00AD46B6" w:rsidRDefault="00A2192D" w:rsidP="00257B5F">
      <w:pPr>
        <w:rPr>
          <w:rFonts w:asciiTheme="minorHAnsi" w:hAnsiTheme="minorHAnsi" w:cstheme="minorHAnsi"/>
          <w:szCs w:val="24"/>
        </w:rPr>
      </w:pPr>
    </w:p>
    <w:p w14:paraId="7A71F4BA" w14:textId="77777777" w:rsidR="008B3A70" w:rsidRPr="00AD46B6" w:rsidRDefault="008B3A70" w:rsidP="00257B5F">
      <w:pPr>
        <w:rPr>
          <w:rFonts w:asciiTheme="minorHAnsi" w:hAnsiTheme="minorHAnsi" w:cstheme="minorHAnsi"/>
          <w:szCs w:val="24"/>
        </w:rPr>
      </w:pPr>
    </w:p>
    <w:p w14:paraId="7A71F4BB" w14:textId="77777777" w:rsidR="00D07825" w:rsidRPr="00AD46B6" w:rsidRDefault="00D07825" w:rsidP="00257B5F">
      <w:pPr>
        <w:rPr>
          <w:rFonts w:asciiTheme="minorHAnsi" w:hAnsiTheme="minorHAnsi" w:cstheme="minorHAnsi"/>
          <w:szCs w:val="24"/>
        </w:rPr>
      </w:pPr>
    </w:p>
    <w:sectPr w:rsidR="00D07825" w:rsidRPr="00AD46B6" w:rsidSect="00664020">
      <w:headerReference w:type="default" r:id="rId15"/>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B49F4" w14:textId="77777777" w:rsidR="00DB1B75" w:rsidRDefault="00DB1B75">
      <w:r>
        <w:separator/>
      </w:r>
    </w:p>
  </w:endnote>
  <w:endnote w:type="continuationSeparator" w:id="0">
    <w:p w14:paraId="40E68FCB" w14:textId="77777777" w:rsidR="00DB1B75" w:rsidRDefault="00DB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1A363" w14:textId="77777777" w:rsidR="00DB1B75" w:rsidRDefault="00DB1B75">
      <w:r>
        <w:separator/>
      </w:r>
    </w:p>
  </w:footnote>
  <w:footnote w:type="continuationSeparator" w:id="0">
    <w:p w14:paraId="54AD6B0D" w14:textId="77777777" w:rsidR="00DB1B75" w:rsidRDefault="00DB1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F4C4" w14:textId="77777777" w:rsidR="00234D62" w:rsidRPr="00143E09" w:rsidRDefault="00234D62" w:rsidP="00396EAC">
    <w:pPr>
      <w:pStyle w:val="Header"/>
      <w:rPr>
        <w:sz w:val="20"/>
      </w:rPr>
    </w:pPr>
  </w:p>
  <w:p w14:paraId="7A71F4C5" w14:textId="77777777" w:rsidR="00234D62" w:rsidRDefault="00234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F4C6" w14:textId="77777777" w:rsidR="00234D62" w:rsidRPr="00143E09" w:rsidRDefault="00234D62" w:rsidP="0026427A">
    <w:pPr>
      <w:pStyle w:val="Header"/>
      <w:rPr>
        <w:sz w:val="20"/>
      </w:rPr>
    </w:pPr>
    <w:r>
      <w:rPr>
        <w:sz w:val="20"/>
      </w:rPr>
      <w:t>Washington Utilities &amp; Transportation Commission</w:t>
    </w:r>
  </w:p>
  <w:p w14:paraId="7A71F4C7" w14:textId="4C21ED27" w:rsidR="00234D62" w:rsidRDefault="00234D62" w:rsidP="00D07825">
    <w:pPr>
      <w:pStyle w:val="Header"/>
    </w:pPr>
    <w:r>
      <w:rPr>
        <w:sz w:val="20"/>
      </w:rPr>
      <w:t>UG-110199 – 1</w:t>
    </w:r>
    <w:r w:rsidRPr="000F2FC4">
      <w:rPr>
        <w:sz w:val="20"/>
        <w:vertAlign w:val="superscript"/>
      </w:rPr>
      <w:t>st</w:t>
    </w:r>
    <w:r>
      <w:rPr>
        <w:sz w:val="20"/>
      </w:rPr>
      <w:t xml:space="preserve"> </w:t>
    </w:r>
    <w:r w:rsidR="0075608B">
      <w:rPr>
        <w:sz w:val="20"/>
      </w:rPr>
      <w:t xml:space="preserve">2016 </w:t>
    </w:r>
    <w:r>
      <w:rPr>
        <w:sz w:val="20"/>
      </w:rPr>
      <w:t>Semi-Annual Environmental Costs Report</w:t>
    </w:r>
  </w:p>
  <w:p w14:paraId="7A71F4C8" w14:textId="77777777" w:rsidR="00234D62" w:rsidRPr="00143E09" w:rsidRDefault="00234D62" w:rsidP="0026427A">
    <w:pPr>
      <w:pStyle w:val="Header"/>
      <w:rPr>
        <w:sz w:val="20"/>
      </w:rPr>
    </w:pPr>
    <w:r w:rsidRPr="00A14AF0">
      <w:rPr>
        <w:rStyle w:val="PageNumber"/>
        <w:sz w:val="20"/>
      </w:rPr>
      <w:t xml:space="preserve">Page </w:t>
    </w:r>
    <w:r w:rsidRPr="00A14AF0">
      <w:rPr>
        <w:rStyle w:val="PageNumber"/>
        <w:sz w:val="20"/>
      </w:rPr>
      <w:fldChar w:fldCharType="begin"/>
    </w:r>
    <w:r w:rsidRPr="00A14AF0">
      <w:rPr>
        <w:rStyle w:val="PageNumber"/>
        <w:sz w:val="20"/>
      </w:rPr>
      <w:instrText xml:space="preserve"> PAGE  \* Arabic  \* MERGEFORMAT </w:instrText>
    </w:r>
    <w:r w:rsidRPr="00A14AF0">
      <w:rPr>
        <w:rStyle w:val="PageNumber"/>
        <w:sz w:val="20"/>
      </w:rPr>
      <w:fldChar w:fldCharType="separate"/>
    </w:r>
    <w:r w:rsidR="006E35AF">
      <w:rPr>
        <w:rStyle w:val="PageNumber"/>
        <w:noProof/>
        <w:sz w:val="20"/>
      </w:rPr>
      <w:t>3</w:t>
    </w:r>
    <w:r w:rsidRPr="00A14AF0">
      <w:rPr>
        <w:rStyle w:val="PageNumber"/>
        <w:sz w:val="20"/>
      </w:rPr>
      <w:fldChar w:fldCharType="end"/>
    </w:r>
    <w:r w:rsidRPr="00A14AF0">
      <w:rPr>
        <w:rStyle w:val="PageNumber"/>
        <w:sz w:val="20"/>
      </w:rPr>
      <w:t xml:space="preserve"> of </w:t>
    </w:r>
    <w:r w:rsidRPr="00A14AF0">
      <w:rPr>
        <w:rStyle w:val="PageNumber"/>
        <w:sz w:val="20"/>
      </w:rPr>
      <w:fldChar w:fldCharType="begin"/>
    </w:r>
    <w:r w:rsidRPr="00A14AF0">
      <w:rPr>
        <w:rStyle w:val="PageNumber"/>
        <w:sz w:val="20"/>
      </w:rPr>
      <w:instrText xml:space="preserve"> NUMPAGES  \* Arabic  \* MERGEFORMAT </w:instrText>
    </w:r>
    <w:r w:rsidRPr="00A14AF0">
      <w:rPr>
        <w:rStyle w:val="PageNumber"/>
        <w:sz w:val="20"/>
      </w:rPr>
      <w:fldChar w:fldCharType="separate"/>
    </w:r>
    <w:r w:rsidR="006E35AF">
      <w:rPr>
        <w:rStyle w:val="PageNumber"/>
        <w:noProof/>
        <w:sz w:val="20"/>
      </w:rPr>
      <w:t>3</w:t>
    </w:r>
    <w:r w:rsidRPr="00A14AF0">
      <w:rPr>
        <w:rStyle w:val="PageNumber"/>
        <w:sz w:val="20"/>
      </w:rPr>
      <w:fldChar w:fldCharType="end"/>
    </w:r>
  </w:p>
  <w:p w14:paraId="7A71F4C9" w14:textId="77777777" w:rsidR="00234D62" w:rsidRPr="00143E09" w:rsidRDefault="00234D62" w:rsidP="00396EAC">
    <w:pPr>
      <w:pStyle w:val="Header"/>
      <w:rPr>
        <w:sz w:val="20"/>
      </w:rPr>
    </w:pPr>
  </w:p>
  <w:p w14:paraId="7A71F4CA" w14:textId="77777777" w:rsidR="00234D62" w:rsidRDefault="00234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B303F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EC6D3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2E0E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2E82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7635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2F9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FAEE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40E1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C892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66BC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76E3"/>
    <w:multiLevelType w:val="hybridMultilevel"/>
    <w:tmpl w:val="6832B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086586"/>
    <w:multiLevelType w:val="hybridMultilevel"/>
    <w:tmpl w:val="2A266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B53552"/>
    <w:multiLevelType w:val="hybridMultilevel"/>
    <w:tmpl w:val="87B0D73A"/>
    <w:lvl w:ilvl="0" w:tplc="B238AA44">
      <w:start w:val="503"/>
      <w:numFmt w:val="bullet"/>
      <w:lvlText w:val="-"/>
      <w:lvlJc w:val="left"/>
      <w:pPr>
        <w:ind w:left="108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2D43DA3"/>
    <w:multiLevelType w:val="hybridMultilevel"/>
    <w:tmpl w:val="D9702716"/>
    <w:lvl w:ilvl="0" w:tplc="04090001">
      <w:start w:val="1"/>
      <w:numFmt w:val="bullet"/>
      <w:lvlText w:val=""/>
      <w:lvlJc w:val="left"/>
      <w:pPr>
        <w:tabs>
          <w:tab w:val="num" w:pos="1080"/>
        </w:tabs>
        <w:ind w:left="1080" w:hanging="360"/>
      </w:pPr>
      <w:rPr>
        <w:rFonts w:ascii="Symbol" w:hAnsi="Symbol" w:hint="default"/>
      </w:rPr>
    </w:lvl>
    <w:lvl w:ilvl="1" w:tplc="F6F4B1DC">
      <w:start w:val="7"/>
      <w:numFmt w:val="lowerLetter"/>
      <w:lvlText w:val="(%2)"/>
      <w:lvlJc w:val="left"/>
      <w:pPr>
        <w:tabs>
          <w:tab w:val="num" w:pos="1800"/>
        </w:tabs>
        <w:ind w:left="1800" w:hanging="360"/>
      </w:pPr>
      <w:rPr>
        <w:rFonts w:hint="default"/>
        <w:u w:val="single"/>
      </w:rPr>
    </w:lvl>
    <w:lvl w:ilvl="2" w:tplc="ED3218BC">
      <w:start w:val="7"/>
      <w:numFmt w:val="upperLetter"/>
      <w:lvlText w:val="(%3)"/>
      <w:lvlJc w:val="left"/>
      <w:pPr>
        <w:tabs>
          <w:tab w:val="num" w:pos="2700"/>
        </w:tabs>
        <w:ind w:left="2700" w:hanging="360"/>
      </w:pPr>
      <w:rPr>
        <w:rFonts w:hint="default"/>
        <w:u w:val="singl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BC1740"/>
    <w:multiLevelType w:val="hybridMultilevel"/>
    <w:tmpl w:val="623C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9042B"/>
    <w:multiLevelType w:val="hybridMultilevel"/>
    <w:tmpl w:val="27E27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BE0C94"/>
    <w:multiLevelType w:val="hybridMultilevel"/>
    <w:tmpl w:val="870E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2A"/>
    <w:rsid w:val="00002CC6"/>
    <w:rsid w:val="00005253"/>
    <w:rsid w:val="00006568"/>
    <w:rsid w:val="0001088B"/>
    <w:rsid w:val="00012CE0"/>
    <w:rsid w:val="00012ED5"/>
    <w:rsid w:val="00025659"/>
    <w:rsid w:val="0002767F"/>
    <w:rsid w:val="000340BC"/>
    <w:rsid w:val="00035D35"/>
    <w:rsid w:val="00040AE3"/>
    <w:rsid w:val="000457C3"/>
    <w:rsid w:val="00045870"/>
    <w:rsid w:val="00045FC5"/>
    <w:rsid w:val="00046B69"/>
    <w:rsid w:val="00052050"/>
    <w:rsid w:val="00054FA3"/>
    <w:rsid w:val="0005594E"/>
    <w:rsid w:val="00057A62"/>
    <w:rsid w:val="00057DA9"/>
    <w:rsid w:val="00067C8B"/>
    <w:rsid w:val="0007239B"/>
    <w:rsid w:val="00072F13"/>
    <w:rsid w:val="00076734"/>
    <w:rsid w:val="000776CA"/>
    <w:rsid w:val="000811B7"/>
    <w:rsid w:val="00087DEF"/>
    <w:rsid w:val="00090C55"/>
    <w:rsid w:val="00091390"/>
    <w:rsid w:val="000966FF"/>
    <w:rsid w:val="000A7966"/>
    <w:rsid w:val="000B0939"/>
    <w:rsid w:val="000B1C15"/>
    <w:rsid w:val="000B39AC"/>
    <w:rsid w:val="000B5FA8"/>
    <w:rsid w:val="000B67CC"/>
    <w:rsid w:val="000C08F8"/>
    <w:rsid w:val="000C31AE"/>
    <w:rsid w:val="000C597E"/>
    <w:rsid w:val="000D0417"/>
    <w:rsid w:val="000D0DED"/>
    <w:rsid w:val="000D3B31"/>
    <w:rsid w:val="000D51E5"/>
    <w:rsid w:val="000D617E"/>
    <w:rsid w:val="000D7A06"/>
    <w:rsid w:val="000E1B5A"/>
    <w:rsid w:val="000E2E8E"/>
    <w:rsid w:val="000E42AE"/>
    <w:rsid w:val="000E6A96"/>
    <w:rsid w:val="000F2FC4"/>
    <w:rsid w:val="000F7276"/>
    <w:rsid w:val="0010211D"/>
    <w:rsid w:val="00115DB8"/>
    <w:rsid w:val="0012056C"/>
    <w:rsid w:val="00122EF9"/>
    <w:rsid w:val="001247D2"/>
    <w:rsid w:val="00125924"/>
    <w:rsid w:val="00126BE7"/>
    <w:rsid w:val="00130C3F"/>
    <w:rsid w:val="00130D90"/>
    <w:rsid w:val="001405B9"/>
    <w:rsid w:val="001418FB"/>
    <w:rsid w:val="00143879"/>
    <w:rsid w:val="00143938"/>
    <w:rsid w:val="00153EAB"/>
    <w:rsid w:val="001558A5"/>
    <w:rsid w:val="00157120"/>
    <w:rsid w:val="00160D45"/>
    <w:rsid w:val="0016348C"/>
    <w:rsid w:val="00164FC7"/>
    <w:rsid w:val="00165FB4"/>
    <w:rsid w:val="0016702B"/>
    <w:rsid w:val="001735B0"/>
    <w:rsid w:val="00173E52"/>
    <w:rsid w:val="001765D8"/>
    <w:rsid w:val="00180303"/>
    <w:rsid w:val="00182809"/>
    <w:rsid w:val="00185402"/>
    <w:rsid w:val="0018696A"/>
    <w:rsid w:val="00194E80"/>
    <w:rsid w:val="00194F0A"/>
    <w:rsid w:val="001A0C06"/>
    <w:rsid w:val="001A6853"/>
    <w:rsid w:val="001A7899"/>
    <w:rsid w:val="001B372E"/>
    <w:rsid w:val="001B456B"/>
    <w:rsid w:val="001B5B44"/>
    <w:rsid w:val="001C253B"/>
    <w:rsid w:val="001C5EA2"/>
    <w:rsid w:val="001C658D"/>
    <w:rsid w:val="001D0DAA"/>
    <w:rsid w:val="001D7CFB"/>
    <w:rsid w:val="001E15C0"/>
    <w:rsid w:val="001E1E41"/>
    <w:rsid w:val="001F3361"/>
    <w:rsid w:val="00207A1F"/>
    <w:rsid w:val="0021296D"/>
    <w:rsid w:val="00216479"/>
    <w:rsid w:val="002219E6"/>
    <w:rsid w:val="00225A9C"/>
    <w:rsid w:val="002263E4"/>
    <w:rsid w:val="00230B28"/>
    <w:rsid w:val="00232FD6"/>
    <w:rsid w:val="00234D62"/>
    <w:rsid w:val="002420A2"/>
    <w:rsid w:val="002421F0"/>
    <w:rsid w:val="00243181"/>
    <w:rsid w:val="002435B7"/>
    <w:rsid w:val="0025246F"/>
    <w:rsid w:val="00253D53"/>
    <w:rsid w:val="00254CDD"/>
    <w:rsid w:val="00255677"/>
    <w:rsid w:val="00257B5F"/>
    <w:rsid w:val="00261465"/>
    <w:rsid w:val="00262B3E"/>
    <w:rsid w:val="00263E17"/>
    <w:rsid w:val="0026427A"/>
    <w:rsid w:val="00266966"/>
    <w:rsid w:val="002816B6"/>
    <w:rsid w:val="00281D2F"/>
    <w:rsid w:val="00284130"/>
    <w:rsid w:val="00286345"/>
    <w:rsid w:val="00286DAD"/>
    <w:rsid w:val="00290FC6"/>
    <w:rsid w:val="00291773"/>
    <w:rsid w:val="00293880"/>
    <w:rsid w:val="0029767A"/>
    <w:rsid w:val="002A0D0C"/>
    <w:rsid w:val="002A29CB"/>
    <w:rsid w:val="002B13D7"/>
    <w:rsid w:val="002B18E0"/>
    <w:rsid w:val="002B2677"/>
    <w:rsid w:val="002B6AA6"/>
    <w:rsid w:val="002C00C5"/>
    <w:rsid w:val="002C461F"/>
    <w:rsid w:val="002C5636"/>
    <w:rsid w:val="002D1C63"/>
    <w:rsid w:val="002D28EE"/>
    <w:rsid w:val="002D7FDA"/>
    <w:rsid w:val="002E7592"/>
    <w:rsid w:val="002F1C5C"/>
    <w:rsid w:val="002F1CB0"/>
    <w:rsid w:val="002F4270"/>
    <w:rsid w:val="0030011D"/>
    <w:rsid w:val="00305331"/>
    <w:rsid w:val="0030634C"/>
    <w:rsid w:val="00307723"/>
    <w:rsid w:val="00307DE1"/>
    <w:rsid w:val="003102B1"/>
    <w:rsid w:val="00313501"/>
    <w:rsid w:val="003163C1"/>
    <w:rsid w:val="00323767"/>
    <w:rsid w:val="0032488B"/>
    <w:rsid w:val="00325E72"/>
    <w:rsid w:val="003274AD"/>
    <w:rsid w:val="00331056"/>
    <w:rsid w:val="00331876"/>
    <w:rsid w:val="003353D5"/>
    <w:rsid w:val="00340D64"/>
    <w:rsid w:val="00345210"/>
    <w:rsid w:val="003479E4"/>
    <w:rsid w:val="003512CB"/>
    <w:rsid w:val="00351555"/>
    <w:rsid w:val="00351A2C"/>
    <w:rsid w:val="003539C8"/>
    <w:rsid w:val="003545D4"/>
    <w:rsid w:val="003560B7"/>
    <w:rsid w:val="00364AEA"/>
    <w:rsid w:val="003704EA"/>
    <w:rsid w:val="0037106B"/>
    <w:rsid w:val="00371CBD"/>
    <w:rsid w:val="003723A2"/>
    <w:rsid w:val="00372809"/>
    <w:rsid w:val="00374628"/>
    <w:rsid w:val="00376D13"/>
    <w:rsid w:val="00377812"/>
    <w:rsid w:val="00380DCC"/>
    <w:rsid w:val="0038179F"/>
    <w:rsid w:val="0038241C"/>
    <w:rsid w:val="003854E5"/>
    <w:rsid w:val="00386276"/>
    <w:rsid w:val="00392742"/>
    <w:rsid w:val="00393252"/>
    <w:rsid w:val="0039332F"/>
    <w:rsid w:val="00395F11"/>
    <w:rsid w:val="003962C9"/>
    <w:rsid w:val="00396C79"/>
    <w:rsid w:val="00396EAC"/>
    <w:rsid w:val="00397A1C"/>
    <w:rsid w:val="003A2494"/>
    <w:rsid w:val="003A767A"/>
    <w:rsid w:val="003B08EE"/>
    <w:rsid w:val="003B2DEE"/>
    <w:rsid w:val="003B4DA5"/>
    <w:rsid w:val="003C60D1"/>
    <w:rsid w:val="003D09EF"/>
    <w:rsid w:val="003D2D70"/>
    <w:rsid w:val="003D43F2"/>
    <w:rsid w:val="003D6B52"/>
    <w:rsid w:val="003D6BCE"/>
    <w:rsid w:val="003D7072"/>
    <w:rsid w:val="003E1141"/>
    <w:rsid w:val="003E246E"/>
    <w:rsid w:val="003E2727"/>
    <w:rsid w:val="003E4BB1"/>
    <w:rsid w:val="0040083B"/>
    <w:rsid w:val="00403312"/>
    <w:rsid w:val="00403D52"/>
    <w:rsid w:val="004044FD"/>
    <w:rsid w:val="0040553B"/>
    <w:rsid w:val="00405E16"/>
    <w:rsid w:val="00415968"/>
    <w:rsid w:val="00415A9B"/>
    <w:rsid w:val="00417C10"/>
    <w:rsid w:val="0042136D"/>
    <w:rsid w:val="00427746"/>
    <w:rsid w:val="00430008"/>
    <w:rsid w:val="0043028B"/>
    <w:rsid w:val="00431269"/>
    <w:rsid w:val="00432644"/>
    <w:rsid w:val="0043646A"/>
    <w:rsid w:val="00440577"/>
    <w:rsid w:val="004418E1"/>
    <w:rsid w:val="00443C72"/>
    <w:rsid w:val="00446AB6"/>
    <w:rsid w:val="004509D5"/>
    <w:rsid w:val="00451EB5"/>
    <w:rsid w:val="00462AFB"/>
    <w:rsid w:val="00474B9E"/>
    <w:rsid w:val="00476BBB"/>
    <w:rsid w:val="004814AC"/>
    <w:rsid w:val="004831CA"/>
    <w:rsid w:val="00484E4D"/>
    <w:rsid w:val="0049392D"/>
    <w:rsid w:val="00496440"/>
    <w:rsid w:val="004A06D7"/>
    <w:rsid w:val="004A18A9"/>
    <w:rsid w:val="004A1BBB"/>
    <w:rsid w:val="004A3159"/>
    <w:rsid w:val="004A406C"/>
    <w:rsid w:val="004A465F"/>
    <w:rsid w:val="004A589E"/>
    <w:rsid w:val="004B03B3"/>
    <w:rsid w:val="004B40AA"/>
    <w:rsid w:val="004B4A86"/>
    <w:rsid w:val="004B4FE8"/>
    <w:rsid w:val="004C0454"/>
    <w:rsid w:val="004C177D"/>
    <w:rsid w:val="004C17F4"/>
    <w:rsid w:val="004C1F92"/>
    <w:rsid w:val="004C3348"/>
    <w:rsid w:val="004C449E"/>
    <w:rsid w:val="004C7C14"/>
    <w:rsid w:val="004D70D8"/>
    <w:rsid w:val="004D7798"/>
    <w:rsid w:val="004E503E"/>
    <w:rsid w:val="004E572C"/>
    <w:rsid w:val="004E7D16"/>
    <w:rsid w:val="004F26A6"/>
    <w:rsid w:val="004F48DA"/>
    <w:rsid w:val="004F4903"/>
    <w:rsid w:val="004F53E3"/>
    <w:rsid w:val="00504152"/>
    <w:rsid w:val="0051380F"/>
    <w:rsid w:val="0052603C"/>
    <w:rsid w:val="00527A21"/>
    <w:rsid w:val="00530541"/>
    <w:rsid w:val="00530B10"/>
    <w:rsid w:val="005345CA"/>
    <w:rsid w:val="0053660F"/>
    <w:rsid w:val="00536E1A"/>
    <w:rsid w:val="0054073E"/>
    <w:rsid w:val="00540BD0"/>
    <w:rsid w:val="00541A28"/>
    <w:rsid w:val="0054442C"/>
    <w:rsid w:val="005458D7"/>
    <w:rsid w:val="00546598"/>
    <w:rsid w:val="0055022B"/>
    <w:rsid w:val="00555126"/>
    <w:rsid w:val="00555BAA"/>
    <w:rsid w:val="005569F4"/>
    <w:rsid w:val="005573E4"/>
    <w:rsid w:val="00557560"/>
    <w:rsid w:val="00560167"/>
    <w:rsid w:val="0056232F"/>
    <w:rsid w:val="00563822"/>
    <w:rsid w:val="00565880"/>
    <w:rsid w:val="00570AFE"/>
    <w:rsid w:val="00571E15"/>
    <w:rsid w:val="005765E9"/>
    <w:rsid w:val="00581431"/>
    <w:rsid w:val="00584214"/>
    <w:rsid w:val="00585A15"/>
    <w:rsid w:val="00586A30"/>
    <w:rsid w:val="0059064B"/>
    <w:rsid w:val="00591459"/>
    <w:rsid w:val="005918C4"/>
    <w:rsid w:val="00591E97"/>
    <w:rsid w:val="00593A45"/>
    <w:rsid w:val="00593D4C"/>
    <w:rsid w:val="005A08B0"/>
    <w:rsid w:val="005A115C"/>
    <w:rsid w:val="005A14B1"/>
    <w:rsid w:val="005A266C"/>
    <w:rsid w:val="005A3657"/>
    <w:rsid w:val="005A3CEE"/>
    <w:rsid w:val="005A3FE8"/>
    <w:rsid w:val="005A63B9"/>
    <w:rsid w:val="005B189F"/>
    <w:rsid w:val="005B2809"/>
    <w:rsid w:val="005B554C"/>
    <w:rsid w:val="005B7FEF"/>
    <w:rsid w:val="005C094D"/>
    <w:rsid w:val="005C0AB9"/>
    <w:rsid w:val="005C3D0B"/>
    <w:rsid w:val="005C4054"/>
    <w:rsid w:val="005D25CC"/>
    <w:rsid w:val="005D262D"/>
    <w:rsid w:val="005D300A"/>
    <w:rsid w:val="005D3DEF"/>
    <w:rsid w:val="005D738F"/>
    <w:rsid w:val="005D7526"/>
    <w:rsid w:val="005E2266"/>
    <w:rsid w:val="005E6FA9"/>
    <w:rsid w:val="005F096A"/>
    <w:rsid w:val="005F168E"/>
    <w:rsid w:val="005F3531"/>
    <w:rsid w:val="005F6BA4"/>
    <w:rsid w:val="00601B7B"/>
    <w:rsid w:val="006022FA"/>
    <w:rsid w:val="0060265A"/>
    <w:rsid w:val="00615EFE"/>
    <w:rsid w:val="00622B35"/>
    <w:rsid w:val="00624C4B"/>
    <w:rsid w:val="006323E3"/>
    <w:rsid w:val="00641812"/>
    <w:rsid w:val="00650713"/>
    <w:rsid w:val="00651568"/>
    <w:rsid w:val="00655DE1"/>
    <w:rsid w:val="0066258E"/>
    <w:rsid w:val="0066316B"/>
    <w:rsid w:val="00664020"/>
    <w:rsid w:val="00665175"/>
    <w:rsid w:val="006673A3"/>
    <w:rsid w:val="00667F63"/>
    <w:rsid w:val="0067149D"/>
    <w:rsid w:val="00675A7E"/>
    <w:rsid w:val="00675F5E"/>
    <w:rsid w:val="006815A2"/>
    <w:rsid w:val="00682CF7"/>
    <w:rsid w:val="00684E35"/>
    <w:rsid w:val="00691EF4"/>
    <w:rsid w:val="00692108"/>
    <w:rsid w:val="00693297"/>
    <w:rsid w:val="00695D2D"/>
    <w:rsid w:val="00696462"/>
    <w:rsid w:val="006A1BF7"/>
    <w:rsid w:val="006A21EE"/>
    <w:rsid w:val="006A24E2"/>
    <w:rsid w:val="006A29F0"/>
    <w:rsid w:val="006A3798"/>
    <w:rsid w:val="006A456E"/>
    <w:rsid w:val="006B0E1B"/>
    <w:rsid w:val="006B3D05"/>
    <w:rsid w:val="006B3EA9"/>
    <w:rsid w:val="006C4467"/>
    <w:rsid w:val="006C4F94"/>
    <w:rsid w:val="006C6BCA"/>
    <w:rsid w:val="006C7470"/>
    <w:rsid w:val="006D4340"/>
    <w:rsid w:val="006D6414"/>
    <w:rsid w:val="006D7E4C"/>
    <w:rsid w:val="006E3466"/>
    <w:rsid w:val="006E35AF"/>
    <w:rsid w:val="006E573A"/>
    <w:rsid w:val="006E5BE0"/>
    <w:rsid w:val="006E65FB"/>
    <w:rsid w:val="006E71D9"/>
    <w:rsid w:val="006F46E3"/>
    <w:rsid w:val="007016B2"/>
    <w:rsid w:val="00704057"/>
    <w:rsid w:val="00706B2A"/>
    <w:rsid w:val="0070742E"/>
    <w:rsid w:val="00707485"/>
    <w:rsid w:val="00710439"/>
    <w:rsid w:val="007119DC"/>
    <w:rsid w:val="00715DB8"/>
    <w:rsid w:val="0071748E"/>
    <w:rsid w:val="0071799C"/>
    <w:rsid w:val="00717EAF"/>
    <w:rsid w:val="00721D19"/>
    <w:rsid w:val="007229F5"/>
    <w:rsid w:val="00724FC3"/>
    <w:rsid w:val="00725FA1"/>
    <w:rsid w:val="0072675B"/>
    <w:rsid w:val="00730CDD"/>
    <w:rsid w:val="007335C0"/>
    <w:rsid w:val="00735C2E"/>
    <w:rsid w:val="00740C71"/>
    <w:rsid w:val="007428D9"/>
    <w:rsid w:val="00745902"/>
    <w:rsid w:val="007461E2"/>
    <w:rsid w:val="0075220D"/>
    <w:rsid w:val="0075608B"/>
    <w:rsid w:val="00756606"/>
    <w:rsid w:val="00756B40"/>
    <w:rsid w:val="007634CC"/>
    <w:rsid w:val="007645D9"/>
    <w:rsid w:val="00765FDF"/>
    <w:rsid w:val="00767759"/>
    <w:rsid w:val="00770199"/>
    <w:rsid w:val="0077024E"/>
    <w:rsid w:val="0077026F"/>
    <w:rsid w:val="00770F20"/>
    <w:rsid w:val="007733A9"/>
    <w:rsid w:val="0077538D"/>
    <w:rsid w:val="00780465"/>
    <w:rsid w:val="00782110"/>
    <w:rsid w:val="00782565"/>
    <w:rsid w:val="00785BD7"/>
    <w:rsid w:val="007914E4"/>
    <w:rsid w:val="007925B6"/>
    <w:rsid w:val="007A0D65"/>
    <w:rsid w:val="007A1735"/>
    <w:rsid w:val="007A42EB"/>
    <w:rsid w:val="007C0499"/>
    <w:rsid w:val="007C21E7"/>
    <w:rsid w:val="007C4131"/>
    <w:rsid w:val="007D133D"/>
    <w:rsid w:val="007D27A3"/>
    <w:rsid w:val="007E0A89"/>
    <w:rsid w:val="007E157B"/>
    <w:rsid w:val="007E26C4"/>
    <w:rsid w:val="007E4B6D"/>
    <w:rsid w:val="007E6329"/>
    <w:rsid w:val="007E678B"/>
    <w:rsid w:val="007F25DB"/>
    <w:rsid w:val="007F6549"/>
    <w:rsid w:val="007F74E9"/>
    <w:rsid w:val="008076FB"/>
    <w:rsid w:val="00810037"/>
    <w:rsid w:val="008116F0"/>
    <w:rsid w:val="00812BA7"/>
    <w:rsid w:val="00814986"/>
    <w:rsid w:val="00815B22"/>
    <w:rsid w:val="00821576"/>
    <w:rsid w:val="00822D70"/>
    <w:rsid w:val="00824105"/>
    <w:rsid w:val="008242FD"/>
    <w:rsid w:val="008257B1"/>
    <w:rsid w:val="008274A2"/>
    <w:rsid w:val="008359C8"/>
    <w:rsid w:val="008370E7"/>
    <w:rsid w:val="008436E0"/>
    <w:rsid w:val="008512AF"/>
    <w:rsid w:val="00855D36"/>
    <w:rsid w:val="00861491"/>
    <w:rsid w:val="008628D4"/>
    <w:rsid w:val="008642EA"/>
    <w:rsid w:val="00871F37"/>
    <w:rsid w:val="008721F1"/>
    <w:rsid w:val="00875A77"/>
    <w:rsid w:val="00875F7D"/>
    <w:rsid w:val="00876E4D"/>
    <w:rsid w:val="00884874"/>
    <w:rsid w:val="008849D0"/>
    <w:rsid w:val="008873F6"/>
    <w:rsid w:val="0088781D"/>
    <w:rsid w:val="00892382"/>
    <w:rsid w:val="0089340F"/>
    <w:rsid w:val="00893C86"/>
    <w:rsid w:val="008943CD"/>
    <w:rsid w:val="00894501"/>
    <w:rsid w:val="00894B3C"/>
    <w:rsid w:val="008A00C3"/>
    <w:rsid w:val="008A075A"/>
    <w:rsid w:val="008A2861"/>
    <w:rsid w:val="008A51E8"/>
    <w:rsid w:val="008A69D0"/>
    <w:rsid w:val="008A74BB"/>
    <w:rsid w:val="008B065A"/>
    <w:rsid w:val="008B1643"/>
    <w:rsid w:val="008B3A70"/>
    <w:rsid w:val="008B42F5"/>
    <w:rsid w:val="008B5050"/>
    <w:rsid w:val="008B52AB"/>
    <w:rsid w:val="008C0397"/>
    <w:rsid w:val="008C0C91"/>
    <w:rsid w:val="008C17F8"/>
    <w:rsid w:val="008C3E8E"/>
    <w:rsid w:val="008D0990"/>
    <w:rsid w:val="008D754D"/>
    <w:rsid w:val="008E3237"/>
    <w:rsid w:val="008E47A2"/>
    <w:rsid w:val="008F7937"/>
    <w:rsid w:val="009030BD"/>
    <w:rsid w:val="009055AF"/>
    <w:rsid w:val="00911E93"/>
    <w:rsid w:val="00912565"/>
    <w:rsid w:val="00914071"/>
    <w:rsid w:val="0091588C"/>
    <w:rsid w:val="00920349"/>
    <w:rsid w:val="0092045E"/>
    <w:rsid w:val="009211A6"/>
    <w:rsid w:val="00922082"/>
    <w:rsid w:val="00923782"/>
    <w:rsid w:val="0092759A"/>
    <w:rsid w:val="0093127F"/>
    <w:rsid w:val="00931D3A"/>
    <w:rsid w:val="0093759A"/>
    <w:rsid w:val="009419FD"/>
    <w:rsid w:val="00941CF3"/>
    <w:rsid w:val="00945E4C"/>
    <w:rsid w:val="00945F9C"/>
    <w:rsid w:val="00947F28"/>
    <w:rsid w:val="00952325"/>
    <w:rsid w:val="0095327C"/>
    <w:rsid w:val="00953F54"/>
    <w:rsid w:val="009548F0"/>
    <w:rsid w:val="00954C8E"/>
    <w:rsid w:val="009567FD"/>
    <w:rsid w:val="00956C78"/>
    <w:rsid w:val="009570E1"/>
    <w:rsid w:val="0095712A"/>
    <w:rsid w:val="00962EA7"/>
    <w:rsid w:val="009663D0"/>
    <w:rsid w:val="009674F2"/>
    <w:rsid w:val="00971FB4"/>
    <w:rsid w:val="00977C05"/>
    <w:rsid w:val="009805B6"/>
    <w:rsid w:val="00983DC7"/>
    <w:rsid w:val="009908E0"/>
    <w:rsid w:val="00992C2D"/>
    <w:rsid w:val="00997258"/>
    <w:rsid w:val="00997B51"/>
    <w:rsid w:val="00997B7E"/>
    <w:rsid w:val="009A7D36"/>
    <w:rsid w:val="009B47F0"/>
    <w:rsid w:val="009B48E5"/>
    <w:rsid w:val="009B7E21"/>
    <w:rsid w:val="009C1672"/>
    <w:rsid w:val="009C4A94"/>
    <w:rsid w:val="009C523A"/>
    <w:rsid w:val="009C691F"/>
    <w:rsid w:val="009D195F"/>
    <w:rsid w:val="009D1A47"/>
    <w:rsid w:val="009E26C3"/>
    <w:rsid w:val="009F465A"/>
    <w:rsid w:val="009F6394"/>
    <w:rsid w:val="00A03D79"/>
    <w:rsid w:val="00A07ABD"/>
    <w:rsid w:val="00A12709"/>
    <w:rsid w:val="00A14AF0"/>
    <w:rsid w:val="00A17145"/>
    <w:rsid w:val="00A174E6"/>
    <w:rsid w:val="00A2192D"/>
    <w:rsid w:val="00A34771"/>
    <w:rsid w:val="00A37001"/>
    <w:rsid w:val="00A37538"/>
    <w:rsid w:val="00A40AEB"/>
    <w:rsid w:val="00A45490"/>
    <w:rsid w:val="00A50E36"/>
    <w:rsid w:val="00A51E87"/>
    <w:rsid w:val="00A57509"/>
    <w:rsid w:val="00A609CB"/>
    <w:rsid w:val="00A62C2F"/>
    <w:rsid w:val="00A63841"/>
    <w:rsid w:val="00A6391A"/>
    <w:rsid w:val="00A649CC"/>
    <w:rsid w:val="00A66ACD"/>
    <w:rsid w:val="00A702EE"/>
    <w:rsid w:val="00A70F4D"/>
    <w:rsid w:val="00A71993"/>
    <w:rsid w:val="00A7202A"/>
    <w:rsid w:val="00A728EE"/>
    <w:rsid w:val="00A74ACC"/>
    <w:rsid w:val="00A77CA5"/>
    <w:rsid w:val="00A80B8C"/>
    <w:rsid w:val="00A81928"/>
    <w:rsid w:val="00A82573"/>
    <w:rsid w:val="00A872B8"/>
    <w:rsid w:val="00A93F5F"/>
    <w:rsid w:val="00AA4396"/>
    <w:rsid w:val="00AA4B68"/>
    <w:rsid w:val="00AA5F95"/>
    <w:rsid w:val="00AA6168"/>
    <w:rsid w:val="00AA66DA"/>
    <w:rsid w:val="00AB0D3F"/>
    <w:rsid w:val="00AB5AAC"/>
    <w:rsid w:val="00AC247A"/>
    <w:rsid w:val="00AC4BF2"/>
    <w:rsid w:val="00AC5FD4"/>
    <w:rsid w:val="00AC6392"/>
    <w:rsid w:val="00AD17BC"/>
    <w:rsid w:val="00AD46B6"/>
    <w:rsid w:val="00AD485F"/>
    <w:rsid w:val="00AE1793"/>
    <w:rsid w:val="00AE2BB0"/>
    <w:rsid w:val="00AE4082"/>
    <w:rsid w:val="00AE45A2"/>
    <w:rsid w:val="00AE626B"/>
    <w:rsid w:val="00AE6628"/>
    <w:rsid w:val="00AF055A"/>
    <w:rsid w:val="00AF299F"/>
    <w:rsid w:val="00AF2DEE"/>
    <w:rsid w:val="00AF630B"/>
    <w:rsid w:val="00B11228"/>
    <w:rsid w:val="00B1186C"/>
    <w:rsid w:val="00B123C6"/>
    <w:rsid w:val="00B14881"/>
    <w:rsid w:val="00B20B15"/>
    <w:rsid w:val="00B210AE"/>
    <w:rsid w:val="00B212D0"/>
    <w:rsid w:val="00B21C94"/>
    <w:rsid w:val="00B220FE"/>
    <w:rsid w:val="00B23CC8"/>
    <w:rsid w:val="00B2406B"/>
    <w:rsid w:val="00B260C3"/>
    <w:rsid w:val="00B3007B"/>
    <w:rsid w:val="00B317CA"/>
    <w:rsid w:val="00B32F38"/>
    <w:rsid w:val="00B333EE"/>
    <w:rsid w:val="00B33B65"/>
    <w:rsid w:val="00B378BB"/>
    <w:rsid w:val="00B431C9"/>
    <w:rsid w:val="00B4658F"/>
    <w:rsid w:val="00B4754F"/>
    <w:rsid w:val="00B520AA"/>
    <w:rsid w:val="00B61D85"/>
    <w:rsid w:val="00B627F0"/>
    <w:rsid w:val="00B638A0"/>
    <w:rsid w:val="00B63E37"/>
    <w:rsid w:val="00B64345"/>
    <w:rsid w:val="00B70DBA"/>
    <w:rsid w:val="00B7433F"/>
    <w:rsid w:val="00B74F95"/>
    <w:rsid w:val="00B75B45"/>
    <w:rsid w:val="00B76095"/>
    <w:rsid w:val="00B8146E"/>
    <w:rsid w:val="00B83879"/>
    <w:rsid w:val="00B84962"/>
    <w:rsid w:val="00B853F8"/>
    <w:rsid w:val="00B86503"/>
    <w:rsid w:val="00B87B93"/>
    <w:rsid w:val="00B9189D"/>
    <w:rsid w:val="00B925F0"/>
    <w:rsid w:val="00BA0F21"/>
    <w:rsid w:val="00BA21BB"/>
    <w:rsid w:val="00BA586E"/>
    <w:rsid w:val="00BA6439"/>
    <w:rsid w:val="00BB23D2"/>
    <w:rsid w:val="00BB47BD"/>
    <w:rsid w:val="00BB515A"/>
    <w:rsid w:val="00BD12B2"/>
    <w:rsid w:val="00BD12CC"/>
    <w:rsid w:val="00BD3264"/>
    <w:rsid w:val="00BD65F2"/>
    <w:rsid w:val="00BE4C80"/>
    <w:rsid w:val="00BE7A49"/>
    <w:rsid w:val="00BF0298"/>
    <w:rsid w:val="00BF28C3"/>
    <w:rsid w:val="00BF31B9"/>
    <w:rsid w:val="00C026F3"/>
    <w:rsid w:val="00C028B8"/>
    <w:rsid w:val="00C02B14"/>
    <w:rsid w:val="00C02CD4"/>
    <w:rsid w:val="00C056D1"/>
    <w:rsid w:val="00C063CC"/>
    <w:rsid w:val="00C069B2"/>
    <w:rsid w:val="00C06E8E"/>
    <w:rsid w:val="00C16156"/>
    <w:rsid w:val="00C2057D"/>
    <w:rsid w:val="00C21034"/>
    <w:rsid w:val="00C22E8D"/>
    <w:rsid w:val="00C315E0"/>
    <w:rsid w:val="00C33ACB"/>
    <w:rsid w:val="00C35748"/>
    <w:rsid w:val="00C41089"/>
    <w:rsid w:val="00C43238"/>
    <w:rsid w:val="00C5361A"/>
    <w:rsid w:val="00C5406C"/>
    <w:rsid w:val="00C600CF"/>
    <w:rsid w:val="00C64C96"/>
    <w:rsid w:val="00C6551C"/>
    <w:rsid w:val="00C65FD2"/>
    <w:rsid w:val="00C85A16"/>
    <w:rsid w:val="00C90117"/>
    <w:rsid w:val="00C9369D"/>
    <w:rsid w:val="00C95E4F"/>
    <w:rsid w:val="00CA252E"/>
    <w:rsid w:val="00CA28E5"/>
    <w:rsid w:val="00CA2C93"/>
    <w:rsid w:val="00CA4BCB"/>
    <w:rsid w:val="00CB125E"/>
    <w:rsid w:val="00CB5232"/>
    <w:rsid w:val="00CC3F95"/>
    <w:rsid w:val="00CC5E25"/>
    <w:rsid w:val="00CC732C"/>
    <w:rsid w:val="00CD7C91"/>
    <w:rsid w:val="00CE2046"/>
    <w:rsid w:val="00CE2866"/>
    <w:rsid w:val="00CF0877"/>
    <w:rsid w:val="00CF5076"/>
    <w:rsid w:val="00CF5656"/>
    <w:rsid w:val="00CF5BE0"/>
    <w:rsid w:val="00CF5DD2"/>
    <w:rsid w:val="00CF5DEB"/>
    <w:rsid w:val="00D00FB2"/>
    <w:rsid w:val="00D0153B"/>
    <w:rsid w:val="00D01681"/>
    <w:rsid w:val="00D05EB6"/>
    <w:rsid w:val="00D06FE7"/>
    <w:rsid w:val="00D07825"/>
    <w:rsid w:val="00D13615"/>
    <w:rsid w:val="00D16B38"/>
    <w:rsid w:val="00D170E0"/>
    <w:rsid w:val="00D234A7"/>
    <w:rsid w:val="00D31086"/>
    <w:rsid w:val="00D35BF0"/>
    <w:rsid w:val="00D36450"/>
    <w:rsid w:val="00D413FF"/>
    <w:rsid w:val="00D455E8"/>
    <w:rsid w:val="00D50271"/>
    <w:rsid w:val="00D52B1B"/>
    <w:rsid w:val="00D564D3"/>
    <w:rsid w:val="00D645F4"/>
    <w:rsid w:val="00D649D0"/>
    <w:rsid w:val="00D64A8E"/>
    <w:rsid w:val="00D65FAA"/>
    <w:rsid w:val="00D76CCD"/>
    <w:rsid w:val="00D76D5A"/>
    <w:rsid w:val="00D97B8E"/>
    <w:rsid w:val="00DA27E5"/>
    <w:rsid w:val="00DA35D0"/>
    <w:rsid w:val="00DA4C14"/>
    <w:rsid w:val="00DA4E31"/>
    <w:rsid w:val="00DB1B75"/>
    <w:rsid w:val="00DB4532"/>
    <w:rsid w:val="00DB4951"/>
    <w:rsid w:val="00DC6F4C"/>
    <w:rsid w:val="00DD13C3"/>
    <w:rsid w:val="00DD47A4"/>
    <w:rsid w:val="00DD648C"/>
    <w:rsid w:val="00DE10F0"/>
    <w:rsid w:val="00DE280F"/>
    <w:rsid w:val="00DE4F5D"/>
    <w:rsid w:val="00DF106E"/>
    <w:rsid w:val="00DF12E3"/>
    <w:rsid w:val="00DF1E1F"/>
    <w:rsid w:val="00DF312B"/>
    <w:rsid w:val="00E0164F"/>
    <w:rsid w:val="00E020C1"/>
    <w:rsid w:val="00E02E43"/>
    <w:rsid w:val="00E0382F"/>
    <w:rsid w:val="00E110D1"/>
    <w:rsid w:val="00E13588"/>
    <w:rsid w:val="00E168AB"/>
    <w:rsid w:val="00E24093"/>
    <w:rsid w:val="00E257AF"/>
    <w:rsid w:val="00E25AFB"/>
    <w:rsid w:val="00E33AFF"/>
    <w:rsid w:val="00E3437D"/>
    <w:rsid w:val="00E36239"/>
    <w:rsid w:val="00E37CC2"/>
    <w:rsid w:val="00E425A7"/>
    <w:rsid w:val="00E4609B"/>
    <w:rsid w:val="00E468A5"/>
    <w:rsid w:val="00E525E5"/>
    <w:rsid w:val="00E53D1F"/>
    <w:rsid w:val="00E576AB"/>
    <w:rsid w:val="00E6005C"/>
    <w:rsid w:val="00E61D7D"/>
    <w:rsid w:val="00E629B7"/>
    <w:rsid w:val="00E63576"/>
    <w:rsid w:val="00E64AE5"/>
    <w:rsid w:val="00E6548B"/>
    <w:rsid w:val="00E70DD9"/>
    <w:rsid w:val="00E72EF8"/>
    <w:rsid w:val="00E74999"/>
    <w:rsid w:val="00E74C81"/>
    <w:rsid w:val="00E74E85"/>
    <w:rsid w:val="00E75F73"/>
    <w:rsid w:val="00E83598"/>
    <w:rsid w:val="00E835F8"/>
    <w:rsid w:val="00E841EF"/>
    <w:rsid w:val="00E84733"/>
    <w:rsid w:val="00E92B39"/>
    <w:rsid w:val="00E92F1F"/>
    <w:rsid w:val="00E96153"/>
    <w:rsid w:val="00E97595"/>
    <w:rsid w:val="00EA48FF"/>
    <w:rsid w:val="00EA63C1"/>
    <w:rsid w:val="00EB0D4D"/>
    <w:rsid w:val="00EB0F8A"/>
    <w:rsid w:val="00EB23B9"/>
    <w:rsid w:val="00EB77FD"/>
    <w:rsid w:val="00EB7DB6"/>
    <w:rsid w:val="00EC09ED"/>
    <w:rsid w:val="00EC2F5C"/>
    <w:rsid w:val="00EC37B2"/>
    <w:rsid w:val="00EC569C"/>
    <w:rsid w:val="00EC6CA7"/>
    <w:rsid w:val="00ED355A"/>
    <w:rsid w:val="00ED452A"/>
    <w:rsid w:val="00ED50BA"/>
    <w:rsid w:val="00ED74F8"/>
    <w:rsid w:val="00EE00BE"/>
    <w:rsid w:val="00EE041A"/>
    <w:rsid w:val="00EE0C85"/>
    <w:rsid w:val="00EE155E"/>
    <w:rsid w:val="00EE197C"/>
    <w:rsid w:val="00EE357B"/>
    <w:rsid w:val="00EE4BFB"/>
    <w:rsid w:val="00EE61B1"/>
    <w:rsid w:val="00EE65D9"/>
    <w:rsid w:val="00EF239B"/>
    <w:rsid w:val="00EF57DD"/>
    <w:rsid w:val="00EF6DA2"/>
    <w:rsid w:val="00EF7B02"/>
    <w:rsid w:val="00F012DB"/>
    <w:rsid w:val="00F02A72"/>
    <w:rsid w:val="00F05BED"/>
    <w:rsid w:val="00F105F4"/>
    <w:rsid w:val="00F135C5"/>
    <w:rsid w:val="00F149B9"/>
    <w:rsid w:val="00F15D54"/>
    <w:rsid w:val="00F1685C"/>
    <w:rsid w:val="00F17168"/>
    <w:rsid w:val="00F20E83"/>
    <w:rsid w:val="00F22ED2"/>
    <w:rsid w:val="00F25350"/>
    <w:rsid w:val="00F31A24"/>
    <w:rsid w:val="00F31BAD"/>
    <w:rsid w:val="00F3237E"/>
    <w:rsid w:val="00F34128"/>
    <w:rsid w:val="00F35B20"/>
    <w:rsid w:val="00F42E45"/>
    <w:rsid w:val="00F457C1"/>
    <w:rsid w:val="00F50D8B"/>
    <w:rsid w:val="00F5289F"/>
    <w:rsid w:val="00F54A53"/>
    <w:rsid w:val="00F7266C"/>
    <w:rsid w:val="00F838FE"/>
    <w:rsid w:val="00F87572"/>
    <w:rsid w:val="00F87673"/>
    <w:rsid w:val="00F94FE0"/>
    <w:rsid w:val="00F9739D"/>
    <w:rsid w:val="00FA0324"/>
    <w:rsid w:val="00FA5DC7"/>
    <w:rsid w:val="00FA79A1"/>
    <w:rsid w:val="00FB21E1"/>
    <w:rsid w:val="00FB28B3"/>
    <w:rsid w:val="00FB33C6"/>
    <w:rsid w:val="00FB46A5"/>
    <w:rsid w:val="00FB6799"/>
    <w:rsid w:val="00FB7179"/>
    <w:rsid w:val="00FC0F0C"/>
    <w:rsid w:val="00FC1E4C"/>
    <w:rsid w:val="00FC619C"/>
    <w:rsid w:val="00FD111F"/>
    <w:rsid w:val="00FD3637"/>
    <w:rsid w:val="00FE1A55"/>
    <w:rsid w:val="00FE2C3A"/>
    <w:rsid w:val="00FF0BCA"/>
    <w:rsid w:val="00FF1BCC"/>
    <w:rsid w:val="00FF1CA9"/>
    <w:rsid w:val="00FF621F"/>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1F453"/>
  <w15:docId w15:val="{49A0BB41-0E5F-4451-8DE9-AC18262D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2A"/>
    <w:rPr>
      <w:rFonts w:ascii="Arial" w:hAnsi="Arial"/>
      <w:sz w:val="24"/>
    </w:rPr>
  </w:style>
  <w:style w:type="paragraph" w:styleId="Heading1">
    <w:name w:val="heading 1"/>
    <w:basedOn w:val="Normal"/>
    <w:next w:val="Normal"/>
    <w:link w:val="Heading1Char"/>
    <w:qFormat/>
    <w:rsid w:val="00977C05"/>
    <w:pPr>
      <w:keepNext/>
      <w:outlineLvl w:val="0"/>
    </w:pPr>
    <w:rPr>
      <w:rFonts w:ascii="News Gothic MT" w:hAnsi="News Gothic MT"/>
      <w:b/>
      <w:sz w:val="16"/>
    </w:rPr>
  </w:style>
  <w:style w:type="paragraph" w:styleId="Heading2">
    <w:name w:val="heading 2"/>
    <w:basedOn w:val="Normal"/>
    <w:next w:val="Normal"/>
    <w:link w:val="Heading2Char"/>
    <w:semiHidden/>
    <w:unhideWhenUsed/>
    <w:qFormat/>
    <w:rsid w:val="00990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767F"/>
    <w:pPr>
      <w:keepNext/>
      <w:outlineLvl w:val="2"/>
    </w:pPr>
  </w:style>
  <w:style w:type="paragraph" w:styleId="Heading4">
    <w:name w:val="heading 4"/>
    <w:basedOn w:val="Normal"/>
    <w:next w:val="Normal"/>
    <w:link w:val="Heading4Char"/>
    <w:semiHidden/>
    <w:unhideWhenUsed/>
    <w:qFormat/>
    <w:rsid w:val="009908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908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908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908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908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908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ED452A"/>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customStyle="1" w:styleId="Addressee">
    <w:name w:val="Addressee"/>
    <w:basedOn w:val="Normal"/>
    <w:next w:val="Normal"/>
    <w:rsid w:val="00ED452A"/>
    <w:rPr>
      <w:sz w:val="22"/>
    </w:rPr>
  </w:style>
  <w:style w:type="paragraph" w:styleId="BodyText">
    <w:name w:val="Body Text"/>
    <w:basedOn w:val="Normal"/>
    <w:link w:val="BodyTextChar"/>
    <w:rsid w:val="00396EAC"/>
  </w:style>
  <w:style w:type="character" w:styleId="Hyperlink">
    <w:name w:val="Hyperlink"/>
    <w:basedOn w:val="DefaultParagraphFont"/>
    <w:rsid w:val="00396EAC"/>
    <w:rPr>
      <w:color w:val="0000FF"/>
      <w:u w:val="single"/>
    </w:rPr>
  </w:style>
  <w:style w:type="paragraph" w:styleId="Header">
    <w:name w:val="header"/>
    <w:basedOn w:val="Normal"/>
    <w:link w:val="HeaderChar"/>
    <w:uiPriority w:val="99"/>
    <w:rsid w:val="00396EAC"/>
    <w:pPr>
      <w:tabs>
        <w:tab w:val="center" w:pos="4320"/>
        <w:tab w:val="right" w:pos="8640"/>
      </w:tabs>
    </w:pPr>
  </w:style>
  <w:style w:type="paragraph" w:styleId="Footer">
    <w:name w:val="footer"/>
    <w:basedOn w:val="Normal"/>
    <w:rsid w:val="00396EAC"/>
    <w:pPr>
      <w:tabs>
        <w:tab w:val="center" w:pos="4320"/>
        <w:tab w:val="right" w:pos="8640"/>
      </w:tabs>
    </w:pPr>
  </w:style>
  <w:style w:type="character" w:styleId="PageNumber">
    <w:name w:val="page number"/>
    <w:basedOn w:val="DefaultParagraphFont"/>
    <w:rsid w:val="002421F0"/>
  </w:style>
  <w:style w:type="paragraph" w:customStyle="1" w:styleId="Default">
    <w:name w:val="Default"/>
    <w:rsid w:val="006E71D9"/>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102B1"/>
    <w:rPr>
      <w:rFonts w:ascii="Tahoma" w:hAnsi="Tahoma" w:cs="Tahoma"/>
      <w:sz w:val="16"/>
      <w:szCs w:val="16"/>
    </w:rPr>
  </w:style>
  <w:style w:type="character" w:customStyle="1" w:styleId="BalloonTextChar">
    <w:name w:val="Balloon Text Char"/>
    <w:basedOn w:val="DefaultParagraphFont"/>
    <w:link w:val="BalloonText"/>
    <w:rsid w:val="003102B1"/>
    <w:rPr>
      <w:rFonts w:ascii="Tahoma" w:hAnsi="Tahoma" w:cs="Tahoma"/>
      <w:sz w:val="16"/>
      <w:szCs w:val="16"/>
    </w:rPr>
  </w:style>
  <w:style w:type="paragraph" w:styleId="ListParagraph">
    <w:name w:val="List Paragraph"/>
    <w:basedOn w:val="Normal"/>
    <w:uiPriority w:val="34"/>
    <w:qFormat/>
    <w:rsid w:val="004814AC"/>
    <w:pPr>
      <w:ind w:left="720"/>
    </w:pPr>
    <w:rPr>
      <w:rFonts w:ascii="Calibri" w:hAnsi="Calibri"/>
      <w:sz w:val="22"/>
      <w:szCs w:val="22"/>
    </w:rPr>
  </w:style>
  <w:style w:type="character" w:customStyle="1" w:styleId="Heading3Char">
    <w:name w:val="Heading 3 Char"/>
    <w:basedOn w:val="DefaultParagraphFont"/>
    <w:link w:val="Heading3"/>
    <w:rsid w:val="0002767F"/>
    <w:rPr>
      <w:rFonts w:ascii="Arial" w:hAnsi="Arial"/>
      <w:sz w:val="24"/>
    </w:rPr>
  </w:style>
  <w:style w:type="character" w:customStyle="1" w:styleId="Heading1Char">
    <w:name w:val="Heading 1 Char"/>
    <w:basedOn w:val="DefaultParagraphFont"/>
    <w:link w:val="Heading1"/>
    <w:rsid w:val="00977C05"/>
    <w:rPr>
      <w:rFonts w:ascii="News Gothic MT" w:hAnsi="News Gothic MT"/>
      <w:b/>
      <w:sz w:val="16"/>
    </w:rPr>
  </w:style>
  <w:style w:type="table" w:styleId="TableGrid">
    <w:name w:val="Table Grid"/>
    <w:basedOn w:val="TableNormal"/>
    <w:uiPriority w:val="59"/>
    <w:rsid w:val="00B1186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14AF0"/>
    <w:rPr>
      <w:rFonts w:ascii="Arial" w:hAnsi="Arial"/>
      <w:sz w:val="24"/>
    </w:rPr>
  </w:style>
  <w:style w:type="character" w:styleId="CommentReference">
    <w:name w:val="annotation reference"/>
    <w:basedOn w:val="DefaultParagraphFont"/>
    <w:rsid w:val="0051380F"/>
    <w:rPr>
      <w:sz w:val="16"/>
      <w:szCs w:val="16"/>
    </w:rPr>
  </w:style>
  <w:style w:type="paragraph" w:styleId="CommentText">
    <w:name w:val="annotation text"/>
    <w:basedOn w:val="Normal"/>
    <w:link w:val="CommentTextChar"/>
    <w:rsid w:val="0051380F"/>
    <w:rPr>
      <w:sz w:val="20"/>
    </w:rPr>
  </w:style>
  <w:style w:type="character" w:customStyle="1" w:styleId="CommentTextChar">
    <w:name w:val="Comment Text Char"/>
    <w:basedOn w:val="DefaultParagraphFont"/>
    <w:link w:val="CommentText"/>
    <w:rsid w:val="0051380F"/>
    <w:rPr>
      <w:rFonts w:ascii="Arial" w:hAnsi="Arial"/>
    </w:rPr>
  </w:style>
  <w:style w:type="paragraph" w:styleId="CommentSubject">
    <w:name w:val="annotation subject"/>
    <w:basedOn w:val="CommentText"/>
    <w:next w:val="CommentText"/>
    <w:link w:val="CommentSubjectChar"/>
    <w:rsid w:val="0051380F"/>
    <w:rPr>
      <w:b/>
      <w:bCs/>
    </w:rPr>
  </w:style>
  <w:style w:type="character" w:customStyle="1" w:styleId="CommentSubjectChar">
    <w:name w:val="Comment Subject Char"/>
    <w:basedOn w:val="CommentTextChar"/>
    <w:link w:val="CommentSubject"/>
    <w:rsid w:val="0051380F"/>
    <w:rPr>
      <w:rFonts w:ascii="Arial" w:hAnsi="Arial"/>
      <w:b/>
      <w:bCs/>
    </w:rPr>
  </w:style>
  <w:style w:type="paragraph" w:styleId="Bibliography">
    <w:name w:val="Bibliography"/>
    <w:basedOn w:val="Normal"/>
    <w:next w:val="Normal"/>
    <w:uiPriority w:val="37"/>
    <w:semiHidden/>
    <w:unhideWhenUsed/>
    <w:rsid w:val="009908E0"/>
  </w:style>
  <w:style w:type="paragraph" w:styleId="BlockText">
    <w:name w:val="Block Text"/>
    <w:basedOn w:val="Normal"/>
    <w:rsid w:val="009908E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9908E0"/>
    <w:pPr>
      <w:spacing w:after="120" w:line="480" w:lineRule="auto"/>
    </w:pPr>
  </w:style>
  <w:style w:type="character" w:customStyle="1" w:styleId="BodyText2Char">
    <w:name w:val="Body Text 2 Char"/>
    <w:basedOn w:val="DefaultParagraphFont"/>
    <w:link w:val="BodyText2"/>
    <w:rsid w:val="009908E0"/>
    <w:rPr>
      <w:rFonts w:ascii="Arial" w:hAnsi="Arial"/>
      <w:sz w:val="24"/>
    </w:rPr>
  </w:style>
  <w:style w:type="paragraph" w:styleId="BodyText3">
    <w:name w:val="Body Text 3"/>
    <w:basedOn w:val="Normal"/>
    <w:link w:val="BodyText3Char"/>
    <w:rsid w:val="009908E0"/>
    <w:pPr>
      <w:spacing w:after="120"/>
    </w:pPr>
    <w:rPr>
      <w:sz w:val="16"/>
      <w:szCs w:val="16"/>
    </w:rPr>
  </w:style>
  <w:style w:type="character" w:customStyle="1" w:styleId="BodyText3Char">
    <w:name w:val="Body Text 3 Char"/>
    <w:basedOn w:val="DefaultParagraphFont"/>
    <w:link w:val="BodyText3"/>
    <w:rsid w:val="009908E0"/>
    <w:rPr>
      <w:rFonts w:ascii="Arial" w:hAnsi="Arial"/>
      <w:sz w:val="16"/>
      <w:szCs w:val="16"/>
    </w:rPr>
  </w:style>
  <w:style w:type="paragraph" w:styleId="BodyTextFirstIndent">
    <w:name w:val="Body Text First Indent"/>
    <w:basedOn w:val="BodyText"/>
    <w:link w:val="BodyTextFirstIndentChar"/>
    <w:rsid w:val="009908E0"/>
    <w:pPr>
      <w:ind w:firstLine="360"/>
    </w:pPr>
  </w:style>
  <w:style w:type="character" w:customStyle="1" w:styleId="BodyTextChar">
    <w:name w:val="Body Text Char"/>
    <w:basedOn w:val="DefaultParagraphFont"/>
    <w:link w:val="BodyText"/>
    <w:rsid w:val="009908E0"/>
    <w:rPr>
      <w:rFonts w:ascii="Arial" w:hAnsi="Arial"/>
      <w:sz w:val="24"/>
    </w:rPr>
  </w:style>
  <w:style w:type="character" w:customStyle="1" w:styleId="BodyTextFirstIndentChar">
    <w:name w:val="Body Text First Indent Char"/>
    <w:basedOn w:val="BodyTextChar"/>
    <w:link w:val="BodyTextFirstIndent"/>
    <w:rsid w:val="009908E0"/>
    <w:rPr>
      <w:rFonts w:ascii="Arial" w:hAnsi="Arial"/>
      <w:sz w:val="24"/>
    </w:rPr>
  </w:style>
  <w:style w:type="paragraph" w:styleId="BodyTextIndent">
    <w:name w:val="Body Text Indent"/>
    <w:basedOn w:val="Normal"/>
    <w:link w:val="BodyTextIndentChar"/>
    <w:rsid w:val="009908E0"/>
    <w:pPr>
      <w:spacing w:after="120"/>
      <w:ind w:left="360"/>
    </w:pPr>
  </w:style>
  <w:style w:type="character" w:customStyle="1" w:styleId="BodyTextIndentChar">
    <w:name w:val="Body Text Indent Char"/>
    <w:basedOn w:val="DefaultParagraphFont"/>
    <w:link w:val="BodyTextIndent"/>
    <w:rsid w:val="009908E0"/>
    <w:rPr>
      <w:rFonts w:ascii="Arial" w:hAnsi="Arial"/>
      <w:sz w:val="24"/>
    </w:rPr>
  </w:style>
  <w:style w:type="paragraph" w:styleId="BodyTextFirstIndent2">
    <w:name w:val="Body Text First Indent 2"/>
    <w:basedOn w:val="BodyTextIndent"/>
    <w:link w:val="BodyTextFirstIndent2Char"/>
    <w:rsid w:val="009908E0"/>
    <w:pPr>
      <w:spacing w:after="0"/>
      <w:ind w:firstLine="360"/>
    </w:pPr>
  </w:style>
  <w:style w:type="character" w:customStyle="1" w:styleId="BodyTextFirstIndent2Char">
    <w:name w:val="Body Text First Indent 2 Char"/>
    <w:basedOn w:val="BodyTextIndentChar"/>
    <w:link w:val="BodyTextFirstIndent2"/>
    <w:rsid w:val="009908E0"/>
    <w:rPr>
      <w:rFonts w:ascii="Arial" w:hAnsi="Arial"/>
      <w:sz w:val="24"/>
    </w:rPr>
  </w:style>
  <w:style w:type="paragraph" w:styleId="BodyTextIndent2">
    <w:name w:val="Body Text Indent 2"/>
    <w:basedOn w:val="Normal"/>
    <w:link w:val="BodyTextIndent2Char"/>
    <w:rsid w:val="009908E0"/>
    <w:pPr>
      <w:spacing w:after="120" w:line="480" w:lineRule="auto"/>
      <w:ind w:left="360"/>
    </w:pPr>
  </w:style>
  <w:style w:type="character" w:customStyle="1" w:styleId="BodyTextIndent2Char">
    <w:name w:val="Body Text Indent 2 Char"/>
    <w:basedOn w:val="DefaultParagraphFont"/>
    <w:link w:val="BodyTextIndent2"/>
    <w:rsid w:val="009908E0"/>
    <w:rPr>
      <w:rFonts w:ascii="Arial" w:hAnsi="Arial"/>
      <w:sz w:val="24"/>
    </w:rPr>
  </w:style>
  <w:style w:type="paragraph" w:styleId="BodyTextIndent3">
    <w:name w:val="Body Text Indent 3"/>
    <w:basedOn w:val="Normal"/>
    <w:link w:val="BodyTextIndent3Char"/>
    <w:rsid w:val="009908E0"/>
    <w:pPr>
      <w:spacing w:after="120"/>
      <w:ind w:left="360"/>
    </w:pPr>
    <w:rPr>
      <w:sz w:val="16"/>
      <w:szCs w:val="16"/>
    </w:rPr>
  </w:style>
  <w:style w:type="character" w:customStyle="1" w:styleId="BodyTextIndent3Char">
    <w:name w:val="Body Text Indent 3 Char"/>
    <w:basedOn w:val="DefaultParagraphFont"/>
    <w:link w:val="BodyTextIndent3"/>
    <w:rsid w:val="009908E0"/>
    <w:rPr>
      <w:rFonts w:ascii="Arial" w:hAnsi="Arial"/>
      <w:sz w:val="16"/>
      <w:szCs w:val="16"/>
    </w:rPr>
  </w:style>
  <w:style w:type="paragraph" w:styleId="Caption">
    <w:name w:val="caption"/>
    <w:basedOn w:val="Normal"/>
    <w:next w:val="Normal"/>
    <w:semiHidden/>
    <w:unhideWhenUsed/>
    <w:qFormat/>
    <w:rsid w:val="009908E0"/>
    <w:pPr>
      <w:spacing w:after="200"/>
    </w:pPr>
    <w:rPr>
      <w:b/>
      <w:bCs/>
      <w:color w:val="4F81BD" w:themeColor="accent1"/>
      <w:sz w:val="18"/>
      <w:szCs w:val="18"/>
    </w:rPr>
  </w:style>
  <w:style w:type="paragraph" w:styleId="Closing">
    <w:name w:val="Closing"/>
    <w:basedOn w:val="Normal"/>
    <w:link w:val="ClosingChar"/>
    <w:rsid w:val="009908E0"/>
    <w:pPr>
      <w:ind w:left="4320"/>
    </w:pPr>
  </w:style>
  <w:style w:type="character" w:customStyle="1" w:styleId="ClosingChar">
    <w:name w:val="Closing Char"/>
    <w:basedOn w:val="DefaultParagraphFont"/>
    <w:link w:val="Closing"/>
    <w:rsid w:val="009908E0"/>
    <w:rPr>
      <w:rFonts w:ascii="Arial" w:hAnsi="Arial"/>
      <w:sz w:val="24"/>
    </w:rPr>
  </w:style>
  <w:style w:type="paragraph" w:styleId="Date">
    <w:name w:val="Date"/>
    <w:basedOn w:val="Normal"/>
    <w:next w:val="Normal"/>
    <w:link w:val="DateChar"/>
    <w:rsid w:val="009908E0"/>
  </w:style>
  <w:style w:type="character" w:customStyle="1" w:styleId="DateChar">
    <w:name w:val="Date Char"/>
    <w:basedOn w:val="DefaultParagraphFont"/>
    <w:link w:val="Date"/>
    <w:rsid w:val="009908E0"/>
    <w:rPr>
      <w:rFonts w:ascii="Arial" w:hAnsi="Arial"/>
      <w:sz w:val="24"/>
    </w:rPr>
  </w:style>
  <w:style w:type="paragraph" w:styleId="DocumentMap">
    <w:name w:val="Document Map"/>
    <w:basedOn w:val="Normal"/>
    <w:link w:val="DocumentMapChar"/>
    <w:rsid w:val="009908E0"/>
    <w:rPr>
      <w:rFonts w:ascii="Tahoma" w:hAnsi="Tahoma" w:cs="Tahoma"/>
      <w:sz w:val="16"/>
      <w:szCs w:val="16"/>
    </w:rPr>
  </w:style>
  <w:style w:type="character" w:customStyle="1" w:styleId="DocumentMapChar">
    <w:name w:val="Document Map Char"/>
    <w:basedOn w:val="DefaultParagraphFont"/>
    <w:link w:val="DocumentMap"/>
    <w:rsid w:val="009908E0"/>
    <w:rPr>
      <w:rFonts w:ascii="Tahoma" w:hAnsi="Tahoma" w:cs="Tahoma"/>
      <w:sz w:val="16"/>
      <w:szCs w:val="16"/>
    </w:rPr>
  </w:style>
  <w:style w:type="paragraph" w:styleId="E-mailSignature">
    <w:name w:val="E-mail Signature"/>
    <w:basedOn w:val="Normal"/>
    <w:link w:val="E-mailSignatureChar"/>
    <w:rsid w:val="009908E0"/>
  </w:style>
  <w:style w:type="character" w:customStyle="1" w:styleId="E-mailSignatureChar">
    <w:name w:val="E-mail Signature Char"/>
    <w:basedOn w:val="DefaultParagraphFont"/>
    <w:link w:val="E-mailSignature"/>
    <w:rsid w:val="009908E0"/>
    <w:rPr>
      <w:rFonts w:ascii="Arial" w:hAnsi="Arial"/>
      <w:sz w:val="24"/>
    </w:rPr>
  </w:style>
  <w:style w:type="paragraph" w:styleId="EndnoteText">
    <w:name w:val="endnote text"/>
    <w:basedOn w:val="Normal"/>
    <w:link w:val="EndnoteTextChar"/>
    <w:rsid w:val="009908E0"/>
    <w:rPr>
      <w:sz w:val="20"/>
    </w:rPr>
  </w:style>
  <w:style w:type="character" w:customStyle="1" w:styleId="EndnoteTextChar">
    <w:name w:val="Endnote Text Char"/>
    <w:basedOn w:val="DefaultParagraphFont"/>
    <w:link w:val="EndnoteText"/>
    <w:rsid w:val="009908E0"/>
    <w:rPr>
      <w:rFonts w:ascii="Arial" w:hAnsi="Arial"/>
    </w:rPr>
  </w:style>
  <w:style w:type="paragraph" w:styleId="EnvelopeAddress">
    <w:name w:val="envelope address"/>
    <w:basedOn w:val="Normal"/>
    <w:rsid w:val="009908E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9908E0"/>
    <w:rPr>
      <w:rFonts w:asciiTheme="majorHAnsi" w:eastAsiaTheme="majorEastAsia" w:hAnsiTheme="majorHAnsi" w:cstheme="majorBidi"/>
      <w:sz w:val="20"/>
    </w:rPr>
  </w:style>
  <w:style w:type="paragraph" w:styleId="FootnoteText">
    <w:name w:val="footnote text"/>
    <w:basedOn w:val="Normal"/>
    <w:link w:val="FootnoteTextChar"/>
    <w:rsid w:val="009908E0"/>
    <w:rPr>
      <w:sz w:val="20"/>
    </w:rPr>
  </w:style>
  <w:style w:type="character" w:customStyle="1" w:styleId="FootnoteTextChar">
    <w:name w:val="Footnote Text Char"/>
    <w:basedOn w:val="DefaultParagraphFont"/>
    <w:link w:val="FootnoteText"/>
    <w:rsid w:val="009908E0"/>
    <w:rPr>
      <w:rFonts w:ascii="Arial" w:hAnsi="Arial"/>
    </w:rPr>
  </w:style>
  <w:style w:type="character" w:customStyle="1" w:styleId="Heading2Char">
    <w:name w:val="Heading 2 Char"/>
    <w:basedOn w:val="DefaultParagraphFont"/>
    <w:link w:val="Heading2"/>
    <w:semiHidden/>
    <w:rsid w:val="009908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9908E0"/>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9908E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9908E0"/>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9908E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9908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908E0"/>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9908E0"/>
    <w:rPr>
      <w:i/>
      <w:iCs/>
    </w:rPr>
  </w:style>
  <w:style w:type="character" w:customStyle="1" w:styleId="HTMLAddressChar">
    <w:name w:val="HTML Address Char"/>
    <w:basedOn w:val="DefaultParagraphFont"/>
    <w:link w:val="HTMLAddress"/>
    <w:rsid w:val="009908E0"/>
    <w:rPr>
      <w:rFonts w:ascii="Arial" w:hAnsi="Arial"/>
      <w:i/>
      <w:iCs/>
      <w:sz w:val="24"/>
    </w:rPr>
  </w:style>
  <w:style w:type="paragraph" w:styleId="HTMLPreformatted">
    <w:name w:val="HTML Preformatted"/>
    <w:basedOn w:val="Normal"/>
    <w:link w:val="HTMLPreformattedChar"/>
    <w:rsid w:val="009908E0"/>
    <w:rPr>
      <w:rFonts w:ascii="Consolas" w:hAnsi="Consolas" w:cs="Consolas"/>
      <w:sz w:val="20"/>
    </w:rPr>
  </w:style>
  <w:style w:type="character" w:customStyle="1" w:styleId="HTMLPreformattedChar">
    <w:name w:val="HTML Preformatted Char"/>
    <w:basedOn w:val="DefaultParagraphFont"/>
    <w:link w:val="HTMLPreformatted"/>
    <w:rsid w:val="009908E0"/>
    <w:rPr>
      <w:rFonts w:ascii="Consolas" w:hAnsi="Consolas" w:cs="Consolas"/>
    </w:rPr>
  </w:style>
  <w:style w:type="paragraph" w:styleId="Index1">
    <w:name w:val="index 1"/>
    <w:basedOn w:val="Normal"/>
    <w:next w:val="Normal"/>
    <w:autoRedefine/>
    <w:rsid w:val="009908E0"/>
    <w:pPr>
      <w:ind w:left="240" w:hanging="240"/>
    </w:pPr>
  </w:style>
  <w:style w:type="paragraph" w:styleId="Index2">
    <w:name w:val="index 2"/>
    <w:basedOn w:val="Normal"/>
    <w:next w:val="Normal"/>
    <w:autoRedefine/>
    <w:rsid w:val="009908E0"/>
    <w:pPr>
      <w:ind w:left="480" w:hanging="240"/>
    </w:pPr>
  </w:style>
  <w:style w:type="paragraph" w:styleId="Index3">
    <w:name w:val="index 3"/>
    <w:basedOn w:val="Normal"/>
    <w:next w:val="Normal"/>
    <w:autoRedefine/>
    <w:rsid w:val="009908E0"/>
    <w:pPr>
      <w:ind w:left="720" w:hanging="240"/>
    </w:pPr>
  </w:style>
  <w:style w:type="paragraph" w:styleId="Index4">
    <w:name w:val="index 4"/>
    <w:basedOn w:val="Normal"/>
    <w:next w:val="Normal"/>
    <w:autoRedefine/>
    <w:rsid w:val="009908E0"/>
    <w:pPr>
      <w:ind w:left="960" w:hanging="240"/>
    </w:pPr>
  </w:style>
  <w:style w:type="paragraph" w:styleId="Index5">
    <w:name w:val="index 5"/>
    <w:basedOn w:val="Normal"/>
    <w:next w:val="Normal"/>
    <w:autoRedefine/>
    <w:rsid w:val="009908E0"/>
    <w:pPr>
      <w:ind w:left="1200" w:hanging="240"/>
    </w:pPr>
  </w:style>
  <w:style w:type="paragraph" w:styleId="Index6">
    <w:name w:val="index 6"/>
    <w:basedOn w:val="Normal"/>
    <w:next w:val="Normal"/>
    <w:autoRedefine/>
    <w:rsid w:val="009908E0"/>
    <w:pPr>
      <w:ind w:left="1440" w:hanging="240"/>
    </w:pPr>
  </w:style>
  <w:style w:type="paragraph" w:styleId="Index7">
    <w:name w:val="index 7"/>
    <w:basedOn w:val="Normal"/>
    <w:next w:val="Normal"/>
    <w:autoRedefine/>
    <w:rsid w:val="009908E0"/>
    <w:pPr>
      <w:ind w:left="1680" w:hanging="240"/>
    </w:pPr>
  </w:style>
  <w:style w:type="paragraph" w:styleId="Index8">
    <w:name w:val="index 8"/>
    <w:basedOn w:val="Normal"/>
    <w:next w:val="Normal"/>
    <w:autoRedefine/>
    <w:rsid w:val="009908E0"/>
    <w:pPr>
      <w:ind w:left="1920" w:hanging="240"/>
    </w:pPr>
  </w:style>
  <w:style w:type="paragraph" w:styleId="Index9">
    <w:name w:val="index 9"/>
    <w:basedOn w:val="Normal"/>
    <w:next w:val="Normal"/>
    <w:autoRedefine/>
    <w:rsid w:val="009908E0"/>
    <w:pPr>
      <w:ind w:left="2160" w:hanging="240"/>
    </w:pPr>
  </w:style>
  <w:style w:type="paragraph" w:styleId="IndexHeading">
    <w:name w:val="index heading"/>
    <w:basedOn w:val="Normal"/>
    <w:next w:val="Index1"/>
    <w:rsid w:val="009908E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08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08E0"/>
    <w:rPr>
      <w:rFonts w:ascii="Arial" w:hAnsi="Arial"/>
      <w:b/>
      <w:bCs/>
      <w:i/>
      <w:iCs/>
      <w:color w:val="4F81BD" w:themeColor="accent1"/>
      <w:sz w:val="24"/>
    </w:rPr>
  </w:style>
  <w:style w:type="paragraph" w:styleId="List">
    <w:name w:val="List"/>
    <w:basedOn w:val="Normal"/>
    <w:rsid w:val="009908E0"/>
    <w:pPr>
      <w:ind w:left="360" w:hanging="360"/>
      <w:contextualSpacing/>
    </w:pPr>
  </w:style>
  <w:style w:type="paragraph" w:styleId="List2">
    <w:name w:val="List 2"/>
    <w:basedOn w:val="Normal"/>
    <w:rsid w:val="009908E0"/>
    <w:pPr>
      <w:ind w:left="720" w:hanging="360"/>
      <w:contextualSpacing/>
    </w:pPr>
  </w:style>
  <w:style w:type="paragraph" w:styleId="List3">
    <w:name w:val="List 3"/>
    <w:basedOn w:val="Normal"/>
    <w:rsid w:val="009908E0"/>
    <w:pPr>
      <w:ind w:left="1080" w:hanging="360"/>
      <w:contextualSpacing/>
    </w:pPr>
  </w:style>
  <w:style w:type="paragraph" w:styleId="List4">
    <w:name w:val="List 4"/>
    <w:basedOn w:val="Normal"/>
    <w:rsid w:val="009908E0"/>
    <w:pPr>
      <w:ind w:left="1440" w:hanging="360"/>
      <w:contextualSpacing/>
    </w:pPr>
  </w:style>
  <w:style w:type="paragraph" w:styleId="List5">
    <w:name w:val="List 5"/>
    <w:basedOn w:val="Normal"/>
    <w:rsid w:val="009908E0"/>
    <w:pPr>
      <w:ind w:left="1800" w:hanging="360"/>
      <w:contextualSpacing/>
    </w:pPr>
  </w:style>
  <w:style w:type="paragraph" w:styleId="ListBullet">
    <w:name w:val="List Bullet"/>
    <w:basedOn w:val="Normal"/>
    <w:rsid w:val="009908E0"/>
    <w:pPr>
      <w:numPr>
        <w:numId w:val="8"/>
      </w:numPr>
      <w:contextualSpacing/>
    </w:pPr>
  </w:style>
  <w:style w:type="paragraph" w:styleId="ListBullet2">
    <w:name w:val="List Bullet 2"/>
    <w:basedOn w:val="Normal"/>
    <w:rsid w:val="009908E0"/>
    <w:pPr>
      <w:numPr>
        <w:numId w:val="9"/>
      </w:numPr>
      <w:contextualSpacing/>
    </w:pPr>
  </w:style>
  <w:style w:type="paragraph" w:styleId="ListBullet3">
    <w:name w:val="List Bullet 3"/>
    <w:basedOn w:val="Normal"/>
    <w:rsid w:val="009908E0"/>
    <w:pPr>
      <w:numPr>
        <w:numId w:val="10"/>
      </w:numPr>
      <w:contextualSpacing/>
    </w:pPr>
  </w:style>
  <w:style w:type="paragraph" w:styleId="ListBullet4">
    <w:name w:val="List Bullet 4"/>
    <w:basedOn w:val="Normal"/>
    <w:rsid w:val="009908E0"/>
    <w:pPr>
      <w:numPr>
        <w:numId w:val="11"/>
      </w:numPr>
      <w:contextualSpacing/>
    </w:pPr>
  </w:style>
  <w:style w:type="paragraph" w:styleId="ListBullet5">
    <w:name w:val="List Bullet 5"/>
    <w:basedOn w:val="Normal"/>
    <w:rsid w:val="009908E0"/>
    <w:pPr>
      <w:numPr>
        <w:numId w:val="12"/>
      </w:numPr>
      <w:contextualSpacing/>
    </w:pPr>
  </w:style>
  <w:style w:type="paragraph" w:styleId="ListContinue">
    <w:name w:val="List Continue"/>
    <w:basedOn w:val="Normal"/>
    <w:rsid w:val="009908E0"/>
    <w:pPr>
      <w:spacing w:after="120"/>
      <w:ind w:left="360"/>
      <w:contextualSpacing/>
    </w:pPr>
  </w:style>
  <w:style w:type="paragraph" w:styleId="ListContinue2">
    <w:name w:val="List Continue 2"/>
    <w:basedOn w:val="Normal"/>
    <w:rsid w:val="009908E0"/>
    <w:pPr>
      <w:spacing w:after="120"/>
      <w:ind w:left="720"/>
      <w:contextualSpacing/>
    </w:pPr>
  </w:style>
  <w:style w:type="paragraph" w:styleId="ListContinue3">
    <w:name w:val="List Continue 3"/>
    <w:basedOn w:val="Normal"/>
    <w:rsid w:val="009908E0"/>
    <w:pPr>
      <w:spacing w:after="120"/>
      <w:ind w:left="1080"/>
      <w:contextualSpacing/>
    </w:pPr>
  </w:style>
  <w:style w:type="paragraph" w:styleId="ListContinue4">
    <w:name w:val="List Continue 4"/>
    <w:basedOn w:val="Normal"/>
    <w:rsid w:val="009908E0"/>
    <w:pPr>
      <w:spacing w:after="120"/>
      <w:ind w:left="1440"/>
      <w:contextualSpacing/>
    </w:pPr>
  </w:style>
  <w:style w:type="paragraph" w:styleId="ListContinue5">
    <w:name w:val="List Continue 5"/>
    <w:basedOn w:val="Normal"/>
    <w:rsid w:val="009908E0"/>
    <w:pPr>
      <w:spacing w:after="120"/>
      <w:ind w:left="1800"/>
      <w:contextualSpacing/>
    </w:pPr>
  </w:style>
  <w:style w:type="paragraph" w:styleId="ListNumber">
    <w:name w:val="List Number"/>
    <w:basedOn w:val="Normal"/>
    <w:rsid w:val="009908E0"/>
    <w:pPr>
      <w:numPr>
        <w:numId w:val="13"/>
      </w:numPr>
      <w:contextualSpacing/>
    </w:pPr>
  </w:style>
  <w:style w:type="paragraph" w:styleId="ListNumber2">
    <w:name w:val="List Number 2"/>
    <w:basedOn w:val="Normal"/>
    <w:rsid w:val="009908E0"/>
    <w:pPr>
      <w:numPr>
        <w:numId w:val="14"/>
      </w:numPr>
      <w:contextualSpacing/>
    </w:pPr>
  </w:style>
  <w:style w:type="paragraph" w:styleId="ListNumber3">
    <w:name w:val="List Number 3"/>
    <w:basedOn w:val="Normal"/>
    <w:rsid w:val="009908E0"/>
    <w:pPr>
      <w:numPr>
        <w:numId w:val="15"/>
      </w:numPr>
      <w:contextualSpacing/>
    </w:pPr>
  </w:style>
  <w:style w:type="paragraph" w:styleId="ListNumber4">
    <w:name w:val="List Number 4"/>
    <w:basedOn w:val="Normal"/>
    <w:rsid w:val="009908E0"/>
    <w:pPr>
      <w:numPr>
        <w:numId w:val="16"/>
      </w:numPr>
      <w:contextualSpacing/>
    </w:pPr>
  </w:style>
  <w:style w:type="paragraph" w:styleId="ListNumber5">
    <w:name w:val="List Number 5"/>
    <w:basedOn w:val="Normal"/>
    <w:rsid w:val="009908E0"/>
    <w:pPr>
      <w:numPr>
        <w:numId w:val="17"/>
      </w:numPr>
      <w:contextualSpacing/>
    </w:pPr>
  </w:style>
  <w:style w:type="paragraph" w:styleId="MacroText">
    <w:name w:val="macro"/>
    <w:link w:val="MacroTextChar"/>
    <w:rsid w:val="009908E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9908E0"/>
    <w:rPr>
      <w:rFonts w:ascii="Consolas" w:hAnsi="Consolas" w:cs="Consolas"/>
    </w:rPr>
  </w:style>
  <w:style w:type="paragraph" w:styleId="MessageHeader">
    <w:name w:val="Message Header"/>
    <w:basedOn w:val="Normal"/>
    <w:link w:val="MessageHeaderChar"/>
    <w:rsid w:val="009908E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908E0"/>
    <w:rPr>
      <w:rFonts w:asciiTheme="majorHAnsi" w:eastAsiaTheme="majorEastAsia" w:hAnsiTheme="majorHAnsi" w:cstheme="majorBidi"/>
      <w:sz w:val="24"/>
      <w:szCs w:val="24"/>
      <w:shd w:val="pct20" w:color="auto" w:fill="auto"/>
    </w:rPr>
  </w:style>
  <w:style w:type="paragraph" w:styleId="NoSpacing">
    <w:name w:val="No Spacing"/>
    <w:uiPriority w:val="1"/>
    <w:qFormat/>
    <w:rsid w:val="009908E0"/>
    <w:rPr>
      <w:rFonts w:ascii="Arial" w:hAnsi="Arial"/>
      <w:sz w:val="24"/>
    </w:rPr>
  </w:style>
  <w:style w:type="paragraph" w:styleId="NormalWeb">
    <w:name w:val="Normal (Web)"/>
    <w:basedOn w:val="Normal"/>
    <w:rsid w:val="009908E0"/>
    <w:rPr>
      <w:rFonts w:ascii="Times New Roman" w:hAnsi="Times New Roman"/>
      <w:szCs w:val="24"/>
    </w:rPr>
  </w:style>
  <w:style w:type="paragraph" w:styleId="NormalIndent">
    <w:name w:val="Normal Indent"/>
    <w:basedOn w:val="Normal"/>
    <w:rsid w:val="009908E0"/>
    <w:pPr>
      <w:ind w:left="720"/>
    </w:pPr>
  </w:style>
  <w:style w:type="paragraph" w:styleId="NoteHeading">
    <w:name w:val="Note Heading"/>
    <w:basedOn w:val="Normal"/>
    <w:next w:val="Normal"/>
    <w:link w:val="NoteHeadingChar"/>
    <w:rsid w:val="009908E0"/>
  </w:style>
  <w:style w:type="character" w:customStyle="1" w:styleId="NoteHeadingChar">
    <w:name w:val="Note Heading Char"/>
    <w:basedOn w:val="DefaultParagraphFont"/>
    <w:link w:val="NoteHeading"/>
    <w:rsid w:val="009908E0"/>
    <w:rPr>
      <w:rFonts w:ascii="Arial" w:hAnsi="Arial"/>
      <w:sz w:val="24"/>
    </w:rPr>
  </w:style>
  <w:style w:type="paragraph" w:styleId="PlainText">
    <w:name w:val="Plain Text"/>
    <w:basedOn w:val="Normal"/>
    <w:link w:val="PlainTextChar"/>
    <w:rsid w:val="009908E0"/>
    <w:rPr>
      <w:rFonts w:ascii="Consolas" w:hAnsi="Consolas" w:cs="Consolas"/>
      <w:sz w:val="21"/>
      <w:szCs w:val="21"/>
    </w:rPr>
  </w:style>
  <w:style w:type="character" w:customStyle="1" w:styleId="PlainTextChar">
    <w:name w:val="Plain Text Char"/>
    <w:basedOn w:val="DefaultParagraphFont"/>
    <w:link w:val="PlainText"/>
    <w:rsid w:val="009908E0"/>
    <w:rPr>
      <w:rFonts w:ascii="Consolas" w:hAnsi="Consolas" w:cs="Consolas"/>
      <w:sz w:val="21"/>
      <w:szCs w:val="21"/>
    </w:rPr>
  </w:style>
  <w:style w:type="paragraph" w:styleId="Quote">
    <w:name w:val="Quote"/>
    <w:basedOn w:val="Normal"/>
    <w:next w:val="Normal"/>
    <w:link w:val="QuoteChar"/>
    <w:uiPriority w:val="29"/>
    <w:qFormat/>
    <w:rsid w:val="009908E0"/>
    <w:rPr>
      <w:i/>
      <w:iCs/>
      <w:color w:val="000000" w:themeColor="text1"/>
    </w:rPr>
  </w:style>
  <w:style w:type="character" w:customStyle="1" w:styleId="QuoteChar">
    <w:name w:val="Quote Char"/>
    <w:basedOn w:val="DefaultParagraphFont"/>
    <w:link w:val="Quote"/>
    <w:uiPriority w:val="29"/>
    <w:rsid w:val="009908E0"/>
    <w:rPr>
      <w:rFonts w:ascii="Arial" w:hAnsi="Arial"/>
      <w:i/>
      <w:iCs/>
      <w:color w:val="000000" w:themeColor="text1"/>
      <w:sz w:val="24"/>
    </w:rPr>
  </w:style>
  <w:style w:type="paragraph" w:styleId="Salutation">
    <w:name w:val="Salutation"/>
    <w:basedOn w:val="Normal"/>
    <w:next w:val="Normal"/>
    <w:link w:val="SalutationChar"/>
    <w:rsid w:val="009908E0"/>
  </w:style>
  <w:style w:type="character" w:customStyle="1" w:styleId="SalutationChar">
    <w:name w:val="Salutation Char"/>
    <w:basedOn w:val="DefaultParagraphFont"/>
    <w:link w:val="Salutation"/>
    <w:rsid w:val="009908E0"/>
    <w:rPr>
      <w:rFonts w:ascii="Arial" w:hAnsi="Arial"/>
      <w:sz w:val="24"/>
    </w:rPr>
  </w:style>
  <w:style w:type="paragraph" w:styleId="Signature">
    <w:name w:val="Signature"/>
    <w:basedOn w:val="Normal"/>
    <w:link w:val="SignatureChar"/>
    <w:rsid w:val="009908E0"/>
    <w:pPr>
      <w:ind w:left="4320"/>
    </w:pPr>
  </w:style>
  <w:style w:type="character" w:customStyle="1" w:styleId="SignatureChar">
    <w:name w:val="Signature Char"/>
    <w:basedOn w:val="DefaultParagraphFont"/>
    <w:link w:val="Signature"/>
    <w:rsid w:val="009908E0"/>
    <w:rPr>
      <w:rFonts w:ascii="Arial" w:hAnsi="Arial"/>
      <w:sz w:val="24"/>
    </w:rPr>
  </w:style>
  <w:style w:type="paragraph" w:styleId="Subtitle">
    <w:name w:val="Subtitle"/>
    <w:basedOn w:val="Normal"/>
    <w:next w:val="Normal"/>
    <w:link w:val="SubtitleChar"/>
    <w:qFormat/>
    <w:rsid w:val="009908E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908E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908E0"/>
    <w:pPr>
      <w:ind w:left="240" w:hanging="240"/>
    </w:pPr>
  </w:style>
  <w:style w:type="paragraph" w:styleId="TableofFigures">
    <w:name w:val="table of figures"/>
    <w:basedOn w:val="Normal"/>
    <w:next w:val="Normal"/>
    <w:rsid w:val="009908E0"/>
  </w:style>
  <w:style w:type="paragraph" w:styleId="Title">
    <w:name w:val="Title"/>
    <w:basedOn w:val="Normal"/>
    <w:next w:val="Normal"/>
    <w:link w:val="TitleChar"/>
    <w:qFormat/>
    <w:rsid w:val="009908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908E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9908E0"/>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9908E0"/>
    <w:pPr>
      <w:spacing w:after="100"/>
    </w:pPr>
  </w:style>
  <w:style w:type="paragraph" w:styleId="TOC2">
    <w:name w:val="toc 2"/>
    <w:basedOn w:val="Normal"/>
    <w:next w:val="Normal"/>
    <w:autoRedefine/>
    <w:rsid w:val="009908E0"/>
    <w:pPr>
      <w:spacing w:after="100"/>
      <w:ind w:left="240"/>
    </w:pPr>
  </w:style>
  <w:style w:type="paragraph" w:styleId="TOC3">
    <w:name w:val="toc 3"/>
    <w:basedOn w:val="Normal"/>
    <w:next w:val="Normal"/>
    <w:autoRedefine/>
    <w:rsid w:val="009908E0"/>
    <w:pPr>
      <w:spacing w:after="100"/>
      <w:ind w:left="480"/>
    </w:pPr>
  </w:style>
  <w:style w:type="paragraph" w:styleId="TOC4">
    <w:name w:val="toc 4"/>
    <w:basedOn w:val="Normal"/>
    <w:next w:val="Normal"/>
    <w:autoRedefine/>
    <w:rsid w:val="009908E0"/>
    <w:pPr>
      <w:spacing w:after="100"/>
      <w:ind w:left="720"/>
    </w:pPr>
  </w:style>
  <w:style w:type="paragraph" w:styleId="TOC5">
    <w:name w:val="toc 5"/>
    <w:basedOn w:val="Normal"/>
    <w:next w:val="Normal"/>
    <w:autoRedefine/>
    <w:rsid w:val="009908E0"/>
    <w:pPr>
      <w:spacing w:after="100"/>
      <w:ind w:left="960"/>
    </w:pPr>
  </w:style>
  <w:style w:type="paragraph" w:styleId="TOC6">
    <w:name w:val="toc 6"/>
    <w:basedOn w:val="Normal"/>
    <w:next w:val="Normal"/>
    <w:autoRedefine/>
    <w:rsid w:val="009908E0"/>
    <w:pPr>
      <w:spacing w:after="100"/>
      <w:ind w:left="1200"/>
    </w:pPr>
  </w:style>
  <w:style w:type="paragraph" w:styleId="TOC7">
    <w:name w:val="toc 7"/>
    <w:basedOn w:val="Normal"/>
    <w:next w:val="Normal"/>
    <w:autoRedefine/>
    <w:rsid w:val="009908E0"/>
    <w:pPr>
      <w:spacing w:after="100"/>
      <w:ind w:left="1440"/>
    </w:pPr>
  </w:style>
  <w:style w:type="paragraph" w:styleId="TOC8">
    <w:name w:val="toc 8"/>
    <w:basedOn w:val="Normal"/>
    <w:next w:val="Normal"/>
    <w:autoRedefine/>
    <w:rsid w:val="009908E0"/>
    <w:pPr>
      <w:spacing w:after="100"/>
      <w:ind w:left="1680"/>
    </w:pPr>
  </w:style>
  <w:style w:type="paragraph" w:styleId="TOC9">
    <w:name w:val="toc 9"/>
    <w:basedOn w:val="Normal"/>
    <w:next w:val="Normal"/>
    <w:autoRedefine/>
    <w:rsid w:val="009908E0"/>
    <w:pPr>
      <w:spacing w:after="100"/>
      <w:ind w:left="1920"/>
    </w:pPr>
  </w:style>
  <w:style w:type="paragraph" w:styleId="TOCHeading">
    <w:name w:val="TOC Heading"/>
    <w:basedOn w:val="Heading1"/>
    <w:next w:val="Normal"/>
    <w:uiPriority w:val="39"/>
    <w:semiHidden/>
    <w:unhideWhenUsed/>
    <w:qFormat/>
    <w:rsid w:val="009908E0"/>
    <w:pPr>
      <w:keepLines/>
      <w:spacing w:before="48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843">
      <w:bodyDiv w:val="1"/>
      <w:marLeft w:val="0"/>
      <w:marRight w:val="0"/>
      <w:marTop w:val="0"/>
      <w:marBottom w:val="0"/>
      <w:divBdr>
        <w:top w:val="none" w:sz="0" w:space="0" w:color="auto"/>
        <w:left w:val="none" w:sz="0" w:space="0" w:color="auto"/>
        <w:bottom w:val="none" w:sz="0" w:space="0" w:color="auto"/>
        <w:right w:val="none" w:sz="0" w:space="0" w:color="auto"/>
      </w:divBdr>
    </w:div>
    <w:div w:id="195315702">
      <w:bodyDiv w:val="1"/>
      <w:marLeft w:val="0"/>
      <w:marRight w:val="0"/>
      <w:marTop w:val="0"/>
      <w:marBottom w:val="0"/>
      <w:divBdr>
        <w:top w:val="none" w:sz="0" w:space="0" w:color="auto"/>
        <w:left w:val="none" w:sz="0" w:space="0" w:color="auto"/>
        <w:bottom w:val="none" w:sz="0" w:space="0" w:color="auto"/>
        <w:right w:val="none" w:sz="0" w:space="0" w:color="auto"/>
      </w:divBdr>
    </w:div>
    <w:div w:id="359015604">
      <w:bodyDiv w:val="1"/>
      <w:marLeft w:val="0"/>
      <w:marRight w:val="0"/>
      <w:marTop w:val="0"/>
      <w:marBottom w:val="0"/>
      <w:divBdr>
        <w:top w:val="none" w:sz="0" w:space="0" w:color="auto"/>
        <w:left w:val="none" w:sz="0" w:space="0" w:color="auto"/>
        <w:bottom w:val="none" w:sz="0" w:space="0" w:color="auto"/>
        <w:right w:val="none" w:sz="0" w:space="0" w:color="auto"/>
      </w:divBdr>
    </w:div>
    <w:div w:id="651107209">
      <w:bodyDiv w:val="1"/>
      <w:marLeft w:val="0"/>
      <w:marRight w:val="0"/>
      <w:marTop w:val="0"/>
      <w:marBottom w:val="0"/>
      <w:divBdr>
        <w:top w:val="none" w:sz="0" w:space="0" w:color="auto"/>
        <w:left w:val="none" w:sz="0" w:space="0" w:color="auto"/>
        <w:bottom w:val="none" w:sz="0" w:space="0" w:color="auto"/>
        <w:right w:val="none" w:sz="0" w:space="0" w:color="auto"/>
      </w:divBdr>
    </w:div>
    <w:div w:id="699009930">
      <w:bodyDiv w:val="1"/>
      <w:marLeft w:val="0"/>
      <w:marRight w:val="0"/>
      <w:marTop w:val="0"/>
      <w:marBottom w:val="0"/>
      <w:divBdr>
        <w:top w:val="none" w:sz="0" w:space="0" w:color="auto"/>
        <w:left w:val="none" w:sz="0" w:space="0" w:color="auto"/>
        <w:bottom w:val="none" w:sz="0" w:space="0" w:color="auto"/>
        <w:right w:val="none" w:sz="0" w:space="0" w:color="auto"/>
      </w:divBdr>
    </w:div>
    <w:div w:id="753823820">
      <w:bodyDiv w:val="1"/>
      <w:marLeft w:val="0"/>
      <w:marRight w:val="0"/>
      <w:marTop w:val="0"/>
      <w:marBottom w:val="0"/>
      <w:divBdr>
        <w:top w:val="none" w:sz="0" w:space="0" w:color="auto"/>
        <w:left w:val="none" w:sz="0" w:space="0" w:color="auto"/>
        <w:bottom w:val="none" w:sz="0" w:space="0" w:color="auto"/>
        <w:right w:val="none" w:sz="0" w:space="0" w:color="auto"/>
      </w:divBdr>
    </w:div>
    <w:div w:id="872427448">
      <w:bodyDiv w:val="1"/>
      <w:marLeft w:val="0"/>
      <w:marRight w:val="0"/>
      <w:marTop w:val="0"/>
      <w:marBottom w:val="0"/>
      <w:divBdr>
        <w:top w:val="none" w:sz="0" w:space="0" w:color="auto"/>
        <w:left w:val="none" w:sz="0" w:space="0" w:color="auto"/>
        <w:bottom w:val="none" w:sz="0" w:space="0" w:color="auto"/>
        <w:right w:val="none" w:sz="0" w:space="0" w:color="auto"/>
      </w:divBdr>
    </w:div>
    <w:div w:id="1238132260">
      <w:bodyDiv w:val="1"/>
      <w:marLeft w:val="0"/>
      <w:marRight w:val="0"/>
      <w:marTop w:val="0"/>
      <w:marBottom w:val="0"/>
      <w:divBdr>
        <w:top w:val="none" w:sz="0" w:space="0" w:color="auto"/>
        <w:left w:val="none" w:sz="0" w:space="0" w:color="auto"/>
        <w:bottom w:val="none" w:sz="0" w:space="0" w:color="auto"/>
        <w:right w:val="none" w:sz="0" w:space="0" w:color="auto"/>
      </w:divBdr>
    </w:div>
    <w:div w:id="1453205578">
      <w:bodyDiv w:val="1"/>
      <w:marLeft w:val="0"/>
      <w:marRight w:val="0"/>
      <w:marTop w:val="0"/>
      <w:marBottom w:val="0"/>
      <w:divBdr>
        <w:top w:val="none" w:sz="0" w:space="0" w:color="auto"/>
        <w:left w:val="none" w:sz="0" w:space="0" w:color="auto"/>
        <w:bottom w:val="none" w:sz="0" w:space="0" w:color="auto"/>
        <w:right w:val="none" w:sz="0" w:space="0" w:color="auto"/>
      </w:divBdr>
    </w:div>
    <w:div w:id="1555196756">
      <w:bodyDiv w:val="1"/>
      <w:marLeft w:val="0"/>
      <w:marRight w:val="0"/>
      <w:marTop w:val="0"/>
      <w:marBottom w:val="0"/>
      <w:divBdr>
        <w:top w:val="none" w:sz="0" w:space="0" w:color="auto"/>
        <w:left w:val="none" w:sz="0" w:space="0" w:color="auto"/>
        <w:bottom w:val="none" w:sz="0" w:space="0" w:color="auto"/>
        <w:right w:val="none" w:sz="0" w:space="0" w:color="auto"/>
      </w:divBdr>
    </w:div>
    <w:div w:id="1557005259">
      <w:bodyDiv w:val="1"/>
      <w:marLeft w:val="0"/>
      <w:marRight w:val="0"/>
      <w:marTop w:val="0"/>
      <w:marBottom w:val="0"/>
      <w:divBdr>
        <w:top w:val="none" w:sz="0" w:space="0" w:color="auto"/>
        <w:left w:val="none" w:sz="0" w:space="0" w:color="auto"/>
        <w:bottom w:val="none" w:sz="0" w:space="0" w:color="auto"/>
        <w:right w:val="none" w:sz="0" w:space="0" w:color="auto"/>
      </w:divBdr>
    </w:div>
    <w:div w:id="1942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2011-01-26T08:00:00+00:00</OpenedDate>
    <Date1 xmlns="dc463f71-b30c-4ab2-9473-d307f9d35888">2016-03-01T08:00:00+00:00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110199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6850D7971A8246B0AEA6B190C5A2DA" ma:contentTypeVersion="143" ma:contentTypeDescription="" ma:contentTypeScope="" ma:versionID="637ca4eb831b2b81280fe05f1f09dc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F575D-7D6C-4137-8B55-40685A213F34}"/>
</file>

<file path=customXml/itemProps2.xml><?xml version="1.0" encoding="utf-8"?>
<ds:datastoreItem xmlns:ds="http://schemas.openxmlformats.org/officeDocument/2006/customXml" ds:itemID="{FAF81A3B-C3CB-4211-9DF7-2DE941F031E1}"/>
</file>

<file path=customXml/itemProps3.xml><?xml version="1.0" encoding="utf-8"?>
<ds:datastoreItem xmlns:ds="http://schemas.openxmlformats.org/officeDocument/2006/customXml" ds:itemID="{23403678-FDD8-4D82-B7EB-7759493BDEA9}"/>
</file>

<file path=customXml/itemProps4.xml><?xml version="1.0" encoding="utf-8"?>
<ds:datastoreItem xmlns:ds="http://schemas.openxmlformats.org/officeDocument/2006/customXml" ds:itemID="{CDA8D69C-2291-4778-87EF-11C32B78E00A}"/>
</file>

<file path=customXml/itemProps5.xml><?xml version="1.0" encoding="utf-8"?>
<ds:datastoreItem xmlns:ds="http://schemas.openxmlformats.org/officeDocument/2006/customXml" ds:itemID="{6CE399F9-0128-44CA-AC4C-61E7FCCB448F}"/>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4430</CharactersWithSpaces>
  <SharedDoc>false</SharedDoc>
  <HLinks>
    <vt:vector size="12" baseType="variant">
      <vt:variant>
        <vt:i4>262189</vt:i4>
      </vt:variant>
      <vt:variant>
        <vt:i4>3</vt:i4>
      </vt:variant>
      <vt:variant>
        <vt:i4>0</vt:i4>
      </vt:variant>
      <vt:variant>
        <vt:i4>5</vt:i4>
      </vt:variant>
      <vt:variant>
        <vt:lpwstr>mailto:eFiling@nwnatural.com</vt:lpwstr>
      </vt:variant>
      <vt:variant>
        <vt:lpwstr/>
      </vt:variant>
      <vt:variant>
        <vt:i4>3997789</vt:i4>
      </vt:variant>
      <vt:variant>
        <vt:i4>0</vt:i4>
      </vt:variant>
      <vt:variant>
        <vt:i4>0</vt:i4>
      </vt:variant>
      <vt:variant>
        <vt:i4>5</vt:i4>
      </vt:variant>
      <vt:variant>
        <vt:lpwstr>mailto:kelley.miller@nwnatural.com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kcm</dc:creator>
  <cp:lastModifiedBy>Rollman, Courtney (UTC)</cp:lastModifiedBy>
  <cp:revision>2</cp:revision>
  <cp:lastPrinted>2016-03-01T16:18:00Z</cp:lastPrinted>
  <dcterms:created xsi:type="dcterms:W3CDTF">2016-03-01T22:48:00Z</dcterms:created>
  <dcterms:modified xsi:type="dcterms:W3CDTF">2016-03-01T22:48:00Z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1427095960</vt:i4>
  </property>
  <property fmtid="{D5CDD505-2E9C-101B-9397-08002B2CF9AE}" pid="3" name="ContentTypeId">
    <vt:lpwstr>0x0101006E56B4D1795A2E4DB2F0B01679ED314A00056850D7971A8246B0AEA6B190C5A2DA</vt:lpwstr>
  </property>
  <property fmtid="{D5CDD505-2E9C-101B-9397-08002B2CF9AE}" pid="4" name="_dlc_DocIdItemGuid">
    <vt:lpwstr>d4651182-b7b4-472f-8f8b-ce9d49371f8d</vt:lpwstr>
  </property>
  <property fmtid="{D5CDD505-2E9C-101B-9397-08002B2CF9AE}" pid="5" name="_docset_NoMedatataSyncRequired">
    <vt:lpwstr>False</vt:lpwstr>
  </property>
</Properties>
</file>