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Exhibit </w:t>
      </w:r>
      <w:r w:rsidR="00EA5286">
        <w:rPr>
          <w:b/>
          <w:bCs/>
        </w:rPr>
        <w:t xml:space="preserve">No. </w:t>
      </w:r>
      <w:r w:rsidR="00C97292">
        <w:rPr>
          <w:b/>
          <w:bCs/>
        </w:rPr>
        <w:t>___</w:t>
      </w:r>
      <w:r w:rsidR="00342B7E">
        <w:rPr>
          <w:b/>
          <w:bCs/>
        </w:rPr>
        <w:t>CT</w:t>
      </w:r>
      <w:r w:rsidR="00C97292">
        <w:rPr>
          <w:b/>
          <w:bCs/>
        </w:rPr>
        <w:t xml:space="preserve"> (VN-1</w:t>
      </w:r>
      <w:r w:rsidR="00342B7E">
        <w:rPr>
          <w:b/>
          <w:bCs/>
        </w:rPr>
        <w:t>C</w:t>
      </w:r>
      <w:r>
        <w:rPr>
          <w:b/>
          <w:bCs/>
        </w:rPr>
        <w:t>T</w:t>
      </w:r>
      <w:r w:rsidR="00C97292">
        <w:rPr>
          <w:b/>
          <w:bCs/>
        </w:rPr>
        <w:t>)</w:t>
      </w:r>
      <w:r>
        <w:rPr>
          <w:b/>
          <w:bCs/>
        </w:rPr>
        <w:t xml:space="preserve"> </w:t>
      </w:r>
    </w:p>
    <w:p w:rsidR="00C3471C" w:rsidRDefault="00FB2A42" w:rsidP="00C3471C">
      <w:pPr>
        <w:tabs>
          <w:tab w:val="center" w:pos="4680"/>
        </w:tabs>
        <w:ind w:right="-252" w:hanging="360"/>
        <w:jc w:val="both"/>
        <w:rPr>
          <w:b/>
          <w:bCs/>
        </w:rPr>
      </w:pPr>
      <w:r>
        <w:rPr>
          <w:b/>
          <w:bCs/>
        </w:rPr>
        <w:tab/>
      </w:r>
      <w:r>
        <w:rPr>
          <w:b/>
          <w:bCs/>
        </w:rPr>
        <w:tab/>
      </w:r>
      <w:r>
        <w:rPr>
          <w:b/>
          <w:bCs/>
        </w:rPr>
        <w:tab/>
      </w:r>
      <w:r>
        <w:rPr>
          <w:b/>
          <w:bCs/>
        </w:rPr>
        <w:tab/>
        <w:t>Docket UE-100749</w:t>
      </w:r>
    </w:p>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Witness:  </w:t>
      </w:r>
      <w:r w:rsidR="00C15247">
        <w:rPr>
          <w:b/>
          <w:bCs/>
        </w:rPr>
        <w:t xml:space="preserve">Vanda </w:t>
      </w:r>
      <w:r w:rsidR="00C97292">
        <w:rPr>
          <w:b/>
          <w:bCs/>
        </w:rPr>
        <w:t>Novak</w:t>
      </w:r>
    </w:p>
    <w:p w:rsidR="00C3471C" w:rsidRDefault="00086428" w:rsidP="00C3471C">
      <w:pPr>
        <w:tabs>
          <w:tab w:val="center" w:pos="4680"/>
        </w:tabs>
        <w:ind w:right="-252" w:hanging="360"/>
        <w:jc w:val="both"/>
        <w:rPr>
          <w:b/>
          <w:bCs/>
        </w:rPr>
      </w:pPr>
      <w:r>
        <w:rPr>
          <w:b/>
          <w:bCs/>
        </w:rPr>
        <w:tab/>
      </w:r>
      <w:r>
        <w:rPr>
          <w:b/>
          <w:bCs/>
        </w:rPr>
        <w:tab/>
      </w:r>
      <w:r>
        <w:rPr>
          <w:b/>
          <w:bCs/>
        </w:rPr>
        <w:tab/>
      </w:r>
      <w:r>
        <w:rPr>
          <w:b/>
          <w:bCs/>
        </w:rPr>
        <w:tab/>
      </w:r>
      <w:r w:rsidR="00A47733">
        <w:rPr>
          <w:b/>
          <w:bCs/>
        </w:rPr>
        <w:t>REDACTED</w:t>
      </w:r>
      <w:r>
        <w:rPr>
          <w:b/>
          <w:bCs/>
        </w:rPr>
        <w:t xml:space="preserve"> VERSION</w:t>
      </w: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FB2A42" w:rsidRPr="00FB2A42" w:rsidRDefault="00FB2A42" w:rsidP="00FB2A42">
      <w:pPr>
        <w:tabs>
          <w:tab w:val="center" w:pos="4680"/>
        </w:tabs>
        <w:ind w:right="-108" w:hanging="180"/>
        <w:jc w:val="both"/>
        <w:rPr>
          <w:b/>
        </w:rPr>
      </w:pPr>
      <w:r w:rsidRPr="00FB2A42">
        <w:rPr>
          <w:b/>
        </w:rPr>
        <w:t>BEFORE THE WASHINGTON UTILITIES AND TRANSPORTATION COMMISSION</w:t>
      </w:r>
    </w:p>
    <w:p w:rsidR="00FB2A42" w:rsidRPr="00FB2A42" w:rsidRDefault="00FB2A42" w:rsidP="00FB2A42">
      <w:pPr>
        <w:jc w:val="both"/>
        <w:rPr>
          <w:b/>
        </w:rPr>
      </w:pPr>
    </w:p>
    <w:p w:rsidR="00FB2A42" w:rsidRPr="00FB2A42" w:rsidRDefault="00FB2A42" w:rsidP="00FB2A42">
      <w:pPr>
        <w:jc w:val="both"/>
        <w:rPr>
          <w:b/>
        </w:rPr>
      </w:pPr>
    </w:p>
    <w:tbl>
      <w:tblPr>
        <w:tblW w:w="0" w:type="auto"/>
        <w:tblInd w:w="124" w:type="dxa"/>
        <w:tblLayout w:type="fixed"/>
        <w:tblCellMar>
          <w:left w:w="124" w:type="dxa"/>
          <w:right w:w="124" w:type="dxa"/>
        </w:tblCellMar>
        <w:tblLook w:val="0000"/>
      </w:tblPr>
      <w:tblGrid>
        <w:gridCol w:w="4590"/>
        <w:gridCol w:w="4590"/>
      </w:tblGrid>
      <w:tr w:rsidR="00FB2A42" w:rsidRPr="00FB2A42" w:rsidTr="00045A65">
        <w:tc>
          <w:tcPr>
            <w:tcW w:w="4590" w:type="dxa"/>
            <w:tcBorders>
              <w:top w:val="single" w:sz="6" w:space="0" w:color="FFFFFF"/>
              <w:left w:val="single" w:sz="6" w:space="0" w:color="FFFFFF"/>
              <w:bottom w:val="single" w:sz="7" w:space="0" w:color="000000"/>
              <w:right w:val="single" w:sz="6" w:space="0" w:color="FFFFFF"/>
            </w:tcBorders>
          </w:tcPr>
          <w:p w:rsidR="00FB2A42" w:rsidRPr="00FB2A42" w:rsidRDefault="00FB2A42" w:rsidP="00045A65">
            <w:pPr>
              <w:rPr>
                <w:b/>
              </w:rPr>
            </w:pPr>
          </w:p>
          <w:p w:rsidR="00FB2A42" w:rsidRPr="00FB2A42" w:rsidRDefault="00FB2A42" w:rsidP="00045A65">
            <w:pPr>
              <w:rPr>
                <w:b/>
              </w:rPr>
            </w:pPr>
            <w:r w:rsidRPr="00FB2A42">
              <w:rPr>
                <w:b/>
              </w:rPr>
              <w:t xml:space="preserve">WASHINGTON UTILITIES AND TRANSPORTATION COMMISSION, </w:t>
            </w:r>
          </w:p>
          <w:p w:rsidR="00FB2A42" w:rsidRPr="00FB2A42" w:rsidRDefault="00FB2A42" w:rsidP="00045A65">
            <w:pPr>
              <w:rPr>
                <w:b/>
              </w:rPr>
            </w:pPr>
          </w:p>
          <w:p w:rsidR="00FB2A42" w:rsidRPr="00FB2A42" w:rsidRDefault="00FB2A42" w:rsidP="00045A65">
            <w:pPr>
              <w:rPr>
                <w:b/>
              </w:rPr>
            </w:pPr>
            <w:r w:rsidRPr="00FB2A42">
              <w:rPr>
                <w:b/>
              </w:rPr>
              <w:tab/>
            </w:r>
            <w:r w:rsidRPr="00FB2A42">
              <w:rPr>
                <w:b/>
              </w:rPr>
              <w:tab/>
              <w:t>Complainant,</w:t>
            </w:r>
          </w:p>
          <w:p w:rsidR="00FB2A42" w:rsidRPr="00FB2A42" w:rsidRDefault="00FB2A42" w:rsidP="00045A65">
            <w:pPr>
              <w:rPr>
                <w:b/>
              </w:rPr>
            </w:pPr>
          </w:p>
          <w:p w:rsidR="00FB2A42" w:rsidRPr="00FB2A42" w:rsidRDefault="00FB2A42" w:rsidP="00045A65">
            <w:pPr>
              <w:rPr>
                <w:b/>
              </w:rPr>
            </w:pPr>
            <w:r w:rsidRPr="00FB2A42">
              <w:rPr>
                <w:b/>
              </w:rPr>
              <w:tab/>
              <w:t>v.</w:t>
            </w:r>
          </w:p>
          <w:p w:rsidR="00FB2A42" w:rsidRPr="00FB2A42" w:rsidRDefault="00FB2A42" w:rsidP="00045A65">
            <w:pPr>
              <w:rPr>
                <w:b/>
              </w:rPr>
            </w:pPr>
          </w:p>
          <w:p w:rsidR="00FB2A42" w:rsidRPr="00FB2A42" w:rsidRDefault="00FB2A42" w:rsidP="00045A65">
            <w:pPr>
              <w:rPr>
                <w:b/>
              </w:rPr>
            </w:pPr>
            <w:r w:rsidRPr="00FB2A42">
              <w:rPr>
                <w:b/>
              </w:rPr>
              <w:t xml:space="preserve">PACIFICORP D/B/A PACIFIC POWER &amp; LIGHT COMPANY, </w:t>
            </w:r>
          </w:p>
          <w:p w:rsidR="00FB2A42" w:rsidRPr="00FB2A42" w:rsidRDefault="00FB2A42" w:rsidP="00045A65">
            <w:pPr>
              <w:rPr>
                <w:b/>
              </w:rPr>
            </w:pPr>
          </w:p>
          <w:p w:rsidR="00FB2A42" w:rsidRPr="00FB2A42" w:rsidRDefault="00FB2A42" w:rsidP="00045A65">
            <w:pPr>
              <w:spacing w:after="19"/>
              <w:rPr>
                <w:b/>
              </w:rPr>
            </w:pPr>
            <w:r w:rsidRPr="00FB2A42">
              <w:rPr>
                <w:b/>
              </w:rPr>
              <w:tab/>
            </w:r>
            <w:r w:rsidRPr="00FB2A42">
              <w:rPr>
                <w:b/>
              </w:rPr>
              <w:tab/>
              <w:t>Respondent.</w:t>
            </w:r>
          </w:p>
          <w:p w:rsidR="00FB2A42" w:rsidRPr="00FB2A42" w:rsidRDefault="00FB2A42" w:rsidP="00045A65">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FB2A42" w:rsidRPr="00FB2A42" w:rsidRDefault="00FB2A42" w:rsidP="00045A65">
            <w:pPr>
              <w:ind w:firstLine="720"/>
              <w:rPr>
                <w:b/>
              </w:rPr>
            </w:pPr>
            <w:r w:rsidRPr="00FB2A42">
              <w:rPr>
                <w:b/>
              </w:rPr>
              <w:t xml:space="preserve">DOCKET UE-100749 </w:t>
            </w:r>
          </w:p>
          <w:p w:rsidR="00FB2A42" w:rsidRPr="00FB2A42" w:rsidRDefault="00FB2A42" w:rsidP="00045A65">
            <w:pPr>
              <w:rPr>
                <w:b/>
              </w:rPr>
            </w:pPr>
          </w:p>
          <w:p w:rsidR="00FB2A42" w:rsidRPr="00FB2A42" w:rsidRDefault="00FB2A42" w:rsidP="00FB2A42">
            <w:pPr>
              <w:spacing w:after="19"/>
              <w:ind w:left="720"/>
              <w:rPr>
                <w:b/>
              </w:rPr>
            </w:pPr>
          </w:p>
        </w:tc>
      </w:tr>
    </w:tbl>
    <w:p w:rsidR="00C3471C" w:rsidRDefault="00C3471C" w:rsidP="00C3471C">
      <w:pPr>
        <w:rPr>
          <w:b/>
          <w:bCs/>
        </w:rPr>
      </w:pPr>
    </w:p>
    <w:p w:rsidR="00C3471C" w:rsidRDefault="00C3471C" w:rsidP="00C3471C">
      <w:pPr>
        <w:rPr>
          <w:b/>
          <w:bCs/>
        </w:rPr>
      </w:pPr>
    </w:p>
    <w:p w:rsidR="00C3471C" w:rsidRDefault="00C3471C" w:rsidP="00C3471C">
      <w:pPr>
        <w:tabs>
          <w:tab w:val="center" w:pos="4680"/>
        </w:tabs>
        <w:jc w:val="center"/>
        <w:rPr>
          <w:b/>
          <w:bCs/>
        </w:rPr>
      </w:pPr>
      <w:r>
        <w:rPr>
          <w:b/>
          <w:bCs/>
        </w:rPr>
        <w:t>TESTIMONY OF</w:t>
      </w:r>
    </w:p>
    <w:p w:rsidR="00C3471C" w:rsidRDefault="00C3471C" w:rsidP="00C3471C">
      <w:pPr>
        <w:jc w:val="center"/>
        <w:rPr>
          <w:b/>
          <w:bCs/>
        </w:rPr>
      </w:pPr>
    </w:p>
    <w:p w:rsidR="00C3471C" w:rsidRDefault="00EC655B" w:rsidP="00C3471C">
      <w:pPr>
        <w:tabs>
          <w:tab w:val="center" w:pos="4680"/>
        </w:tabs>
        <w:jc w:val="center"/>
        <w:rPr>
          <w:b/>
          <w:bCs/>
        </w:rPr>
      </w:pPr>
      <w:r>
        <w:rPr>
          <w:b/>
          <w:bCs/>
        </w:rPr>
        <w:t>Vanda Novak</w:t>
      </w:r>
    </w:p>
    <w:p w:rsidR="00C3471C" w:rsidRDefault="00C3471C" w:rsidP="00C3471C">
      <w:pPr>
        <w:tabs>
          <w:tab w:val="center" w:pos="4680"/>
        </w:tabs>
        <w:jc w:val="center"/>
        <w:rPr>
          <w:b/>
          <w:bCs/>
        </w:rPr>
      </w:pPr>
    </w:p>
    <w:p w:rsidR="00C3471C" w:rsidRDefault="00C3471C" w:rsidP="00C3471C">
      <w:pPr>
        <w:tabs>
          <w:tab w:val="center" w:pos="4680"/>
        </w:tabs>
        <w:jc w:val="center"/>
        <w:rPr>
          <w:b/>
          <w:bCs/>
        </w:rPr>
      </w:pPr>
      <w:r>
        <w:rPr>
          <w:b/>
          <w:bCs/>
        </w:rPr>
        <w:t>STAFF OF</w:t>
      </w:r>
    </w:p>
    <w:p w:rsidR="00C3471C" w:rsidRDefault="00C3471C" w:rsidP="00C3471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C3471C" w:rsidRDefault="00C3471C" w:rsidP="00C3471C">
      <w:pPr>
        <w:tabs>
          <w:tab w:val="center" w:pos="4680"/>
        </w:tabs>
        <w:jc w:val="center"/>
        <w:rPr>
          <w:b/>
          <w:bCs/>
        </w:rPr>
      </w:pPr>
      <w:r>
        <w:rPr>
          <w:b/>
          <w:bCs/>
        </w:rPr>
        <w:t>TRANSPORTATION COMMISSION</w:t>
      </w:r>
    </w:p>
    <w:p w:rsidR="00C3471C" w:rsidRDefault="00C3471C" w:rsidP="00C3471C">
      <w:pPr>
        <w:jc w:val="center"/>
        <w:rPr>
          <w:b/>
          <w:bCs/>
        </w:rPr>
      </w:pPr>
    </w:p>
    <w:p w:rsidR="00204209" w:rsidRDefault="00E61DE4">
      <w:pPr>
        <w:jc w:val="center"/>
        <w:rPr>
          <w:b/>
          <w:bCs/>
          <w:i/>
        </w:rPr>
      </w:pPr>
      <w:r>
        <w:rPr>
          <w:b/>
          <w:bCs/>
          <w:i/>
        </w:rPr>
        <w:t>Temperature Normalization</w:t>
      </w:r>
    </w:p>
    <w:p w:rsidR="00C3471C" w:rsidRDefault="00C3471C" w:rsidP="00C3471C">
      <w:pPr>
        <w:rPr>
          <w:b/>
          <w:bCs/>
        </w:rPr>
      </w:pPr>
    </w:p>
    <w:p w:rsidR="00C3471C" w:rsidRDefault="00C3471C" w:rsidP="00C3471C">
      <w:pPr>
        <w:rPr>
          <w:b/>
          <w:bCs/>
        </w:rPr>
      </w:pPr>
    </w:p>
    <w:p w:rsidR="00C3471C" w:rsidRDefault="00C3471C" w:rsidP="00C3471C">
      <w:pPr>
        <w:rPr>
          <w:b/>
          <w:bCs/>
        </w:rPr>
      </w:pPr>
    </w:p>
    <w:p w:rsidR="00C3471C" w:rsidRDefault="00FB2A42" w:rsidP="00C3471C">
      <w:pPr>
        <w:tabs>
          <w:tab w:val="center" w:pos="4680"/>
        </w:tabs>
        <w:jc w:val="center"/>
        <w:rPr>
          <w:b/>
          <w:bCs/>
        </w:rPr>
      </w:pPr>
      <w:r>
        <w:rPr>
          <w:b/>
          <w:bCs/>
        </w:rPr>
        <w:t>October 5, 2010</w:t>
      </w:r>
    </w:p>
    <w:p w:rsidR="00086428" w:rsidRDefault="00086428" w:rsidP="00C3471C">
      <w:pPr>
        <w:tabs>
          <w:tab w:val="center" w:pos="4680"/>
        </w:tabs>
        <w:jc w:val="center"/>
        <w:rPr>
          <w:b/>
          <w:bCs/>
        </w:rPr>
      </w:pPr>
    </w:p>
    <w:p w:rsidR="00086428" w:rsidRDefault="00086428" w:rsidP="00C3471C">
      <w:pPr>
        <w:tabs>
          <w:tab w:val="center" w:pos="4680"/>
        </w:tabs>
        <w:jc w:val="center"/>
        <w:rPr>
          <w:b/>
          <w:bCs/>
        </w:rPr>
      </w:pPr>
    </w:p>
    <w:p w:rsidR="00086428" w:rsidRDefault="00086428" w:rsidP="00C3471C">
      <w:pPr>
        <w:tabs>
          <w:tab w:val="center" w:pos="4680"/>
        </w:tabs>
        <w:jc w:val="center"/>
        <w:rPr>
          <w:b/>
          <w:bCs/>
        </w:rPr>
      </w:pPr>
    </w:p>
    <w:p w:rsidR="00086428" w:rsidRDefault="00086428" w:rsidP="00C3471C">
      <w:pPr>
        <w:tabs>
          <w:tab w:val="center" w:pos="4680"/>
        </w:tabs>
        <w:jc w:val="center"/>
        <w:rPr>
          <w:b/>
          <w:bCs/>
        </w:rPr>
      </w:pPr>
      <w:r>
        <w:rPr>
          <w:b/>
          <w:bCs/>
        </w:rPr>
        <w:t xml:space="preserve">CONFIDENTIAL PER PROTECTIVE ORDER </w:t>
      </w:r>
    </w:p>
    <w:p w:rsidR="00C3471C" w:rsidRDefault="00A47733" w:rsidP="00C3471C">
      <w:pPr>
        <w:tabs>
          <w:tab w:val="center" w:pos="4680"/>
        </w:tabs>
        <w:jc w:val="center"/>
        <w:rPr>
          <w:b/>
          <w:bCs/>
        </w:rPr>
      </w:pPr>
      <w:r>
        <w:rPr>
          <w:b/>
          <w:bCs/>
        </w:rPr>
        <w:t>REDACTED VERSION</w:t>
      </w:r>
    </w:p>
    <w:p w:rsidR="00C3471C" w:rsidRDefault="00C3471C" w:rsidP="00C3471C">
      <w:pPr>
        <w:tabs>
          <w:tab w:val="center" w:pos="4680"/>
        </w:tabs>
        <w:rPr>
          <w:b/>
          <w:bCs/>
        </w:rPr>
      </w:pPr>
    </w:p>
    <w:p w:rsidR="00C3471C" w:rsidRDefault="00C3471C" w:rsidP="00C3471C">
      <w:pPr>
        <w:tabs>
          <w:tab w:val="center" w:pos="4680"/>
        </w:tabs>
        <w:sectPr w:rsidR="00C3471C" w:rsidSect="00C3471C">
          <w:footerReference w:type="default" r:id="rId8"/>
          <w:pgSz w:w="12240" w:h="15840" w:code="1"/>
          <w:pgMar w:top="1440" w:right="1440" w:bottom="1440" w:left="1872" w:header="720" w:footer="720" w:gutter="0"/>
          <w:cols w:space="720"/>
          <w:titlePg/>
          <w:docGrid w:linePitch="360"/>
        </w:sectPr>
      </w:pPr>
    </w:p>
    <w:p w:rsidR="00FB6F77" w:rsidRDefault="00FB6F77" w:rsidP="00FB6F77">
      <w:pPr>
        <w:pStyle w:val="Heading3"/>
        <w:keepNext w:val="0"/>
        <w:widowControl w:val="0"/>
      </w:pPr>
      <w:r>
        <w:lastRenderedPageBreak/>
        <w:t>TABLE OF CONTENTS</w:t>
      </w:r>
    </w:p>
    <w:p w:rsidR="00FB6F77" w:rsidRDefault="00FB6F77" w:rsidP="00FB6F77"/>
    <w:p w:rsidR="00FB6F77" w:rsidRDefault="00FB6F77" w:rsidP="00FB6F77">
      <w:pPr>
        <w:tabs>
          <w:tab w:val="left" w:pos="720"/>
          <w:tab w:val="left" w:pos="1440"/>
          <w:tab w:val="left" w:pos="2160"/>
          <w:tab w:val="right" w:leader="dot" w:pos="9000"/>
        </w:tabs>
      </w:pPr>
      <w:r>
        <w:t>I.</w:t>
      </w:r>
      <w:r>
        <w:tab/>
        <w:t xml:space="preserve">INTRODUCTION </w:t>
      </w:r>
      <w:r>
        <w:tab/>
        <w:t>1</w:t>
      </w:r>
    </w:p>
    <w:p w:rsidR="00FB6F77" w:rsidRDefault="00FB6F77" w:rsidP="00FB6F77">
      <w:pPr>
        <w:tabs>
          <w:tab w:val="left" w:pos="720"/>
          <w:tab w:val="left" w:pos="1440"/>
          <w:tab w:val="left" w:pos="2160"/>
          <w:tab w:val="right" w:leader="dot" w:pos="9000"/>
        </w:tabs>
      </w:pPr>
    </w:p>
    <w:p w:rsidR="00FB6F77" w:rsidRDefault="00FB6F77" w:rsidP="00FB6F77">
      <w:pPr>
        <w:tabs>
          <w:tab w:val="left" w:pos="720"/>
          <w:tab w:val="left" w:pos="1440"/>
          <w:tab w:val="left" w:pos="2160"/>
          <w:tab w:val="right" w:leader="dot" w:pos="9000"/>
        </w:tabs>
      </w:pPr>
      <w:r>
        <w:t>II.</w:t>
      </w:r>
      <w:r>
        <w:tab/>
        <w:t xml:space="preserve">SCOPE AND SUMMARY OF TESTIMONY </w:t>
      </w:r>
      <w:r>
        <w:tab/>
      </w:r>
      <w:r w:rsidR="000601FC">
        <w:t>2</w:t>
      </w:r>
    </w:p>
    <w:p w:rsidR="00FB6F77" w:rsidRDefault="00FB6F77" w:rsidP="00FB6F77"/>
    <w:p w:rsidR="00FB6F77" w:rsidRDefault="009A1FA5" w:rsidP="00E22E91">
      <w:pPr>
        <w:tabs>
          <w:tab w:val="left" w:pos="720"/>
          <w:tab w:val="left" w:pos="1440"/>
          <w:tab w:val="left" w:pos="2160"/>
          <w:tab w:val="right" w:leader="dot" w:pos="9000"/>
        </w:tabs>
      </w:pPr>
      <w:r>
        <w:t>III.</w:t>
      </w:r>
      <w:r>
        <w:tab/>
        <w:t>DISCUSS</w:t>
      </w:r>
      <w:r w:rsidR="00E22E91">
        <w:t xml:space="preserve">ION </w:t>
      </w:r>
      <w:r w:rsidR="00E22E91">
        <w:tab/>
        <w:t>3</w:t>
      </w:r>
    </w:p>
    <w:p w:rsidR="00FB6F77" w:rsidRDefault="00FB6F77" w:rsidP="00FB6F77"/>
    <w:p w:rsidR="000601FC" w:rsidRDefault="000601FC" w:rsidP="00FB6F77"/>
    <w:p w:rsidR="000601FC" w:rsidRDefault="000601FC" w:rsidP="00FB6F77"/>
    <w:p w:rsidR="000601FC" w:rsidRDefault="000601FC" w:rsidP="000601FC">
      <w:pPr>
        <w:jc w:val="center"/>
      </w:pPr>
      <w:r>
        <w:rPr>
          <w:b/>
        </w:rPr>
        <w:t>LIST OF EXHIBITS</w:t>
      </w:r>
    </w:p>
    <w:p w:rsidR="000601FC" w:rsidRDefault="000601FC" w:rsidP="000601FC"/>
    <w:p w:rsidR="000601FC" w:rsidRDefault="000601FC" w:rsidP="000601FC"/>
    <w:p w:rsidR="000601FC" w:rsidRDefault="000601FC" w:rsidP="003D23A5">
      <w:pPr>
        <w:ind w:left="2520" w:hanging="2520"/>
      </w:pPr>
      <w:r>
        <w:t xml:space="preserve">Exhibit No. ___ (VN-2) </w:t>
      </w:r>
      <w:r w:rsidR="00BB0DEE">
        <w:tab/>
      </w:r>
      <w:r w:rsidR="00BB0DEE">
        <w:tab/>
      </w:r>
      <w:r w:rsidR="003D23A5">
        <w:t>PacifiCorp’s Resp</w:t>
      </w:r>
      <w:r w:rsidR="00BB0DEE">
        <w:t xml:space="preserve">onse to Staff Data Request 135 </w:t>
      </w:r>
      <w:r w:rsidR="003D23A5">
        <w:t xml:space="preserve"> </w:t>
      </w:r>
    </w:p>
    <w:p w:rsidR="000601FC" w:rsidRPr="000601FC" w:rsidRDefault="000601FC" w:rsidP="000601FC"/>
    <w:p w:rsidR="000601FC" w:rsidRPr="00FB6F77" w:rsidRDefault="000601FC" w:rsidP="00FB6F77"/>
    <w:p w:rsidR="00FB6F77" w:rsidRDefault="00FB6F77" w:rsidP="00FB6F77">
      <w:pPr>
        <w:pStyle w:val="Heading3"/>
        <w:keepNext w:val="0"/>
        <w:widowControl w:val="0"/>
        <w:jc w:val="left"/>
      </w:pPr>
    </w:p>
    <w:p w:rsidR="00FB6F77" w:rsidRDefault="00FB6F77" w:rsidP="00C3471C">
      <w:pPr>
        <w:pStyle w:val="Heading3"/>
        <w:jc w:val="left"/>
        <w:sectPr w:rsidR="00FB6F77" w:rsidSect="000601FC">
          <w:footerReference w:type="default" r:id="rId9"/>
          <w:pgSz w:w="12240" w:h="15840" w:code="1"/>
          <w:pgMar w:top="1440" w:right="1440" w:bottom="1440" w:left="1872" w:header="720" w:footer="720" w:gutter="0"/>
          <w:pgNumType w:fmt="lowerRoman" w:start="1"/>
          <w:cols w:space="720"/>
          <w:docGrid w:linePitch="360"/>
        </w:sectPr>
      </w:pPr>
    </w:p>
    <w:p w:rsidR="00FB6F77" w:rsidRDefault="00FB6F77" w:rsidP="00FB6F77">
      <w:pPr>
        <w:pStyle w:val="Heading3"/>
      </w:pPr>
      <w:r>
        <w:lastRenderedPageBreak/>
        <w:t>I.</w:t>
      </w:r>
      <w:r w:rsidR="00E61DE4">
        <w:tab/>
      </w:r>
      <w:r>
        <w:t>INTRODUCTION</w:t>
      </w:r>
    </w:p>
    <w:p w:rsidR="00FB6F77" w:rsidRDefault="00FB6F77" w:rsidP="00C3471C">
      <w:pPr>
        <w:pStyle w:val="Heading3"/>
        <w:jc w:val="left"/>
      </w:pPr>
    </w:p>
    <w:p w:rsidR="00C3471C" w:rsidRDefault="00C3471C" w:rsidP="00C3471C">
      <w:pPr>
        <w:pStyle w:val="Heading3"/>
        <w:jc w:val="left"/>
        <w:rPr>
          <w:b w:val="0"/>
          <w:bCs w:val="0"/>
        </w:rPr>
      </w:pPr>
      <w:r>
        <w:t>Q.</w:t>
      </w:r>
      <w:r>
        <w:tab/>
        <w:t>Please state your name and business address.</w:t>
      </w:r>
      <w:r>
        <w:rPr>
          <w:b w:val="0"/>
          <w:bCs w:val="0"/>
        </w:rPr>
        <w:t xml:space="preserve">  </w:t>
      </w:r>
    </w:p>
    <w:p w:rsidR="00C3471C" w:rsidRDefault="00930571" w:rsidP="00C3471C">
      <w:pPr>
        <w:pStyle w:val="BodyTextIndent"/>
      </w:pPr>
      <w:r>
        <w:t>A.</w:t>
      </w:r>
      <w:r>
        <w:tab/>
      </w:r>
      <w:r w:rsidR="00E61DE4">
        <w:t xml:space="preserve">My name is </w:t>
      </w:r>
      <w:r>
        <w:t>Vanda Novak</w:t>
      </w:r>
      <w:r w:rsidR="00C3471C">
        <w:t xml:space="preserve">.  My business address is </w:t>
      </w:r>
      <w:r w:rsidR="001C1FC5" w:rsidRPr="001C1FC5">
        <w:t xml:space="preserve">The Richard Hemstad Building, </w:t>
      </w:r>
      <w:r w:rsidR="00C3471C">
        <w:t xml:space="preserve">1300 S. Evergreen Park Drive S.W., P.O. Box 47250, </w:t>
      </w:r>
      <w:smartTag w:uri="urn:schemas-microsoft-com:office:smarttags" w:element="City">
        <w:r w:rsidR="00C3471C">
          <w:t>Olympia</w:t>
        </w:r>
      </w:smartTag>
      <w:r w:rsidR="00C3471C">
        <w:t xml:space="preserve">, </w:t>
      </w:r>
      <w:smartTag w:uri="urn:schemas-microsoft-com:office:smarttags" w:element="State">
        <w:r w:rsidR="00C3471C">
          <w:t>WA</w:t>
        </w:r>
      </w:smartTag>
      <w:r w:rsidR="00C3471C">
        <w:t xml:space="preserve">  </w:t>
      </w:r>
      <w:smartTag w:uri="urn:schemas-microsoft-com:office:smarttags" w:element="PostalCode">
        <w:r w:rsidR="00C3471C">
          <w:t>98504</w:t>
        </w:r>
      </w:smartTag>
      <w:r w:rsidR="00C3471C">
        <w:t xml:space="preserve">.  </w:t>
      </w:r>
      <w:r w:rsidR="001C1FC5">
        <w:t>My email address is vnovak@utc.wa.gov.</w:t>
      </w:r>
    </w:p>
    <w:p w:rsidR="00C3471C" w:rsidRDefault="00C3471C" w:rsidP="00C3471C">
      <w:pPr>
        <w:spacing w:line="480" w:lineRule="auto"/>
        <w:ind w:left="720" w:hanging="720"/>
      </w:pPr>
    </w:p>
    <w:p w:rsidR="00C3471C" w:rsidRDefault="00C3471C" w:rsidP="00C3471C">
      <w:pPr>
        <w:pStyle w:val="Heading1"/>
      </w:pPr>
      <w:r>
        <w:t>Q.</w:t>
      </w:r>
      <w:r>
        <w:tab/>
        <w:t xml:space="preserve">By whom are you employed and in what capacity?  </w:t>
      </w:r>
    </w:p>
    <w:p w:rsidR="00E61DE4" w:rsidRDefault="00C3471C" w:rsidP="00C3471C">
      <w:pPr>
        <w:spacing w:line="480" w:lineRule="auto"/>
        <w:ind w:left="720" w:hanging="720"/>
      </w:pPr>
      <w:r>
        <w:t>A.</w:t>
      </w:r>
      <w:r>
        <w:tab/>
        <w:t>I am employed by the Washington Utilities and Tra</w:t>
      </w:r>
      <w:r w:rsidR="006B70EE">
        <w:t xml:space="preserve">nsportation Commission as </w:t>
      </w:r>
      <w:r w:rsidR="00C97292">
        <w:t xml:space="preserve">a </w:t>
      </w:r>
      <w:r w:rsidR="006B70EE">
        <w:t xml:space="preserve">Regulatory Analyst in the Energy section of the Regulatory Services Division.  </w:t>
      </w:r>
    </w:p>
    <w:p w:rsidR="00E61DE4" w:rsidRDefault="00E61DE4" w:rsidP="00C3471C">
      <w:pPr>
        <w:spacing w:line="480" w:lineRule="auto"/>
        <w:ind w:left="720" w:hanging="720"/>
      </w:pPr>
    </w:p>
    <w:p w:rsidR="00E61DE4" w:rsidRDefault="00E61DE4" w:rsidP="00C3471C">
      <w:pPr>
        <w:spacing w:line="480" w:lineRule="auto"/>
        <w:ind w:left="720" w:hanging="720"/>
        <w:rPr>
          <w:b/>
        </w:rPr>
      </w:pPr>
      <w:r>
        <w:rPr>
          <w:b/>
        </w:rPr>
        <w:t>Q.</w:t>
      </w:r>
      <w:r>
        <w:rPr>
          <w:b/>
        </w:rPr>
        <w:tab/>
        <w:t>What are your current duties and responsibilities?</w:t>
      </w:r>
    </w:p>
    <w:p w:rsidR="00C3471C" w:rsidRDefault="00E61DE4" w:rsidP="00C3471C">
      <w:pPr>
        <w:spacing w:line="480" w:lineRule="auto"/>
        <w:ind w:left="720" w:hanging="720"/>
      </w:pPr>
      <w:r>
        <w:t>A.</w:t>
      </w:r>
      <w:r>
        <w:tab/>
      </w:r>
      <w:r w:rsidR="006B70EE">
        <w:t xml:space="preserve">My current duties and responsibilities involve the analysis of revenue normalization adjustments in energy utility rate proceedings.  I also participate in Staff’s review of integrated resource plans filed by energy utilities.  </w:t>
      </w:r>
    </w:p>
    <w:p w:rsidR="00C3471C" w:rsidRDefault="00C3471C" w:rsidP="00C3471C">
      <w:pPr>
        <w:spacing w:line="480" w:lineRule="auto"/>
        <w:ind w:left="720" w:hanging="720"/>
      </w:pPr>
    </w:p>
    <w:p w:rsidR="00C3471C" w:rsidRDefault="00C3471C" w:rsidP="00C3471C">
      <w:pPr>
        <w:tabs>
          <w:tab w:val="left" w:pos="-1440"/>
        </w:tabs>
        <w:spacing w:line="480" w:lineRule="auto"/>
        <w:ind w:left="720" w:hanging="720"/>
      </w:pPr>
      <w:r>
        <w:rPr>
          <w:b/>
          <w:bCs/>
        </w:rPr>
        <w:t>Q.</w:t>
      </w:r>
      <w:r>
        <w:rPr>
          <w:b/>
          <w:bCs/>
        </w:rPr>
        <w:tab/>
        <w:t>How long have you been employed by the Commission?</w:t>
      </w:r>
    </w:p>
    <w:p w:rsidR="00C3471C" w:rsidRDefault="004828CF" w:rsidP="00C3471C">
      <w:pPr>
        <w:tabs>
          <w:tab w:val="left" w:pos="-1440"/>
        </w:tabs>
        <w:spacing w:line="480" w:lineRule="auto"/>
      </w:pPr>
      <w:r>
        <w:t>A.</w:t>
      </w:r>
      <w:r>
        <w:tab/>
      </w:r>
      <w:r w:rsidR="000A4961">
        <w:t>I have been employed by the Commission since June 2007.</w:t>
      </w:r>
    </w:p>
    <w:p w:rsidR="00C3471C" w:rsidRDefault="00C3471C" w:rsidP="00C3471C">
      <w:pPr>
        <w:tabs>
          <w:tab w:val="left" w:pos="-1440"/>
        </w:tabs>
        <w:spacing w:line="480" w:lineRule="auto"/>
      </w:pPr>
    </w:p>
    <w:p w:rsidR="00C3471C" w:rsidRDefault="00C3471C" w:rsidP="00C3471C">
      <w:pPr>
        <w:tabs>
          <w:tab w:val="left" w:pos="-1440"/>
        </w:tabs>
        <w:spacing w:line="480" w:lineRule="auto"/>
        <w:ind w:left="720" w:hanging="720"/>
        <w:rPr>
          <w:b/>
          <w:bCs/>
        </w:rPr>
      </w:pPr>
      <w:r>
        <w:rPr>
          <w:b/>
          <w:bCs/>
        </w:rPr>
        <w:t>Q.</w:t>
      </w:r>
      <w:r>
        <w:rPr>
          <w:b/>
          <w:bCs/>
        </w:rPr>
        <w:tab/>
        <w:t>Would you please state your educational and professional background?</w:t>
      </w:r>
    </w:p>
    <w:p w:rsidR="00C3471C" w:rsidRDefault="00C3471C" w:rsidP="00C3471C">
      <w:pPr>
        <w:pStyle w:val="BodyTextIndent"/>
      </w:pPr>
      <w:r>
        <w:t>A.</w:t>
      </w:r>
      <w:r>
        <w:tab/>
      </w:r>
      <w:r w:rsidR="000A4961">
        <w:t xml:space="preserve">I graduated from the University of Washington in 2006 with a Bachelor of Arts degree in Mathematics.  In 2007, I attended the annual regulatory studies program held </w:t>
      </w:r>
      <w:r w:rsidR="00014CFB">
        <w:t>b</w:t>
      </w:r>
      <w:r w:rsidR="000A4961">
        <w:t xml:space="preserve">y the National Association of Regulatory Utility Commissioners.  I have also </w:t>
      </w:r>
      <w:r w:rsidR="000A4961">
        <w:lastRenderedPageBreak/>
        <w:t xml:space="preserve">attended an Aurora software training session with EPIS.  I have presented testimony before the commission in </w:t>
      </w:r>
      <w:r w:rsidR="00E61DE4">
        <w:t>two rate cases: D</w:t>
      </w:r>
      <w:r w:rsidR="000A4961">
        <w:t>ocket</w:t>
      </w:r>
      <w:r w:rsidR="00E61DE4">
        <w:t>s</w:t>
      </w:r>
      <w:r w:rsidR="000A4961">
        <w:t xml:space="preserve"> UE-090134 and UG-090135 (Avista Utilities)</w:t>
      </w:r>
      <w:r w:rsidR="00E61DE4">
        <w:t xml:space="preserve">; and Dockets </w:t>
      </w:r>
      <w:r w:rsidR="000A4961">
        <w:t>UE-090704 and UG-090705 (Puget Sound Energy).</w:t>
      </w:r>
    </w:p>
    <w:p w:rsidR="00C3471C" w:rsidRDefault="00C3471C" w:rsidP="00C3471C">
      <w:pPr>
        <w:pStyle w:val="BodyTextIndent"/>
      </w:pPr>
    </w:p>
    <w:p w:rsidR="00DC40BC" w:rsidRDefault="00FB6F77" w:rsidP="00FB6F77">
      <w:pPr>
        <w:pStyle w:val="BodyTextIndent"/>
        <w:jc w:val="center"/>
      </w:pPr>
      <w:r>
        <w:rPr>
          <w:b/>
        </w:rPr>
        <w:t>II.</w:t>
      </w:r>
      <w:r w:rsidR="00E61DE4">
        <w:rPr>
          <w:b/>
        </w:rPr>
        <w:tab/>
      </w:r>
      <w:r w:rsidR="001C1FC5">
        <w:rPr>
          <w:b/>
        </w:rPr>
        <w:t xml:space="preserve">BACKGROUND </w:t>
      </w:r>
      <w:r>
        <w:rPr>
          <w:b/>
        </w:rPr>
        <w:t>AND SUMMARY OF TESTIMONY</w:t>
      </w:r>
    </w:p>
    <w:p w:rsidR="00FB6F77" w:rsidRPr="00FB6F77" w:rsidRDefault="00FB6F77" w:rsidP="00FB6F77">
      <w:pPr>
        <w:pStyle w:val="BodyTextIndent"/>
      </w:pPr>
    </w:p>
    <w:p w:rsidR="00DC40BC" w:rsidRPr="001C7AA9" w:rsidRDefault="001C7AA9" w:rsidP="00C3471C">
      <w:pPr>
        <w:pStyle w:val="BodyTextIndent"/>
        <w:rPr>
          <w:b/>
        </w:rPr>
      </w:pPr>
      <w:r w:rsidRPr="001C7AA9">
        <w:rPr>
          <w:b/>
        </w:rPr>
        <w:t>Q.</w:t>
      </w:r>
      <w:r w:rsidRPr="001C7AA9">
        <w:rPr>
          <w:b/>
        </w:rPr>
        <w:tab/>
        <w:t>What is the purpose of your testimony in this proceeding?</w:t>
      </w:r>
    </w:p>
    <w:p w:rsidR="001C7AA9" w:rsidRDefault="001C7AA9" w:rsidP="00C3471C">
      <w:pPr>
        <w:pStyle w:val="BodyTextIndent"/>
      </w:pPr>
      <w:r>
        <w:t>A.</w:t>
      </w:r>
      <w:r>
        <w:tab/>
        <w:t>My testimony presents Staff’s review of PacifiCorp’s temperature normalization adjustments for its electric results of operations for ratemaking purposes.  The impacts of temperature normalization are included in Company and Staff Adjustment 3.1.</w:t>
      </w:r>
    </w:p>
    <w:p w:rsidR="00C97292" w:rsidRDefault="00C97292" w:rsidP="00B414AC">
      <w:pPr>
        <w:pStyle w:val="BodyTextIndent"/>
        <w:ind w:left="0" w:firstLine="0"/>
        <w:rPr>
          <w:b/>
        </w:rPr>
      </w:pPr>
    </w:p>
    <w:p w:rsidR="00B414AC" w:rsidRDefault="00B414AC" w:rsidP="00B414AC">
      <w:pPr>
        <w:pStyle w:val="BodyTextIndent"/>
        <w:ind w:left="0" w:firstLine="0"/>
        <w:rPr>
          <w:b/>
        </w:rPr>
      </w:pPr>
      <w:r w:rsidRPr="00B414AC">
        <w:rPr>
          <w:b/>
        </w:rPr>
        <w:t>Q.</w:t>
      </w:r>
      <w:r w:rsidRPr="00B414AC">
        <w:rPr>
          <w:b/>
        </w:rPr>
        <w:tab/>
        <w:t>Please summarize your testimony.</w:t>
      </w:r>
    </w:p>
    <w:p w:rsidR="0012125D" w:rsidRDefault="00991E96" w:rsidP="00BC2039">
      <w:pPr>
        <w:pStyle w:val="BodyTextIndent"/>
      </w:pPr>
      <w:r w:rsidRPr="00991E96">
        <w:t>A.</w:t>
      </w:r>
      <w:r w:rsidRPr="00991E96">
        <w:tab/>
      </w:r>
      <w:r>
        <w:t>The overall temperature normalization methodology use</w:t>
      </w:r>
      <w:r w:rsidR="00BC2039">
        <w:t>d by PacifiCorp in this case is</w:t>
      </w:r>
      <w:r w:rsidR="000502BF">
        <w:t xml:space="preserve"> </w:t>
      </w:r>
      <w:r w:rsidR="00E61DE4">
        <w:t xml:space="preserve">consistent with </w:t>
      </w:r>
      <w:r w:rsidR="000502BF">
        <w:t xml:space="preserve">the </w:t>
      </w:r>
      <w:r w:rsidR="001C1FC5">
        <w:t>Commission-approved S</w:t>
      </w:r>
      <w:r w:rsidR="003C54BC">
        <w:t xml:space="preserve">tipulation in </w:t>
      </w:r>
      <w:r w:rsidR="00E61DE4">
        <w:t>D</w:t>
      </w:r>
      <w:r w:rsidR="003C54BC">
        <w:t>ocket UE-050684</w:t>
      </w:r>
      <w:r w:rsidR="001C1FC5">
        <w:t>.  Pursuant to that Stipulation, the parties worked together t</w:t>
      </w:r>
      <w:r w:rsidR="00D13467">
        <w:t>o</w:t>
      </w:r>
      <w:r w:rsidR="001C1FC5">
        <w:t xml:space="preserve"> establish an agreed temperature normalization methodology, which is contained in a document filed in that docket entitled</w:t>
      </w:r>
      <w:r w:rsidR="00F65BD9">
        <w:t xml:space="preserve"> “PacifiCorp’s Plan for a Long-Term Temperature Normalization Solution in Washington” (The Plan).</w:t>
      </w:r>
      <w:r w:rsidR="008F7D92">
        <w:t xml:space="preserve">  </w:t>
      </w:r>
    </w:p>
    <w:p w:rsidR="00B414AC" w:rsidRDefault="0012125D" w:rsidP="00BC2039">
      <w:pPr>
        <w:pStyle w:val="BodyTextIndent"/>
      </w:pPr>
      <w:r>
        <w:tab/>
      </w:r>
      <w:r>
        <w:tab/>
      </w:r>
      <w:r w:rsidR="008F7D92">
        <w:t>However, Staff ha</w:t>
      </w:r>
      <w:r w:rsidR="00E61DE4">
        <w:t>s</w:t>
      </w:r>
      <w:r w:rsidR="008F7D92">
        <w:t xml:space="preserve"> concerns about the </w:t>
      </w:r>
      <w:r w:rsidR="00E61DE4">
        <w:t>Company’s implementation of th</w:t>
      </w:r>
      <w:r w:rsidR="001C1FC5">
        <w:t>at</w:t>
      </w:r>
      <w:r w:rsidR="00E61DE4">
        <w:t xml:space="preserve"> methodology as it applie</w:t>
      </w:r>
      <w:r w:rsidR="001C1FC5">
        <w:t>s</w:t>
      </w:r>
      <w:r w:rsidR="00E61DE4">
        <w:t xml:space="preserve"> to the </w:t>
      </w:r>
      <w:r w:rsidR="008F7D92">
        <w:t>commercial class, namely</w:t>
      </w:r>
      <w:r w:rsidR="001C1FC5">
        <w:t>,</w:t>
      </w:r>
      <w:r w:rsidR="008F7D92">
        <w:t xml:space="preserve"> the accuracy of the temperature sensitivity coeff</w:t>
      </w:r>
      <w:r w:rsidR="005861B2">
        <w:t>icients, which are</w:t>
      </w:r>
      <w:r w:rsidR="008F7D92">
        <w:t xml:space="preserve"> less </w:t>
      </w:r>
      <w:r w:rsidR="00C97292">
        <w:t>than</w:t>
      </w:r>
      <w:r w:rsidR="008F7D92">
        <w:t xml:space="preserve"> adequate.</w:t>
      </w:r>
      <w:r>
        <w:t xml:space="preserve">  Consequently, I recommend the Commission remove the effect of the Company’s temperature </w:t>
      </w:r>
      <w:r>
        <w:lastRenderedPageBreak/>
        <w:t>normalization adjustment as it relates to the commercial class.  Staff</w:t>
      </w:r>
      <w:r w:rsidRPr="0012125D">
        <w:t xml:space="preserve"> Adjustment 3.7, Remove Commercial Sales Normalization</w:t>
      </w:r>
      <w:r>
        <w:t>, accomplishes this</w:t>
      </w:r>
      <w:r w:rsidRPr="0012125D">
        <w:t>.</w:t>
      </w:r>
    </w:p>
    <w:p w:rsidR="00C97292" w:rsidRDefault="00C97292" w:rsidP="00BC2039">
      <w:pPr>
        <w:pStyle w:val="BodyTextIndent"/>
        <w:rPr>
          <w:b/>
        </w:rPr>
      </w:pPr>
    </w:p>
    <w:p w:rsidR="00E61DE4" w:rsidRDefault="00E61DE4" w:rsidP="00BC2039">
      <w:pPr>
        <w:pStyle w:val="BodyTextIndent"/>
        <w:rPr>
          <w:b/>
        </w:rPr>
      </w:pPr>
      <w:r>
        <w:rPr>
          <w:b/>
        </w:rPr>
        <w:t>Q.</w:t>
      </w:r>
      <w:r>
        <w:rPr>
          <w:b/>
        </w:rPr>
        <w:tab/>
        <w:t xml:space="preserve">Please describe The Plan </w:t>
      </w:r>
      <w:r w:rsidR="001C1FC5">
        <w:rPr>
          <w:b/>
        </w:rPr>
        <w:t xml:space="preserve">filed in </w:t>
      </w:r>
      <w:r>
        <w:rPr>
          <w:b/>
        </w:rPr>
        <w:t>Docket UE-050684.</w:t>
      </w:r>
    </w:p>
    <w:p w:rsidR="003D1170" w:rsidRDefault="00E61DE4" w:rsidP="00BC2039">
      <w:pPr>
        <w:pStyle w:val="BodyTextIndent"/>
      </w:pPr>
      <w:r>
        <w:t>A.</w:t>
      </w:r>
      <w:r>
        <w:tab/>
      </w:r>
      <w:r w:rsidR="00A07581">
        <w:t xml:space="preserve">The </w:t>
      </w:r>
      <w:r w:rsidR="001C1FC5">
        <w:t>P</w:t>
      </w:r>
      <w:r w:rsidR="00A07581">
        <w:t xml:space="preserve">lan </w:t>
      </w:r>
      <w:r w:rsidR="001C1FC5">
        <w:t xml:space="preserve">called for the Company to conduct </w:t>
      </w:r>
      <w:r w:rsidR="00A07581">
        <w:t>a load research study for customers in PacifiCorp’s Washington jurisdiction</w:t>
      </w:r>
      <w:r w:rsidR="001C1FC5">
        <w:t>, in order to</w:t>
      </w:r>
      <w:r w:rsidR="00A07581">
        <w:t xml:space="preserve"> better measure the relationship between weather and electricity consumption.  </w:t>
      </w:r>
      <w:r w:rsidR="001C1FC5">
        <w:t xml:space="preserve">The Plan </w:t>
      </w:r>
      <w:r w:rsidR="00A07581">
        <w:t xml:space="preserve">called for </w:t>
      </w:r>
      <w:r w:rsidR="001C1FC5">
        <w:t xml:space="preserve">PacifiCorp to </w:t>
      </w:r>
      <w:r w:rsidR="00A07581">
        <w:t>collect hourly load data from meters th</w:t>
      </w:r>
      <w:r w:rsidR="001C1FC5">
        <w:t xml:space="preserve">e Company </w:t>
      </w:r>
      <w:r w:rsidR="00A07581">
        <w:t xml:space="preserve">had in place for residential </w:t>
      </w:r>
      <w:r w:rsidR="001C1FC5">
        <w:t>S</w:t>
      </w:r>
      <w:r w:rsidR="00A07581">
        <w:t xml:space="preserve">chedule 16, small commercial </w:t>
      </w:r>
      <w:r w:rsidR="001C1FC5">
        <w:t>S</w:t>
      </w:r>
      <w:r w:rsidR="00A07581">
        <w:t xml:space="preserve">chedule 24 and large commercial </w:t>
      </w:r>
      <w:r w:rsidR="001C1FC5">
        <w:t>S</w:t>
      </w:r>
      <w:r w:rsidR="00A07581">
        <w:t>chedule 36</w:t>
      </w:r>
      <w:r w:rsidR="001C1FC5">
        <w:t>,</w:t>
      </w:r>
      <w:r w:rsidR="00A07581">
        <w:t xml:space="preserve"> in order to accurately determine </w:t>
      </w:r>
      <w:r w:rsidR="001C1FC5">
        <w:t>“</w:t>
      </w:r>
      <w:r w:rsidR="00143649">
        <w:t>base point</w:t>
      </w:r>
      <w:r w:rsidR="00A07581">
        <w:t>s</w:t>
      </w:r>
      <w:r w:rsidR="001C1FC5">
        <w:t>”, that is, the specific temperature</w:t>
      </w:r>
      <w:r w:rsidR="00806AB2">
        <w:t>s</w:t>
      </w:r>
      <w:r w:rsidR="001C1FC5">
        <w:t xml:space="preserve"> </w:t>
      </w:r>
      <w:r w:rsidR="00A07581">
        <w:t xml:space="preserve">at which customers </w:t>
      </w:r>
      <w:r w:rsidR="00323639">
        <w:t>respon</w:t>
      </w:r>
      <w:r w:rsidR="00143649">
        <w:t>d</w:t>
      </w:r>
      <w:r w:rsidR="00323639">
        <w:t xml:space="preserve"> </w:t>
      </w:r>
      <w:r w:rsidR="00A07581">
        <w:t>to t</w:t>
      </w:r>
      <w:r w:rsidR="00210631">
        <w:t xml:space="preserve">emperature changes.  These </w:t>
      </w:r>
      <w:r w:rsidR="00143649">
        <w:t>base point</w:t>
      </w:r>
      <w:r w:rsidR="00A07581">
        <w:t xml:space="preserve">s are then weighted to create composite heating degree day and cooling degree day </w:t>
      </w:r>
      <w:r w:rsidR="001C1FC5">
        <w:t>“</w:t>
      </w:r>
      <w:r w:rsidR="00A07581">
        <w:t>splines</w:t>
      </w:r>
      <w:r w:rsidR="001C1FC5">
        <w:t>”</w:t>
      </w:r>
      <w:r w:rsidR="00CF4333">
        <w:rPr>
          <w:rStyle w:val="FootnoteReference"/>
        </w:rPr>
        <w:footnoteReference w:id="1"/>
      </w:r>
      <w:r w:rsidR="00A07581">
        <w:t xml:space="preserve">, which </w:t>
      </w:r>
      <w:r w:rsidR="001C1FC5">
        <w:t>are</w:t>
      </w:r>
      <w:r w:rsidR="00A07581">
        <w:t xml:space="preserve"> thought to be an improveme</w:t>
      </w:r>
      <w:r w:rsidR="00210631">
        <w:t xml:space="preserve">nt over using the standard </w:t>
      </w:r>
      <w:r w:rsidR="00143649">
        <w:t>base point</w:t>
      </w:r>
      <w:r w:rsidR="00A07581">
        <w:t xml:space="preserve"> for determining customer comfort level, of 65 degrees Fahrenheit.  </w:t>
      </w:r>
    </w:p>
    <w:p w:rsidR="00E61DE4" w:rsidRPr="00E61DE4" w:rsidRDefault="00E61DE4" w:rsidP="00BC2039">
      <w:pPr>
        <w:pStyle w:val="BodyTextIndent"/>
      </w:pPr>
      <w:r>
        <w:tab/>
      </w:r>
    </w:p>
    <w:p w:rsidR="00F65BD9" w:rsidRPr="00F65BD9" w:rsidRDefault="00F65BD9" w:rsidP="00BC2039">
      <w:pPr>
        <w:pStyle w:val="BodyTextIndent"/>
        <w:rPr>
          <w:b/>
        </w:rPr>
      </w:pPr>
      <w:r w:rsidRPr="00F65BD9">
        <w:rPr>
          <w:b/>
        </w:rPr>
        <w:t>Q.</w:t>
      </w:r>
      <w:r w:rsidRPr="00F65BD9">
        <w:rPr>
          <w:b/>
        </w:rPr>
        <w:tab/>
      </w:r>
      <w:r w:rsidR="00E61DE4">
        <w:rPr>
          <w:b/>
        </w:rPr>
        <w:t>Did the Company follow the method</w:t>
      </w:r>
      <w:r w:rsidR="001C1FC5">
        <w:rPr>
          <w:b/>
        </w:rPr>
        <w:t>ology</w:t>
      </w:r>
      <w:r w:rsidR="00E61DE4">
        <w:rPr>
          <w:b/>
        </w:rPr>
        <w:t xml:space="preserve"> called for in the Plan?</w:t>
      </w:r>
    </w:p>
    <w:p w:rsidR="003C54BC" w:rsidRDefault="00F65BD9" w:rsidP="00BF4F6B">
      <w:pPr>
        <w:pStyle w:val="BodyTextIndent"/>
      </w:pPr>
      <w:r>
        <w:t>A.</w:t>
      </w:r>
      <w:r>
        <w:tab/>
      </w:r>
      <w:r w:rsidR="00922E28">
        <w:t xml:space="preserve">Yes, although </w:t>
      </w:r>
      <w:r w:rsidR="00BF4F6B">
        <w:t xml:space="preserve">the Company used sample sizes larger than what were </w:t>
      </w:r>
      <w:r w:rsidR="00922E28">
        <w:t>identified</w:t>
      </w:r>
      <w:r w:rsidR="00BF4F6B">
        <w:t xml:space="preserve"> in The </w:t>
      </w:r>
      <w:r w:rsidR="00E61DE4">
        <w:t>Plan</w:t>
      </w:r>
      <w:r w:rsidR="00BF4F6B">
        <w:t xml:space="preserve">.  However, the larger sample sizes </w:t>
      </w:r>
      <w:r w:rsidR="009A1244">
        <w:t xml:space="preserve">improve the accuracy of </w:t>
      </w:r>
      <w:r w:rsidR="00BF4F6B">
        <w:t xml:space="preserve">the </w:t>
      </w:r>
      <w:r w:rsidR="009A1244">
        <w:t>results.</w:t>
      </w:r>
    </w:p>
    <w:p w:rsidR="00C97292" w:rsidRDefault="00C97292" w:rsidP="00BC2039">
      <w:pPr>
        <w:pStyle w:val="BodyTextIndent"/>
        <w:rPr>
          <w:b/>
        </w:rPr>
      </w:pPr>
    </w:p>
    <w:p w:rsidR="009A1244" w:rsidRDefault="00E2257B" w:rsidP="000601FC">
      <w:pPr>
        <w:pStyle w:val="BodyTextIndent"/>
        <w:jc w:val="center"/>
        <w:rPr>
          <w:b/>
        </w:rPr>
      </w:pPr>
      <w:r>
        <w:rPr>
          <w:b/>
        </w:rPr>
        <w:t>III.</w:t>
      </w:r>
      <w:r>
        <w:rPr>
          <w:b/>
        </w:rPr>
        <w:tab/>
        <w:t>DISCUSSION</w:t>
      </w:r>
    </w:p>
    <w:p w:rsidR="001C1FC5" w:rsidRDefault="001C1FC5" w:rsidP="00BC2039">
      <w:pPr>
        <w:pStyle w:val="BodyTextIndent"/>
        <w:rPr>
          <w:b/>
        </w:rPr>
      </w:pPr>
    </w:p>
    <w:p w:rsidR="00E2257B" w:rsidRDefault="00E2257B" w:rsidP="00BC2039">
      <w:pPr>
        <w:pStyle w:val="BodyTextIndent"/>
        <w:rPr>
          <w:b/>
        </w:rPr>
      </w:pPr>
      <w:r>
        <w:rPr>
          <w:b/>
        </w:rPr>
        <w:t>Q.</w:t>
      </w:r>
      <w:r>
        <w:rPr>
          <w:b/>
        </w:rPr>
        <w:tab/>
        <w:t xml:space="preserve">Why is a temperature </w:t>
      </w:r>
      <w:r w:rsidR="001C1FC5">
        <w:rPr>
          <w:b/>
        </w:rPr>
        <w:t xml:space="preserve">normalization </w:t>
      </w:r>
      <w:r>
        <w:rPr>
          <w:b/>
        </w:rPr>
        <w:t>adjustment necessary?</w:t>
      </w:r>
    </w:p>
    <w:p w:rsidR="00E2257B" w:rsidRDefault="00E2257B" w:rsidP="00BC2039">
      <w:pPr>
        <w:pStyle w:val="BodyTextIndent"/>
      </w:pPr>
      <w:r w:rsidRPr="00E2257B">
        <w:lastRenderedPageBreak/>
        <w:t>A.</w:t>
      </w:r>
      <w:r w:rsidRPr="00E2257B">
        <w:tab/>
      </w:r>
      <w:r w:rsidR="00BF4F6B">
        <w:t xml:space="preserve">Many </w:t>
      </w:r>
      <w:r>
        <w:t xml:space="preserve">PacifiCorp customers use electricity for space heating.  Consequently, </w:t>
      </w:r>
      <w:r w:rsidR="00BF4F6B">
        <w:t xml:space="preserve">changes in </w:t>
      </w:r>
      <w:r>
        <w:t xml:space="preserve">temperature </w:t>
      </w:r>
      <w:r w:rsidR="00BF4F6B">
        <w:t xml:space="preserve">may </w:t>
      </w:r>
      <w:r>
        <w:t>greatly affect</w:t>
      </w:r>
      <w:r w:rsidR="00BF4F6B">
        <w:t xml:space="preserve"> the</w:t>
      </w:r>
      <w:r>
        <w:t xml:space="preserve"> usage </w:t>
      </w:r>
      <w:r w:rsidR="0074618E">
        <w:t>by</w:t>
      </w:r>
      <w:r>
        <w:t xml:space="preserve"> </w:t>
      </w:r>
      <w:r w:rsidR="00BF4F6B">
        <w:t xml:space="preserve">such customers, and this ultimately </w:t>
      </w:r>
      <w:r>
        <w:t>is reflected in the Company’s total revenues.</w:t>
      </w:r>
    </w:p>
    <w:p w:rsidR="00E2257B" w:rsidRDefault="00E2257B" w:rsidP="00BC2039">
      <w:pPr>
        <w:pStyle w:val="BodyTextIndent"/>
      </w:pPr>
      <w:r>
        <w:tab/>
      </w:r>
      <w:r>
        <w:tab/>
        <w:t>A temperature normalization adjustment presents to the Commission estimated electric loads, and resulting revenue, as if weather had been “normal” during the test year.  This ensures that rates are not set too high, if the test year was warmer than normal, or too low, if the test year was colder than normal.</w:t>
      </w:r>
      <w:r w:rsidR="0048467A">
        <w:t xml:space="preserve">  The primary purpose and intent </w:t>
      </w:r>
      <w:r w:rsidR="00BF4F6B">
        <w:t xml:space="preserve">of the adjustment </w:t>
      </w:r>
      <w:r w:rsidR="0048467A">
        <w:t>is to measure what the revenues would be absent</w:t>
      </w:r>
      <w:r w:rsidR="00743366">
        <w:t xml:space="preserve"> </w:t>
      </w:r>
      <w:r w:rsidR="00DF06FD">
        <w:t>any variations in weather from normal</w:t>
      </w:r>
      <w:r w:rsidR="0048467A">
        <w:t>.</w:t>
      </w:r>
    </w:p>
    <w:p w:rsidR="00C97292" w:rsidRDefault="00C97292" w:rsidP="00BC2039">
      <w:pPr>
        <w:pStyle w:val="BodyTextIndent"/>
        <w:rPr>
          <w:b/>
        </w:rPr>
      </w:pPr>
    </w:p>
    <w:p w:rsidR="00540363" w:rsidRDefault="00540363" w:rsidP="00BC2039">
      <w:pPr>
        <w:pStyle w:val="BodyTextIndent"/>
        <w:rPr>
          <w:b/>
        </w:rPr>
      </w:pPr>
      <w:r w:rsidRPr="00540363">
        <w:rPr>
          <w:b/>
        </w:rPr>
        <w:t>Q.</w:t>
      </w:r>
      <w:r w:rsidRPr="00540363">
        <w:rPr>
          <w:b/>
        </w:rPr>
        <w:tab/>
        <w:t xml:space="preserve">What parameters are required to compute temperature normalized electricity </w:t>
      </w:r>
      <w:r w:rsidR="00C923B2">
        <w:rPr>
          <w:b/>
        </w:rPr>
        <w:t xml:space="preserve">consumption </w:t>
      </w:r>
      <w:r w:rsidRPr="00540363">
        <w:rPr>
          <w:b/>
        </w:rPr>
        <w:t>for the test year?</w:t>
      </w:r>
    </w:p>
    <w:p w:rsidR="00540363" w:rsidRDefault="00540363" w:rsidP="00BC2039">
      <w:pPr>
        <w:pStyle w:val="BodyTextIndent"/>
      </w:pPr>
      <w:r w:rsidRPr="00540363">
        <w:t>A.</w:t>
      </w:r>
      <w:r w:rsidRPr="00540363">
        <w:tab/>
      </w:r>
      <w:r>
        <w:t xml:space="preserve">Four parameters are needed to compute temperature normalized </w:t>
      </w:r>
      <w:r w:rsidR="00323639">
        <w:t xml:space="preserve">electricity </w:t>
      </w:r>
      <w:r>
        <w:t>consumption for the test year.  They are: (1) normal temperature; (2) variations or differences between normal and test year temperature; (3)</w:t>
      </w:r>
      <w:r w:rsidR="003E210E">
        <w:t xml:space="preserve"> </w:t>
      </w:r>
      <w:r>
        <w:t>temperature sensitivity coefficients; and (4) test year number of customers.</w:t>
      </w:r>
    </w:p>
    <w:p w:rsidR="00C97292" w:rsidRDefault="00C97292" w:rsidP="00BC2039">
      <w:pPr>
        <w:pStyle w:val="BodyTextIndent"/>
        <w:rPr>
          <w:b/>
        </w:rPr>
      </w:pPr>
    </w:p>
    <w:p w:rsidR="003E210E" w:rsidRDefault="003E210E" w:rsidP="00BC2039">
      <w:pPr>
        <w:pStyle w:val="BodyTextIndent"/>
        <w:rPr>
          <w:b/>
        </w:rPr>
      </w:pPr>
      <w:r>
        <w:rPr>
          <w:b/>
        </w:rPr>
        <w:t>Q.</w:t>
      </w:r>
      <w:r>
        <w:rPr>
          <w:b/>
        </w:rPr>
        <w:tab/>
      </w:r>
      <w:r w:rsidR="00BF4F6B">
        <w:rPr>
          <w:b/>
        </w:rPr>
        <w:t xml:space="preserve">Starting </w:t>
      </w:r>
      <w:r>
        <w:rPr>
          <w:b/>
        </w:rPr>
        <w:t>with the first parameter</w:t>
      </w:r>
      <w:r w:rsidR="00BF4F6B">
        <w:rPr>
          <w:b/>
        </w:rPr>
        <w:t>, h</w:t>
      </w:r>
      <w:r>
        <w:rPr>
          <w:b/>
        </w:rPr>
        <w:t>ow is normal temperature determined?</w:t>
      </w:r>
    </w:p>
    <w:p w:rsidR="00BF4F6B" w:rsidRDefault="003E210E" w:rsidP="00BC2039">
      <w:pPr>
        <w:pStyle w:val="BodyTextIndent"/>
      </w:pPr>
      <w:r w:rsidRPr="003E210E">
        <w:t>A.</w:t>
      </w:r>
      <w:r w:rsidRPr="003E210E">
        <w:tab/>
        <w:t>PacifiC</w:t>
      </w:r>
      <w:r>
        <w:t>orp determines normal temperature with a 20</w:t>
      </w:r>
      <w:r w:rsidR="00BF4F6B">
        <w:t>-</w:t>
      </w:r>
      <w:r>
        <w:t xml:space="preserve">year </w:t>
      </w:r>
      <w:r w:rsidR="000E71CF">
        <w:t>moving</w:t>
      </w:r>
      <w:r>
        <w:t xml:space="preserve"> average of temperature data from the Portland Airport weather station.</w:t>
      </w:r>
      <w:r w:rsidR="00303C0A">
        <w:t xml:space="preserve">  </w:t>
      </w:r>
      <w:r w:rsidR="00B22D51">
        <w:t>Heating degree days (</w:t>
      </w:r>
      <w:r w:rsidR="00BB7A54">
        <w:t>HDD</w:t>
      </w:r>
      <w:r w:rsidR="00B22D51">
        <w:t>)</w:t>
      </w:r>
      <w:r w:rsidR="00BB7A54">
        <w:t xml:space="preserve"> and</w:t>
      </w:r>
      <w:r w:rsidR="00B22D51">
        <w:t xml:space="preserve"> </w:t>
      </w:r>
      <w:r w:rsidR="00C97292">
        <w:t>cooling</w:t>
      </w:r>
      <w:r w:rsidR="00B22D51">
        <w:t xml:space="preserve"> degree days</w:t>
      </w:r>
      <w:r w:rsidR="00BB7A54">
        <w:t xml:space="preserve"> </w:t>
      </w:r>
      <w:r w:rsidR="00B22D51">
        <w:t>(</w:t>
      </w:r>
      <w:r w:rsidR="00BB7A54">
        <w:t>CDD</w:t>
      </w:r>
      <w:r w:rsidR="00B22D51">
        <w:t>)</w:t>
      </w:r>
      <w:r w:rsidR="00BB7A54">
        <w:t xml:space="preserve"> are quantit</w:t>
      </w:r>
      <w:r w:rsidR="0067621E">
        <w:t>at</w:t>
      </w:r>
      <w:r w:rsidR="00BB7A54">
        <w:t xml:space="preserve">ive indices that reflect </w:t>
      </w:r>
      <w:r w:rsidR="00BF4F6B">
        <w:t xml:space="preserve">heating or cooling </w:t>
      </w:r>
      <w:r w:rsidR="00BB7A54">
        <w:t>demand</w:t>
      </w:r>
      <w:r w:rsidR="00BF4F6B">
        <w:t>, respectively</w:t>
      </w:r>
      <w:r w:rsidR="00BB7A54">
        <w:t xml:space="preserve">. </w:t>
      </w:r>
      <w:r w:rsidR="00BF4F6B">
        <w:t xml:space="preserve"> </w:t>
      </w:r>
    </w:p>
    <w:p w:rsidR="003E210E" w:rsidRDefault="00BF4F6B" w:rsidP="00BC2039">
      <w:pPr>
        <w:pStyle w:val="BodyTextIndent"/>
      </w:pPr>
      <w:r>
        <w:lastRenderedPageBreak/>
        <w:tab/>
      </w:r>
      <w:r>
        <w:tab/>
      </w:r>
      <w:r w:rsidR="00303C0A">
        <w:t>The</w:t>
      </w:r>
      <w:r>
        <w:t>se HDD and CDD</w:t>
      </w:r>
      <w:r w:rsidR="00303C0A">
        <w:t xml:space="preserve"> are calculated using a “balance” or “base point” outside temperature that is assumed to trigger </w:t>
      </w:r>
      <w:r w:rsidR="00323639">
        <w:t xml:space="preserve">demand for </w:t>
      </w:r>
      <w:r w:rsidR="00303C0A">
        <w:t>heating or cooling energy.  When the outside temperature is below the base point, the indoor temperature needs to be increased by space heating.  Conversely, when the outside temperature is greater than the base point, the indoor temperature needs to be reduced by air conditioning.  65 degrees Fahrenheit is the most commonly used balance point temperature in determining both HDD and CDD</w:t>
      </w:r>
      <w:r w:rsidR="001C1FC5">
        <w:t>.  H</w:t>
      </w:r>
      <w:r w:rsidR="00FB3FA6">
        <w:t>owever</w:t>
      </w:r>
      <w:r w:rsidR="001C1FC5">
        <w:t>,</w:t>
      </w:r>
      <w:r w:rsidR="00FB3FA6">
        <w:t xml:space="preserve"> PacifiCorp </w:t>
      </w:r>
      <w:r w:rsidR="001C1FC5">
        <w:t>uses</w:t>
      </w:r>
      <w:r w:rsidR="00FB3FA6">
        <w:t xml:space="preserve"> the composite HDD and CDD splines, developed in accordance with the Plan document.</w:t>
      </w:r>
    </w:p>
    <w:p w:rsidR="00C97292" w:rsidRDefault="00C97292" w:rsidP="00BC2039">
      <w:pPr>
        <w:pStyle w:val="BodyTextIndent"/>
        <w:rPr>
          <w:b/>
        </w:rPr>
      </w:pPr>
    </w:p>
    <w:p w:rsidR="00A672E9" w:rsidRDefault="00A672E9" w:rsidP="00BC2039">
      <w:pPr>
        <w:pStyle w:val="BodyTextIndent"/>
        <w:rPr>
          <w:b/>
        </w:rPr>
      </w:pPr>
      <w:r>
        <w:rPr>
          <w:b/>
        </w:rPr>
        <w:t>Q.</w:t>
      </w:r>
      <w:r>
        <w:rPr>
          <w:b/>
        </w:rPr>
        <w:tab/>
        <w:t>How are variations from normal calculated?</w:t>
      </w:r>
    </w:p>
    <w:p w:rsidR="00A672E9" w:rsidRDefault="00A672E9" w:rsidP="00BC2039">
      <w:pPr>
        <w:pStyle w:val="BodyTextIndent"/>
      </w:pPr>
      <w:r w:rsidRPr="00A672E9">
        <w:t>A.</w:t>
      </w:r>
      <w:r>
        <w:tab/>
        <w:t>Variations from normal are c</w:t>
      </w:r>
      <w:r w:rsidR="00BF4F6B">
        <w:t xml:space="preserve">alculated </w:t>
      </w:r>
      <w:r>
        <w:t xml:space="preserve">using HDD and CDD.  In normalizing test year electricity consumption, the temperature for each day of the test year is compared to the normal temperature for that day.  </w:t>
      </w:r>
      <w:r w:rsidR="00F458C7">
        <w:t>PacifiCorp uses the average of 24 hourly temperature measurements as the</w:t>
      </w:r>
      <w:r w:rsidR="00323639">
        <w:t xml:space="preserve"> </w:t>
      </w:r>
      <w:r w:rsidR="00F458C7">
        <w:t xml:space="preserve">“actual” </w:t>
      </w:r>
      <w:r w:rsidR="00323639">
        <w:t xml:space="preserve">temperature for a given day.  </w:t>
      </w:r>
      <w:r>
        <w:t>The difference, or variation between normal and actual test year temperature, is called “heating</w:t>
      </w:r>
      <w:r w:rsidR="00BF4F6B">
        <w:t xml:space="preserve"> degree days</w:t>
      </w:r>
      <w:r>
        <w:t>” or “cooling degree days”.</w:t>
      </w:r>
    </w:p>
    <w:p w:rsidR="00C97292" w:rsidRDefault="00C97292" w:rsidP="00BC2039">
      <w:pPr>
        <w:pStyle w:val="BodyTextIndent"/>
        <w:rPr>
          <w:b/>
        </w:rPr>
      </w:pPr>
    </w:p>
    <w:p w:rsidR="00453491" w:rsidRDefault="00453491" w:rsidP="00BC2039">
      <w:pPr>
        <w:pStyle w:val="BodyTextIndent"/>
        <w:rPr>
          <w:b/>
        </w:rPr>
      </w:pPr>
      <w:r>
        <w:rPr>
          <w:b/>
        </w:rPr>
        <w:t>Q.</w:t>
      </w:r>
      <w:r>
        <w:rPr>
          <w:b/>
        </w:rPr>
        <w:tab/>
      </w:r>
      <w:r w:rsidR="00BF4F6B">
        <w:rPr>
          <w:b/>
        </w:rPr>
        <w:t xml:space="preserve">What do </w:t>
      </w:r>
      <w:r>
        <w:rPr>
          <w:b/>
        </w:rPr>
        <w:t xml:space="preserve">temperature sensitivity coefficients </w:t>
      </w:r>
      <w:r w:rsidR="00BF4F6B">
        <w:rPr>
          <w:b/>
        </w:rPr>
        <w:t>measure</w:t>
      </w:r>
      <w:r w:rsidR="00A363D4">
        <w:rPr>
          <w:b/>
        </w:rPr>
        <w:t>,</w:t>
      </w:r>
      <w:r w:rsidR="00BF4F6B">
        <w:rPr>
          <w:b/>
        </w:rPr>
        <w:t xml:space="preserve"> and how are they calculated</w:t>
      </w:r>
      <w:r w:rsidR="00A363D4">
        <w:rPr>
          <w:b/>
        </w:rPr>
        <w:t xml:space="preserve"> an</w:t>
      </w:r>
      <w:r w:rsidR="002E49CD">
        <w:rPr>
          <w:b/>
        </w:rPr>
        <w:t>d</w:t>
      </w:r>
      <w:r w:rsidR="00A363D4">
        <w:rPr>
          <w:b/>
        </w:rPr>
        <w:t xml:space="preserve"> used in developing the adjustment</w:t>
      </w:r>
      <w:r w:rsidR="00BF4F6B">
        <w:rPr>
          <w:b/>
        </w:rPr>
        <w:t>?</w:t>
      </w:r>
    </w:p>
    <w:p w:rsidR="00FF1E3E" w:rsidRDefault="00453491" w:rsidP="00BC2039">
      <w:pPr>
        <w:pStyle w:val="BodyTextIndent"/>
      </w:pPr>
      <w:r w:rsidRPr="00453491">
        <w:t>A.</w:t>
      </w:r>
      <w:r>
        <w:tab/>
      </w:r>
      <w:r w:rsidR="00F458C7">
        <w:t>C</w:t>
      </w:r>
      <w:r w:rsidR="00F458C7" w:rsidRPr="00BF4F6B">
        <w:t>ustomer response to fluctuations in temperature</w:t>
      </w:r>
      <w:r w:rsidR="00F458C7">
        <w:t xml:space="preserve"> is measured and a regression analysis c</w:t>
      </w:r>
      <w:r w:rsidR="000B778A">
        <w:t>omputed with</w:t>
      </w:r>
      <w:r w:rsidR="00F458C7">
        <w:t xml:space="preserve"> temperature (HDD and CDD) and energy consumption is done to derive the t</w:t>
      </w:r>
      <w:r w:rsidR="00BF4F6B">
        <w:t>emperature</w:t>
      </w:r>
      <w:r w:rsidR="00BF4F6B" w:rsidRPr="00BF4F6B">
        <w:t xml:space="preserve"> sensitivity coefficients. </w:t>
      </w:r>
      <w:r w:rsidR="00FF1E3E">
        <w:t xml:space="preserve"> These coefficients are multiplied by the variation of test year temperature from normal temperature and the </w:t>
      </w:r>
      <w:r w:rsidR="00FF1E3E">
        <w:lastRenderedPageBreak/>
        <w:t xml:space="preserve">number of customers.  The result is temperature-normalized electricity </w:t>
      </w:r>
      <w:r w:rsidR="00A363D4">
        <w:t xml:space="preserve">use </w:t>
      </w:r>
      <w:r w:rsidR="00FF1E3E">
        <w:t>for the test year.</w:t>
      </w:r>
    </w:p>
    <w:p w:rsidR="00C97292" w:rsidRDefault="00C97292" w:rsidP="00BC2039">
      <w:pPr>
        <w:pStyle w:val="BodyTextIndent"/>
        <w:rPr>
          <w:b/>
        </w:rPr>
      </w:pPr>
    </w:p>
    <w:p w:rsidR="00FF1E3E" w:rsidRDefault="00FF1E3E" w:rsidP="00BC2039">
      <w:pPr>
        <w:pStyle w:val="BodyTextIndent"/>
        <w:rPr>
          <w:b/>
        </w:rPr>
      </w:pPr>
      <w:r>
        <w:rPr>
          <w:b/>
        </w:rPr>
        <w:t>Q.</w:t>
      </w:r>
      <w:r>
        <w:rPr>
          <w:b/>
        </w:rPr>
        <w:tab/>
        <w:t xml:space="preserve">How </w:t>
      </w:r>
      <w:r w:rsidR="00BF4F6B">
        <w:rPr>
          <w:b/>
        </w:rPr>
        <w:t xml:space="preserve">did PacifiCorp develop </w:t>
      </w:r>
      <w:r>
        <w:rPr>
          <w:b/>
        </w:rPr>
        <w:t>the</w:t>
      </w:r>
      <w:r w:rsidR="00BF4F6B">
        <w:rPr>
          <w:b/>
        </w:rPr>
        <w:t>se</w:t>
      </w:r>
      <w:r>
        <w:rPr>
          <w:b/>
        </w:rPr>
        <w:t xml:space="preserve"> </w:t>
      </w:r>
      <w:r w:rsidR="00BF4F6B">
        <w:rPr>
          <w:b/>
        </w:rPr>
        <w:t xml:space="preserve">temperature </w:t>
      </w:r>
      <w:r>
        <w:rPr>
          <w:b/>
        </w:rPr>
        <w:t>sensitivity coefficients?</w:t>
      </w:r>
    </w:p>
    <w:p w:rsidR="00453491" w:rsidRDefault="00FF1E3E" w:rsidP="00BC2039">
      <w:pPr>
        <w:pStyle w:val="BodyTextIndent"/>
      </w:pPr>
      <w:r>
        <w:t>A.</w:t>
      </w:r>
      <w:r>
        <w:tab/>
      </w:r>
      <w:r w:rsidR="00BF4F6B">
        <w:t>PacifiCorp developed “</w:t>
      </w:r>
      <w:r w:rsidR="00937739">
        <w:t>splines</w:t>
      </w:r>
      <w:r w:rsidR="00BF4F6B">
        <w:t>”</w:t>
      </w:r>
      <w:r w:rsidR="00937739">
        <w:t xml:space="preserve"> </w:t>
      </w:r>
      <w:r w:rsidR="00495948">
        <w:t>at</w:t>
      </w:r>
      <w:r w:rsidR="00937739">
        <w:t xml:space="preserve"> </w:t>
      </w:r>
      <w:r w:rsidR="00BF4F6B">
        <w:t xml:space="preserve">the </w:t>
      </w:r>
      <w:r w:rsidR="00937739">
        <w:t xml:space="preserve">weighted </w:t>
      </w:r>
      <w:r w:rsidR="002E49CD">
        <w:t>base</w:t>
      </w:r>
      <w:r w:rsidR="002E5CDB">
        <w:t xml:space="preserve"> </w:t>
      </w:r>
      <w:r w:rsidR="002E49CD">
        <w:t>points</w:t>
      </w:r>
      <w:r w:rsidR="00FC255A">
        <w:t xml:space="preserve"> </w:t>
      </w:r>
      <w:r>
        <w:t xml:space="preserve">of </w:t>
      </w:r>
      <w:r w:rsidR="00495948">
        <w:t xml:space="preserve">40°, 50°, </w:t>
      </w:r>
      <w:r w:rsidR="00AA2595">
        <w:t>55</w:t>
      </w:r>
      <w:r w:rsidR="00495948">
        <w:t>°</w:t>
      </w:r>
      <w:r w:rsidR="00AA2595">
        <w:t xml:space="preserve"> , 60</w:t>
      </w:r>
      <w:r w:rsidR="00495948">
        <w:t>°</w:t>
      </w:r>
      <w:r w:rsidR="00AA2595">
        <w:t>, 65</w:t>
      </w:r>
      <w:r w:rsidR="00495948">
        <w:t>°</w:t>
      </w:r>
      <w:r w:rsidR="00AA2595">
        <w:t>, 70</w:t>
      </w:r>
      <w:r w:rsidR="00495948">
        <w:t>°</w:t>
      </w:r>
      <w:r w:rsidR="00AA2595">
        <w:t xml:space="preserve"> and 75</w:t>
      </w:r>
      <w:r w:rsidR="00495948">
        <w:t>°</w:t>
      </w:r>
      <w:r w:rsidR="002E5CDB">
        <w:t xml:space="preserve"> to explain customer behavior as temperatures vary</w:t>
      </w:r>
      <w:r w:rsidR="00AA2595">
        <w:t xml:space="preserve">.  </w:t>
      </w:r>
      <w:r w:rsidR="002E5CDB">
        <w:t xml:space="preserve">Within each spline customers’ behavior is similar, between splines behavior is different.  For instance, as temperature moves from </w:t>
      </w:r>
      <w:r w:rsidR="005C7BD3">
        <w:t xml:space="preserve">65° to 70° some customers may leave the furnace on while others turn it off.  But when the outside temperature moves from 50° to 45° to 40° most people will be turning up the heat in the house. </w:t>
      </w:r>
      <w:r w:rsidR="002E5CDB">
        <w:t xml:space="preserve"> </w:t>
      </w:r>
      <w:r w:rsidR="00BF4F6B">
        <w:t>PacifiCorp determined these splines based</w:t>
      </w:r>
      <w:r w:rsidR="00AA2595">
        <w:t xml:space="preserve"> </w:t>
      </w:r>
      <w:r w:rsidR="00BF4F6B">
        <w:t xml:space="preserve">on </w:t>
      </w:r>
      <w:r w:rsidR="00AA2595">
        <w:t xml:space="preserve">PacifiCorp’s load research data </w:t>
      </w:r>
      <w:r w:rsidR="0099606B">
        <w:t>on</w:t>
      </w:r>
      <w:r w:rsidR="00AA2595">
        <w:t xml:space="preserve"> </w:t>
      </w:r>
      <w:r w:rsidR="0099606B">
        <w:t xml:space="preserve">an </w:t>
      </w:r>
      <w:r w:rsidR="00AA2595">
        <w:t xml:space="preserve">hourly </w:t>
      </w:r>
      <w:r w:rsidR="0099606B">
        <w:t xml:space="preserve">basis </w:t>
      </w:r>
      <w:r w:rsidR="00AA2595">
        <w:t>by class</w:t>
      </w:r>
      <w:r w:rsidR="0099606B">
        <w:t xml:space="preserve">. </w:t>
      </w:r>
      <w:r w:rsidR="00AA2595">
        <w:t xml:space="preserve"> </w:t>
      </w:r>
      <w:r w:rsidR="004A1F2D">
        <w:t xml:space="preserve"> </w:t>
      </w:r>
    </w:p>
    <w:p w:rsidR="00C97292" w:rsidRDefault="00C97292" w:rsidP="00BC2039">
      <w:pPr>
        <w:pStyle w:val="BodyTextIndent"/>
        <w:rPr>
          <w:b/>
        </w:rPr>
      </w:pPr>
    </w:p>
    <w:p w:rsidR="0038326C" w:rsidRDefault="0038326C" w:rsidP="00BC2039">
      <w:pPr>
        <w:pStyle w:val="BodyTextIndent"/>
        <w:rPr>
          <w:b/>
        </w:rPr>
      </w:pPr>
      <w:r>
        <w:rPr>
          <w:b/>
        </w:rPr>
        <w:t>Q.</w:t>
      </w:r>
      <w:r>
        <w:rPr>
          <w:b/>
        </w:rPr>
        <w:tab/>
        <w:t>How are the components of a weather normalization adjustment used in order to make an adjustment to the revenue requirement amount?</w:t>
      </w:r>
    </w:p>
    <w:p w:rsidR="0038326C" w:rsidRDefault="0038326C" w:rsidP="00BC2039">
      <w:pPr>
        <w:pStyle w:val="BodyTextIndent"/>
      </w:pPr>
      <w:r w:rsidRPr="0038326C">
        <w:t>A.</w:t>
      </w:r>
      <w:r w:rsidRPr="0038326C">
        <w:tab/>
      </w:r>
      <w:r>
        <w:t xml:space="preserve">The adjusted kilowatt hours derived from the four parameters </w:t>
      </w:r>
      <w:r w:rsidR="00E86B97">
        <w:t xml:space="preserve">I just </w:t>
      </w:r>
      <w:r>
        <w:t>described are applied to each weather sensitive rate schedule to determine the weather normalization adjustment.</w:t>
      </w:r>
    </w:p>
    <w:p w:rsidR="00C97292" w:rsidRDefault="00C97292" w:rsidP="00BC2039">
      <w:pPr>
        <w:pStyle w:val="BodyTextIndent"/>
        <w:rPr>
          <w:b/>
        </w:rPr>
      </w:pPr>
    </w:p>
    <w:p w:rsidR="001C0A61" w:rsidRDefault="001C0A61" w:rsidP="00BC2039">
      <w:pPr>
        <w:pStyle w:val="BodyTextIndent"/>
        <w:rPr>
          <w:b/>
        </w:rPr>
      </w:pPr>
      <w:r w:rsidRPr="001C0A61">
        <w:rPr>
          <w:b/>
        </w:rPr>
        <w:t>Q.</w:t>
      </w:r>
      <w:r w:rsidRPr="001C0A61">
        <w:rPr>
          <w:b/>
        </w:rPr>
        <w:tab/>
      </w:r>
      <w:r w:rsidR="00E86B97">
        <w:rPr>
          <w:b/>
        </w:rPr>
        <w:t xml:space="preserve">Is </w:t>
      </w:r>
      <w:r>
        <w:rPr>
          <w:b/>
        </w:rPr>
        <w:t>the Company’s calculation of the weather normalization adjustment</w:t>
      </w:r>
      <w:r w:rsidR="00E86B97">
        <w:rPr>
          <w:b/>
        </w:rPr>
        <w:t xml:space="preserve"> appropriate</w:t>
      </w:r>
      <w:r>
        <w:rPr>
          <w:b/>
        </w:rPr>
        <w:t>?</w:t>
      </w:r>
    </w:p>
    <w:p w:rsidR="001C0A61" w:rsidRDefault="001C0A61" w:rsidP="00BC2039">
      <w:pPr>
        <w:pStyle w:val="BodyTextIndent"/>
      </w:pPr>
      <w:r>
        <w:t>A.</w:t>
      </w:r>
      <w:r>
        <w:tab/>
        <w:t xml:space="preserve">Not entirely.  The effects of the </w:t>
      </w:r>
      <w:r w:rsidR="00A363D4">
        <w:t xml:space="preserve">Company’s </w:t>
      </w:r>
      <w:r>
        <w:t>weather normalization adjustment are included in Exhibit No.</w:t>
      </w:r>
      <w:r w:rsidR="00E86B97">
        <w:t xml:space="preserve"> </w:t>
      </w:r>
      <w:r>
        <w:t>___</w:t>
      </w:r>
      <w:r w:rsidR="00E86B97">
        <w:t xml:space="preserve"> </w:t>
      </w:r>
      <w:r>
        <w:t xml:space="preserve">(RBD-3) page 3.1.  While Staff does not dispute the </w:t>
      </w:r>
      <w:r>
        <w:lastRenderedPageBreak/>
        <w:t xml:space="preserve">residential class </w:t>
      </w:r>
      <w:r w:rsidR="00E86B97">
        <w:t xml:space="preserve">part of </w:t>
      </w:r>
      <w:r w:rsidR="00A363D4">
        <w:t>the Company’s</w:t>
      </w:r>
      <w:r w:rsidR="00E86B97">
        <w:t xml:space="preserve"> </w:t>
      </w:r>
      <w:r>
        <w:t xml:space="preserve">adjustment, </w:t>
      </w:r>
      <w:r w:rsidR="00A363D4">
        <w:t xml:space="preserve">PacifiCorp has not adequately supported </w:t>
      </w:r>
      <w:r>
        <w:t xml:space="preserve">the commercial class </w:t>
      </w:r>
      <w:r w:rsidR="00A363D4">
        <w:t xml:space="preserve">part of the </w:t>
      </w:r>
      <w:r>
        <w:t>adjustment</w:t>
      </w:r>
      <w:r w:rsidR="00A363D4">
        <w:t xml:space="preserve">.  PacifiCorp should improve </w:t>
      </w:r>
      <w:r w:rsidR="00E86B97">
        <w:t>this part of the adjustment</w:t>
      </w:r>
      <w:r w:rsidR="00A363D4">
        <w:t xml:space="preserve"> in future cases</w:t>
      </w:r>
      <w:r>
        <w:t>.</w:t>
      </w:r>
    </w:p>
    <w:p w:rsidR="00C97292" w:rsidRDefault="00C97292" w:rsidP="00BC2039">
      <w:pPr>
        <w:pStyle w:val="BodyTextIndent"/>
        <w:rPr>
          <w:b/>
        </w:rPr>
      </w:pPr>
    </w:p>
    <w:p w:rsidR="001C0A61" w:rsidRDefault="00BE52EC" w:rsidP="00BC2039">
      <w:pPr>
        <w:pStyle w:val="BodyTextIndent"/>
        <w:rPr>
          <w:b/>
        </w:rPr>
      </w:pPr>
      <w:r>
        <w:rPr>
          <w:b/>
        </w:rPr>
        <w:t>Q.</w:t>
      </w:r>
      <w:r>
        <w:rPr>
          <w:b/>
        </w:rPr>
        <w:tab/>
        <w:t>Wh</w:t>
      </w:r>
      <w:r w:rsidR="00E86B97">
        <w:rPr>
          <w:b/>
        </w:rPr>
        <w:t xml:space="preserve">y is the </w:t>
      </w:r>
      <w:r>
        <w:rPr>
          <w:b/>
        </w:rPr>
        <w:t xml:space="preserve">commercial class </w:t>
      </w:r>
      <w:r w:rsidR="00E86B97">
        <w:rPr>
          <w:b/>
        </w:rPr>
        <w:t xml:space="preserve">part of the Company’s </w:t>
      </w:r>
      <w:r>
        <w:rPr>
          <w:b/>
        </w:rPr>
        <w:t>weather adjustment</w:t>
      </w:r>
      <w:r w:rsidR="00E86B97">
        <w:rPr>
          <w:b/>
        </w:rPr>
        <w:t xml:space="preserve"> inappropriate</w:t>
      </w:r>
      <w:r>
        <w:rPr>
          <w:b/>
        </w:rPr>
        <w:t>?</w:t>
      </w:r>
    </w:p>
    <w:p w:rsidR="00E86B97" w:rsidRDefault="00BE52EC" w:rsidP="00BC2039">
      <w:pPr>
        <w:pStyle w:val="BodyTextIndent"/>
      </w:pPr>
      <w:r>
        <w:t>A.</w:t>
      </w:r>
      <w:r>
        <w:tab/>
        <w:t>Staff</w:t>
      </w:r>
      <w:r w:rsidR="00E86B97">
        <w:t xml:space="preserve">’s primary </w:t>
      </w:r>
      <w:r>
        <w:t>concern</w:t>
      </w:r>
      <w:r w:rsidR="00E86B97">
        <w:t xml:space="preserve"> is </w:t>
      </w:r>
      <w:r>
        <w:t xml:space="preserve">the </w:t>
      </w:r>
      <w:r w:rsidR="00E86B97">
        <w:t>statistical “</w:t>
      </w:r>
      <w:r>
        <w:t>fit</w:t>
      </w:r>
      <w:r w:rsidR="00E86B97">
        <w:t>”</w:t>
      </w:r>
      <w:r>
        <w:t xml:space="preserve"> of the sensitivity function developed for the commercial class data, which </w:t>
      </w:r>
      <w:r w:rsidR="00A363D4">
        <w:t xml:space="preserve">the Company </w:t>
      </w:r>
      <w:r>
        <w:t>used to derive the temperature sensitivity coefficients</w:t>
      </w:r>
      <w:r w:rsidR="00A363D4">
        <w:t xml:space="preserve"> for that class</w:t>
      </w:r>
      <w:r>
        <w:t xml:space="preserve">.  </w:t>
      </w:r>
    </w:p>
    <w:p w:rsidR="00E86B97" w:rsidRDefault="00E86B97" w:rsidP="00BC2039">
      <w:pPr>
        <w:pStyle w:val="BodyTextIndent"/>
      </w:pPr>
    </w:p>
    <w:p w:rsidR="00E86B97" w:rsidRDefault="00E86B97" w:rsidP="00BC2039">
      <w:pPr>
        <w:pStyle w:val="BodyTextIndent"/>
        <w:rPr>
          <w:b/>
        </w:rPr>
      </w:pPr>
      <w:r>
        <w:rPr>
          <w:b/>
        </w:rPr>
        <w:t>Q.</w:t>
      </w:r>
      <w:r>
        <w:rPr>
          <w:b/>
        </w:rPr>
        <w:tab/>
        <w:t>What do you mean by statistical “fit”?</w:t>
      </w:r>
    </w:p>
    <w:p w:rsidR="00E86B97" w:rsidRDefault="00E86B97" w:rsidP="00BC2039">
      <w:pPr>
        <w:pStyle w:val="BodyTextIndent"/>
      </w:pPr>
      <w:r>
        <w:t>A.</w:t>
      </w:r>
      <w:r>
        <w:tab/>
        <w:t>As I described earl</w:t>
      </w:r>
      <w:r w:rsidR="00D1223D">
        <w:t>i</w:t>
      </w:r>
      <w:r>
        <w:t>er, the Company runs regressions</w:t>
      </w:r>
      <w:r w:rsidR="00CC73FD">
        <w:t>.</w:t>
      </w:r>
      <w:r>
        <w:t xml:space="preserve">  A regression </w:t>
      </w:r>
      <w:r w:rsidR="00C15247">
        <w:t xml:space="preserve">is </w:t>
      </w:r>
      <w:r w:rsidR="00153977">
        <w:t>a</w:t>
      </w:r>
      <w:r w:rsidR="00C15247">
        <w:t xml:space="preserve"> statistical method that </w:t>
      </w:r>
      <w:r w:rsidR="00153977">
        <w:t>approximate</w:t>
      </w:r>
      <w:r w:rsidR="00C15247">
        <w:t>s</w:t>
      </w:r>
      <w:r w:rsidR="00153977">
        <w:t xml:space="preserve"> </w:t>
      </w:r>
      <w:r w:rsidR="00D4765F">
        <w:t xml:space="preserve">the relationship that exists between variables by finding a best-fitting curve to a set of data points.  A common method </w:t>
      </w:r>
      <w:r w:rsidR="00B6538D">
        <w:t xml:space="preserve">is to fit a curve to a set of data points by minimizing the sum of the squares of the </w:t>
      </w:r>
      <w:r w:rsidR="00652D26">
        <w:t>points which do not lie on the curve, also known as the residuals.</w:t>
      </w:r>
    </w:p>
    <w:p w:rsidR="00E86B97" w:rsidRDefault="00E86B97" w:rsidP="00BC2039">
      <w:pPr>
        <w:pStyle w:val="BodyTextIndent"/>
      </w:pPr>
      <w:r>
        <w:tab/>
      </w:r>
      <w:r>
        <w:tab/>
      </w:r>
      <w:r w:rsidR="00BE52EC">
        <w:t xml:space="preserve">A statistic which measures the </w:t>
      </w:r>
      <w:r w:rsidR="00964156">
        <w:t>fit of</w:t>
      </w:r>
      <w:r w:rsidR="00E97AC7">
        <w:t xml:space="preserve"> that </w:t>
      </w:r>
      <w:r>
        <w:t xml:space="preserve">regression </w:t>
      </w:r>
      <w:r w:rsidR="00E97AC7">
        <w:t xml:space="preserve">function is </w:t>
      </w:r>
      <w:r>
        <w:t xml:space="preserve">called </w:t>
      </w:r>
      <w:r w:rsidR="00E97AC7">
        <w:t xml:space="preserve">the </w:t>
      </w:r>
      <w:r>
        <w:t>“</w:t>
      </w:r>
      <w:r w:rsidR="00E97AC7">
        <w:t>R-squared</w:t>
      </w:r>
      <w:r>
        <w:t>”</w:t>
      </w:r>
      <w:r w:rsidR="00E97AC7">
        <w:t xml:space="preserve"> statistic. </w:t>
      </w:r>
      <w:r w:rsidR="00BE52EC">
        <w:t xml:space="preserve"> </w:t>
      </w:r>
      <w:r w:rsidR="00F858FE">
        <w:t xml:space="preserve">The R-squared statistic measures the success of the regression in predicting the values of the dependent variable </w:t>
      </w:r>
      <w:r>
        <w:t xml:space="preserve">(in this case, </w:t>
      </w:r>
      <w:r w:rsidR="00F858FE">
        <w:t>electricity consumption</w:t>
      </w:r>
      <w:r>
        <w:t>)</w:t>
      </w:r>
      <w:r w:rsidR="00F858FE">
        <w:t xml:space="preserve"> within the sample</w:t>
      </w:r>
      <w:r w:rsidR="0032692E">
        <w:t>, or simply the ratio of the residuals to dispersion (where dispersion is the scatter of data</w:t>
      </w:r>
      <w:r w:rsidR="00C15247">
        <w:t xml:space="preserve"> </w:t>
      </w:r>
      <w:r w:rsidR="0032692E">
        <w:t>points)</w:t>
      </w:r>
      <w:r w:rsidR="00F858FE">
        <w:t xml:space="preserve">.  </w:t>
      </w:r>
    </w:p>
    <w:p w:rsidR="00E22E91" w:rsidRDefault="00E86B97" w:rsidP="00BC2039">
      <w:pPr>
        <w:pStyle w:val="BodyTextIndent"/>
        <w:sectPr w:rsidR="00E22E91" w:rsidSect="00153ECA">
          <w:pgSz w:w="12240" w:h="15840" w:code="1"/>
          <w:pgMar w:top="1440" w:right="1440" w:bottom="1440" w:left="1872" w:header="720" w:footer="720" w:gutter="0"/>
          <w:lnNumType w:countBy="1"/>
          <w:pgNumType w:start="1"/>
          <w:cols w:space="720"/>
          <w:docGrid w:linePitch="360"/>
        </w:sectPr>
      </w:pPr>
      <w:r>
        <w:tab/>
      </w:r>
      <w:r>
        <w:tab/>
      </w:r>
      <w:r w:rsidR="00F858FE">
        <w:t xml:space="preserve">R-squared may be interpreted as the fraction of the variance of the dependant variable explained by the independent variables </w:t>
      </w:r>
      <w:r>
        <w:t xml:space="preserve">(in this case, </w:t>
      </w:r>
      <w:r w:rsidR="00F858FE">
        <w:t>HDD, CDD, etcetera</w:t>
      </w:r>
      <w:r>
        <w:t>)</w:t>
      </w:r>
      <w:r w:rsidR="00F858FE">
        <w:t xml:space="preserve">.  </w:t>
      </w:r>
    </w:p>
    <w:p w:rsidR="00E86B97" w:rsidRPr="00E86B97" w:rsidRDefault="00E22E91" w:rsidP="00BC2039">
      <w:pPr>
        <w:pStyle w:val="BodyTextIndent"/>
      </w:pPr>
      <w:r>
        <w:lastRenderedPageBreak/>
        <w:tab/>
      </w:r>
      <w:r w:rsidR="00F858FE">
        <w:t xml:space="preserve">The </w:t>
      </w:r>
      <w:r w:rsidR="00E86B97">
        <w:t xml:space="preserve">R-squared </w:t>
      </w:r>
      <w:r w:rsidR="00F858FE">
        <w:t xml:space="preserve">statistic will equal </w:t>
      </w:r>
      <w:r w:rsidR="00E86B97">
        <w:t>1.0</w:t>
      </w:r>
      <w:r w:rsidR="00F858FE">
        <w:t xml:space="preserve"> if the regression fits perfectly, and zero if </w:t>
      </w:r>
      <w:r w:rsidR="00F5276C">
        <w:t xml:space="preserve">the fit function is constant, that is if there is no relation between independent and dependent variables. </w:t>
      </w:r>
      <w:r w:rsidR="000601FC">
        <w:t xml:space="preserve"> </w:t>
      </w:r>
    </w:p>
    <w:p w:rsidR="00E86B97" w:rsidRPr="00E86B97" w:rsidRDefault="00E86B97" w:rsidP="00BC2039">
      <w:pPr>
        <w:pStyle w:val="BodyTextIndent"/>
      </w:pPr>
    </w:p>
    <w:p w:rsidR="00E86B97" w:rsidRDefault="00951241" w:rsidP="00BC2039">
      <w:pPr>
        <w:pStyle w:val="BodyTextIndent"/>
        <w:rPr>
          <w:b/>
        </w:rPr>
      </w:pPr>
      <w:r w:rsidRPr="00951241">
        <w:rPr>
          <w:b/>
        </w:rPr>
        <w:t>Q.</w:t>
      </w:r>
      <w:r w:rsidRPr="00951241">
        <w:rPr>
          <w:b/>
        </w:rPr>
        <w:tab/>
      </w:r>
      <w:r w:rsidR="00E86B97">
        <w:rPr>
          <w:b/>
        </w:rPr>
        <w:t>What was the R-squared statistic for the commercial class, based on PacifiCorp’s weather normalization analysis?</w:t>
      </w:r>
    </w:p>
    <w:p w:rsidR="00E86B97" w:rsidRDefault="00E86B97" w:rsidP="00BC2039">
      <w:pPr>
        <w:pStyle w:val="BodyTextIndent"/>
      </w:pPr>
      <w:r>
        <w:t>A.</w:t>
      </w:r>
      <w:r>
        <w:tab/>
      </w:r>
      <w:r w:rsidR="00750AB2" w:rsidRPr="00E86B97">
        <w:t>PacifiCor</w:t>
      </w:r>
      <w:r w:rsidR="00750AB2">
        <w:t>p came up with an R-squared of</w:t>
      </w:r>
      <w:r w:rsidR="004B4F03">
        <w:t xml:space="preserve"> </w:t>
      </w:r>
      <w:proofErr w:type="spellStart"/>
      <w:r w:rsidR="00A47733" w:rsidRPr="00A47733">
        <w:rPr>
          <w:highlight w:val="black"/>
        </w:rPr>
        <w:t>XXXX</w:t>
      </w:r>
      <w:proofErr w:type="spellEnd"/>
      <w:r w:rsidR="00750AB2">
        <w:t xml:space="preserve"> for the commercial class of customers</w:t>
      </w:r>
      <w:r>
        <w:t>.</w:t>
      </w:r>
    </w:p>
    <w:p w:rsidR="00E86B97" w:rsidRDefault="00E86B97" w:rsidP="00BC2039">
      <w:pPr>
        <w:pStyle w:val="BodyTextIndent"/>
      </w:pPr>
    </w:p>
    <w:p w:rsidR="00E86B97" w:rsidRDefault="00E86B97" w:rsidP="00BC2039">
      <w:pPr>
        <w:pStyle w:val="BodyTextIndent"/>
        <w:rPr>
          <w:b/>
        </w:rPr>
      </w:pPr>
      <w:r>
        <w:rPr>
          <w:b/>
        </w:rPr>
        <w:t>Q.</w:t>
      </w:r>
      <w:r>
        <w:rPr>
          <w:b/>
        </w:rPr>
        <w:tab/>
      </w:r>
      <w:r w:rsidR="004B4F03">
        <w:rPr>
          <w:b/>
        </w:rPr>
        <w:t xml:space="preserve">Does </w:t>
      </w:r>
      <w:r>
        <w:rPr>
          <w:b/>
        </w:rPr>
        <w:t xml:space="preserve">an R-squared of </w:t>
      </w:r>
      <w:proofErr w:type="spellStart"/>
      <w:r w:rsidR="00A47733" w:rsidRPr="00A47733">
        <w:rPr>
          <w:b/>
          <w:highlight w:val="black"/>
        </w:rPr>
        <w:t>XXXX</w:t>
      </w:r>
      <w:proofErr w:type="spellEnd"/>
      <w:r>
        <w:rPr>
          <w:b/>
        </w:rPr>
        <w:t xml:space="preserve"> </w:t>
      </w:r>
      <w:r w:rsidR="004B4F03">
        <w:rPr>
          <w:b/>
        </w:rPr>
        <w:t xml:space="preserve">demonstrate a good </w:t>
      </w:r>
      <w:r w:rsidR="00D13467">
        <w:rPr>
          <w:b/>
        </w:rPr>
        <w:t>statistical</w:t>
      </w:r>
      <w:r w:rsidR="004B4F03">
        <w:rPr>
          <w:b/>
        </w:rPr>
        <w:t xml:space="preserve"> fit</w:t>
      </w:r>
      <w:r>
        <w:rPr>
          <w:b/>
        </w:rPr>
        <w:t>?</w:t>
      </w:r>
    </w:p>
    <w:p w:rsidR="00750AB2" w:rsidRDefault="00E86B97" w:rsidP="00BC2039">
      <w:pPr>
        <w:pStyle w:val="BodyTextIndent"/>
      </w:pPr>
      <w:r>
        <w:t>A.</w:t>
      </w:r>
      <w:r>
        <w:tab/>
        <w:t xml:space="preserve">No.  An R-squared of </w:t>
      </w:r>
      <w:proofErr w:type="spellStart"/>
      <w:r w:rsidR="00A47733" w:rsidRPr="00A47733">
        <w:rPr>
          <w:highlight w:val="black"/>
        </w:rPr>
        <w:t>XXXX</w:t>
      </w:r>
      <w:proofErr w:type="spellEnd"/>
      <w:r>
        <w:t xml:space="preserve"> does not show a sufficiently </w:t>
      </w:r>
      <w:r w:rsidR="000F374E">
        <w:t>approximated relationship between temperature and electricity consumption.</w:t>
      </w:r>
      <w:r w:rsidR="00AE5048">
        <w:t xml:space="preserve"> </w:t>
      </w:r>
      <w:r w:rsidR="00C15247">
        <w:t xml:space="preserve"> An R-squared of </w:t>
      </w:r>
      <w:proofErr w:type="spellStart"/>
      <w:r w:rsidR="00A47733" w:rsidRPr="00A47733">
        <w:rPr>
          <w:highlight w:val="black"/>
        </w:rPr>
        <w:t>XXXX</w:t>
      </w:r>
      <w:proofErr w:type="spellEnd"/>
      <w:r w:rsidR="00AE5048">
        <w:t xml:space="preserve"> can essentially be interpreted as </w:t>
      </w:r>
      <w:r w:rsidR="00C15247">
        <w:t xml:space="preserve">meaning only about </w:t>
      </w:r>
      <w:r w:rsidR="00A47733" w:rsidRPr="00A47733">
        <w:rPr>
          <w:highlight w:val="black"/>
        </w:rPr>
        <w:t>XXX</w:t>
      </w:r>
      <w:r w:rsidR="00A6767C">
        <w:t xml:space="preserve"> of the total variation of electricity consumption</w:t>
      </w:r>
      <w:r w:rsidR="0039079D">
        <w:t xml:space="preserve"> is explained by the customers</w:t>
      </w:r>
      <w:r w:rsidR="00C15247">
        <w:t>’</w:t>
      </w:r>
      <w:r w:rsidR="0039079D">
        <w:t xml:space="preserve"> response to temperature fluctuations from the </w:t>
      </w:r>
      <w:r w:rsidR="00143649">
        <w:t>base point</w:t>
      </w:r>
      <w:r w:rsidR="0039079D">
        <w:t>s</w:t>
      </w:r>
      <w:r w:rsidR="007A52ED">
        <w:t>.</w:t>
      </w:r>
      <w:r>
        <w:t xml:space="preserve">  In other words, PacifiCorp’s study shows the commercial class produces </w:t>
      </w:r>
      <w:r w:rsidR="00AA35E9">
        <w:t>a marginally</w:t>
      </w:r>
      <w:r w:rsidR="00432D49">
        <w:t xml:space="preserve"> fit</w:t>
      </w:r>
      <w:r w:rsidR="00AA35E9">
        <w:t>ting</w:t>
      </w:r>
      <w:r w:rsidR="00432D49">
        <w:t xml:space="preserve"> function</w:t>
      </w:r>
      <w:r w:rsidR="00750AB2">
        <w:t>.</w:t>
      </w:r>
    </w:p>
    <w:p w:rsidR="00E63F6A" w:rsidRDefault="00E63F6A" w:rsidP="00BC2039">
      <w:pPr>
        <w:pStyle w:val="BodyTextIndent"/>
      </w:pPr>
    </w:p>
    <w:p w:rsidR="00E63F6A" w:rsidRPr="00E63F6A" w:rsidRDefault="00E63F6A" w:rsidP="00BC2039">
      <w:pPr>
        <w:pStyle w:val="BodyTextIndent"/>
        <w:rPr>
          <w:b/>
        </w:rPr>
      </w:pPr>
      <w:r>
        <w:rPr>
          <w:b/>
        </w:rPr>
        <w:t>Q.</w:t>
      </w:r>
      <w:r>
        <w:rPr>
          <w:b/>
        </w:rPr>
        <w:tab/>
        <w:t xml:space="preserve">In PacifiCorp’s study, how does the </w:t>
      </w:r>
      <w:proofErr w:type="spellStart"/>
      <w:r w:rsidR="00A47733" w:rsidRPr="00A47733">
        <w:rPr>
          <w:b/>
          <w:highlight w:val="black"/>
        </w:rPr>
        <w:t>XXXX</w:t>
      </w:r>
      <w:proofErr w:type="spellEnd"/>
      <w:r>
        <w:rPr>
          <w:b/>
        </w:rPr>
        <w:t xml:space="preserve"> R-squared for the commercial class compare to the R-squared value for the residential class?</w:t>
      </w:r>
    </w:p>
    <w:p w:rsidR="00E63F6A" w:rsidRDefault="00E63F6A" w:rsidP="00BC2039">
      <w:pPr>
        <w:pStyle w:val="BodyTextIndent"/>
      </w:pPr>
      <w:r>
        <w:t>A.</w:t>
      </w:r>
      <w:r>
        <w:tab/>
      </w:r>
      <w:r w:rsidR="00CB5350">
        <w:t xml:space="preserve">The residential class has an R-Squared value of </w:t>
      </w:r>
      <w:proofErr w:type="spellStart"/>
      <w:r w:rsidR="00A47733" w:rsidRPr="00A47733">
        <w:rPr>
          <w:highlight w:val="black"/>
        </w:rPr>
        <w:t>XXXX</w:t>
      </w:r>
      <w:proofErr w:type="spellEnd"/>
      <w:r w:rsidR="00CB5350">
        <w:t>.</w:t>
      </w:r>
      <w:r w:rsidR="00AE5048">
        <w:t xml:space="preserve"> </w:t>
      </w:r>
      <w:r w:rsidR="00C15247">
        <w:t xml:space="preserve"> </w:t>
      </w:r>
      <w:r w:rsidR="00666AC1">
        <w:t xml:space="preserve">This </w:t>
      </w:r>
      <w:r w:rsidR="00D13467">
        <w:t>demonstrates</w:t>
      </w:r>
      <w:r w:rsidR="00E00D00">
        <w:t xml:space="preserve"> a good approximation of the relationship which exists between temperature fluctuations from customer comfort </w:t>
      </w:r>
      <w:r w:rsidR="00143649">
        <w:t>base point</w:t>
      </w:r>
      <w:r w:rsidR="00E00D00">
        <w:t>s and electricity consumption.</w:t>
      </w:r>
      <w:r w:rsidR="00AE5048">
        <w:t xml:space="preserve"> </w:t>
      </w:r>
      <w:r w:rsidR="004B4F03">
        <w:t xml:space="preserve">  </w:t>
      </w:r>
    </w:p>
    <w:p w:rsidR="00C15247" w:rsidRDefault="00C15247" w:rsidP="00BC2039">
      <w:pPr>
        <w:pStyle w:val="BodyTextIndent"/>
      </w:pPr>
    </w:p>
    <w:p w:rsidR="00E63F6A" w:rsidRDefault="00E63F6A" w:rsidP="00BC2039">
      <w:pPr>
        <w:pStyle w:val="BodyTextIndent"/>
        <w:rPr>
          <w:b/>
        </w:rPr>
      </w:pPr>
      <w:r>
        <w:rPr>
          <w:b/>
        </w:rPr>
        <w:lastRenderedPageBreak/>
        <w:t>Q.</w:t>
      </w:r>
      <w:r>
        <w:rPr>
          <w:b/>
        </w:rPr>
        <w:tab/>
        <w:t xml:space="preserve">You testified earlier that you have analyzed temperature normalization adjustments in </w:t>
      </w:r>
      <w:r w:rsidR="00C15247">
        <w:rPr>
          <w:b/>
        </w:rPr>
        <w:t xml:space="preserve">rates cases for </w:t>
      </w:r>
      <w:r>
        <w:rPr>
          <w:b/>
        </w:rPr>
        <w:t xml:space="preserve">Avista Utilities and Puget Sound Energy.  How do the R-squared values for the commercial classes in those cases compare to PacifiCorp’s </w:t>
      </w:r>
      <w:proofErr w:type="spellStart"/>
      <w:r w:rsidR="00A47733" w:rsidRPr="00A47733">
        <w:rPr>
          <w:b/>
          <w:highlight w:val="black"/>
        </w:rPr>
        <w:t>XXXX</w:t>
      </w:r>
      <w:proofErr w:type="spellEnd"/>
      <w:r>
        <w:rPr>
          <w:b/>
        </w:rPr>
        <w:t xml:space="preserve"> R-squared value?</w:t>
      </w:r>
    </w:p>
    <w:p w:rsidR="00E63F6A" w:rsidRPr="00E63F6A" w:rsidRDefault="00E63F6A" w:rsidP="00BC2039">
      <w:pPr>
        <w:pStyle w:val="BodyTextIndent"/>
      </w:pPr>
      <w:r>
        <w:t>A.</w:t>
      </w:r>
      <w:r>
        <w:tab/>
      </w:r>
      <w:r w:rsidR="002F15E5">
        <w:t>The R-squared value</w:t>
      </w:r>
      <w:r w:rsidR="001F1FCA">
        <w:t xml:space="preserve"> </w:t>
      </w:r>
      <w:r w:rsidR="004B4F03">
        <w:t>for the commercial class from the stud</w:t>
      </w:r>
      <w:r w:rsidR="002F15E5">
        <w:t>y</w:t>
      </w:r>
      <w:r w:rsidR="004B4F03">
        <w:t xml:space="preserve"> conducted by </w:t>
      </w:r>
      <w:r w:rsidR="002F15E5">
        <w:t xml:space="preserve">Avista was </w:t>
      </w:r>
      <w:r w:rsidR="001F1FCA">
        <w:t>over 0.8.</w:t>
      </w:r>
      <w:r w:rsidR="002F15E5">
        <w:t xml:space="preserve">  The PSE R-squared value is confidential in that docket. </w:t>
      </w:r>
    </w:p>
    <w:p w:rsidR="00E63F6A" w:rsidRDefault="00E63F6A" w:rsidP="00BC2039">
      <w:pPr>
        <w:pStyle w:val="BodyTextIndent"/>
        <w:rPr>
          <w:b/>
        </w:rPr>
      </w:pPr>
    </w:p>
    <w:p w:rsidR="00BE52EC" w:rsidRDefault="00750AB2" w:rsidP="00BC2039">
      <w:pPr>
        <w:pStyle w:val="BodyTextIndent"/>
        <w:rPr>
          <w:b/>
        </w:rPr>
      </w:pPr>
      <w:r>
        <w:rPr>
          <w:b/>
        </w:rPr>
        <w:t>Q.</w:t>
      </w:r>
      <w:r>
        <w:rPr>
          <w:b/>
        </w:rPr>
        <w:tab/>
        <w:t>Has PacifiCorp justifi</w:t>
      </w:r>
      <w:r w:rsidR="00E63F6A">
        <w:rPr>
          <w:b/>
        </w:rPr>
        <w:t>ed</w:t>
      </w:r>
      <w:r w:rsidR="00432D49">
        <w:rPr>
          <w:b/>
        </w:rPr>
        <w:t xml:space="preserve"> </w:t>
      </w:r>
      <w:r w:rsidR="00924B4C">
        <w:rPr>
          <w:b/>
        </w:rPr>
        <w:t xml:space="preserve">normalizing </w:t>
      </w:r>
      <w:r w:rsidR="00432D49">
        <w:rPr>
          <w:b/>
        </w:rPr>
        <w:t>the commercial</w:t>
      </w:r>
      <w:r w:rsidR="00B73385">
        <w:rPr>
          <w:b/>
        </w:rPr>
        <w:t xml:space="preserve"> </w:t>
      </w:r>
      <w:r w:rsidR="00924B4C">
        <w:rPr>
          <w:b/>
        </w:rPr>
        <w:t xml:space="preserve">class for temperature </w:t>
      </w:r>
      <w:r w:rsidR="00B73385">
        <w:rPr>
          <w:b/>
        </w:rPr>
        <w:t>despite this marginal</w:t>
      </w:r>
      <w:r w:rsidR="00AA35E9">
        <w:rPr>
          <w:b/>
        </w:rPr>
        <w:t xml:space="preserve"> fit?</w:t>
      </w:r>
    </w:p>
    <w:p w:rsidR="00E86B97" w:rsidRDefault="00AA35E9" w:rsidP="00BC2039">
      <w:pPr>
        <w:pStyle w:val="BodyTextIndent"/>
      </w:pPr>
      <w:r>
        <w:t>A.</w:t>
      </w:r>
      <w:r>
        <w:tab/>
      </w:r>
      <w:r w:rsidR="00E86B97">
        <w:t xml:space="preserve">No.  </w:t>
      </w:r>
    </w:p>
    <w:p w:rsidR="00E86B97" w:rsidRDefault="00E86B97" w:rsidP="00BC2039">
      <w:pPr>
        <w:pStyle w:val="BodyTextIndent"/>
      </w:pPr>
    </w:p>
    <w:p w:rsidR="00E86B97" w:rsidRDefault="00E86B97" w:rsidP="00BC2039">
      <w:pPr>
        <w:pStyle w:val="BodyTextIndent"/>
        <w:rPr>
          <w:b/>
        </w:rPr>
      </w:pPr>
      <w:r>
        <w:rPr>
          <w:b/>
        </w:rPr>
        <w:t>Q.</w:t>
      </w:r>
      <w:r>
        <w:rPr>
          <w:b/>
        </w:rPr>
        <w:tab/>
        <w:t xml:space="preserve">Is PacifiCorp’s commercial class </w:t>
      </w:r>
      <w:r w:rsidR="00F731CE">
        <w:rPr>
          <w:b/>
        </w:rPr>
        <w:t>temperature</w:t>
      </w:r>
      <w:r>
        <w:rPr>
          <w:b/>
        </w:rPr>
        <w:t xml:space="preserve"> sensitive?</w:t>
      </w:r>
    </w:p>
    <w:p w:rsidR="00E63F6A" w:rsidRDefault="00E86B97" w:rsidP="00BC2039">
      <w:pPr>
        <w:pStyle w:val="BodyTextIndent"/>
      </w:pPr>
      <w:r>
        <w:t>A.</w:t>
      </w:r>
      <w:r>
        <w:tab/>
      </w:r>
      <w:r w:rsidR="00AA35E9">
        <w:t xml:space="preserve">PacifiCorp claims the commercial class </w:t>
      </w:r>
      <w:r w:rsidR="004B4F03">
        <w:t xml:space="preserve">is </w:t>
      </w:r>
      <w:r w:rsidR="00AA35E9">
        <w:t xml:space="preserve">a </w:t>
      </w:r>
      <w:r w:rsidR="00F731CE">
        <w:t>temperature</w:t>
      </w:r>
      <w:r w:rsidR="00AA35E9">
        <w:t>-sensitive customer</w:t>
      </w:r>
      <w:r>
        <w:t xml:space="preserve"> clas</w:t>
      </w:r>
      <w:r w:rsidR="00AA35E9">
        <w:t xml:space="preserve">s, and </w:t>
      </w:r>
      <w:r w:rsidR="00E63F6A">
        <w:t>Staff can agree</w:t>
      </w:r>
      <w:r w:rsidR="007A7286">
        <w:t xml:space="preserve"> based on the load research study.</w:t>
      </w:r>
      <w:r w:rsidR="00C15247">
        <w:t xml:space="preserve"> </w:t>
      </w:r>
      <w:r w:rsidR="00F731CE">
        <w:t>The issue is PacifiCorp’s measurement of that temperature sensitivity</w:t>
      </w:r>
      <w:r w:rsidR="007A7286">
        <w:t>.</w:t>
      </w:r>
    </w:p>
    <w:p w:rsidR="000601FC" w:rsidRDefault="000601FC" w:rsidP="00BC2039">
      <w:pPr>
        <w:pStyle w:val="BodyTextIndent"/>
      </w:pPr>
    </w:p>
    <w:p w:rsidR="00E63F6A" w:rsidRDefault="00E63F6A" w:rsidP="00BC2039">
      <w:pPr>
        <w:pStyle w:val="BodyTextIndent"/>
        <w:rPr>
          <w:b/>
        </w:rPr>
      </w:pPr>
      <w:r>
        <w:rPr>
          <w:b/>
        </w:rPr>
        <w:t>Q.</w:t>
      </w:r>
      <w:r>
        <w:rPr>
          <w:b/>
        </w:rPr>
        <w:tab/>
      </w:r>
      <w:r w:rsidR="00F731CE">
        <w:rPr>
          <w:b/>
        </w:rPr>
        <w:t xml:space="preserve">Is </w:t>
      </w:r>
      <w:r>
        <w:rPr>
          <w:b/>
        </w:rPr>
        <w:t>PacifiCorp’s temperature adjustment appropriate?</w:t>
      </w:r>
    </w:p>
    <w:p w:rsidR="00AA35E9" w:rsidRDefault="00E63F6A" w:rsidP="00E63F6A">
      <w:pPr>
        <w:pStyle w:val="BodyTextIndent"/>
      </w:pPr>
      <w:r>
        <w:t>A.</w:t>
      </w:r>
      <w:r>
        <w:tab/>
        <w:t xml:space="preserve">No.  While the </w:t>
      </w:r>
      <w:r w:rsidR="00C15247">
        <w:t xml:space="preserve">Company’s </w:t>
      </w:r>
      <w:r>
        <w:t xml:space="preserve">commercial class may be temperature sensitive as a whole, and a specific adjustment might be justified, </w:t>
      </w:r>
      <w:r w:rsidR="004B4F03">
        <w:t xml:space="preserve">PacifiCorp must defend </w:t>
      </w:r>
      <w:r>
        <w:t>the magnitude of such an adjustment</w:t>
      </w:r>
      <w:r w:rsidR="004B4F03">
        <w:t xml:space="preserve">.  </w:t>
      </w:r>
      <w:r>
        <w:t>In this case, PacifiCorp has not adequately defended its commercial class</w:t>
      </w:r>
      <w:r w:rsidR="00924B4C">
        <w:t xml:space="preserve"> temperature normalization adjustment</w:t>
      </w:r>
      <w:r>
        <w:t>.</w:t>
      </w:r>
    </w:p>
    <w:p w:rsidR="00C97292" w:rsidRDefault="00C97292" w:rsidP="00BC2039">
      <w:pPr>
        <w:pStyle w:val="BodyTextIndent"/>
        <w:rPr>
          <w:b/>
        </w:rPr>
      </w:pPr>
    </w:p>
    <w:p w:rsidR="00A80B48" w:rsidRDefault="00424889" w:rsidP="00BC2039">
      <w:pPr>
        <w:pStyle w:val="BodyTextIndent"/>
        <w:rPr>
          <w:b/>
        </w:rPr>
      </w:pPr>
      <w:r>
        <w:rPr>
          <w:b/>
        </w:rPr>
        <w:lastRenderedPageBreak/>
        <w:t>Q.</w:t>
      </w:r>
      <w:r>
        <w:rPr>
          <w:b/>
        </w:rPr>
        <w:tab/>
        <w:t xml:space="preserve">Has PacifiCorp </w:t>
      </w:r>
      <w:r w:rsidR="004B4F03">
        <w:rPr>
          <w:b/>
        </w:rPr>
        <w:t xml:space="preserve">attempted to explain why the regression for the commercial class produces an R-squared of only </w:t>
      </w:r>
      <w:proofErr w:type="spellStart"/>
      <w:r w:rsidR="00A47733" w:rsidRPr="00A47733">
        <w:rPr>
          <w:b/>
          <w:highlight w:val="black"/>
        </w:rPr>
        <w:t>XXXX</w:t>
      </w:r>
      <w:proofErr w:type="spellEnd"/>
      <w:r w:rsidR="00B32036">
        <w:rPr>
          <w:b/>
        </w:rPr>
        <w:t>?</w:t>
      </w:r>
    </w:p>
    <w:p w:rsidR="00B32036" w:rsidRDefault="00B32036" w:rsidP="00BC2039">
      <w:pPr>
        <w:pStyle w:val="BodyTextIndent"/>
      </w:pPr>
      <w:r>
        <w:t>A.</w:t>
      </w:r>
      <w:r>
        <w:tab/>
        <w:t xml:space="preserve">Yes.  </w:t>
      </w:r>
      <w:r w:rsidR="004B4F03">
        <w:t xml:space="preserve">In </w:t>
      </w:r>
      <w:r>
        <w:t xml:space="preserve">PacifiCorp’s response to </w:t>
      </w:r>
      <w:r w:rsidR="00E63F6A">
        <w:t>Staff D</w:t>
      </w:r>
      <w:r>
        <w:t xml:space="preserve">ata </w:t>
      </w:r>
      <w:r w:rsidR="00E63F6A">
        <w:t>R</w:t>
      </w:r>
      <w:r>
        <w:t xml:space="preserve">equest 135, shown in </w:t>
      </w:r>
      <w:r w:rsidR="00E63F6A">
        <w:t xml:space="preserve">my </w:t>
      </w:r>
      <w:r>
        <w:t>Exhibit No.</w:t>
      </w:r>
      <w:r w:rsidR="00E63F6A">
        <w:t xml:space="preserve"> </w:t>
      </w:r>
      <w:r>
        <w:t>___</w:t>
      </w:r>
      <w:r w:rsidR="00E63F6A">
        <w:t xml:space="preserve"> </w:t>
      </w:r>
      <w:r>
        <w:t>(VN-</w:t>
      </w:r>
      <w:r w:rsidR="0099606B">
        <w:t>2</w:t>
      </w:r>
      <w:r>
        <w:t xml:space="preserve">), </w:t>
      </w:r>
      <w:r w:rsidR="004B4F03">
        <w:t xml:space="preserve">the Company explains that the </w:t>
      </w:r>
      <w:proofErr w:type="spellStart"/>
      <w:r w:rsidR="00A47733" w:rsidRPr="00A47733">
        <w:rPr>
          <w:highlight w:val="black"/>
        </w:rPr>
        <w:t>XXXX</w:t>
      </w:r>
      <w:proofErr w:type="spellEnd"/>
      <w:r w:rsidR="004B4F03">
        <w:t xml:space="preserve"> R-squared is caused by</w:t>
      </w:r>
      <w:r w:rsidR="008951A6">
        <w:t xml:space="preserve"> heterogeneous data</w:t>
      </w:r>
      <w:r w:rsidR="003C41A9">
        <w:t xml:space="preserve">.  </w:t>
      </w:r>
      <w:r w:rsidR="00924B4C">
        <w:t xml:space="preserve">In essence, PacifiCorp’s explanation is that the commercial class presents </w:t>
      </w:r>
      <w:r w:rsidR="00E63F6A">
        <w:t>a</w:t>
      </w:r>
      <w:r w:rsidR="006A21FA">
        <w:t xml:space="preserve"> heterogeneous</w:t>
      </w:r>
      <w:r w:rsidR="00CF74C7">
        <w:t xml:space="preserve"> </w:t>
      </w:r>
      <w:r w:rsidR="006A21FA">
        <w:t>data</w:t>
      </w:r>
      <w:r w:rsidR="00924B4C">
        <w:t xml:space="preserve"> </w:t>
      </w:r>
      <w:r w:rsidR="006A21FA">
        <w:t>set</w:t>
      </w:r>
      <w:r w:rsidR="00143649">
        <w:t xml:space="preserve">, </w:t>
      </w:r>
      <w:r w:rsidR="00924B4C">
        <w:t xml:space="preserve">which </w:t>
      </w:r>
      <w:r w:rsidR="00CF74C7">
        <w:t xml:space="preserve">makes </w:t>
      </w:r>
      <w:r w:rsidR="00E63F6A">
        <w:t xml:space="preserve">it </w:t>
      </w:r>
      <w:r w:rsidR="00CF74C7">
        <w:t xml:space="preserve">difficult </w:t>
      </w:r>
      <w:r w:rsidR="00E63F6A">
        <w:t>to</w:t>
      </w:r>
      <w:r w:rsidR="00CF74C7">
        <w:t xml:space="preserve"> adequately approximat</w:t>
      </w:r>
      <w:r w:rsidR="00E63F6A">
        <w:t>e</w:t>
      </w:r>
      <w:r w:rsidR="00CF74C7">
        <w:t xml:space="preserve"> the </w:t>
      </w:r>
      <w:r w:rsidR="00BC02EE">
        <w:t>response of the commercial class customers to fluctuations in temperature.</w:t>
      </w:r>
      <w:r w:rsidR="00E63F6A">
        <w:t xml:space="preserve">  In other words, the commercial class reflects customers with a variety of characteristics. </w:t>
      </w:r>
    </w:p>
    <w:p w:rsidR="00C97292" w:rsidRDefault="00C97292" w:rsidP="00BC2039">
      <w:pPr>
        <w:pStyle w:val="BodyTextIndent"/>
        <w:rPr>
          <w:b/>
        </w:rPr>
      </w:pPr>
    </w:p>
    <w:p w:rsidR="004B4F03" w:rsidRPr="004B4F03" w:rsidRDefault="004B4F03" w:rsidP="00BD73A2">
      <w:pPr>
        <w:pStyle w:val="BodyTextIndent"/>
        <w:rPr>
          <w:b/>
        </w:rPr>
      </w:pPr>
      <w:r>
        <w:rPr>
          <w:b/>
        </w:rPr>
        <w:t>Q.</w:t>
      </w:r>
      <w:r>
        <w:rPr>
          <w:b/>
        </w:rPr>
        <w:tab/>
        <w:t xml:space="preserve">Does PacifiCorp’s explanation justify </w:t>
      </w:r>
      <w:r w:rsidR="00D13467">
        <w:rPr>
          <w:b/>
        </w:rPr>
        <w:t>the Company’s</w:t>
      </w:r>
      <w:r w:rsidR="00BD73A2">
        <w:rPr>
          <w:b/>
        </w:rPr>
        <w:t xml:space="preserve"> weather normalization adjustment for the commercial class?</w:t>
      </w:r>
    </w:p>
    <w:p w:rsidR="004B4F03" w:rsidRDefault="00BD73A2" w:rsidP="00BC2039">
      <w:pPr>
        <w:pStyle w:val="BodyTextIndent"/>
      </w:pPr>
      <w:r>
        <w:t>A.</w:t>
      </w:r>
      <w:r>
        <w:tab/>
        <w:t xml:space="preserve">No.  </w:t>
      </w:r>
      <w:r w:rsidR="00C15247">
        <w:t xml:space="preserve">A weather normalization </w:t>
      </w:r>
      <w:r w:rsidR="00E87C80">
        <w:t xml:space="preserve">adjustment </w:t>
      </w:r>
      <w:r w:rsidR="00C15247">
        <w:t xml:space="preserve">should be </w:t>
      </w:r>
      <w:r w:rsidR="00E87C80">
        <w:t xml:space="preserve">based on </w:t>
      </w:r>
      <w:r w:rsidR="00C15247">
        <w:t xml:space="preserve">an </w:t>
      </w:r>
      <w:r w:rsidR="00E87C80">
        <w:t>accurate depicti</w:t>
      </w:r>
      <w:r w:rsidR="00C15247">
        <w:t>on</w:t>
      </w:r>
      <w:r w:rsidR="00E87C80">
        <w:t xml:space="preserve"> </w:t>
      </w:r>
      <w:r w:rsidR="00C15247">
        <w:t xml:space="preserve">of </w:t>
      </w:r>
      <w:r w:rsidR="00E87C80">
        <w:t>the relationship between temperature and electricity consumption</w:t>
      </w:r>
      <w:r w:rsidR="00C15247">
        <w:t xml:space="preserve">.  As I have explained, PacifiCorp’s study shows only </w:t>
      </w:r>
      <w:r w:rsidR="00A47733" w:rsidRPr="00A47733">
        <w:rPr>
          <w:highlight w:val="black"/>
        </w:rPr>
        <w:t>XXX</w:t>
      </w:r>
      <w:r w:rsidR="00E87C80">
        <w:t xml:space="preserve"> accuracy, </w:t>
      </w:r>
      <w:r w:rsidR="00C15247">
        <w:t xml:space="preserve">and consequently, </w:t>
      </w:r>
      <w:r w:rsidR="00E87C80">
        <w:t xml:space="preserve">the </w:t>
      </w:r>
      <w:r w:rsidR="00C15247">
        <w:t xml:space="preserve">Company has not substantiated its </w:t>
      </w:r>
      <w:r w:rsidR="00E87C80">
        <w:t xml:space="preserve">commercial class temperature </w:t>
      </w:r>
      <w:r w:rsidR="00C15247">
        <w:t xml:space="preserve">normalization </w:t>
      </w:r>
      <w:r w:rsidR="00E87C80">
        <w:t>adjustment</w:t>
      </w:r>
      <w:r w:rsidR="00C15247">
        <w:t>.</w:t>
      </w:r>
    </w:p>
    <w:p w:rsidR="00BD73A2" w:rsidRPr="00BD73A2" w:rsidRDefault="00BD73A2" w:rsidP="00BC2039">
      <w:pPr>
        <w:pStyle w:val="BodyTextIndent"/>
      </w:pPr>
    </w:p>
    <w:p w:rsidR="00BC02EE" w:rsidRDefault="00BC02EE" w:rsidP="00BC2039">
      <w:pPr>
        <w:pStyle w:val="BodyTextIndent"/>
        <w:rPr>
          <w:b/>
        </w:rPr>
      </w:pPr>
      <w:r>
        <w:rPr>
          <w:b/>
        </w:rPr>
        <w:t>Q.</w:t>
      </w:r>
      <w:r>
        <w:rPr>
          <w:b/>
        </w:rPr>
        <w:tab/>
      </w:r>
      <w:r w:rsidR="00D5426A">
        <w:rPr>
          <w:b/>
        </w:rPr>
        <w:t xml:space="preserve">What </w:t>
      </w:r>
      <w:r w:rsidR="00924B4C">
        <w:rPr>
          <w:b/>
        </w:rPr>
        <w:t>adjustment does Staff recommend based on your analysis?</w:t>
      </w:r>
    </w:p>
    <w:p w:rsidR="00D5426A" w:rsidRDefault="00D5426A" w:rsidP="00BC2039">
      <w:pPr>
        <w:pStyle w:val="BodyTextIndent"/>
      </w:pPr>
      <w:r>
        <w:t>A.</w:t>
      </w:r>
      <w:r>
        <w:tab/>
        <w:t xml:space="preserve">The </w:t>
      </w:r>
      <w:r w:rsidR="00924B4C">
        <w:t xml:space="preserve">Commission should reject the </w:t>
      </w:r>
      <w:r w:rsidR="00E63F6A">
        <w:t>Company’s c</w:t>
      </w:r>
      <w:r>
        <w:t xml:space="preserve">ommercial class temperature </w:t>
      </w:r>
      <w:r w:rsidR="00924B4C">
        <w:t xml:space="preserve">normalization </w:t>
      </w:r>
      <w:r>
        <w:t>adjustment.</w:t>
      </w:r>
      <w:r w:rsidR="0012125D">
        <w:t xml:space="preserve">  </w:t>
      </w:r>
      <w:r w:rsidR="0012125D" w:rsidRPr="0012125D">
        <w:t>Staff Adjustment 3.7, Remove Commercial Sales Normalization</w:t>
      </w:r>
      <w:r w:rsidR="0012125D">
        <w:t xml:space="preserve"> accomplishes this result</w:t>
      </w:r>
      <w:r w:rsidR="0012125D" w:rsidRPr="0012125D">
        <w:t>.</w:t>
      </w:r>
    </w:p>
    <w:p w:rsidR="00E22E91" w:rsidRDefault="00E22E91" w:rsidP="00BC2039">
      <w:pPr>
        <w:pStyle w:val="BodyTextIndent"/>
      </w:pPr>
    </w:p>
    <w:p w:rsidR="00E22E91" w:rsidRDefault="00E22E91" w:rsidP="00BC2039">
      <w:pPr>
        <w:pStyle w:val="BodyTextIndent"/>
        <w:rPr>
          <w:b/>
        </w:rPr>
        <w:sectPr w:rsidR="00E22E91" w:rsidSect="00E22E91">
          <w:footerReference w:type="default" r:id="rId10"/>
          <w:pgSz w:w="12240" w:h="15840" w:code="1"/>
          <w:pgMar w:top="1440" w:right="1440" w:bottom="1440" w:left="1872" w:header="720" w:footer="720" w:gutter="0"/>
          <w:lnNumType w:countBy="1"/>
          <w:cols w:space="720"/>
          <w:docGrid w:linePitch="360"/>
        </w:sectPr>
      </w:pPr>
    </w:p>
    <w:p w:rsidR="0012125D" w:rsidRDefault="00D5426A" w:rsidP="000601FC">
      <w:pPr>
        <w:pStyle w:val="BodyTextIndent"/>
        <w:keepNext/>
        <w:rPr>
          <w:b/>
        </w:rPr>
      </w:pPr>
      <w:r>
        <w:rPr>
          <w:b/>
        </w:rPr>
        <w:lastRenderedPageBreak/>
        <w:t>Q.</w:t>
      </w:r>
      <w:r>
        <w:rPr>
          <w:b/>
        </w:rPr>
        <w:tab/>
      </w:r>
      <w:r w:rsidR="0012125D">
        <w:rPr>
          <w:b/>
        </w:rPr>
        <w:t>Please explain Staff Adjustment 3.7,</w:t>
      </w:r>
      <w:r w:rsidR="0012125D" w:rsidRPr="0012125D">
        <w:rPr>
          <w:b/>
        </w:rPr>
        <w:t xml:space="preserve"> Remove Commercial Sales Normalization.</w:t>
      </w:r>
    </w:p>
    <w:p w:rsidR="00BA6341" w:rsidRDefault="00D5426A" w:rsidP="00BC2039">
      <w:pPr>
        <w:pStyle w:val="BodyTextIndent"/>
      </w:pPr>
      <w:r>
        <w:t>A.</w:t>
      </w:r>
      <w:r>
        <w:tab/>
      </w:r>
      <w:r w:rsidR="0012125D">
        <w:t>T</w:t>
      </w:r>
      <w:r w:rsidR="00BA6341">
        <w:t>he Company’s Adjustment 3.1</w:t>
      </w:r>
      <w:r w:rsidR="0012125D">
        <w:t xml:space="preserve"> reduces </w:t>
      </w:r>
      <w:r w:rsidR="00BA6341">
        <w:t xml:space="preserve">commercial sales </w:t>
      </w:r>
      <w:r w:rsidR="0012125D">
        <w:t xml:space="preserve">revenues </w:t>
      </w:r>
      <w:r w:rsidR="00BA6341">
        <w:t xml:space="preserve">by over one million dollars due to higher than normal </w:t>
      </w:r>
      <w:r w:rsidR="00F13212">
        <w:t>kWh</w:t>
      </w:r>
      <w:r w:rsidR="00BA6341">
        <w:t xml:space="preserve"> sales in the test year.  Reversing that adjustment increases the </w:t>
      </w:r>
      <w:r w:rsidR="00F13212">
        <w:t>kWh</w:t>
      </w:r>
      <w:r w:rsidR="00BA6341">
        <w:t xml:space="preserve"> sales</w:t>
      </w:r>
      <w:r w:rsidR="0012125D">
        <w:t xml:space="preserve">, which </w:t>
      </w:r>
      <w:r w:rsidR="00EC781B">
        <w:t xml:space="preserve">increases power costs, and impacts </w:t>
      </w:r>
      <w:r w:rsidR="00BA6341">
        <w:t xml:space="preserve">the allocation factors and production factor. </w:t>
      </w:r>
      <w:r w:rsidR="0012125D">
        <w:t xml:space="preserve"> </w:t>
      </w:r>
      <w:r w:rsidR="00BA6341">
        <w:t>PacifiCorp shows the following revenue requirement impacts in its Response to Staff Data Request 151:</w:t>
      </w:r>
    </w:p>
    <w:p w:rsidR="00BA6341" w:rsidRDefault="00BA6341" w:rsidP="00BA6341">
      <w:pPr>
        <w:pStyle w:val="BodyTextIndent"/>
        <w:ind w:firstLine="720"/>
      </w:pPr>
      <w:r>
        <w:t>G</w:t>
      </w:r>
      <w:r w:rsidR="001C7D41">
        <w:t>eneral business revenues</w:t>
      </w:r>
      <w:r w:rsidR="00EC781B">
        <w:t xml:space="preserve"> </w:t>
      </w:r>
      <w:r>
        <w:t>increase</w:t>
      </w:r>
      <w:r w:rsidR="001C7D41">
        <w:t xml:space="preserve"> $1,253,006</w:t>
      </w:r>
      <w:r>
        <w:t>;</w:t>
      </w:r>
    </w:p>
    <w:p w:rsidR="00BA6341" w:rsidRDefault="00BA6341" w:rsidP="00BA6341">
      <w:pPr>
        <w:pStyle w:val="BodyTextIndent"/>
        <w:ind w:left="1440" w:firstLine="0"/>
      </w:pPr>
      <w:r>
        <w:t>N</w:t>
      </w:r>
      <w:r w:rsidR="001C7D41">
        <w:t xml:space="preserve">et power costs </w:t>
      </w:r>
      <w:r>
        <w:t xml:space="preserve">increase </w:t>
      </w:r>
      <w:r w:rsidR="001C7D41">
        <w:t>$881,999</w:t>
      </w:r>
      <w:r w:rsidR="00130EAD">
        <w:t>;</w:t>
      </w:r>
      <w:r w:rsidR="001C7D41">
        <w:t xml:space="preserve"> </w:t>
      </w:r>
    </w:p>
    <w:p w:rsidR="00922E28" w:rsidRDefault="00BA6341" w:rsidP="00922E28">
      <w:pPr>
        <w:pStyle w:val="BodyTextIndent"/>
        <w:ind w:left="1440" w:firstLine="0"/>
      </w:pPr>
      <w:r>
        <w:t>A</w:t>
      </w:r>
      <w:r w:rsidR="001C7D41">
        <w:t>llocation factor</w:t>
      </w:r>
      <w:r>
        <w:t xml:space="preserve"> impacts increase revenue requirements</w:t>
      </w:r>
      <w:r w:rsidR="001C7D41">
        <w:t xml:space="preserve"> by $179,443</w:t>
      </w:r>
      <w:r>
        <w:t>;</w:t>
      </w:r>
      <w:r w:rsidR="001C7D41">
        <w:t xml:space="preserve"> and </w:t>
      </w:r>
      <w:r>
        <w:t>P</w:t>
      </w:r>
      <w:r w:rsidR="001C7D41">
        <w:t xml:space="preserve">roduction factor </w:t>
      </w:r>
      <w:r>
        <w:t xml:space="preserve">impacts decrease revenue requirements </w:t>
      </w:r>
      <w:r w:rsidR="001C7D41">
        <w:t>by $773,752</w:t>
      </w:r>
      <w:r>
        <w:t xml:space="preserve">. </w:t>
      </w:r>
    </w:p>
    <w:p w:rsidR="00C97292" w:rsidRDefault="00BA6341" w:rsidP="00922E28">
      <w:pPr>
        <w:pStyle w:val="BodyTextIndent"/>
        <w:ind w:firstLine="0"/>
        <w:rPr>
          <w:b/>
        </w:rPr>
      </w:pPr>
      <w:r>
        <w:t>Overall</w:t>
      </w:r>
      <w:r w:rsidR="0012125D">
        <w:t>,</w:t>
      </w:r>
      <w:r>
        <w:t xml:space="preserve"> </w:t>
      </w:r>
      <w:r w:rsidR="0012125D">
        <w:t xml:space="preserve">the removal of the commercial class part of the Company’s temperature normalization adjustment produces </w:t>
      </w:r>
      <w:r w:rsidR="001C7D41">
        <w:t xml:space="preserve">a net decrease </w:t>
      </w:r>
      <w:r w:rsidR="00EC781B">
        <w:t>in</w:t>
      </w:r>
      <w:r w:rsidR="001C7D41">
        <w:t xml:space="preserve"> revenue requirement</w:t>
      </w:r>
      <w:r w:rsidR="00EC781B">
        <w:t>s</w:t>
      </w:r>
      <w:r w:rsidR="001C7D41">
        <w:t xml:space="preserve"> of $965,317</w:t>
      </w:r>
      <w:r w:rsidR="0012125D">
        <w:t xml:space="preserve">, which is the impact of </w:t>
      </w:r>
      <w:r w:rsidR="001438FC">
        <w:t>Staff Adjustment 3.7, Remove Commercial Sales Normalization.</w:t>
      </w:r>
    </w:p>
    <w:p w:rsidR="002B2568" w:rsidRDefault="002B2568" w:rsidP="00BC2039">
      <w:pPr>
        <w:pStyle w:val="BodyTextIndent"/>
        <w:rPr>
          <w:b/>
        </w:rPr>
      </w:pPr>
    </w:p>
    <w:p w:rsidR="00CB46EF" w:rsidRDefault="00191456" w:rsidP="00BC2039">
      <w:pPr>
        <w:pStyle w:val="BodyTextIndent"/>
        <w:rPr>
          <w:b/>
        </w:rPr>
      </w:pPr>
      <w:r>
        <w:rPr>
          <w:b/>
        </w:rPr>
        <w:t>Q.</w:t>
      </w:r>
      <w:r>
        <w:rPr>
          <w:b/>
        </w:rPr>
        <w:tab/>
      </w:r>
      <w:r w:rsidR="00832DBA">
        <w:rPr>
          <w:b/>
        </w:rPr>
        <w:t xml:space="preserve">Are there ways for </w:t>
      </w:r>
      <w:r w:rsidR="00C15247">
        <w:rPr>
          <w:b/>
        </w:rPr>
        <w:t xml:space="preserve">PacifiCorp </w:t>
      </w:r>
      <w:r w:rsidR="00832DBA">
        <w:rPr>
          <w:b/>
        </w:rPr>
        <w:t xml:space="preserve">to address </w:t>
      </w:r>
      <w:r w:rsidR="005B72DB">
        <w:rPr>
          <w:b/>
        </w:rPr>
        <w:t>th</w:t>
      </w:r>
      <w:r w:rsidR="00832DBA">
        <w:rPr>
          <w:b/>
        </w:rPr>
        <w:t>e problems you have identified regarding the Company’s commercial class temp</w:t>
      </w:r>
      <w:r w:rsidR="00C638F0">
        <w:rPr>
          <w:b/>
        </w:rPr>
        <w:t>e</w:t>
      </w:r>
      <w:r w:rsidR="00832DBA">
        <w:rPr>
          <w:b/>
        </w:rPr>
        <w:t>rature normalization adjustment</w:t>
      </w:r>
      <w:r w:rsidR="005B72DB">
        <w:rPr>
          <w:b/>
        </w:rPr>
        <w:t>?</w:t>
      </w:r>
    </w:p>
    <w:p w:rsidR="00951241" w:rsidRDefault="005B72DB">
      <w:pPr>
        <w:pStyle w:val="BodyTextIndent"/>
      </w:pPr>
      <w:r>
        <w:t>A.</w:t>
      </w:r>
      <w:r>
        <w:tab/>
      </w:r>
      <w:r w:rsidR="00832DBA">
        <w:t xml:space="preserve">There may be ways for PacifiCorp to address the problems I have identified.  First, PacifiCorp could </w:t>
      </w:r>
      <w:r w:rsidR="00493F28">
        <w:t xml:space="preserve">find similar characteristics within its heterogeneous dataset and filter according to </w:t>
      </w:r>
      <w:r w:rsidR="0073583A">
        <w:t>these similar ch</w:t>
      </w:r>
      <w:r w:rsidR="00493F28">
        <w:t>a</w:t>
      </w:r>
      <w:r w:rsidR="0073583A">
        <w:t>ra</w:t>
      </w:r>
      <w:r w:rsidR="00493F28">
        <w:t>cteristics</w:t>
      </w:r>
      <w:r w:rsidR="000040A6">
        <w:t xml:space="preserve"> and produce </w:t>
      </w:r>
      <w:r w:rsidR="0073583A">
        <w:t>individual regressions for these subgroups</w:t>
      </w:r>
      <w:r w:rsidR="00832DBA">
        <w:t>.  Moreover, the Company could select other  methods  to evaluate the data.  However, in the end, PacifiCorp must be able to defend its adjustment.</w:t>
      </w:r>
      <w:r w:rsidR="00991D85">
        <w:t xml:space="preserve">  </w:t>
      </w:r>
      <w:r w:rsidR="00D13467">
        <w:lastRenderedPageBreak/>
        <w:t xml:space="preserve">The </w:t>
      </w:r>
      <w:r w:rsidR="00B72286">
        <w:t>Company</w:t>
      </w:r>
      <w:r w:rsidR="00D13467">
        <w:t xml:space="preserve"> has not done so in this case, as far as the adjustment for the commercial class is concerned.</w:t>
      </w:r>
    </w:p>
    <w:p w:rsidR="00E63F6A" w:rsidRDefault="00E63F6A" w:rsidP="00991D85">
      <w:pPr>
        <w:pStyle w:val="BodyTextIndent"/>
        <w:ind w:firstLine="0"/>
      </w:pPr>
    </w:p>
    <w:p w:rsidR="00C3471C" w:rsidRDefault="00C3471C" w:rsidP="00C3471C">
      <w:pPr>
        <w:pStyle w:val="BodyTextIndent"/>
        <w:numPr>
          <w:ilvl w:val="0"/>
          <w:numId w:val="1"/>
        </w:numPr>
        <w:ind w:hanging="720"/>
        <w:rPr>
          <w:b/>
          <w:bCs/>
        </w:rPr>
      </w:pPr>
      <w:r>
        <w:rPr>
          <w:b/>
          <w:bCs/>
        </w:rPr>
        <w:t>Does this conclude your testimony?</w:t>
      </w:r>
    </w:p>
    <w:p w:rsidR="00C3471C" w:rsidRDefault="00C3471C" w:rsidP="00C3471C">
      <w:pPr>
        <w:pStyle w:val="BodyTextIndent"/>
      </w:pPr>
      <w:r>
        <w:t>A.</w:t>
      </w:r>
      <w:r>
        <w:tab/>
        <w:t xml:space="preserve">Yes.  </w:t>
      </w:r>
    </w:p>
    <w:p w:rsidR="0089150B" w:rsidRDefault="0089150B"/>
    <w:sectPr w:rsidR="0089150B" w:rsidSect="00E22E91">
      <w:footerReference w:type="default" r:id="rId11"/>
      <w:pgSz w:w="12240" w:h="15840" w:code="1"/>
      <w:pgMar w:top="1440" w:right="1440" w:bottom="144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DA" w:rsidRDefault="006F27DA" w:rsidP="00C3471C">
      <w:r>
        <w:separator/>
      </w:r>
    </w:p>
  </w:endnote>
  <w:endnote w:type="continuationSeparator" w:id="0">
    <w:p w:rsidR="006F27DA" w:rsidRDefault="006F27DA" w:rsidP="00C347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CA" w:rsidRPr="00DC40BC" w:rsidRDefault="00153ECA">
    <w:pPr>
      <w:pStyle w:val="Footer"/>
      <w:rPr>
        <w:sz w:val="20"/>
        <w:szCs w:val="20"/>
      </w:rPr>
    </w:pPr>
  </w:p>
  <w:p w:rsidR="00153ECA" w:rsidRPr="00DC40BC" w:rsidRDefault="00153ECA">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153ECA" w:rsidRPr="00DC40BC" w:rsidRDefault="00153ECA"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00955498" w:rsidRPr="00DC40BC">
      <w:rPr>
        <w:rStyle w:val="PageNumber"/>
        <w:sz w:val="20"/>
        <w:szCs w:val="20"/>
      </w:rPr>
      <w:fldChar w:fldCharType="begin"/>
    </w:r>
    <w:r w:rsidRPr="00DC40BC">
      <w:rPr>
        <w:rStyle w:val="PageNumber"/>
        <w:sz w:val="20"/>
        <w:szCs w:val="20"/>
        <w:lang w:val="fr-FR"/>
      </w:rPr>
      <w:instrText xml:space="preserve"> PAGE </w:instrText>
    </w:r>
    <w:r w:rsidR="00955498" w:rsidRPr="00DC40BC">
      <w:rPr>
        <w:rStyle w:val="PageNumber"/>
        <w:sz w:val="20"/>
        <w:szCs w:val="20"/>
      </w:rPr>
      <w:fldChar w:fldCharType="separate"/>
    </w:r>
    <w:r w:rsidR="00DC40BC">
      <w:rPr>
        <w:rStyle w:val="PageNumber"/>
        <w:noProof/>
        <w:sz w:val="20"/>
        <w:szCs w:val="20"/>
        <w:lang w:val="fr-FR"/>
      </w:rPr>
      <w:t>1</w:t>
    </w:r>
    <w:r w:rsidR="00955498" w:rsidRPr="00DC40BC">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FC" w:rsidRDefault="000601FC" w:rsidP="000601FC">
    <w:pPr>
      <w:pStyle w:val="Footer"/>
      <w:tabs>
        <w:tab w:val="clear" w:pos="8640"/>
        <w:tab w:val="right" w:pos="9240"/>
      </w:tabs>
      <w:rPr>
        <w:sz w:val="22"/>
        <w:szCs w:val="22"/>
      </w:rPr>
    </w:pPr>
  </w:p>
  <w:p w:rsidR="000601FC" w:rsidRPr="000D7E15" w:rsidRDefault="000601FC" w:rsidP="000601FC">
    <w:pPr>
      <w:pStyle w:val="Footer"/>
      <w:tabs>
        <w:tab w:val="clear" w:pos="8640"/>
        <w:tab w:val="right" w:pos="9240"/>
      </w:tabs>
      <w:rPr>
        <w:sz w:val="22"/>
        <w:szCs w:val="22"/>
      </w:rPr>
    </w:pPr>
    <w:r w:rsidRPr="000D7E15">
      <w:rPr>
        <w:sz w:val="22"/>
        <w:szCs w:val="22"/>
      </w:rPr>
      <w:t>T</w:t>
    </w:r>
    <w:r>
      <w:rPr>
        <w:sz w:val="22"/>
        <w:szCs w:val="22"/>
      </w:rPr>
      <w:t>ESTIMONY OF VANDA NOVAK</w:t>
    </w:r>
    <w:r w:rsidRPr="000D7E15">
      <w:rPr>
        <w:sz w:val="22"/>
        <w:szCs w:val="22"/>
      </w:rPr>
      <w:tab/>
    </w:r>
    <w:r w:rsidRPr="000D7E15">
      <w:rPr>
        <w:sz w:val="22"/>
        <w:szCs w:val="22"/>
      </w:rPr>
      <w:tab/>
      <w:t xml:space="preserve">Exhibit No. </w:t>
    </w:r>
    <w:r>
      <w:rPr>
        <w:sz w:val="22"/>
        <w:szCs w:val="22"/>
      </w:rPr>
      <w:t>___</w:t>
    </w:r>
    <w:r w:rsidR="00342B7E">
      <w:rPr>
        <w:sz w:val="22"/>
        <w:szCs w:val="22"/>
      </w:rPr>
      <w:t>C</w:t>
    </w:r>
    <w:r>
      <w:rPr>
        <w:sz w:val="22"/>
        <w:szCs w:val="22"/>
      </w:rPr>
      <w:t>T (VN-</w:t>
    </w:r>
    <w:r w:rsidRPr="000D7E15">
      <w:rPr>
        <w:sz w:val="22"/>
        <w:szCs w:val="22"/>
      </w:rPr>
      <w:t>1</w:t>
    </w:r>
    <w:r w:rsidR="00342B7E">
      <w:rPr>
        <w:sz w:val="22"/>
        <w:szCs w:val="22"/>
      </w:rPr>
      <w:t>C</w:t>
    </w:r>
    <w:r w:rsidRPr="000D7E15">
      <w:rPr>
        <w:sz w:val="22"/>
        <w:szCs w:val="22"/>
      </w:rPr>
      <w:t>T</w:t>
    </w:r>
    <w:r>
      <w:rPr>
        <w:sz w:val="22"/>
        <w:szCs w:val="22"/>
      </w:rPr>
      <w:t>)</w:t>
    </w:r>
  </w:p>
  <w:p w:rsidR="00DC40BC" w:rsidRPr="000601FC" w:rsidRDefault="000601FC" w:rsidP="000601FC">
    <w:pPr>
      <w:pStyle w:val="Footer"/>
      <w:tabs>
        <w:tab w:val="clear" w:pos="8640"/>
        <w:tab w:val="right" w:pos="9240"/>
      </w:tabs>
      <w:rPr>
        <w:b/>
        <w:sz w:val="22"/>
        <w:szCs w:val="22"/>
      </w:rPr>
    </w:pPr>
    <w:r>
      <w:rPr>
        <w:sz w:val="22"/>
        <w:szCs w:val="22"/>
      </w:rPr>
      <w:t>Docket UE-100749</w:t>
    </w:r>
    <w:r w:rsidRPr="000D7E15">
      <w:rPr>
        <w:sz w:val="22"/>
        <w:szCs w:val="22"/>
      </w:rPr>
      <w:tab/>
    </w:r>
    <w:r w:rsidRPr="000D7E15">
      <w:rPr>
        <w:sz w:val="22"/>
        <w:szCs w:val="22"/>
      </w:rPr>
      <w:tab/>
      <w:t xml:space="preserve">Page </w:t>
    </w:r>
    <w:r w:rsidR="00955498" w:rsidRPr="000D7E15">
      <w:rPr>
        <w:sz w:val="22"/>
        <w:szCs w:val="22"/>
      </w:rPr>
      <w:fldChar w:fldCharType="begin"/>
    </w:r>
    <w:r w:rsidRPr="000D7E15">
      <w:rPr>
        <w:sz w:val="22"/>
        <w:szCs w:val="22"/>
      </w:rPr>
      <w:instrText xml:space="preserve"> PAGE   \* MERGEFORMAT </w:instrText>
    </w:r>
    <w:r w:rsidR="00955498" w:rsidRPr="000D7E15">
      <w:rPr>
        <w:sz w:val="22"/>
        <w:szCs w:val="22"/>
      </w:rPr>
      <w:fldChar w:fldCharType="separate"/>
    </w:r>
    <w:r w:rsidR="00283160">
      <w:rPr>
        <w:noProof/>
        <w:sz w:val="22"/>
        <w:szCs w:val="22"/>
      </w:rPr>
      <w:t>1</w:t>
    </w:r>
    <w:r w:rsidR="00955498" w:rsidRPr="000D7E15">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91" w:rsidRPr="000D7E15" w:rsidRDefault="00E22E91" w:rsidP="000601FC">
    <w:pPr>
      <w:pStyle w:val="Footer"/>
      <w:tabs>
        <w:tab w:val="clear" w:pos="8640"/>
        <w:tab w:val="right" w:pos="9240"/>
      </w:tabs>
      <w:rPr>
        <w:sz w:val="22"/>
        <w:szCs w:val="22"/>
      </w:rPr>
    </w:pPr>
    <w:r w:rsidRPr="000D7E15">
      <w:rPr>
        <w:sz w:val="22"/>
        <w:szCs w:val="22"/>
      </w:rPr>
      <w:t>T</w:t>
    </w:r>
    <w:r>
      <w:rPr>
        <w:sz w:val="22"/>
        <w:szCs w:val="22"/>
      </w:rPr>
      <w:t>ESTIMONY OF VANDA NOVAK</w:t>
    </w:r>
    <w:r w:rsidRPr="000D7E15">
      <w:rPr>
        <w:sz w:val="22"/>
        <w:szCs w:val="22"/>
      </w:rPr>
      <w:tab/>
    </w:r>
    <w:r w:rsidRPr="000D7E15">
      <w:rPr>
        <w:sz w:val="22"/>
        <w:szCs w:val="22"/>
      </w:rPr>
      <w:tab/>
      <w:t xml:space="preserve">Exhibit No. </w:t>
    </w:r>
    <w:r>
      <w:rPr>
        <w:sz w:val="22"/>
        <w:szCs w:val="22"/>
      </w:rPr>
      <w:t>___</w:t>
    </w:r>
    <w:r w:rsidR="00342B7E">
      <w:rPr>
        <w:sz w:val="22"/>
        <w:szCs w:val="22"/>
      </w:rPr>
      <w:t>C</w:t>
    </w:r>
    <w:r>
      <w:rPr>
        <w:sz w:val="22"/>
        <w:szCs w:val="22"/>
      </w:rPr>
      <w:t>T (VN-</w:t>
    </w:r>
    <w:r w:rsidRPr="000D7E15">
      <w:rPr>
        <w:sz w:val="22"/>
        <w:szCs w:val="22"/>
      </w:rPr>
      <w:t>1</w:t>
    </w:r>
    <w:r w:rsidR="00342B7E">
      <w:rPr>
        <w:sz w:val="22"/>
        <w:szCs w:val="22"/>
      </w:rPr>
      <w:t>C</w:t>
    </w:r>
    <w:r w:rsidRPr="000D7E15">
      <w:rPr>
        <w:sz w:val="22"/>
        <w:szCs w:val="22"/>
      </w:rPr>
      <w:t>T</w:t>
    </w:r>
    <w:r>
      <w:rPr>
        <w:sz w:val="22"/>
        <w:szCs w:val="22"/>
      </w:rPr>
      <w:t>)</w:t>
    </w:r>
  </w:p>
  <w:p w:rsidR="00E22E91" w:rsidRDefault="00E22E91" w:rsidP="000601FC">
    <w:pPr>
      <w:pStyle w:val="Footer"/>
      <w:tabs>
        <w:tab w:val="clear" w:pos="8640"/>
        <w:tab w:val="right" w:pos="9240"/>
      </w:tabs>
      <w:rPr>
        <w:sz w:val="22"/>
        <w:szCs w:val="22"/>
      </w:rPr>
    </w:pPr>
    <w:r>
      <w:rPr>
        <w:sz w:val="22"/>
        <w:szCs w:val="22"/>
      </w:rPr>
      <w:t>Docket UE-100749</w:t>
    </w:r>
    <w:r w:rsidRPr="000D7E15">
      <w:rPr>
        <w:sz w:val="22"/>
        <w:szCs w:val="22"/>
      </w:rPr>
      <w:tab/>
    </w:r>
    <w:r w:rsidR="00A47733">
      <w:rPr>
        <w:sz w:val="22"/>
        <w:szCs w:val="22"/>
      </w:rPr>
      <w:tab/>
    </w:r>
    <w:r w:rsidRPr="000D7E15">
      <w:rPr>
        <w:sz w:val="22"/>
        <w:szCs w:val="22"/>
      </w:rPr>
      <w:t xml:space="preserve">Page </w:t>
    </w:r>
    <w:r w:rsidR="00955498" w:rsidRPr="000D7E15">
      <w:rPr>
        <w:sz w:val="22"/>
        <w:szCs w:val="22"/>
      </w:rPr>
      <w:fldChar w:fldCharType="begin"/>
    </w:r>
    <w:r w:rsidRPr="000D7E15">
      <w:rPr>
        <w:sz w:val="22"/>
        <w:szCs w:val="22"/>
      </w:rPr>
      <w:instrText xml:space="preserve"> PAGE   \* MERGEFORMAT </w:instrText>
    </w:r>
    <w:r w:rsidR="00955498" w:rsidRPr="000D7E15">
      <w:rPr>
        <w:sz w:val="22"/>
        <w:szCs w:val="22"/>
      </w:rPr>
      <w:fldChar w:fldCharType="separate"/>
    </w:r>
    <w:r w:rsidR="00283160">
      <w:rPr>
        <w:noProof/>
        <w:sz w:val="22"/>
        <w:szCs w:val="22"/>
      </w:rPr>
      <w:t>10</w:t>
    </w:r>
    <w:r w:rsidR="00955498" w:rsidRPr="000D7E15">
      <w:rPr>
        <w:sz w:val="22"/>
        <w:szCs w:val="22"/>
      </w:rPr>
      <w:fldChar w:fldCharType="end"/>
    </w:r>
  </w:p>
  <w:p w:rsidR="00A47733" w:rsidRPr="00283160" w:rsidRDefault="00A47733" w:rsidP="00A47733">
    <w:pPr>
      <w:pStyle w:val="Footer"/>
      <w:tabs>
        <w:tab w:val="clear" w:pos="8640"/>
        <w:tab w:val="right" w:pos="9240"/>
      </w:tabs>
      <w:jc w:val="center"/>
      <w:rPr>
        <w:sz w:val="22"/>
        <w:szCs w:val="22"/>
      </w:rPr>
    </w:pPr>
    <w:r w:rsidRPr="00283160">
      <w:rPr>
        <w:sz w:val="22"/>
        <w:szCs w:val="22"/>
      </w:rPr>
      <w:t>CONFIDENTIAL PER PROTECTIVE ORDER – REDACTED VERSION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91" w:rsidRDefault="00E22E91" w:rsidP="000601FC">
    <w:pPr>
      <w:pStyle w:val="Footer"/>
      <w:tabs>
        <w:tab w:val="clear" w:pos="8640"/>
        <w:tab w:val="right" w:pos="9240"/>
      </w:tabs>
      <w:rPr>
        <w:sz w:val="22"/>
        <w:szCs w:val="22"/>
      </w:rPr>
    </w:pPr>
  </w:p>
  <w:p w:rsidR="00E22E91" w:rsidRPr="000D7E15" w:rsidRDefault="00E22E91" w:rsidP="000601FC">
    <w:pPr>
      <w:pStyle w:val="Footer"/>
      <w:tabs>
        <w:tab w:val="clear" w:pos="8640"/>
        <w:tab w:val="right" w:pos="9240"/>
      </w:tabs>
      <w:rPr>
        <w:sz w:val="22"/>
        <w:szCs w:val="22"/>
      </w:rPr>
    </w:pPr>
    <w:r w:rsidRPr="000D7E15">
      <w:rPr>
        <w:sz w:val="22"/>
        <w:szCs w:val="22"/>
      </w:rPr>
      <w:t>T</w:t>
    </w:r>
    <w:r>
      <w:rPr>
        <w:sz w:val="22"/>
        <w:szCs w:val="22"/>
      </w:rPr>
      <w:t>ESTIMONY OF VANDA NOVAK</w:t>
    </w:r>
    <w:r w:rsidRPr="000D7E15">
      <w:rPr>
        <w:sz w:val="22"/>
        <w:szCs w:val="22"/>
      </w:rPr>
      <w:tab/>
    </w:r>
    <w:r w:rsidRPr="000D7E15">
      <w:rPr>
        <w:sz w:val="22"/>
        <w:szCs w:val="22"/>
      </w:rPr>
      <w:tab/>
      <w:t xml:space="preserve">Exhibit No. </w:t>
    </w:r>
    <w:r>
      <w:rPr>
        <w:sz w:val="22"/>
        <w:szCs w:val="22"/>
      </w:rPr>
      <w:t>___</w:t>
    </w:r>
    <w:r w:rsidR="00342B7E">
      <w:rPr>
        <w:sz w:val="22"/>
        <w:szCs w:val="22"/>
      </w:rPr>
      <w:t>C</w:t>
    </w:r>
    <w:r>
      <w:rPr>
        <w:sz w:val="22"/>
        <w:szCs w:val="22"/>
      </w:rPr>
      <w:t>T (VN-</w:t>
    </w:r>
    <w:r w:rsidRPr="000D7E15">
      <w:rPr>
        <w:sz w:val="22"/>
        <w:szCs w:val="22"/>
      </w:rPr>
      <w:t>1</w:t>
    </w:r>
    <w:r w:rsidR="00342B7E">
      <w:rPr>
        <w:sz w:val="22"/>
        <w:szCs w:val="22"/>
      </w:rPr>
      <w:t>C</w:t>
    </w:r>
    <w:r w:rsidRPr="000D7E15">
      <w:rPr>
        <w:sz w:val="22"/>
        <w:szCs w:val="22"/>
      </w:rPr>
      <w:t>T</w:t>
    </w:r>
    <w:r>
      <w:rPr>
        <w:sz w:val="22"/>
        <w:szCs w:val="22"/>
      </w:rPr>
      <w:t>)</w:t>
    </w:r>
  </w:p>
  <w:p w:rsidR="00E22E91" w:rsidRPr="000601FC" w:rsidRDefault="00E22E91" w:rsidP="000601FC">
    <w:pPr>
      <w:pStyle w:val="Footer"/>
      <w:tabs>
        <w:tab w:val="clear" w:pos="8640"/>
        <w:tab w:val="right" w:pos="9240"/>
      </w:tabs>
      <w:rPr>
        <w:b/>
        <w:sz w:val="22"/>
        <w:szCs w:val="22"/>
      </w:rPr>
    </w:pPr>
    <w:r>
      <w:rPr>
        <w:sz w:val="22"/>
        <w:szCs w:val="22"/>
      </w:rPr>
      <w:t>Docket UE-100749</w:t>
    </w:r>
    <w:r w:rsidRPr="000D7E15">
      <w:rPr>
        <w:sz w:val="22"/>
        <w:szCs w:val="22"/>
      </w:rPr>
      <w:tab/>
    </w:r>
    <w:r w:rsidRPr="000D7E15">
      <w:rPr>
        <w:sz w:val="22"/>
        <w:szCs w:val="22"/>
      </w:rPr>
      <w:tab/>
      <w:t xml:space="preserve">Page </w:t>
    </w:r>
    <w:r w:rsidR="00955498" w:rsidRPr="000D7E15">
      <w:rPr>
        <w:sz w:val="22"/>
        <w:szCs w:val="22"/>
      </w:rPr>
      <w:fldChar w:fldCharType="begin"/>
    </w:r>
    <w:r w:rsidRPr="000D7E15">
      <w:rPr>
        <w:sz w:val="22"/>
        <w:szCs w:val="22"/>
      </w:rPr>
      <w:instrText xml:space="preserve"> PAGE   \* MERGEFORMAT </w:instrText>
    </w:r>
    <w:r w:rsidR="00955498" w:rsidRPr="000D7E15">
      <w:rPr>
        <w:sz w:val="22"/>
        <w:szCs w:val="22"/>
      </w:rPr>
      <w:fldChar w:fldCharType="separate"/>
    </w:r>
    <w:r w:rsidR="00283160">
      <w:rPr>
        <w:noProof/>
        <w:sz w:val="22"/>
        <w:szCs w:val="22"/>
      </w:rPr>
      <w:t>12</w:t>
    </w:r>
    <w:r w:rsidR="00955498" w:rsidRPr="000D7E15">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DA" w:rsidRDefault="006F27DA" w:rsidP="00C3471C">
      <w:r>
        <w:separator/>
      </w:r>
    </w:p>
  </w:footnote>
  <w:footnote w:type="continuationSeparator" w:id="0">
    <w:p w:rsidR="006F27DA" w:rsidRDefault="006F27DA" w:rsidP="00C3471C">
      <w:r>
        <w:continuationSeparator/>
      </w:r>
    </w:p>
  </w:footnote>
  <w:footnote w:id="1">
    <w:p w:rsidR="00CF4333" w:rsidRDefault="00CF4333">
      <w:pPr>
        <w:pStyle w:val="FootnoteText"/>
      </w:pPr>
      <w:r>
        <w:rPr>
          <w:rStyle w:val="FootnoteReference"/>
        </w:rPr>
        <w:footnoteRef/>
      </w:r>
      <w:r>
        <w:t xml:space="preserve">  </w:t>
      </w:r>
      <w:r w:rsidR="007D7215">
        <w:t xml:space="preserve">A </w:t>
      </w:r>
      <w:r w:rsidR="00143649">
        <w:t>“</w:t>
      </w:r>
      <w:proofErr w:type="spellStart"/>
      <w:r w:rsidR="007D7215">
        <w:t>spline</w:t>
      </w:r>
      <w:proofErr w:type="spellEnd"/>
      <w:r w:rsidR="00143649">
        <w:t>”</w:t>
      </w:r>
      <w:r w:rsidR="007D7215">
        <w:t xml:space="preserve"> is a function that is defined piece-wise over its range.  In other words, a </w:t>
      </w:r>
      <w:proofErr w:type="spellStart"/>
      <w:r w:rsidR="007D7215">
        <w:t>spline</w:t>
      </w:r>
      <w:proofErr w:type="spellEnd"/>
      <w:r w:rsidR="007D7215">
        <w:t xml:space="preserve"> is a sequence of functions where each function covers only a piece of the argument range.  All functions together cover the entire range.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msoED"/>
      </v:shape>
    </w:pict>
  </w:numPicBullet>
  <w:abstractNum w:abstractNumId="0">
    <w:nsid w:val="0F666D3D"/>
    <w:multiLevelType w:val="hybridMultilevel"/>
    <w:tmpl w:val="31E21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471C"/>
    <w:rsid w:val="00001056"/>
    <w:rsid w:val="000040A6"/>
    <w:rsid w:val="00012B32"/>
    <w:rsid w:val="00014CFB"/>
    <w:rsid w:val="00016248"/>
    <w:rsid w:val="000227F8"/>
    <w:rsid w:val="000256BC"/>
    <w:rsid w:val="00036358"/>
    <w:rsid w:val="00042371"/>
    <w:rsid w:val="00045A65"/>
    <w:rsid w:val="0004637A"/>
    <w:rsid w:val="000502BF"/>
    <w:rsid w:val="000601FC"/>
    <w:rsid w:val="00086428"/>
    <w:rsid w:val="000A4961"/>
    <w:rsid w:val="000B778A"/>
    <w:rsid w:val="000D57E8"/>
    <w:rsid w:val="000E71CF"/>
    <w:rsid w:val="000F31CD"/>
    <w:rsid w:val="000F374E"/>
    <w:rsid w:val="0012125D"/>
    <w:rsid w:val="00123264"/>
    <w:rsid w:val="00130EAD"/>
    <w:rsid w:val="00131243"/>
    <w:rsid w:val="00131290"/>
    <w:rsid w:val="00136AF6"/>
    <w:rsid w:val="00140A9C"/>
    <w:rsid w:val="00143649"/>
    <w:rsid w:val="001438FC"/>
    <w:rsid w:val="00153977"/>
    <w:rsid w:val="00153ECA"/>
    <w:rsid w:val="00160F0A"/>
    <w:rsid w:val="00170EFD"/>
    <w:rsid w:val="001760A2"/>
    <w:rsid w:val="00191456"/>
    <w:rsid w:val="001A2A6D"/>
    <w:rsid w:val="001B0FDF"/>
    <w:rsid w:val="001C0A61"/>
    <w:rsid w:val="001C1FC5"/>
    <w:rsid w:val="001C5ABF"/>
    <w:rsid w:val="001C7AA9"/>
    <w:rsid w:val="001C7D41"/>
    <w:rsid w:val="001E032C"/>
    <w:rsid w:val="001E0AFE"/>
    <w:rsid w:val="001E208B"/>
    <w:rsid w:val="001F1FCA"/>
    <w:rsid w:val="00204209"/>
    <w:rsid w:val="00210631"/>
    <w:rsid w:val="00220642"/>
    <w:rsid w:val="002419F4"/>
    <w:rsid w:val="00250D4D"/>
    <w:rsid w:val="00252A2D"/>
    <w:rsid w:val="002537D3"/>
    <w:rsid w:val="00283160"/>
    <w:rsid w:val="002A1110"/>
    <w:rsid w:val="002B2568"/>
    <w:rsid w:val="002B5A1A"/>
    <w:rsid w:val="002C24C9"/>
    <w:rsid w:val="002C28A9"/>
    <w:rsid w:val="002D1047"/>
    <w:rsid w:val="002E3DA2"/>
    <w:rsid w:val="002E49CD"/>
    <w:rsid w:val="002E5572"/>
    <w:rsid w:val="002E5CDB"/>
    <w:rsid w:val="002F05ED"/>
    <w:rsid w:val="002F15E5"/>
    <w:rsid w:val="002F1A5F"/>
    <w:rsid w:val="002F266A"/>
    <w:rsid w:val="002F3C28"/>
    <w:rsid w:val="00301086"/>
    <w:rsid w:val="00302797"/>
    <w:rsid w:val="00303C0A"/>
    <w:rsid w:val="0030424B"/>
    <w:rsid w:val="003111A9"/>
    <w:rsid w:val="00323639"/>
    <w:rsid w:val="0032692E"/>
    <w:rsid w:val="00330706"/>
    <w:rsid w:val="00342B7E"/>
    <w:rsid w:val="00374647"/>
    <w:rsid w:val="00380BC6"/>
    <w:rsid w:val="0038326C"/>
    <w:rsid w:val="0039079D"/>
    <w:rsid w:val="003A19BE"/>
    <w:rsid w:val="003B128D"/>
    <w:rsid w:val="003C41A9"/>
    <w:rsid w:val="003C449C"/>
    <w:rsid w:val="003C54BC"/>
    <w:rsid w:val="003C75B1"/>
    <w:rsid w:val="003D1170"/>
    <w:rsid w:val="003D23A5"/>
    <w:rsid w:val="003E210E"/>
    <w:rsid w:val="003F49E0"/>
    <w:rsid w:val="00407824"/>
    <w:rsid w:val="00424889"/>
    <w:rsid w:val="00432855"/>
    <w:rsid w:val="00432D49"/>
    <w:rsid w:val="00435E66"/>
    <w:rsid w:val="00443AF2"/>
    <w:rsid w:val="004513FD"/>
    <w:rsid w:val="00453491"/>
    <w:rsid w:val="004828CF"/>
    <w:rsid w:val="0048416E"/>
    <w:rsid w:val="0048467A"/>
    <w:rsid w:val="00493F28"/>
    <w:rsid w:val="00495948"/>
    <w:rsid w:val="004A1F2D"/>
    <w:rsid w:val="004A7050"/>
    <w:rsid w:val="004B4F03"/>
    <w:rsid w:val="004C1909"/>
    <w:rsid w:val="004C3365"/>
    <w:rsid w:val="004C4252"/>
    <w:rsid w:val="004E0DBE"/>
    <w:rsid w:val="0053049C"/>
    <w:rsid w:val="00540363"/>
    <w:rsid w:val="00540F17"/>
    <w:rsid w:val="00541DC8"/>
    <w:rsid w:val="00556952"/>
    <w:rsid w:val="00560C22"/>
    <w:rsid w:val="005861B2"/>
    <w:rsid w:val="005B72DB"/>
    <w:rsid w:val="005C7BD3"/>
    <w:rsid w:val="005D29EE"/>
    <w:rsid w:val="005E0E52"/>
    <w:rsid w:val="005F4343"/>
    <w:rsid w:val="0060286C"/>
    <w:rsid w:val="00614978"/>
    <w:rsid w:val="00622317"/>
    <w:rsid w:val="006250BF"/>
    <w:rsid w:val="00634CD6"/>
    <w:rsid w:val="006507F2"/>
    <w:rsid w:val="00652D26"/>
    <w:rsid w:val="006609AE"/>
    <w:rsid w:val="00661254"/>
    <w:rsid w:val="0066437F"/>
    <w:rsid w:val="0066461B"/>
    <w:rsid w:val="00666AC1"/>
    <w:rsid w:val="00675E68"/>
    <w:rsid w:val="00676205"/>
    <w:rsid w:val="0067621E"/>
    <w:rsid w:val="00694FD4"/>
    <w:rsid w:val="006A21FA"/>
    <w:rsid w:val="006A29AE"/>
    <w:rsid w:val="006B213A"/>
    <w:rsid w:val="006B70EE"/>
    <w:rsid w:val="006F27DA"/>
    <w:rsid w:val="007004F5"/>
    <w:rsid w:val="00723339"/>
    <w:rsid w:val="0073583A"/>
    <w:rsid w:val="0074273F"/>
    <w:rsid w:val="00743366"/>
    <w:rsid w:val="0074618E"/>
    <w:rsid w:val="00747031"/>
    <w:rsid w:val="00750AB2"/>
    <w:rsid w:val="00751DEA"/>
    <w:rsid w:val="00756205"/>
    <w:rsid w:val="00757691"/>
    <w:rsid w:val="00775263"/>
    <w:rsid w:val="0078173E"/>
    <w:rsid w:val="00783740"/>
    <w:rsid w:val="007906F7"/>
    <w:rsid w:val="00792A2F"/>
    <w:rsid w:val="007A52ED"/>
    <w:rsid w:val="007A7286"/>
    <w:rsid w:val="007B5718"/>
    <w:rsid w:val="007C2215"/>
    <w:rsid w:val="007D2D8D"/>
    <w:rsid w:val="007D7215"/>
    <w:rsid w:val="007E4EF7"/>
    <w:rsid w:val="007E539D"/>
    <w:rsid w:val="007F4D76"/>
    <w:rsid w:val="00806AB2"/>
    <w:rsid w:val="00825EEA"/>
    <w:rsid w:val="00832DBA"/>
    <w:rsid w:val="00840590"/>
    <w:rsid w:val="008409AD"/>
    <w:rsid w:val="00840FCE"/>
    <w:rsid w:val="0084193E"/>
    <w:rsid w:val="008539B4"/>
    <w:rsid w:val="00856C27"/>
    <w:rsid w:val="00864DB4"/>
    <w:rsid w:val="00886EFB"/>
    <w:rsid w:val="0089150B"/>
    <w:rsid w:val="00891CF1"/>
    <w:rsid w:val="008951A6"/>
    <w:rsid w:val="0089616C"/>
    <w:rsid w:val="008B6C25"/>
    <w:rsid w:val="008D1FB3"/>
    <w:rsid w:val="008D6F6B"/>
    <w:rsid w:val="008F4BC5"/>
    <w:rsid w:val="008F7D92"/>
    <w:rsid w:val="009107C2"/>
    <w:rsid w:val="00917EE4"/>
    <w:rsid w:val="00922E28"/>
    <w:rsid w:val="00924B4C"/>
    <w:rsid w:val="00930571"/>
    <w:rsid w:val="00937739"/>
    <w:rsid w:val="009449CD"/>
    <w:rsid w:val="00944E9C"/>
    <w:rsid w:val="00951241"/>
    <w:rsid w:val="00955498"/>
    <w:rsid w:val="00964156"/>
    <w:rsid w:val="009729ED"/>
    <w:rsid w:val="00991D85"/>
    <w:rsid w:val="00991DA3"/>
    <w:rsid w:val="00991E96"/>
    <w:rsid w:val="0099606B"/>
    <w:rsid w:val="00996956"/>
    <w:rsid w:val="009A1244"/>
    <w:rsid w:val="009A1FA5"/>
    <w:rsid w:val="009C49FB"/>
    <w:rsid w:val="009D6B69"/>
    <w:rsid w:val="009F1549"/>
    <w:rsid w:val="009F68C2"/>
    <w:rsid w:val="00A07581"/>
    <w:rsid w:val="00A15DBB"/>
    <w:rsid w:val="00A17CE5"/>
    <w:rsid w:val="00A24D45"/>
    <w:rsid w:val="00A26FD1"/>
    <w:rsid w:val="00A363D4"/>
    <w:rsid w:val="00A42DBC"/>
    <w:rsid w:val="00A47733"/>
    <w:rsid w:val="00A51024"/>
    <w:rsid w:val="00A672E9"/>
    <w:rsid w:val="00A6767C"/>
    <w:rsid w:val="00A80B48"/>
    <w:rsid w:val="00A94A17"/>
    <w:rsid w:val="00AA2595"/>
    <w:rsid w:val="00AA35E9"/>
    <w:rsid w:val="00AA62C9"/>
    <w:rsid w:val="00AA71DB"/>
    <w:rsid w:val="00AB602E"/>
    <w:rsid w:val="00AD0136"/>
    <w:rsid w:val="00AD3214"/>
    <w:rsid w:val="00AD63E5"/>
    <w:rsid w:val="00AE5048"/>
    <w:rsid w:val="00AF06C6"/>
    <w:rsid w:val="00B200B7"/>
    <w:rsid w:val="00B22D51"/>
    <w:rsid w:val="00B32036"/>
    <w:rsid w:val="00B33485"/>
    <w:rsid w:val="00B414AC"/>
    <w:rsid w:val="00B6538D"/>
    <w:rsid w:val="00B72286"/>
    <w:rsid w:val="00B73385"/>
    <w:rsid w:val="00B85D0A"/>
    <w:rsid w:val="00BA6341"/>
    <w:rsid w:val="00BA6551"/>
    <w:rsid w:val="00BB0DEE"/>
    <w:rsid w:val="00BB7A54"/>
    <w:rsid w:val="00BC02EE"/>
    <w:rsid w:val="00BC2039"/>
    <w:rsid w:val="00BD2AB3"/>
    <w:rsid w:val="00BD5C6C"/>
    <w:rsid w:val="00BD73A2"/>
    <w:rsid w:val="00BE52EC"/>
    <w:rsid w:val="00BF4F6B"/>
    <w:rsid w:val="00C13C77"/>
    <w:rsid w:val="00C145F1"/>
    <w:rsid w:val="00C15247"/>
    <w:rsid w:val="00C15693"/>
    <w:rsid w:val="00C25099"/>
    <w:rsid w:val="00C3471C"/>
    <w:rsid w:val="00C37816"/>
    <w:rsid w:val="00C42A1F"/>
    <w:rsid w:val="00C446C9"/>
    <w:rsid w:val="00C56920"/>
    <w:rsid w:val="00C57877"/>
    <w:rsid w:val="00C638F0"/>
    <w:rsid w:val="00C849BA"/>
    <w:rsid w:val="00C87BE6"/>
    <w:rsid w:val="00C923B2"/>
    <w:rsid w:val="00C97292"/>
    <w:rsid w:val="00CB46EF"/>
    <w:rsid w:val="00CB5350"/>
    <w:rsid w:val="00CC2E0E"/>
    <w:rsid w:val="00CC5E92"/>
    <w:rsid w:val="00CC73FD"/>
    <w:rsid w:val="00CF4333"/>
    <w:rsid w:val="00CF74C7"/>
    <w:rsid w:val="00D1223D"/>
    <w:rsid w:val="00D12BEE"/>
    <w:rsid w:val="00D13467"/>
    <w:rsid w:val="00D23D2D"/>
    <w:rsid w:val="00D3303C"/>
    <w:rsid w:val="00D33EE9"/>
    <w:rsid w:val="00D3511B"/>
    <w:rsid w:val="00D4765F"/>
    <w:rsid w:val="00D5426A"/>
    <w:rsid w:val="00D57E2D"/>
    <w:rsid w:val="00D70A3D"/>
    <w:rsid w:val="00DA1E88"/>
    <w:rsid w:val="00DB74EF"/>
    <w:rsid w:val="00DB74F0"/>
    <w:rsid w:val="00DC40BC"/>
    <w:rsid w:val="00DF06FD"/>
    <w:rsid w:val="00DF1AD3"/>
    <w:rsid w:val="00E00D00"/>
    <w:rsid w:val="00E047A0"/>
    <w:rsid w:val="00E11B6E"/>
    <w:rsid w:val="00E1512C"/>
    <w:rsid w:val="00E2257B"/>
    <w:rsid w:val="00E22E91"/>
    <w:rsid w:val="00E24946"/>
    <w:rsid w:val="00E51C44"/>
    <w:rsid w:val="00E61DE4"/>
    <w:rsid w:val="00E63F6A"/>
    <w:rsid w:val="00E7081F"/>
    <w:rsid w:val="00E86B97"/>
    <w:rsid w:val="00E875CE"/>
    <w:rsid w:val="00E87C80"/>
    <w:rsid w:val="00E97AC7"/>
    <w:rsid w:val="00EA5286"/>
    <w:rsid w:val="00EC655B"/>
    <w:rsid w:val="00EC781B"/>
    <w:rsid w:val="00ED19EB"/>
    <w:rsid w:val="00ED347E"/>
    <w:rsid w:val="00EF2FA7"/>
    <w:rsid w:val="00F13212"/>
    <w:rsid w:val="00F22074"/>
    <w:rsid w:val="00F22C1F"/>
    <w:rsid w:val="00F43FD5"/>
    <w:rsid w:val="00F458C7"/>
    <w:rsid w:val="00F5276C"/>
    <w:rsid w:val="00F6165E"/>
    <w:rsid w:val="00F6213E"/>
    <w:rsid w:val="00F63B60"/>
    <w:rsid w:val="00F65BD9"/>
    <w:rsid w:val="00F70CEF"/>
    <w:rsid w:val="00F731CE"/>
    <w:rsid w:val="00F858FE"/>
    <w:rsid w:val="00FB2A42"/>
    <w:rsid w:val="00FB3FA6"/>
    <w:rsid w:val="00FB6F77"/>
    <w:rsid w:val="00FC255A"/>
    <w:rsid w:val="00FC2895"/>
    <w:rsid w:val="00FD5E7A"/>
    <w:rsid w:val="00FE2CCF"/>
    <w:rsid w:val="00FF1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71C"/>
    <w:rPr>
      <w:rFonts w:eastAsia="Times New Roman" w:cs="Times New Roman"/>
      <w:b/>
      <w:bCs/>
      <w:szCs w:val="24"/>
    </w:rPr>
  </w:style>
  <w:style w:type="character" w:customStyle="1" w:styleId="Heading3Char">
    <w:name w:val="Heading 3 Char"/>
    <w:basedOn w:val="DefaultParagraphFont"/>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basedOn w:val="DefaultParagraphFont"/>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basedOn w:val="DefaultParagraphFont"/>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semiHidden/>
    <w:unhideWhenUsed/>
    <w:rsid w:val="00C3471C"/>
    <w:pPr>
      <w:tabs>
        <w:tab w:val="center" w:pos="4680"/>
        <w:tab w:val="right" w:pos="9360"/>
      </w:tabs>
    </w:pPr>
  </w:style>
  <w:style w:type="character" w:customStyle="1" w:styleId="HeaderChar">
    <w:name w:val="Header Char"/>
    <w:basedOn w:val="DefaultParagraphFont"/>
    <w:link w:val="Header"/>
    <w:uiPriority w:val="99"/>
    <w:semiHidden/>
    <w:rsid w:val="00C3471C"/>
    <w:rPr>
      <w:rFonts w:eastAsia="Times New Roman" w:cs="Times New Roman"/>
      <w:szCs w:val="24"/>
    </w:rPr>
  </w:style>
  <w:style w:type="character" w:styleId="CommentReference">
    <w:name w:val="annotation reference"/>
    <w:basedOn w:val="DefaultParagraphFont"/>
    <w:uiPriority w:val="99"/>
    <w:semiHidden/>
    <w:unhideWhenUsed/>
    <w:rsid w:val="0099606B"/>
    <w:rPr>
      <w:sz w:val="16"/>
      <w:szCs w:val="16"/>
    </w:rPr>
  </w:style>
  <w:style w:type="paragraph" w:styleId="CommentText">
    <w:name w:val="annotation text"/>
    <w:basedOn w:val="Normal"/>
    <w:link w:val="CommentTextChar"/>
    <w:uiPriority w:val="99"/>
    <w:semiHidden/>
    <w:unhideWhenUsed/>
    <w:rsid w:val="0099606B"/>
    <w:rPr>
      <w:sz w:val="20"/>
      <w:szCs w:val="20"/>
    </w:rPr>
  </w:style>
  <w:style w:type="character" w:customStyle="1" w:styleId="CommentTextChar">
    <w:name w:val="Comment Text Char"/>
    <w:basedOn w:val="DefaultParagraphFont"/>
    <w:link w:val="CommentText"/>
    <w:uiPriority w:val="99"/>
    <w:semiHidden/>
    <w:rsid w:val="0099606B"/>
    <w:rPr>
      <w:rFonts w:eastAsia="Times New Roman"/>
    </w:rPr>
  </w:style>
  <w:style w:type="paragraph" w:styleId="CommentSubject">
    <w:name w:val="annotation subject"/>
    <w:basedOn w:val="CommentText"/>
    <w:next w:val="CommentText"/>
    <w:link w:val="CommentSubjectChar"/>
    <w:uiPriority w:val="99"/>
    <w:semiHidden/>
    <w:unhideWhenUsed/>
    <w:rsid w:val="0099606B"/>
    <w:rPr>
      <w:b/>
      <w:bCs/>
    </w:rPr>
  </w:style>
  <w:style w:type="character" w:customStyle="1" w:styleId="CommentSubjectChar">
    <w:name w:val="Comment Subject Char"/>
    <w:basedOn w:val="CommentTextChar"/>
    <w:link w:val="CommentSubject"/>
    <w:uiPriority w:val="99"/>
    <w:semiHidden/>
    <w:rsid w:val="0099606B"/>
    <w:rPr>
      <w:b/>
      <w:bCs/>
    </w:rPr>
  </w:style>
  <w:style w:type="paragraph" w:styleId="BalloonText">
    <w:name w:val="Balloon Text"/>
    <w:basedOn w:val="Normal"/>
    <w:link w:val="BalloonTextChar"/>
    <w:uiPriority w:val="99"/>
    <w:semiHidden/>
    <w:unhideWhenUsed/>
    <w:rsid w:val="0099606B"/>
    <w:rPr>
      <w:rFonts w:ascii="Tahoma" w:hAnsi="Tahoma" w:cs="Tahoma"/>
      <w:sz w:val="16"/>
      <w:szCs w:val="16"/>
    </w:rPr>
  </w:style>
  <w:style w:type="character" w:customStyle="1" w:styleId="BalloonTextChar">
    <w:name w:val="Balloon Text Char"/>
    <w:basedOn w:val="DefaultParagraphFont"/>
    <w:link w:val="BalloonText"/>
    <w:uiPriority w:val="99"/>
    <w:semiHidden/>
    <w:rsid w:val="0099606B"/>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F4333"/>
    <w:rPr>
      <w:sz w:val="20"/>
      <w:szCs w:val="20"/>
    </w:rPr>
  </w:style>
  <w:style w:type="character" w:customStyle="1" w:styleId="FootnoteTextChar">
    <w:name w:val="Footnote Text Char"/>
    <w:basedOn w:val="DefaultParagraphFont"/>
    <w:link w:val="FootnoteText"/>
    <w:uiPriority w:val="99"/>
    <w:semiHidden/>
    <w:rsid w:val="00CF4333"/>
    <w:rPr>
      <w:rFonts w:eastAsia="Times New Roman"/>
    </w:rPr>
  </w:style>
  <w:style w:type="character" w:styleId="FootnoteReference">
    <w:name w:val="footnote reference"/>
    <w:basedOn w:val="DefaultParagraphFont"/>
    <w:uiPriority w:val="99"/>
    <w:semiHidden/>
    <w:unhideWhenUsed/>
    <w:rsid w:val="00CF4333"/>
    <w:rPr>
      <w:vertAlign w:val="superscript"/>
    </w:rPr>
  </w:style>
</w:styles>
</file>

<file path=word/webSettings.xml><?xml version="1.0" encoding="utf-8"?>
<w:webSettings xmlns:r="http://schemas.openxmlformats.org/officeDocument/2006/relationships" xmlns:w="http://schemas.openxmlformats.org/wordprocessingml/2006/main">
  <w:divs>
    <w:div w:id="831994511">
      <w:bodyDiv w:val="1"/>
      <w:marLeft w:val="0"/>
      <w:marRight w:val="0"/>
      <w:marTop w:val="0"/>
      <w:marBottom w:val="0"/>
      <w:divBdr>
        <w:top w:val="none" w:sz="0" w:space="0" w:color="auto"/>
        <w:left w:val="none" w:sz="0" w:space="0" w:color="auto"/>
        <w:bottom w:val="none" w:sz="0" w:space="0" w:color="auto"/>
        <w:right w:val="none" w:sz="0" w:space="0" w:color="auto"/>
      </w:divBdr>
    </w:div>
    <w:div w:id="1268121818">
      <w:bodyDiv w:val="1"/>
      <w:marLeft w:val="0"/>
      <w:marRight w:val="0"/>
      <w:marTop w:val="0"/>
      <w:marBottom w:val="0"/>
      <w:divBdr>
        <w:top w:val="none" w:sz="0" w:space="0" w:color="auto"/>
        <w:left w:val="none" w:sz="0" w:space="0" w:color="auto"/>
        <w:bottom w:val="none" w:sz="0" w:space="0" w:color="auto"/>
        <w:right w:val="none" w:sz="0" w:space="0" w:color="auto"/>
      </w:divBdr>
      <w:divsChild>
        <w:div w:id="2091199282">
          <w:marLeft w:val="0"/>
          <w:marRight w:val="0"/>
          <w:marTop w:val="0"/>
          <w:marBottom w:val="0"/>
          <w:divBdr>
            <w:top w:val="none" w:sz="0" w:space="0" w:color="auto"/>
            <w:left w:val="none" w:sz="0" w:space="0" w:color="auto"/>
            <w:bottom w:val="none" w:sz="0" w:space="0" w:color="auto"/>
            <w:right w:val="none" w:sz="0" w:space="0" w:color="auto"/>
          </w:divBdr>
        </w:div>
        <w:div w:id="566578490">
          <w:marLeft w:val="0"/>
          <w:marRight w:val="0"/>
          <w:marTop w:val="0"/>
          <w:marBottom w:val="0"/>
          <w:divBdr>
            <w:top w:val="none" w:sz="0" w:space="0" w:color="auto"/>
            <w:left w:val="none" w:sz="0" w:space="0" w:color="auto"/>
            <w:bottom w:val="none" w:sz="0" w:space="0" w:color="auto"/>
            <w:right w:val="none" w:sz="0" w:space="0" w:color="auto"/>
          </w:divBdr>
        </w:div>
        <w:div w:id="1507092946">
          <w:marLeft w:val="0"/>
          <w:marRight w:val="0"/>
          <w:marTop w:val="0"/>
          <w:marBottom w:val="0"/>
          <w:divBdr>
            <w:top w:val="none" w:sz="0" w:space="0" w:color="auto"/>
            <w:left w:val="none" w:sz="0" w:space="0" w:color="auto"/>
            <w:bottom w:val="none" w:sz="0" w:space="0" w:color="auto"/>
            <w:right w:val="none" w:sz="0" w:space="0" w:color="auto"/>
          </w:divBdr>
        </w:div>
        <w:div w:id="937639585">
          <w:marLeft w:val="0"/>
          <w:marRight w:val="0"/>
          <w:marTop w:val="0"/>
          <w:marBottom w:val="0"/>
          <w:divBdr>
            <w:top w:val="none" w:sz="0" w:space="0" w:color="auto"/>
            <w:left w:val="none" w:sz="0" w:space="0" w:color="auto"/>
            <w:bottom w:val="none" w:sz="0" w:space="0" w:color="auto"/>
            <w:right w:val="none" w:sz="0" w:space="0" w:color="auto"/>
          </w:divBdr>
        </w:div>
        <w:div w:id="1230534830">
          <w:marLeft w:val="0"/>
          <w:marRight w:val="0"/>
          <w:marTop w:val="0"/>
          <w:marBottom w:val="0"/>
          <w:divBdr>
            <w:top w:val="none" w:sz="0" w:space="0" w:color="auto"/>
            <w:left w:val="none" w:sz="0" w:space="0" w:color="auto"/>
            <w:bottom w:val="none" w:sz="0" w:space="0" w:color="auto"/>
            <w:right w:val="none" w:sz="0" w:space="0" w:color="auto"/>
          </w:divBdr>
        </w:div>
        <w:div w:id="1175460225">
          <w:marLeft w:val="0"/>
          <w:marRight w:val="0"/>
          <w:marTop w:val="0"/>
          <w:marBottom w:val="0"/>
          <w:divBdr>
            <w:top w:val="none" w:sz="0" w:space="0" w:color="auto"/>
            <w:left w:val="none" w:sz="0" w:space="0" w:color="auto"/>
            <w:bottom w:val="none" w:sz="0" w:space="0" w:color="auto"/>
            <w:right w:val="none" w:sz="0" w:space="0" w:color="auto"/>
          </w:divBdr>
        </w:div>
        <w:div w:id="1728257854">
          <w:marLeft w:val="0"/>
          <w:marRight w:val="0"/>
          <w:marTop w:val="0"/>
          <w:marBottom w:val="0"/>
          <w:divBdr>
            <w:top w:val="none" w:sz="0" w:space="0" w:color="auto"/>
            <w:left w:val="none" w:sz="0" w:space="0" w:color="auto"/>
            <w:bottom w:val="none" w:sz="0" w:space="0" w:color="auto"/>
            <w:right w:val="none" w:sz="0" w:space="0" w:color="auto"/>
          </w:divBdr>
        </w:div>
        <w:div w:id="692151046">
          <w:marLeft w:val="0"/>
          <w:marRight w:val="0"/>
          <w:marTop w:val="0"/>
          <w:marBottom w:val="0"/>
          <w:divBdr>
            <w:top w:val="none" w:sz="0" w:space="0" w:color="auto"/>
            <w:left w:val="none" w:sz="0" w:space="0" w:color="auto"/>
            <w:bottom w:val="none" w:sz="0" w:space="0" w:color="auto"/>
            <w:right w:val="none" w:sz="0" w:space="0" w:color="auto"/>
          </w:divBdr>
        </w:div>
        <w:div w:id="2006667879">
          <w:marLeft w:val="0"/>
          <w:marRight w:val="0"/>
          <w:marTop w:val="0"/>
          <w:marBottom w:val="0"/>
          <w:divBdr>
            <w:top w:val="none" w:sz="0" w:space="0" w:color="auto"/>
            <w:left w:val="none" w:sz="0" w:space="0" w:color="auto"/>
            <w:bottom w:val="none" w:sz="0" w:space="0" w:color="auto"/>
            <w:right w:val="none" w:sz="0" w:space="0" w:color="auto"/>
          </w:divBdr>
        </w:div>
        <w:div w:id="136933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2010-10-05T07:00:00+00:00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89585C-FB20-41E8-8CB3-9FD047581CAC}"/>
</file>

<file path=customXml/itemProps2.xml><?xml version="1.0" encoding="utf-8"?>
<ds:datastoreItem xmlns:ds="http://schemas.openxmlformats.org/officeDocument/2006/customXml" ds:itemID="{DF6DD57E-5B6E-4E74-BA61-4A773BF79614}"/>
</file>

<file path=customXml/itemProps3.xml><?xml version="1.0" encoding="utf-8"?>
<ds:datastoreItem xmlns:ds="http://schemas.openxmlformats.org/officeDocument/2006/customXml" ds:itemID="{AB70DE85-E33F-4FC7-9417-33BF48DF1B3D}"/>
</file>

<file path=customXml/itemProps4.xml><?xml version="1.0" encoding="utf-8"?>
<ds:datastoreItem xmlns:ds="http://schemas.openxmlformats.org/officeDocument/2006/customXml" ds:itemID="{1705F4AE-C1CD-46A7-9AB5-A8A2D0B9FF39}"/>
</file>

<file path=customXml/itemProps5.xml><?xml version="1.0" encoding="utf-8"?>
<ds:datastoreItem xmlns:ds="http://schemas.openxmlformats.org/officeDocument/2006/customXml" ds:itemID="{B7A6D83A-7F22-4D32-A283-6AB67FC21B4E}"/>
</file>

<file path=docProps/app.xml><?xml version="1.0" encoding="utf-8"?>
<Properties xmlns="http://schemas.openxmlformats.org/officeDocument/2006/extended-properties" xmlns:vt="http://schemas.openxmlformats.org/officeDocument/2006/docPropsVTypes">
  <Template>Normal.dotm</Template>
  <TotalTime>9</TotalTime>
  <Pages>14</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Krista Gross</cp:lastModifiedBy>
  <cp:revision>6</cp:revision>
  <cp:lastPrinted>2010-10-04T23:33:00Z</cp:lastPrinted>
  <dcterms:created xsi:type="dcterms:W3CDTF">2010-10-04T23:35:00Z</dcterms:created>
  <dcterms:modified xsi:type="dcterms:W3CDTF">2010-10-05T17:33:00Z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