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D9F9" w14:textId="77777777" w:rsidR="00244353" w:rsidRPr="00E56B57" w:rsidRDefault="00244353" w:rsidP="001D0562">
      <w:pPr>
        <w:pStyle w:val="Title"/>
        <w:spacing w:line="264" w:lineRule="auto"/>
        <w:rPr>
          <w:rFonts w:ascii="Times New Roman" w:hAnsi="Times New Roman"/>
        </w:rPr>
      </w:pPr>
      <w:r w:rsidRPr="00E56B57">
        <w:rPr>
          <w:rFonts w:ascii="Times New Roman" w:hAnsi="Times New Roman"/>
        </w:rPr>
        <w:t>BEFORE THE WASHINGTO</w:t>
      </w:r>
      <w:bookmarkStart w:id="0" w:name="_GoBack"/>
      <w:bookmarkEnd w:id="0"/>
      <w:r w:rsidRPr="00E56B57">
        <w:rPr>
          <w:rFonts w:ascii="Times New Roman" w:hAnsi="Times New Roman"/>
        </w:rPr>
        <w:t>N</w:t>
      </w:r>
    </w:p>
    <w:p w14:paraId="68BDF2A2" w14:textId="77777777" w:rsidR="00244353" w:rsidRPr="00E56B57" w:rsidRDefault="00244353" w:rsidP="001D0562">
      <w:pPr>
        <w:pStyle w:val="Heading2"/>
        <w:spacing w:line="264" w:lineRule="auto"/>
        <w:rPr>
          <w:rFonts w:ascii="Times New Roman" w:hAnsi="Times New Roman"/>
        </w:rPr>
      </w:pPr>
      <w:r w:rsidRPr="00E56B57">
        <w:rPr>
          <w:rFonts w:ascii="Times New Roman" w:hAnsi="Times New Roman"/>
        </w:rPr>
        <w:t>UTILITIES AND TRANSPORTATION COMMISSION</w:t>
      </w:r>
    </w:p>
    <w:p w14:paraId="5A120E23" w14:textId="77777777" w:rsidR="001D0562" w:rsidRDefault="001D0562" w:rsidP="001D0562">
      <w:pPr>
        <w:spacing w:line="264" w:lineRule="auto"/>
        <w:rPr>
          <w:rFonts w:ascii="Times New Roman" w:hAnsi="Times New Roman"/>
        </w:rPr>
      </w:pPr>
    </w:p>
    <w:p w14:paraId="01B53407" w14:textId="77777777" w:rsidR="001D0562" w:rsidRPr="00E56B57" w:rsidRDefault="001D0562" w:rsidP="001D0562">
      <w:pPr>
        <w:spacing w:line="264" w:lineRule="auto"/>
        <w:rPr>
          <w:rFonts w:ascii="Times New Roman" w:hAnsi="Times New Roman"/>
        </w:rPr>
      </w:pPr>
    </w:p>
    <w:tbl>
      <w:tblPr>
        <w:tblW w:w="8882" w:type="dxa"/>
        <w:tblLook w:val="0000" w:firstRow="0" w:lastRow="0" w:firstColumn="0" w:lastColumn="0" w:noHBand="0" w:noVBand="0"/>
      </w:tblPr>
      <w:tblGrid>
        <w:gridCol w:w="4338"/>
        <w:gridCol w:w="296"/>
        <w:gridCol w:w="4248"/>
      </w:tblGrid>
      <w:tr w:rsidR="00244353" w:rsidRPr="00E56B57" w14:paraId="676E8444" w14:textId="77777777" w:rsidTr="00853D49">
        <w:tc>
          <w:tcPr>
            <w:tcW w:w="4338" w:type="dxa"/>
            <w:tcBorders>
              <w:bottom w:val="single" w:sz="4" w:space="0" w:color="auto"/>
              <w:right w:val="single" w:sz="4" w:space="0" w:color="auto"/>
            </w:tcBorders>
          </w:tcPr>
          <w:p w14:paraId="1F99A5D2" w14:textId="77777777" w:rsidR="008248A4" w:rsidRPr="00E56B57" w:rsidRDefault="008248A4" w:rsidP="001D0562">
            <w:pPr>
              <w:tabs>
                <w:tab w:val="left" w:pos="2160"/>
              </w:tabs>
              <w:spacing w:line="264" w:lineRule="auto"/>
              <w:rPr>
                <w:rFonts w:ascii="Times New Roman" w:hAnsi="Times New Roman"/>
              </w:rPr>
            </w:pPr>
            <w:r w:rsidRPr="00E56B57">
              <w:rPr>
                <w:rFonts w:ascii="Times New Roman" w:hAnsi="Times New Roman"/>
              </w:rPr>
              <w:t>WASHINGTON UTILITIES AND TRANSPORTATION COMMISSION,</w:t>
            </w:r>
          </w:p>
          <w:p w14:paraId="647B2263" w14:textId="77777777" w:rsidR="008248A4" w:rsidRPr="00E56B57" w:rsidRDefault="008248A4" w:rsidP="001D0562">
            <w:pPr>
              <w:tabs>
                <w:tab w:val="left" w:pos="2160"/>
              </w:tabs>
              <w:spacing w:line="264" w:lineRule="auto"/>
              <w:rPr>
                <w:rFonts w:ascii="Times New Roman" w:hAnsi="Times New Roman"/>
              </w:rPr>
            </w:pPr>
          </w:p>
          <w:p w14:paraId="62E30A2D" w14:textId="77777777" w:rsidR="008248A4" w:rsidRPr="00E56B57" w:rsidRDefault="008248A4" w:rsidP="001D0562">
            <w:pPr>
              <w:tabs>
                <w:tab w:val="left" w:pos="2160"/>
              </w:tabs>
              <w:spacing w:line="264" w:lineRule="auto"/>
              <w:rPr>
                <w:rFonts w:ascii="Times New Roman" w:hAnsi="Times New Roman"/>
              </w:rPr>
            </w:pPr>
            <w:r w:rsidRPr="00E56B57">
              <w:rPr>
                <w:rFonts w:ascii="Times New Roman" w:hAnsi="Times New Roman"/>
              </w:rPr>
              <w:t xml:space="preserve">                                      Complainant,</w:t>
            </w:r>
          </w:p>
          <w:p w14:paraId="3B0A54DD" w14:textId="77777777" w:rsidR="008248A4" w:rsidRPr="00E56B57" w:rsidRDefault="008248A4" w:rsidP="001D0562">
            <w:pPr>
              <w:tabs>
                <w:tab w:val="left" w:pos="2160"/>
              </w:tabs>
              <w:spacing w:line="264" w:lineRule="auto"/>
              <w:rPr>
                <w:rFonts w:ascii="Times New Roman" w:hAnsi="Times New Roman"/>
              </w:rPr>
            </w:pPr>
          </w:p>
          <w:p w14:paraId="16666712" w14:textId="77777777" w:rsidR="008248A4" w:rsidRPr="00E56B57" w:rsidRDefault="008248A4" w:rsidP="001D0562">
            <w:pPr>
              <w:tabs>
                <w:tab w:val="left" w:pos="2160"/>
              </w:tabs>
              <w:spacing w:line="264" w:lineRule="auto"/>
              <w:rPr>
                <w:rFonts w:ascii="Times New Roman" w:hAnsi="Times New Roman"/>
              </w:rPr>
            </w:pPr>
            <w:r w:rsidRPr="00E56B57">
              <w:rPr>
                <w:rFonts w:ascii="Times New Roman" w:hAnsi="Times New Roman"/>
              </w:rPr>
              <w:t>v.</w:t>
            </w:r>
          </w:p>
          <w:p w14:paraId="718CEDA2" w14:textId="77777777" w:rsidR="008248A4" w:rsidRPr="00E56B57" w:rsidRDefault="008248A4" w:rsidP="001D0562">
            <w:pPr>
              <w:tabs>
                <w:tab w:val="left" w:pos="2160"/>
              </w:tabs>
              <w:spacing w:line="264" w:lineRule="auto"/>
              <w:rPr>
                <w:rFonts w:ascii="Times New Roman" w:hAnsi="Times New Roman"/>
              </w:rPr>
            </w:pPr>
          </w:p>
          <w:p w14:paraId="468566B9" w14:textId="77777777" w:rsidR="008248A4" w:rsidRPr="00E56B57" w:rsidRDefault="00853D49" w:rsidP="001D0562">
            <w:pPr>
              <w:tabs>
                <w:tab w:val="left" w:pos="2160"/>
              </w:tabs>
              <w:spacing w:line="264" w:lineRule="auto"/>
              <w:rPr>
                <w:rFonts w:ascii="Times New Roman" w:hAnsi="Times New Roman"/>
              </w:rPr>
            </w:pPr>
            <w:r>
              <w:rPr>
                <w:rFonts w:ascii="Times New Roman" w:hAnsi="Times New Roman"/>
              </w:rPr>
              <w:t>PUGET SOUND ENERGY</w:t>
            </w:r>
            <w:r w:rsidR="008248A4" w:rsidRPr="00E56B57">
              <w:rPr>
                <w:rFonts w:ascii="Times New Roman" w:hAnsi="Times New Roman"/>
              </w:rPr>
              <w:t>,</w:t>
            </w:r>
          </w:p>
          <w:p w14:paraId="06C29F40" w14:textId="77777777" w:rsidR="008248A4" w:rsidRPr="00E56B57" w:rsidRDefault="008248A4" w:rsidP="001D0562">
            <w:pPr>
              <w:tabs>
                <w:tab w:val="left" w:pos="2160"/>
              </w:tabs>
              <w:spacing w:line="264" w:lineRule="auto"/>
              <w:rPr>
                <w:rFonts w:ascii="Times New Roman" w:hAnsi="Times New Roman"/>
              </w:rPr>
            </w:pPr>
          </w:p>
          <w:p w14:paraId="73641E22" w14:textId="77777777" w:rsidR="008248A4" w:rsidRPr="00E56B57" w:rsidRDefault="008248A4" w:rsidP="001D0562">
            <w:pPr>
              <w:tabs>
                <w:tab w:val="left" w:pos="2160"/>
              </w:tabs>
              <w:spacing w:line="264" w:lineRule="auto"/>
              <w:rPr>
                <w:rFonts w:ascii="Times New Roman" w:hAnsi="Times New Roman"/>
              </w:rPr>
            </w:pPr>
            <w:r w:rsidRPr="00E56B57">
              <w:rPr>
                <w:rFonts w:ascii="Times New Roman" w:hAnsi="Times New Roman"/>
              </w:rPr>
              <w:t xml:space="preserve">                                       Respondent.</w:t>
            </w:r>
          </w:p>
          <w:p w14:paraId="62E4EDEB" w14:textId="77777777" w:rsidR="00244353" w:rsidRPr="00E56B57" w:rsidRDefault="00244353" w:rsidP="001D0562">
            <w:pPr>
              <w:tabs>
                <w:tab w:val="left" w:pos="2160"/>
              </w:tabs>
              <w:spacing w:line="264" w:lineRule="auto"/>
              <w:rPr>
                <w:rFonts w:ascii="Times New Roman" w:hAnsi="Times New Roman"/>
              </w:rPr>
            </w:pPr>
          </w:p>
        </w:tc>
        <w:tc>
          <w:tcPr>
            <w:tcW w:w="296" w:type="dxa"/>
            <w:tcBorders>
              <w:left w:val="single" w:sz="4" w:space="0" w:color="auto"/>
            </w:tcBorders>
          </w:tcPr>
          <w:p w14:paraId="03883C0C" w14:textId="77777777" w:rsidR="00DD0EBC" w:rsidRPr="00E56B57" w:rsidRDefault="00DD0EBC" w:rsidP="001D0562">
            <w:pPr>
              <w:spacing w:line="264" w:lineRule="auto"/>
              <w:rPr>
                <w:rFonts w:ascii="Times New Roman" w:hAnsi="Times New Roman"/>
              </w:rPr>
            </w:pPr>
          </w:p>
        </w:tc>
        <w:tc>
          <w:tcPr>
            <w:tcW w:w="4248" w:type="dxa"/>
          </w:tcPr>
          <w:p w14:paraId="1C744C83" w14:textId="77777777" w:rsidR="00244353" w:rsidRPr="00E56B57" w:rsidRDefault="00244353" w:rsidP="001D0562">
            <w:pPr>
              <w:spacing w:line="264" w:lineRule="auto"/>
              <w:rPr>
                <w:rFonts w:ascii="Times New Roman" w:hAnsi="Times New Roman"/>
              </w:rPr>
            </w:pPr>
            <w:r w:rsidRPr="00E56B57">
              <w:rPr>
                <w:rFonts w:ascii="Times New Roman" w:hAnsi="Times New Roman"/>
              </w:rPr>
              <w:t xml:space="preserve">DOCKET </w:t>
            </w:r>
            <w:r w:rsidR="00853D49">
              <w:rPr>
                <w:rFonts w:ascii="Times New Roman" w:hAnsi="Times New Roman"/>
                <w:bCs/>
              </w:rPr>
              <w:t>PG-160924</w:t>
            </w:r>
          </w:p>
          <w:p w14:paraId="34A80140" w14:textId="77777777" w:rsidR="00244353" w:rsidRPr="00E56B57" w:rsidRDefault="00244353" w:rsidP="001D0562">
            <w:pPr>
              <w:pStyle w:val="Header"/>
              <w:tabs>
                <w:tab w:val="clear" w:pos="4320"/>
                <w:tab w:val="clear" w:pos="8640"/>
              </w:tabs>
              <w:spacing w:line="264" w:lineRule="auto"/>
              <w:rPr>
                <w:rFonts w:ascii="Times New Roman" w:hAnsi="Times New Roman"/>
              </w:rPr>
            </w:pPr>
          </w:p>
          <w:p w14:paraId="2C44CEEA" w14:textId="77777777" w:rsidR="00244353" w:rsidRPr="00E56B57" w:rsidRDefault="00244353" w:rsidP="001D0562">
            <w:pPr>
              <w:pStyle w:val="Header"/>
              <w:tabs>
                <w:tab w:val="clear" w:pos="4320"/>
                <w:tab w:val="clear" w:pos="8640"/>
              </w:tabs>
              <w:spacing w:line="264" w:lineRule="auto"/>
              <w:rPr>
                <w:rFonts w:ascii="Times New Roman" w:hAnsi="Times New Roman"/>
              </w:rPr>
            </w:pPr>
          </w:p>
          <w:p w14:paraId="66C2B89A" w14:textId="77777777" w:rsidR="00244353" w:rsidRPr="00E56B57" w:rsidRDefault="00244353" w:rsidP="001D0562">
            <w:pPr>
              <w:spacing w:line="264" w:lineRule="auto"/>
              <w:rPr>
                <w:rFonts w:ascii="Times New Roman" w:hAnsi="Times New Roman"/>
              </w:rPr>
            </w:pPr>
          </w:p>
          <w:p w14:paraId="5730E4BB" w14:textId="77777777" w:rsidR="00244353" w:rsidRPr="00E56B57" w:rsidRDefault="00244353" w:rsidP="001D0562">
            <w:pPr>
              <w:spacing w:line="264" w:lineRule="auto"/>
              <w:rPr>
                <w:rFonts w:ascii="Times New Roman" w:hAnsi="Times New Roman"/>
              </w:rPr>
            </w:pPr>
            <w:r w:rsidRPr="00E56B57">
              <w:rPr>
                <w:rFonts w:ascii="Times New Roman" w:hAnsi="Times New Roman"/>
              </w:rPr>
              <w:t xml:space="preserve">NOTICE OF PREHEARING CONFERENCE </w:t>
            </w:r>
          </w:p>
          <w:p w14:paraId="09C3AC49" w14:textId="77777777" w:rsidR="00244353" w:rsidRPr="00E56B57" w:rsidRDefault="00244353" w:rsidP="001D0562">
            <w:pPr>
              <w:spacing w:line="264" w:lineRule="auto"/>
              <w:rPr>
                <w:rFonts w:ascii="Times New Roman" w:hAnsi="Times New Roman"/>
              </w:rPr>
            </w:pPr>
            <w:r w:rsidRPr="00E56B57">
              <w:rPr>
                <w:rFonts w:ascii="Times New Roman" w:hAnsi="Times New Roman"/>
                <w:b/>
                <w:bCs/>
              </w:rPr>
              <w:t xml:space="preserve">(Set for </w:t>
            </w:r>
            <w:r w:rsidR="00853D49">
              <w:rPr>
                <w:rFonts w:ascii="Times New Roman" w:hAnsi="Times New Roman"/>
                <w:b/>
                <w:bCs/>
              </w:rPr>
              <w:t>November 1</w:t>
            </w:r>
            <w:r w:rsidR="00E56B57" w:rsidRPr="00E56B57">
              <w:rPr>
                <w:rFonts w:ascii="Times New Roman" w:hAnsi="Times New Roman"/>
                <w:b/>
                <w:bCs/>
              </w:rPr>
              <w:t>, 2016</w:t>
            </w:r>
            <w:r w:rsidRPr="00E56B57">
              <w:rPr>
                <w:rFonts w:ascii="Times New Roman" w:hAnsi="Times New Roman"/>
                <w:b/>
                <w:bCs/>
              </w:rPr>
              <w:t>,</w:t>
            </w:r>
            <w:r w:rsidR="00DD0EBC" w:rsidRPr="00E56B57">
              <w:rPr>
                <w:rFonts w:ascii="Times New Roman" w:hAnsi="Times New Roman"/>
                <w:b/>
                <w:bCs/>
              </w:rPr>
              <w:t xml:space="preserve"> </w:t>
            </w:r>
            <w:r w:rsidR="00E56B57" w:rsidRPr="00E56B57">
              <w:rPr>
                <w:rFonts w:ascii="Times New Roman" w:hAnsi="Times New Roman"/>
                <w:b/>
                <w:bCs/>
              </w:rPr>
              <w:t>at 9:30 a.m.</w:t>
            </w:r>
            <w:r w:rsidRPr="00E56B57">
              <w:rPr>
                <w:rFonts w:ascii="Times New Roman" w:hAnsi="Times New Roman"/>
                <w:b/>
                <w:bCs/>
              </w:rPr>
              <w:t>)</w:t>
            </w:r>
          </w:p>
          <w:p w14:paraId="32B51189" w14:textId="77777777" w:rsidR="00244353" w:rsidRPr="00E56B57" w:rsidRDefault="00244353" w:rsidP="001D0562">
            <w:pPr>
              <w:spacing w:line="264" w:lineRule="auto"/>
              <w:rPr>
                <w:rFonts w:ascii="Times New Roman" w:hAnsi="Times New Roman"/>
              </w:rPr>
            </w:pPr>
            <w:r w:rsidRPr="00E56B57">
              <w:rPr>
                <w:rFonts w:ascii="Times New Roman" w:hAnsi="Times New Roman"/>
              </w:rPr>
              <w:t xml:space="preserve"> </w:t>
            </w:r>
          </w:p>
        </w:tc>
      </w:tr>
    </w:tbl>
    <w:p w14:paraId="15D51A32" w14:textId="77777777" w:rsidR="00CB7F45" w:rsidRDefault="00CB7F45" w:rsidP="001D0562">
      <w:pPr>
        <w:spacing w:line="264" w:lineRule="auto"/>
        <w:rPr>
          <w:rFonts w:ascii="Times New Roman" w:hAnsi="Times New Roman"/>
        </w:rPr>
      </w:pPr>
    </w:p>
    <w:p w14:paraId="2B5A9C73" w14:textId="77777777" w:rsidR="001D0562" w:rsidRPr="00E56B57" w:rsidRDefault="001D0562" w:rsidP="001D0562">
      <w:pPr>
        <w:spacing w:line="264" w:lineRule="auto"/>
        <w:rPr>
          <w:rFonts w:ascii="Times New Roman" w:hAnsi="Times New Roman"/>
        </w:rPr>
      </w:pPr>
    </w:p>
    <w:p w14:paraId="4E30A8AA" w14:textId="77777777" w:rsidR="00DC30B8" w:rsidRDefault="00C23159" w:rsidP="001D0562">
      <w:pPr>
        <w:numPr>
          <w:ilvl w:val="0"/>
          <w:numId w:val="1"/>
        </w:numPr>
        <w:spacing w:line="264" w:lineRule="auto"/>
        <w:ind w:hanging="720"/>
        <w:rPr>
          <w:rFonts w:ascii="Times New Roman" w:hAnsi="Times New Roman"/>
        </w:rPr>
      </w:pPr>
      <w:r w:rsidRPr="005725D0">
        <w:rPr>
          <w:rFonts w:ascii="Times New Roman" w:hAnsi="Times New Roman"/>
          <w:bCs/>
        </w:rPr>
        <w:t xml:space="preserve">On </w:t>
      </w:r>
      <w:r w:rsidR="004A3CFE">
        <w:rPr>
          <w:rFonts w:ascii="Times New Roman" w:hAnsi="Times New Roman"/>
          <w:bCs/>
        </w:rPr>
        <w:t>September 20</w:t>
      </w:r>
      <w:r w:rsidR="00853D49">
        <w:rPr>
          <w:rFonts w:ascii="Times New Roman" w:hAnsi="Times New Roman"/>
          <w:bCs/>
        </w:rPr>
        <w:t>, 2016</w:t>
      </w:r>
      <w:r w:rsidRPr="005725D0">
        <w:rPr>
          <w:rFonts w:ascii="Times New Roman" w:hAnsi="Times New Roman"/>
          <w:bCs/>
        </w:rPr>
        <w:t xml:space="preserve">, </w:t>
      </w:r>
      <w:r w:rsidR="004A3CFE">
        <w:rPr>
          <w:rFonts w:ascii="Times New Roman" w:hAnsi="Times New Roman"/>
          <w:bCs/>
        </w:rPr>
        <w:t xml:space="preserve">Commission Staff filed a complaint against </w:t>
      </w:r>
      <w:r w:rsidR="00853D49">
        <w:rPr>
          <w:rFonts w:ascii="Times New Roman" w:hAnsi="Times New Roman"/>
          <w:bCs/>
        </w:rPr>
        <w:t>Puget Sound Energy</w:t>
      </w:r>
      <w:r w:rsidRPr="005725D0">
        <w:rPr>
          <w:rFonts w:ascii="Times New Roman" w:hAnsi="Times New Roman"/>
          <w:bCs/>
        </w:rPr>
        <w:t xml:space="preserve"> (</w:t>
      </w:r>
      <w:r w:rsidR="00853D49">
        <w:rPr>
          <w:rFonts w:ascii="Times New Roman" w:hAnsi="Times New Roman"/>
          <w:bCs/>
        </w:rPr>
        <w:t>PSE</w:t>
      </w:r>
      <w:r w:rsidRPr="005725D0">
        <w:rPr>
          <w:rFonts w:ascii="Times New Roman" w:hAnsi="Times New Roman"/>
          <w:bCs/>
        </w:rPr>
        <w:t xml:space="preserve"> or Company)</w:t>
      </w:r>
      <w:r w:rsidR="004A3CFE">
        <w:rPr>
          <w:rFonts w:ascii="Times New Roman" w:hAnsi="Times New Roman"/>
          <w:bCs/>
        </w:rPr>
        <w:t>. The complaint alleges that Puget Sound Energy committed violations of (1) 49 C.F.R. § 192.727(b), related to improper deactivation of pipeline (2) WAC 480-93-180, failure to follow internal procedures, (3) WAC 480-93-188, failure to perform</w:t>
      </w:r>
      <w:r w:rsidR="00A346B6">
        <w:rPr>
          <w:rFonts w:ascii="Times New Roman" w:hAnsi="Times New Roman"/>
          <w:bCs/>
        </w:rPr>
        <w:t xml:space="preserve"> gas leak survey, (4) 49 C.F.R. § 192.481(a), failure to perform atmospheric corrosion tests, and (5) 49 C.F.R. § 492.465(a), failure to perform external corrosion tests. </w:t>
      </w:r>
      <w:r w:rsidR="00C14FFD">
        <w:rPr>
          <w:rFonts w:ascii="Times New Roman" w:hAnsi="Times New Roman"/>
          <w:bCs/>
        </w:rPr>
        <w:t xml:space="preserve">PSE filed its answer to the complaint on October 3, 2016. </w:t>
      </w:r>
      <w:r w:rsidR="00A346B6">
        <w:rPr>
          <w:rFonts w:ascii="Times New Roman" w:hAnsi="Times New Roman"/>
          <w:bCs/>
        </w:rPr>
        <w:t xml:space="preserve">The complaint </w:t>
      </w:r>
      <w:r w:rsidR="00C14FFD">
        <w:rPr>
          <w:rFonts w:ascii="Times New Roman" w:hAnsi="Times New Roman"/>
          <w:bCs/>
        </w:rPr>
        <w:t>and answer are</w:t>
      </w:r>
      <w:r w:rsidR="00A346B6">
        <w:rPr>
          <w:rFonts w:ascii="Times New Roman" w:hAnsi="Times New Roman"/>
          <w:bCs/>
        </w:rPr>
        <w:t xml:space="preserve"> available for inspection at the Washington Utilities and Transportation Commission’s (Commission) office located at Richard Hemstad Building, 1300 S. Evergreen Park Drive S.W., Olympia, Washington, and on the Commission’s website at </w:t>
      </w:r>
      <w:hyperlink r:id="rId12" w:history="1">
        <w:r w:rsidR="00A346B6" w:rsidRPr="00AD3760">
          <w:rPr>
            <w:rStyle w:val="Hyperlink"/>
            <w:rFonts w:ascii="Times New Roman" w:hAnsi="Times New Roman"/>
            <w:bCs/>
          </w:rPr>
          <w:t>www.utc.wa.gov/160924</w:t>
        </w:r>
      </w:hyperlink>
      <w:r w:rsidR="00A346B6">
        <w:rPr>
          <w:rFonts w:ascii="Times New Roman" w:hAnsi="Times New Roman"/>
          <w:bCs/>
        </w:rPr>
        <w:t>.</w:t>
      </w:r>
      <w:r w:rsidR="00A346B6">
        <w:rPr>
          <w:rFonts w:ascii="Times New Roman" w:hAnsi="Times New Roman"/>
          <w:bCs/>
        </w:rPr>
        <w:tab/>
      </w:r>
    </w:p>
    <w:p w14:paraId="3BC36723" w14:textId="77777777" w:rsidR="000D69CA" w:rsidRPr="00F7779F" w:rsidRDefault="000D69CA" w:rsidP="001D0562">
      <w:pPr>
        <w:spacing w:line="264" w:lineRule="auto"/>
        <w:rPr>
          <w:rFonts w:ascii="Times New Roman" w:hAnsi="Times New Roman"/>
        </w:rPr>
      </w:pPr>
    </w:p>
    <w:p w14:paraId="52587A56" w14:textId="77777777" w:rsidR="00E13A07" w:rsidRPr="00E56B57" w:rsidRDefault="00A94F1F" w:rsidP="001D0562">
      <w:pPr>
        <w:numPr>
          <w:ilvl w:val="0"/>
          <w:numId w:val="1"/>
        </w:numPr>
        <w:spacing w:line="264" w:lineRule="auto"/>
        <w:ind w:hanging="720"/>
        <w:rPr>
          <w:rFonts w:ascii="Times New Roman" w:hAnsi="Times New Roman"/>
        </w:rPr>
      </w:pPr>
      <w:r w:rsidRPr="00E56B57">
        <w:rPr>
          <w:rFonts w:ascii="Times New Roman" w:hAnsi="Times New Roman"/>
          <w:b/>
        </w:rPr>
        <w:t>STATUTORY AUTHORITY</w:t>
      </w:r>
      <w:r w:rsidR="00E56B57" w:rsidRPr="00E56B57">
        <w:rPr>
          <w:rFonts w:ascii="Times New Roman" w:hAnsi="Times New Roman"/>
        </w:rPr>
        <w:t>:</w:t>
      </w:r>
      <w:r w:rsidRPr="00E56B57">
        <w:rPr>
          <w:rFonts w:ascii="Times New Roman" w:hAnsi="Times New Roman"/>
        </w:rPr>
        <w:t xml:space="preserve"> </w:t>
      </w:r>
      <w:r w:rsidR="00E13A07" w:rsidRPr="00E56B57">
        <w:rPr>
          <w:rFonts w:ascii="Times New Roman" w:hAnsi="Times New Roman"/>
        </w:rPr>
        <w:t xml:space="preserve">The Commission has jurisdiction over this matter under </w:t>
      </w:r>
      <w:r w:rsidR="001F69DE" w:rsidRPr="00E56B57">
        <w:rPr>
          <w:rFonts w:ascii="Times New Roman" w:hAnsi="Times New Roman"/>
        </w:rPr>
        <w:t xml:space="preserve">RCW </w:t>
      </w:r>
      <w:r w:rsidR="00E13A07" w:rsidRPr="00E56B57">
        <w:rPr>
          <w:rFonts w:ascii="Times New Roman" w:hAnsi="Times New Roman"/>
        </w:rPr>
        <w:t>Title 80</w:t>
      </w:r>
      <w:r w:rsidR="001F69DE" w:rsidRPr="00E56B57">
        <w:rPr>
          <w:rFonts w:ascii="Times New Roman" w:hAnsi="Times New Roman"/>
        </w:rPr>
        <w:t>,</w:t>
      </w:r>
      <w:r w:rsidR="00E13A07" w:rsidRPr="00E56B57">
        <w:rPr>
          <w:rFonts w:ascii="Times New Roman" w:hAnsi="Times New Roman"/>
        </w:rPr>
        <w:t xml:space="preserve"> and has legal authority to regulate </w:t>
      </w:r>
      <w:r w:rsidR="00C15FE8">
        <w:rPr>
          <w:rFonts w:ascii="Times New Roman" w:hAnsi="Times New Roman"/>
        </w:rPr>
        <w:t xml:space="preserve">natural </w:t>
      </w:r>
      <w:r w:rsidR="00DD0EBC" w:rsidRPr="00E56B57">
        <w:rPr>
          <w:rFonts w:ascii="Times New Roman" w:hAnsi="Times New Roman"/>
          <w:bCs/>
        </w:rPr>
        <w:t>gas companies</w:t>
      </w:r>
      <w:r w:rsidR="00853D49">
        <w:rPr>
          <w:rFonts w:ascii="Times New Roman" w:hAnsi="Times New Roman"/>
        </w:rPr>
        <w:t>. The statute</w:t>
      </w:r>
      <w:r w:rsidR="00DE28F6">
        <w:rPr>
          <w:rFonts w:ascii="Times New Roman" w:hAnsi="Times New Roman"/>
        </w:rPr>
        <w:t xml:space="preserve"> that applies to this matter is</w:t>
      </w:r>
      <w:r w:rsidR="00E13A07" w:rsidRPr="00E56B57">
        <w:rPr>
          <w:rFonts w:ascii="Times New Roman" w:hAnsi="Times New Roman"/>
        </w:rPr>
        <w:t xml:space="preserve"> </w:t>
      </w:r>
      <w:r w:rsidR="001F69DE" w:rsidRPr="00E56B57">
        <w:rPr>
          <w:rFonts w:ascii="Times New Roman" w:hAnsi="Times New Roman"/>
        </w:rPr>
        <w:t xml:space="preserve">RCW </w:t>
      </w:r>
      <w:r w:rsidR="00853D49">
        <w:rPr>
          <w:rFonts w:ascii="Times New Roman" w:hAnsi="Times New Roman"/>
        </w:rPr>
        <w:t xml:space="preserve">81.88. </w:t>
      </w:r>
      <w:r w:rsidR="00E13A07" w:rsidRPr="00E56B57">
        <w:rPr>
          <w:rFonts w:ascii="Times New Roman" w:hAnsi="Times New Roman"/>
        </w:rPr>
        <w:t>The rules that apply to this matter include those within WAC</w:t>
      </w:r>
      <w:r w:rsidR="00DD0EBC" w:rsidRPr="00E56B57">
        <w:rPr>
          <w:rFonts w:ascii="Times New Roman" w:hAnsi="Times New Roman"/>
        </w:rPr>
        <w:t xml:space="preserve"> 480-90</w:t>
      </w:r>
      <w:r w:rsidR="00853D49">
        <w:rPr>
          <w:rFonts w:ascii="Times New Roman" w:hAnsi="Times New Roman"/>
        </w:rPr>
        <w:t xml:space="preserve"> and WAC 480-93</w:t>
      </w:r>
      <w:r w:rsidR="00E13A07" w:rsidRPr="00E56B57">
        <w:rPr>
          <w:rFonts w:ascii="Times New Roman" w:hAnsi="Times New Roman"/>
        </w:rPr>
        <w:t xml:space="preserve">, relating to </w:t>
      </w:r>
      <w:r w:rsidR="00DD0EBC" w:rsidRPr="00E56B57">
        <w:rPr>
          <w:rFonts w:ascii="Times New Roman" w:hAnsi="Times New Roman"/>
        </w:rPr>
        <w:t xml:space="preserve">the operations of </w:t>
      </w:r>
      <w:r w:rsidR="00C15FE8">
        <w:rPr>
          <w:rFonts w:ascii="Times New Roman" w:hAnsi="Times New Roman"/>
        </w:rPr>
        <w:t xml:space="preserve">natural </w:t>
      </w:r>
      <w:r w:rsidR="00DD0EBC" w:rsidRPr="00E56B57">
        <w:rPr>
          <w:rFonts w:ascii="Times New Roman" w:hAnsi="Times New Roman"/>
        </w:rPr>
        <w:t>gas companies</w:t>
      </w:r>
      <w:r w:rsidR="00E13A07" w:rsidRPr="00E56B57">
        <w:rPr>
          <w:rFonts w:ascii="Times New Roman" w:hAnsi="Times New Roman"/>
        </w:rPr>
        <w:t>.</w:t>
      </w:r>
    </w:p>
    <w:p w14:paraId="275A202B" w14:textId="77777777" w:rsidR="00E13A07" w:rsidRPr="00E56B57" w:rsidRDefault="00E13A07" w:rsidP="001D0562">
      <w:pPr>
        <w:spacing w:line="264" w:lineRule="auto"/>
        <w:rPr>
          <w:rFonts w:ascii="Times New Roman" w:hAnsi="Times New Roman"/>
        </w:rPr>
      </w:pPr>
    </w:p>
    <w:p w14:paraId="4790CCD0" w14:textId="77777777" w:rsidR="00C14FFD" w:rsidRDefault="00244353" w:rsidP="001D0562">
      <w:pPr>
        <w:numPr>
          <w:ilvl w:val="0"/>
          <w:numId w:val="1"/>
        </w:numPr>
        <w:spacing w:line="264" w:lineRule="auto"/>
        <w:ind w:hanging="720"/>
        <w:rPr>
          <w:rFonts w:ascii="Times New Roman" w:hAnsi="Times New Roman"/>
        </w:rPr>
      </w:pPr>
      <w:r w:rsidRPr="00E56B57">
        <w:rPr>
          <w:rFonts w:ascii="Times New Roman" w:hAnsi="Times New Roman"/>
        </w:rPr>
        <w:t xml:space="preserve">The Commission will hear this matter </w:t>
      </w:r>
      <w:r w:rsidR="007B0BE7" w:rsidRPr="00E56B57">
        <w:rPr>
          <w:rFonts w:ascii="Times New Roman" w:hAnsi="Times New Roman"/>
        </w:rPr>
        <w:t>under</w:t>
      </w:r>
      <w:r w:rsidRPr="00E56B57">
        <w:rPr>
          <w:rFonts w:ascii="Times New Roman" w:hAnsi="Times New Roman"/>
        </w:rPr>
        <w:t xml:space="preserve"> </w:t>
      </w:r>
      <w:r w:rsidR="00E64AEC" w:rsidRPr="00E56B57">
        <w:rPr>
          <w:rFonts w:ascii="Times New Roman" w:hAnsi="Times New Roman"/>
        </w:rPr>
        <w:t>the Administrative Procedure Act (APA), particula</w:t>
      </w:r>
      <w:r w:rsidR="00BD3995" w:rsidRPr="00E56B57">
        <w:rPr>
          <w:rFonts w:ascii="Times New Roman" w:hAnsi="Times New Roman"/>
        </w:rPr>
        <w:t>r</w:t>
      </w:r>
      <w:r w:rsidR="00E64AEC" w:rsidRPr="00E56B57">
        <w:rPr>
          <w:rFonts w:ascii="Times New Roman" w:hAnsi="Times New Roman"/>
        </w:rPr>
        <w:t xml:space="preserve">ly </w:t>
      </w:r>
      <w:r w:rsidRPr="00E56B57">
        <w:rPr>
          <w:rFonts w:ascii="Times New Roman" w:hAnsi="Times New Roman"/>
        </w:rPr>
        <w:t xml:space="preserve">Part IV of </w:t>
      </w:r>
      <w:r w:rsidR="001F69DE" w:rsidRPr="00E56B57">
        <w:rPr>
          <w:rFonts w:ascii="Times New Roman" w:hAnsi="Times New Roman"/>
        </w:rPr>
        <w:t>RCW</w:t>
      </w:r>
      <w:r w:rsidRPr="00E56B57">
        <w:rPr>
          <w:rFonts w:ascii="Times New Roman" w:hAnsi="Times New Roman"/>
        </w:rPr>
        <w:t xml:space="preserve"> 34.05 </w:t>
      </w:r>
      <w:r w:rsidR="00657251" w:rsidRPr="00E56B57">
        <w:rPr>
          <w:rFonts w:ascii="Times New Roman" w:hAnsi="Times New Roman"/>
        </w:rPr>
        <w:t>relating</w:t>
      </w:r>
      <w:r w:rsidRPr="00E56B57">
        <w:rPr>
          <w:rFonts w:ascii="Times New Roman" w:hAnsi="Times New Roman"/>
        </w:rPr>
        <w:t xml:space="preserve"> to </w:t>
      </w:r>
      <w:r w:rsidR="00E64AEC" w:rsidRPr="00E56B57">
        <w:rPr>
          <w:rFonts w:ascii="Times New Roman" w:hAnsi="Times New Roman"/>
        </w:rPr>
        <w:t>adjudications. T</w:t>
      </w:r>
      <w:r w:rsidR="007B0BE7" w:rsidRPr="00E56B57">
        <w:rPr>
          <w:rFonts w:ascii="Times New Roman" w:hAnsi="Times New Roman"/>
        </w:rPr>
        <w:t>he</w:t>
      </w:r>
      <w:r w:rsidRPr="00E56B57">
        <w:rPr>
          <w:rFonts w:ascii="Times New Roman" w:hAnsi="Times New Roman"/>
        </w:rPr>
        <w:t xml:space="preserve"> </w:t>
      </w:r>
      <w:r w:rsidR="00E64AEC" w:rsidRPr="00E56B57">
        <w:rPr>
          <w:rFonts w:ascii="Times New Roman" w:hAnsi="Times New Roman"/>
        </w:rPr>
        <w:t xml:space="preserve">provisions of the </w:t>
      </w:r>
      <w:r w:rsidR="007B0BE7" w:rsidRPr="00E56B57">
        <w:rPr>
          <w:rFonts w:ascii="Times New Roman" w:hAnsi="Times New Roman"/>
        </w:rPr>
        <w:t xml:space="preserve">APA </w:t>
      </w:r>
      <w:r w:rsidR="00E64AEC" w:rsidRPr="00E56B57">
        <w:rPr>
          <w:rFonts w:ascii="Times New Roman" w:hAnsi="Times New Roman"/>
        </w:rPr>
        <w:t xml:space="preserve">that relate to this proceeding </w:t>
      </w:r>
      <w:r w:rsidRPr="00E56B57">
        <w:rPr>
          <w:rFonts w:ascii="Times New Roman" w:hAnsi="Times New Roman"/>
        </w:rPr>
        <w:t>includ</w:t>
      </w:r>
      <w:r w:rsidR="00E64AEC" w:rsidRPr="00E56B57">
        <w:rPr>
          <w:rFonts w:ascii="Times New Roman" w:hAnsi="Times New Roman"/>
        </w:rPr>
        <w:t>e,</w:t>
      </w:r>
      <w:r w:rsidRPr="00E56B57">
        <w:rPr>
          <w:rFonts w:ascii="Times New Roman" w:hAnsi="Times New Roman"/>
        </w:rPr>
        <w:t xml:space="preserve"> but </w:t>
      </w:r>
      <w:r w:rsidR="00E64AEC" w:rsidRPr="00E56B57">
        <w:rPr>
          <w:rFonts w:ascii="Times New Roman" w:hAnsi="Times New Roman"/>
        </w:rPr>
        <w:t xml:space="preserve">are </w:t>
      </w:r>
      <w:r w:rsidRPr="00E56B57">
        <w:rPr>
          <w:rFonts w:ascii="Times New Roman" w:hAnsi="Times New Roman"/>
        </w:rPr>
        <w:t xml:space="preserve">not limited to RCW 34.05.413, RCW 34.05.431, RCW 34.05.440, RCW 34.05.449, and RCW 34.05.452. </w:t>
      </w:r>
      <w:r w:rsidR="00E13A07" w:rsidRPr="00E56B57">
        <w:rPr>
          <w:rFonts w:ascii="Times New Roman" w:hAnsi="Times New Roman"/>
        </w:rPr>
        <w:t xml:space="preserve">The Commission will also follow its procedural rules in </w:t>
      </w:r>
      <w:r w:rsidR="001F69DE" w:rsidRPr="00E56B57">
        <w:rPr>
          <w:rFonts w:ascii="Times New Roman" w:hAnsi="Times New Roman"/>
        </w:rPr>
        <w:t>WAC</w:t>
      </w:r>
      <w:r w:rsidR="00E13A07" w:rsidRPr="00E56B57">
        <w:rPr>
          <w:rFonts w:ascii="Times New Roman" w:hAnsi="Times New Roman"/>
        </w:rPr>
        <w:t xml:space="preserve"> 480-07 in this proceeding.</w:t>
      </w:r>
      <w:r w:rsidRPr="00E56B57">
        <w:rPr>
          <w:rFonts w:ascii="Times New Roman" w:hAnsi="Times New Roman"/>
        </w:rPr>
        <w:t xml:space="preserve"> </w:t>
      </w:r>
    </w:p>
    <w:p w14:paraId="190E3470" w14:textId="77777777" w:rsidR="00C14FFD" w:rsidRDefault="00C14FFD" w:rsidP="00340BD8">
      <w:pPr>
        <w:pStyle w:val="ListParagraph"/>
        <w:rPr>
          <w:rFonts w:ascii="Times New Roman" w:hAnsi="Times New Roman"/>
        </w:rPr>
      </w:pPr>
    </w:p>
    <w:p w14:paraId="50FE5D3E" w14:textId="77777777" w:rsidR="00244353" w:rsidRPr="00E56B57" w:rsidRDefault="00C14FFD" w:rsidP="001D0562">
      <w:pPr>
        <w:numPr>
          <w:ilvl w:val="0"/>
          <w:numId w:val="1"/>
        </w:numPr>
        <w:spacing w:line="264" w:lineRule="auto"/>
        <w:ind w:hanging="720"/>
        <w:rPr>
          <w:rFonts w:ascii="Times New Roman" w:hAnsi="Times New Roman"/>
        </w:rPr>
      </w:pPr>
      <w:r>
        <w:rPr>
          <w:rFonts w:ascii="Times New Roman" w:hAnsi="Times New Roman"/>
        </w:rPr>
        <w:lastRenderedPageBreak/>
        <w:t>The complaint and answer provide notice of the issues the Commission will consider in this proceeding. Accordingly, the Commission finds good cause to conduct a prehearing conference on less than 20 days</w:t>
      </w:r>
      <w:r w:rsidR="00C613B5">
        <w:rPr>
          <w:rFonts w:ascii="Times New Roman" w:hAnsi="Times New Roman"/>
        </w:rPr>
        <w:t>’</w:t>
      </w:r>
      <w:r>
        <w:rPr>
          <w:rFonts w:ascii="Times New Roman" w:hAnsi="Times New Roman"/>
        </w:rPr>
        <w:t xml:space="preserve"> notice. </w:t>
      </w:r>
      <w:r w:rsidR="00244353" w:rsidRPr="00E56B57">
        <w:rPr>
          <w:rFonts w:ascii="Times New Roman" w:hAnsi="Times New Roman"/>
        </w:rPr>
        <w:t xml:space="preserve"> </w:t>
      </w:r>
    </w:p>
    <w:p w14:paraId="494BE1F9" w14:textId="77777777" w:rsidR="00511C1E" w:rsidRDefault="00511C1E" w:rsidP="00DE28F6">
      <w:pPr>
        <w:pStyle w:val="ListParagraph"/>
        <w:ind w:left="0"/>
        <w:rPr>
          <w:rFonts w:ascii="Times New Roman" w:hAnsi="Times New Roman"/>
          <w:b/>
          <w:bCs/>
        </w:rPr>
      </w:pPr>
    </w:p>
    <w:p w14:paraId="7F28EE1C" w14:textId="77777777" w:rsidR="00244353" w:rsidRPr="00E56B57" w:rsidRDefault="00244353" w:rsidP="001D0562">
      <w:pPr>
        <w:numPr>
          <w:ilvl w:val="0"/>
          <w:numId w:val="1"/>
        </w:numPr>
        <w:spacing w:line="264" w:lineRule="auto"/>
        <w:ind w:hanging="720"/>
        <w:rPr>
          <w:rFonts w:ascii="Times New Roman" w:hAnsi="Times New Roman"/>
          <w:b/>
          <w:bCs/>
        </w:rPr>
      </w:pPr>
      <w:r w:rsidRPr="00E56B57">
        <w:rPr>
          <w:rFonts w:ascii="Times New Roman" w:hAnsi="Times New Roman"/>
          <w:b/>
          <w:bCs/>
        </w:rPr>
        <w:t xml:space="preserve">THE COMMISSION GIVES NOTICE That </w:t>
      </w:r>
      <w:r w:rsidR="00191021" w:rsidRPr="00E56B57">
        <w:rPr>
          <w:rFonts w:ascii="Times New Roman" w:hAnsi="Times New Roman"/>
          <w:b/>
          <w:bCs/>
        </w:rPr>
        <w:t>it</w:t>
      </w:r>
      <w:r w:rsidR="00295C89" w:rsidRPr="00E56B57">
        <w:rPr>
          <w:rFonts w:ascii="Times New Roman" w:hAnsi="Times New Roman"/>
          <w:b/>
          <w:bCs/>
        </w:rPr>
        <w:t xml:space="preserve"> will hold </w:t>
      </w:r>
      <w:r w:rsidRPr="00E56B57">
        <w:rPr>
          <w:rFonts w:ascii="Times New Roman" w:hAnsi="Times New Roman"/>
          <w:b/>
          <w:bCs/>
        </w:rPr>
        <w:t>a prehearing conference in this matter at</w:t>
      </w:r>
      <w:r w:rsidR="00E56B57" w:rsidRPr="00E56B57">
        <w:rPr>
          <w:rFonts w:ascii="Times New Roman" w:hAnsi="Times New Roman"/>
          <w:b/>
          <w:bCs/>
        </w:rPr>
        <w:t xml:space="preserve"> 9:30 a.m.</w:t>
      </w:r>
      <w:r w:rsidRPr="00E56B57">
        <w:rPr>
          <w:rFonts w:ascii="Times New Roman" w:hAnsi="Times New Roman"/>
          <w:b/>
          <w:bCs/>
        </w:rPr>
        <w:t xml:space="preserve">, on </w:t>
      </w:r>
      <w:r w:rsidR="00E56B57" w:rsidRPr="00E56B57">
        <w:rPr>
          <w:rFonts w:ascii="Times New Roman" w:hAnsi="Times New Roman"/>
          <w:b/>
          <w:bCs/>
        </w:rPr>
        <w:t xml:space="preserve">Tuesday, </w:t>
      </w:r>
      <w:r w:rsidR="00A346B6">
        <w:rPr>
          <w:rFonts w:ascii="Times New Roman" w:hAnsi="Times New Roman"/>
          <w:b/>
          <w:bCs/>
        </w:rPr>
        <w:t>November 1</w:t>
      </w:r>
      <w:r w:rsidR="00E56B57" w:rsidRPr="00E56B57">
        <w:rPr>
          <w:rFonts w:ascii="Times New Roman" w:hAnsi="Times New Roman"/>
          <w:b/>
          <w:bCs/>
        </w:rPr>
        <w:t>, 2016</w:t>
      </w:r>
      <w:r w:rsidRPr="00E56B57">
        <w:rPr>
          <w:rFonts w:ascii="Times New Roman" w:hAnsi="Times New Roman"/>
          <w:b/>
          <w:bCs/>
        </w:rPr>
        <w:t xml:space="preserve">, in the Commission's Hearing Room, Second Floor, </w:t>
      </w:r>
      <w:r w:rsidR="00CB7F45" w:rsidRPr="00E56B57">
        <w:rPr>
          <w:rFonts w:ascii="Times New Roman" w:hAnsi="Times New Roman"/>
          <w:b/>
          <w:bCs/>
        </w:rPr>
        <w:t>Richard Hemstad</w:t>
      </w:r>
      <w:r w:rsidRPr="00E56B57">
        <w:rPr>
          <w:rFonts w:ascii="Times New Roman" w:hAnsi="Times New Roman"/>
          <w:b/>
          <w:bCs/>
        </w:rPr>
        <w:t xml:space="preserve"> Building, 1300 S. Evergreen Park Drive S.W., Olympia, Washington.</w:t>
      </w:r>
    </w:p>
    <w:p w14:paraId="6043B483" w14:textId="77777777" w:rsidR="00244353" w:rsidRPr="00E56B57" w:rsidRDefault="00244353" w:rsidP="001D0562">
      <w:pPr>
        <w:spacing w:line="264" w:lineRule="auto"/>
        <w:rPr>
          <w:rFonts w:ascii="Times New Roman" w:hAnsi="Times New Roman"/>
        </w:rPr>
      </w:pPr>
    </w:p>
    <w:p w14:paraId="2070E7AC" w14:textId="77777777" w:rsidR="00244353" w:rsidRPr="00E56B57" w:rsidRDefault="00244353" w:rsidP="001D0562">
      <w:pPr>
        <w:numPr>
          <w:ilvl w:val="0"/>
          <w:numId w:val="1"/>
        </w:numPr>
        <w:spacing w:line="264" w:lineRule="auto"/>
        <w:ind w:hanging="720"/>
        <w:rPr>
          <w:rFonts w:ascii="Times New Roman" w:hAnsi="Times New Roman"/>
        </w:rPr>
      </w:pPr>
      <w:r w:rsidRPr="00E56B57">
        <w:rPr>
          <w:rFonts w:ascii="Times New Roman" w:hAnsi="Times New Roman"/>
        </w:rPr>
        <w:t xml:space="preserve">The purpose of the prehearing conference is to </w:t>
      </w:r>
      <w:r w:rsidR="00B73B02" w:rsidRPr="00E56B57">
        <w:rPr>
          <w:rFonts w:ascii="Times New Roman" w:hAnsi="Times New Roman"/>
        </w:rPr>
        <w:t>consider requests for</w:t>
      </w:r>
      <w:r w:rsidRPr="00E56B57">
        <w:rPr>
          <w:rFonts w:ascii="Times New Roman" w:hAnsi="Times New Roman"/>
        </w:rPr>
        <w:t xml:space="preserve"> intervention,</w:t>
      </w:r>
      <w:r w:rsidR="00B73B02" w:rsidRPr="00E56B57">
        <w:rPr>
          <w:rFonts w:ascii="Times New Roman" w:hAnsi="Times New Roman"/>
        </w:rPr>
        <w:t xml:space="preserve"> resolve scheduling matter</w:t>
      </w:r>
      <w:r w:rsidR="00264102" w:rsidRPr="00E56B57">
        <w:rPr>
          <w:rFonts w:ascii="Times New Roman" w:hAnsi="Times New Roman"/>
        </w:rPr>
        <w:t>s</w:t>
      </w:r>
      <w:r w:rsidR="00B73B02" w:rsidRPr="00E56B57">
        <w:rPr>
          <w:rFonts w:ascii="Times New Roman" w:hAnsi="Times New Roman"/>
        </w:rPr>
        <w:t xml:space="preserve"> including </w:t>
      </w:r>
      <w:r w:rsidRPr="00E56B57">
        <w:rPr>
          <w:rFonts w:ascii="Times New Roman" w:hAnsi="Times New Roman"/>
        </w:rPr>
        <w:t>establish</w:t>
      </w:r>
      <w:r w:rsidR="00014893" w:rsidRPr="00E56B57">
        <w:rPr>
          <w:rFonts w:ascii="Times New Roman" w:hAnsi="Times New Roman"/>
        </w:rPr>
        <w:t>ing</w:t>
      </w:r>
      <w:r w:rsidRPr="00E56B57">
        <w:rPr>
          <w:rFonts w:ascii="Times New Roman" w:hAnsi="Times New Roman"/>
        </w:rPr>
        <w:t xml:space="preserve"> dates for distributi</w:t>
      </w:r>
      <w:r w:rsidR="007D4DB1" w:rsidRPr="00E56B57">
        <w:rPr>
          <w:rFonts w:ascii="Times New Roman" w:hAnsi="Times New Roman"/>
        </w:rPr>
        <w:t>ng</w:t>
      </w:r>
      <w:r w:rsidRPr="00E56B57">
        <w:rPr>
          <w:rFonts w:ascii="Times New Roman" w:hAnsi="Times New Roman"/>
        </w:rPr>
        <w:t xml:space="preserve"> evidence</w:t>
      </w:r>
      <w:r w:rsidR="00B73B02" w:rsidRPr="00E56B57">
        <w:rPr>
          <w:rFonts w:ascii="Times New Roman" w:hAnsi="Times New Roman"/>
        </w:rPr>
        <w:t>,</w:t>
      </w:r>
      <w:r w:rsidRPr="00E56B57">
        <w:rPr>
          <w:rFonts w:ascii="Times New Roman" w:hAnsi="Times New Roman"/>
        </w:rPr>
        <w:t xml:space="preserve"> </w:t>
      </w:r>
      <w:r w:rsidR="00B73B02" w:rsidRPr="00E56B57">
        <w:rPr>
          <w:rFonts w:ascii="Times New Roman" w:hAnsi="Times New Roman"/>
        </w:rPr>
        <w:t>to</w:t>
      </w:r>
      <w:r w:rsidRPr="00E56B57">
        <w:rPr>
          <w:rFonts w:ascii="Times New Roman" w:hAnsi="Times New Roman"/>
        </w:rPr>
        <w:t xml:space="preserve"> </w:t>
      </w:r>
      <w:r w:rsidR="007D4DB1" w:rsidRPr="00E56B57">
        <w:rPr>
          <w:rFonts w:ascii="Times New Roman" w:hAnsi="Times New Roman"/>
        </w:rPr>
        <w:t>identify the</w:t>
      </w:r>
      <w:r w:rsidRPr="00E56B57">
        <w:rPr>
          <w:rFonts w:ascii="Times New Roman" w:hAnsi="Times New Roman"/>
        </w:rPr>
        <w:t xml:space="preserve"> issues in the proceeding</w:t>
      </w:r>
      <w:r w:rsidR="00306E31" w:rsidRPr="00E56B57">
        <w:rPr>
          <w:rFonts w:ascii="Times New Roman" w:hAnsi="Times New Roman"/>
        </w:rPr>
        <w:t>,</w:t>
      </w:r>
      <w:r w:rsidRPr="00E56B57">
        <w:rPr>
          <w:rFonts w:ascii="Times New Roman" w:hAnsi="Times New Roman"/>
        </w:rPr>
        <w:t xml:space="preserve"> and determine other matters to </w:t>
      </w:r>
      <w:r w:rsidR="00526FEE" w:rsidRPr="00E56B57">
        <w:rPr>
          <w:rFonts w:ascii="Times New Roman" w:hAnsi="Times New Roman"/>
        </w:rPr>
        <w:t>assist the Commission in resolving the matter</w:t>
      </w:r>
      <w:r w:rsidRPr="00E56B57">
        <w:rPr>
          <w:rFonts w:ascii="Times New Roman" w:hAnsi="Times New Roman"/>
        </w:rPr>
        <w:t xml:space="preserve">, as </w:t>
      </w:r>
      <w:r w:rsidR="00B73B02" w:rsidRPr="00E56B57">
        <w:rPr>
          <w:rFonts w:ascii="Times New Roman" w:hAnsi="Times New Roman"/>
        </w:rPr>
        <w:t>listed</w:t>
      </w:r>
      <w:r w:rsidRPr="00E56B57">
        <w:rPr>
          <w:rFonts w:ascii="Times New Roman" w:hAnsi="Times New Roman"/>
        </w:rPr>
        <w:t xml:space="preserve"> in WAC 480-07-430.  </w:t>
      </w:r>
    </w:p>
    <w:p w14:paraId="26748269" w14:textId="77777777" w:rsidR="00244353" w:rsidRPr="00E56B57" w:rsidRDefault="00244353" w:rsidP="001D0562">
      <w:pPr>
        <w:spacing w:line="264" w:lineRule="auto"/>
        <w:rPr>
          <w:rFonts w:ascii="Times New Roman" w:hAnsi="Times New Roman"/>
        </w:rPr>
      </w:pPr>
    </w:p>
    <w:p w14:paraId="5EBBB036" w14:textId="77777777" w:rsidR="00244353" w:rsidRPr="00E56B57" w:rsidRDefault="000A3443" w:rsidP="001D0562">
      <w:pPr>
        <w:numPr>
          <w:ilvl w:val="0"/>
          <w:numId w:val="1"/>
        </w:numPr>
        <w:spacing w:line="264" w:lineRule="auto"/>
        <w:ind w:hanging="720"/>
        <w:rPr>
          <w:rFonts w:ascii="Times New Roman" w:hAnsi="Times New Roman"/>
        </w:rPr>
      </w:pPr>
      <w:r w:rsidRPr="00E56B57">
        <w:rPr>
          <w:rFonts w:ascii="Times New Roman" w:hAnsi="Times New Roman"/>
          <w:b/>
          <w:bCs/>
        </w:rPr>
        <w:t>INTER</w:t>
      </w:r>
      <w:r w:rsidR="00701F62" w:rsidRPr="00E56B57">
        <w:rPr>
          <w:rFonts w:ascii="Times New Roman" w:hAnsi="Times New Roman"/>
          <w:b/>
          <w:bCs/>
        </w:rPr>
        <w:t>VENTION</w:t>
      </w:r>
      <w:r w:rsidR="00244353" w:rsidRPr="00E56B57">
        <w:rPr>
          <w:rFonts w:ascii="Times New Roman" w:hAnsi="Times New Roman"/>
          <w:b/>
          <w:bCs/>
        </w:rPr>
        <w:t>:</w:t>
      </w:r>
      <w:r w:rsidR="00244353" w:rsidRPr="00E56B57">
        <w:rPr>
          <w:rFonts w:ascii="Times New Roman" w:hAnsi="Times New Roman"/>
        </w:rPr>
        <w:t xml:space="preserve"> </w:t>
      </w:r>
      <w:r w:rsidR="00594E57" w:rsidRPr="00E56B57">
        <w:rPr>
          <w:rFonts w:ascii="Times New Roman" w:hAnsi="Times New Roman"/>
        </w:rPr>
        <w:t xml:space="preserve">Persons who wish to intervene </w:t>
      </w:r>
      <w:r w:rsidR="00244353" w:rsidRPr="00E56B57">
        <w:rPr>
          <w:rFonts w:ascii="Times New Roman" w:hAnsi="Times New Roman"/>
        </w:rPr>
        <w:t xml:space="preserve">should </w:t>
      </w:r>
      <w:r w:rsidR="00594E57" w:rsidRPr="00E56B57">
        <w:rPr>
          <w:rFonts w:ascii="Times New Roman" w:hAnsi="Times New Roman"/>
        </w:rPr>
        <w:t xml:space="preserve">file </w:t>
      </w:r>
      <w:r w:rsidR="007D4DB1" w:rsidRPr="00E56B57">
        <w:rPr>
          <w:rFonts w:ascii="Times New Roman" w:hAnsi="Times New Roman"/>
        </w:rPr>
        <w:t xml:space="preserve">a petition to intervene </w:t>
      </w:r>
      <w:r w:rsidR="00244353" w:rsidRPr="00E56B57">
        <w:rPr>
          <w:rFonts w:ascii="Times New Roman" w:hAnsi="Times New Roman"/>
        </w:rPr>
        <w:t xml:space="preserve">in writing at least three business days </w:t>
      </w:r>
      <w:r w:rsidR="00337A69" w:rsidRPr="00E56B57">
        <w:rPr>
          <w:rFonts w:ascii="Times New Roman" w:hAnsi="Times New Roman"/>
        </w:rPr>
        <w:t>before</w:t>
      </w:r>
      <w:r w:rsidR="00244353" w:rsidRPr="00E56B57">
        <w:rPr>
          <w:rFonts w:ascii="Times New Roman" w:hAnsi="Times New Roman"/>
        </w:rPr>
        <w:t xml:space="preserve"> the date </w:t>
      </w:r>
      <w:r w:rsidR="00337A69" w:rsidRPr="00E56B57">
        <w:rPr>
          <w:rFonts w:ascii="Times New Roman" w:hAnsi="Times New Roman"/>
        </w:rPr>
        <w:t>of</w:t>
      </w:r>
      <w:r w:rsidR="00244353" w:rsidRPr="00E56B57">
        <w:rPr>
          <w:rFonts w:ascii="Times New Roman" w:hAnsi="Times New Roman"/>
        </w:rPr>
        <w:t xml:space="preserve"> the prehearing conference</w:t>
      </w:r>
      <w:r w:rsidR="00284672" w:rsidRPr="00E56B57">
        <w:rPr>
          <w:rFonts w:ascii="Times New Roman" w:hAnsi="Times New Roman"/>
        </w:rPr>
        <w:t>.</w:t>
      </w:r>
      <w:r w:rsidR="00244353" w:rsidRPr="00E56B57">
        <w:rPr>
          <w:rFonts w:ascii="Times New Roman" w:hAnsi="Times New Roman"/>
        </w:rPr>
        <w:t xml:space="preserve"> </w:t>
      </w:r>
      <w:r w:rsidR="007D4DB1" w:rsidRPr="00E56B57">
        <w:rPr>
          <w:rFonts w:ascii="Times New Roman" w:hAnsi="Times New Roman"/>
          <w:i/>
        </w:rPr>
        <w:t>S</w:t>
      </w:r>
      <w:r w:rsidR="00524026" w:rsidRPr="00E56B57">
        <w:rPr>
          <w:rFonts w:ascii="Times New Roman" w:hAnsi="Times New Roman"/>
          <w:i/>
        </w:rPr>
        <w:t>ee</w:t>
      </w:r>
      <w:r w:rsidR="00244353" w:rsidRPr="00E56B57">
        <w:rPr>
          <w:rFonts w:ascii="Times New Roman" w:hAnsi="Times New Roman"/>
          <w:i/>
        </w:rPr>
        <w:t xml:space="preserve"> </w:t>
      </w:r>
      <w:r w:rsidR="00244353" w:rsidRPr="00E56B57">
        <w:rPr>
          <w:rFonts w:ascii="Times New Roman" w:hAnsi="Times New Roman"/>
        </w:rPr>
        <w:t xml:space="preserve">WAC 480-07-355(a). The Commission will consider </w:t>
      </w:r>
      <w:r w:rsidR="00524026" w:rsidRPr="00E56B57">
        <w:rPr>
          <w:rFonts w:ascii="Times New Roman" w:hAnsi="Times New Roman"/>
        </w:rPr>
        <w:t xml:space="preserve">oral </w:t>
      </w:r>
      <w:r w:rsidR="00244353" w:rsidRPr="00E56B57">
        <w:rPr>
          <w:rFonts w:ascii="Times New Roman" w:hAnsi="Times New Roman"/>
        </w:rPr>
        <w:t xml:space="preserve">petitions to intervene during the conference, but strongly prefers written petitions to intervene. </w:t>
      </w:r>
      <w:r w:rsidR="00524026" w:rsidRPr="00E56B57">
        <w:rPr>
          <w:rFonts w:ascii="Times New Roman" w:hAnsi="Times New Roman"/>
        </w:rPr>
        <w:t>P</w:t>
      </w:r>
      <w:r w:rsidR="00244353" w:rsidRPr="00E56B57">
        <w:rPr>
          <w:rFonts w:ascii="Times New Roman" w:hAnsi="Times New Roman"/>
        </w:rPr>
        <w:t xml:space="preserve">arty representatives must file </w:t>
      </w:r>
      <w:r w:rsidR="00284672" w:rsidRPr="00E56B57">
        <w:rPr>
          <w:rFonts w:ascii="Times New Roman" w:hAnsi="Times New Roman"/>
        </w:rPr>
        <w:t xml:space="preserve">a </w:t>
      </w:r>
      <w:r w:rsidR="00244353" w:rsidRPr="00E56B57">
        <w:rPr>
          <w:rFonts w:ascii="Times New Roman" w:hAnsi="Times New Roman"/>
        </w:rPr>
        <w:t>notice of appearance with the Commission</w:t>
      </w:r>
      <w:r w:rsidR="007D4DB1" w:rsidRPr="00E56B57">
        <w:rPr>
          <w:rFonts w:ascii="Times New Roman" w:hAnsi="Times New Roman"/>
        </w:rPr>
        <w:t xml:space="preserve"> </w:t>
      </w:r>
      <w:r w:rsidR="0001495D" w:rsidRPr="00E56B57">
        <w:rPr>
          <w:rFonts w:ascii="Times New Roman" w:hAnsi="Times New Roman"/>
        </w:rPr>
        <w:t xml:space="preserve">no later than the business day </w:t>
      </w:r>
      <w:r w:rsidR="007D4DB1" w:rsidRPr="00E56B57">
        <w:rPr>
          <w:rFonts w:ascii="Times New Roman" w:hAnsi="Times New Roman"/>
        </w:rPr>
        <w:t>before the conference</w:t>
      </w:r>
      <w:r w:rsidR="00524026" w:rsidRPr="00E56B57">
        <w:rPr>
          <w:rFonts w:ascii="Times New Roman" w:hAnsi="Times New Roman"/>
        </w:rPr>
        <w:t>.</w:t>
      </w:r>
      <w:r w:rsidR="00992486" w:rsidRPr="00E56B57">
        <w:rPr>
          <w:rFonts w:ascii="Times New Roman" w:hAnsi="Times New Roman"/>
        </w:rPr>
        <w:t xml:space="preserve"> </w:t>
      </w:r>
      <w:r w:rsidR="007D4DB1" w:rsidRPr="00E56B57">
        <w:rPr>
          <w:rFonts w:ascii="Times New Roman" w:hAnsi="Times New Roman"/>
          <w:i/>
        </w:rPr>
        <w:t>S</w:t>
      </w:r>
      <w:r w:rsidR="00524026" w:rsidRPr="00E56B57">
        <w:rPr>
          <w:rFonts w:ascii="Times New Roman" w:hAnsi="Times New Roman"/>
          <w:i/>
        </w:rPr>
        <w:t xml:space="preserve">ee </w:t>
      </w:r>
      <w:r w:rsidR="00244353" w:rsidRPr="00E56B57">
        <w:rPr>
          <w:rFonts w:ascii="Times New Roman" w:hAnsi="Times New Roman"/>
        </w:rPr>
        <w:t xml:space="preserve">WAC 480-07-345(2). </w:t>
      </w:r>
      <w:r w:rsidR="00944271" w:rsidRPr="00E56B57">
        <w:rPr>
          <w:rFonts w:ascii="Times New Roman" w:hAnsi="Times New Roman"/>
        </w:rPr>
        <w:t>A</w:t>
      </w:r>
      <w:r w:rsidR="00244353" w:rsidRPr="00E56B57">
        <w:rPr>
          <w:rFonts w:ascii="Times New Roman" w:hAnsi="Times New Roman"/>
        </w:rPr>
        <w:t xml:space="preserve">ny party or witness </w:t>
      </w:r>
      <w:r w:rsidR="00944271" w:rsidRPr="00E56B57">
        <w:rPr>
          <w:rFonts w:ascii="Times New Roman" w:hAnsi="Times New Roman"/>
        </w:rPr>
        <w:t>in ne</w:t>
      </w:r>
      <w:r w:rsidR="00244353" w:rsidRPr="00E56B57">
        <w:rPr>
          <w:rFonts w:ascii="Times New Roman" w:hAnsi="Times New Roman"/>
        </w:rPr>
        <w:t>ed</w:t>
      </w:r>
      <w:r w:rsidR="00944271" w:rsidRPr="00E56B57">
        <w:rPr>
          <w:rFonts w:ascii="Times New Roman" w:hAnsi="Times New Roman"/>
        </w:rPr>
        <w:t xml:space="preserve"> of</w:t>
      </w:r>
      <w:r w:rsidR="00244353" w:rsidRPr="00E56B57">
        <w:rPr>
          <w:rFonts w:ascii="Times New Roman" w:hAnsi="Times New Roman"/>
        </w:rPr>
        <w:t xml:space="preserve"> an interpreter or other assistance</w:t>
      </w:r>
      <w:r w:rsidR="00524026" w:rsidRPr="00E56B57">
        <w:rPr>
          <w:rFonts w:ascii="Times New Roman" w:hAnsi="Times New Roman"/>
        </w:rPr>
        <w:t xml:space="preserve"> should</w:t>
      </w:r>
      <w:r w:rsidR="00244353" w:rsidRPr="00E56B57">
        <w:rPr>
          <w:rFonts w:ascii="Times New Roman" w:hAnsi="Times New Roman"/>
        </w:rPr>
        <w:t xml:space="preserve"> fill out the form attached to this notice and return it to the Commission. The </w:t>
      </w:r>
      <w:r w:rsidR="00524026" w:rsidRPr="00E56B57">
        <w:rPr>
          <w:rFonts w:ascii="Times New Roman" w:hAnsi="Times New Roman"/>
        </w:rPr>
        <w:t xml:space="preserve">Commission will set the </w:t>
      </w:r>
      <w:r w:rsidR="00244353" w:rsidRPr="00E56B57">
        <w:rPr>
          <w:rFonts w:ascii="Times New Roman" w:hAnsi="Times New Roman"/>
        </w:rPr>
        <w:t>time and place for any evidentiary hearings at the prehearing conference, on the record of a later conference or hearing session, or by later written notice.</w:t>
      </w:r>
    </w:p>
    <w:p w14:paraId="6163FF0D" w14:textId="77777777" w:rsidR="00244353" w:rsidRPr="00E56B57" w:rsidRDefault="00244353" w:rsidP="001D0562">
      <w:pPr>
        <w:spacing w:line="264" w:lineRule="auto"/>
        <w:rPr>
          <w:rFonts w:ascii="Times New Roman" w:hAnsi="Times New Roman"/>
        </w:rPr>
      </w:pPr>
    </w:p>
    <w:p w14:paraId="543C8417" w14:textId="77777777" w:rsidR="00244353" w:rsidRPr="00E56B57" w:rsidRDefault="00244353" w:rsidP="001D0562">
      <w:pPr>
        <w:numPr>
          <w:ilvl w:val="0"/>
          <w:numId w:val="1"/>
        </w:numPr>
        <w:spacing w:line="264" w:lineRule="auto"/>
        <w:ind w:hanging="720"/>
        <w:rPr>
          <w:rFonts w:ascii="Times New Roman" w:hAnsi="Times New Roman"/>
          <w:b/>
          <w:bCs/>
        </w:rPr>
      </w:pPr>
      <w:r w:rsidRPr="00E56B57">
        <w:rPr>
          <w:rFonts w:ascii="Times New Roman" w:hAnsi="Times New Roman"/>
          <w:b/>
          <w:bCs/>
        </w:rPr>
        <w:t xml:space="preserve">THE COMMISSION GIVES NOTICE that any party who fails to attend or participate in the prehearing conference set by this Notice, or any other stage of this proceeding, may be held in default </w:t>
      </w:r>
      <w:r w:rsidR="008C412C" w:rsidRPr="00E56B57">
        <w:rPr>
          <w:rFonts w:ascii="Times New Roman" w:hAnsi="Times New Roman"/>
          <w:b/>
          <w:bCs/>
        </w:rPr>
        <w:t>under</w:t>
      </w:r>
      <w:r w:rsidRPr="00E56B57">
        <w:rPr>
          <w:rFonts w:ascii="Times New Roman" w:hAnsi="Times New Roman"/>
          <w:b/>
          <w:bCs/>
        </w:rPr>
        <w:t xml:space="preserve"> RCW 34.05.440</w:t>
      </w:r>
      <w:r w:rsidR="004532B7" w:rsidRPr="00E56B57">
        <w:rPr>
          <w:rFonts w:ascii="Times New Roman" w:hAnsi="Times New Roman"/>
          <w:b/>
          <w:bCs/>
        </w:rPr>
        <w:t xml:space="preserve"> and </w:t>
      </w:r>
      <w:r w:rsidRPr="00E56B57">
        <w:rPr>
          <w:rFonts w:ascii="Times New Roman" w:hAnsi="Times New Roman"/>
          <w:b/>
          <w:bCs/>
        </w:rPr>
        <w:t>WAC</w:t>
      </w:r>
      <w:r w:rsidR="004532B7" w:rsidRPr="00E56B57">
        <w:rPr>
          <w:rFonts w:ascii="Times New Roman" w:hAnsi="Times New Roman"/>
          <w:b/>
          <w:bCs/>
        </w:rPr>
        <w:t xml:space="preserve"> </w:t>
      </w:r>
      <w:r w:rsidRPr="00E56B57">
        <w:rPr>
          <w:rFonts w:ascii="Times New Roman" w:hAnsi="Times New Roman"/>
          <w:b/>
          <w:bCs/>
        </w:rPr>
        <w:t>480-07-450</w:t>
      </w:r>
      <w:r w:rsidR="00676E5B" w:rsidRPr="00E56B57">
        <w:rPr>
          <w:rFonts w:ascii="Times New Roman" w:hAnsi="Times New Roman"/>
          <w:b/>
          <w:bCs/>
        </w:rPr>
        <w:t>.</w:t>
      </w:r>
    </w:p>
    <w:p w14:paraId="30A4558D" w14:textId="77777777" w:rsidR="00244353" w:rsidRPr="00E56B57" w:rsidRDefault="00244353" w:rsidP="001D0562">
      <w:pPr>
        <w:spacing w:line="264" w:lineRule="auto"/>
        <w:rPr>
          <w:rFonts w:ascii="Times New Roman" w:hAnsi="Times New Roman"/>
        </w:rPr>
      </w:pPr>
    </w:p>
    <w:p w14:paraId="2B72CAFB" w14:textId="77777777" w:rsidR="00244353" w:rsidRPr="00E56B57" w:rsidRDefault="00244353" w:rsidP="001D0562">
      <w:pPr>
        <w:numPr>
          <w:ilvl w:val="0"/>
          <w:numId w:val="1"/>
        </w:numPr>
        <w:spacing w:line="264" w:lineRule="auto"/>
        <w:ind w:hanging="720"/>
        <w:rPr>
          <w:rFonts w:ascii="Times New Roman" w:hAnsi="Times New Roman"/>
        </w:rPr>
      </w:pPr>
      <w:r w:rsidRPr="00E56B57">
        <w:rPr>
          <w:rFonts w:ascii="Times New Roman" w:hAnsi="Times New Roman"/>
        </w:rPr>
        <w:t xml:space="preserve">The names and mailing addresses of all </w:t>
      </w:r>
      <w:r w:rsidR="00676E5B" w:rsidRPr="00E56B57">
        <w:rPr>
          <w:rFonts w:ascii="Times New Roman" w:hAnsi="Times New Roman"/>
        </w:rPr>
        <w:t xml:space="preserve">known </w:t>
      </w:r>
      <w:r w:rsidRPr="00E56B57">
        <w:rPr>
          <w:rFonts w:ascii="Times New Roman" w:hAnsi="Times New Roman"/>
        </w:rPr>
        <w:t>parties and their known representatives are as follows:</w:t>
      </w:r>
    </w:p>
    <w:p w14:paraId="6DE1C0F8" w14:textId="77777777" w:rsidR="00244353" w:rsidRPr="00E56B57" w:rsidRDefault="00244353" w:rsidP="001D0562">
      <w:pPr>
        <w:spacing w:line="264" w:lineRule="auto"/>
        <w:ind w:firstLine="720"/>
        <w:rPr>
          <w:rFonts w:ascii="Times New Roman" w:hAnsi="Times New Roman"/>
        </w:rPr>
      </w:pPr>
    </w:p>
    <w:p w14:paraId="08B4D65E" w14:textId="77777777" w:rsidR="00CB355D" w:rsidRPr="00E56B57" w:rsidRDefault="00244353" w:rsidP="001D0562">
      <w:pPr>
        <w:spacing w:line="264" w:lineRule="auto"/>
        <w:ind w:left="2880" w:hanging="1440"/>
        <w:rPr>
          <w:rFonts w:ascii="Times New Roman" w:hAnsi="Times New Roman"/>
        </w:rPr>
      </w:pPr>
      <w:r w:rsidRPr="00E56B57">
        <w:rPr>
          <w:rFonts w:ascii="Times New Roman" w:hAnsi="Times New Roman"/>
        </w:rPr>
        <w:t>C</w:t>
      </w:r>
      <w:r w:rsidR="00CB355D" w:rsidRPr="00E56B57">
        <w:rPr>
          <w:rFonts w:ascii="Times New Roman" w:hAnsi="Times New Roman"/>
        </w:rPr>
        <w:t>omplainant</w:t>
      </w:r>
      <w:r w:rsidRPr="00E56B57">
        <w:rPr>
          <w:rFonts w:ascii="Times New Roman" w:hAnsi="Times New Roman"/>
        </w:rPr>
        <w:t>:</w:t>
      </w:r>
      <w:r w:rsidR="00CB355D" w:rsidRPr="00E56B57">
        <w:rPr>
          <w:rFonts w:ascii="Times New Roman" w:hAnsi="Times New Roman"/>
        </w:rPr>
        <w:tab/>
      </w:r>
      <w:r w:rsidRPr="00E56B57">
        <w:rPr>
          <w:rFonts w:ascii="Times New Roman" w:hAnsi="Times New Roman"/>
        </w:rPr>
        <w:tab/>
      </w:r>
      <w:r w:rsidR="00CB355D" w:rsidRPr="00E56B57">
        <w:rPr>
          <w:rFonts w:ascii="Times New Roman" w:hAnsi="Times New Roman"/>
        </w:rPr>
        <w:t xml:space="preserve">Washington Utilities and </w:t>
      </w:r>
    </w:p>
    <w:p w14:paraId="1C9099C2" w14:textId="77777777" w:rsidR="00CB355D" w:rsidRPr="00E56B57" w:rsidRDefault="00CB355D" w:rsidP="001D0562">
      <w:pPr>
        <w:spacing w:line="264" w:lineRule="auto"/>
        <w:ind w:left="2880" w:firstLine="720"/>
        <w:rPr>
          <w:rFonts w:ascii="Times New Roman" w:hAnsi="Times New Roman"/>
        </w:rPr>
      </w:pPr>
      <w:r w:rsidRPr="00E56B57">
        <w:rPr>
          <w:rFonts w:ascii="Times New Roman" w:hAnsi="Times New Roman"/>
        </w:rPr>
        <w:t>Transportation Commission</w:t>
      </w:r>
    </w:p>
    <w:p w14:paraId="7267777F"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CB355D" w:rsidRPr="00E56B57">
        <w:rPr>
          <w:rFonts w:ascii="Times New Roman" w:hAnsi="Times New Roman"/>
        </w:rPr>
        <w:t>1300 S. Evergreen Park Drive S.W.</w:t>
      </w:r>
    </w:p>
    <w:p w14:paraId="0660430B" w14:textId="77777777" w:rsidR="00CB355D" w:rsidRPr="00E56B57" w:rsidRDefault="00CB355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P.O. Box 47250</w:t>
      </w:r>
    </w:p>
    <w:p w14:paraId="35F8B2DF" w14:textId="77777777" w:rsidR="00CB355D" w:rsidRPr="00E56B57" w:rsidRDefault="00CB355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Olympia, WA  98507-7250</w:t>
      </w:r>
    </w:p>
    <w:p w14:paraId="20F2DF7E"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CB355D" w:rsidRPr="00E56B57">
        <w:rPr>
          <w:rFonts w:ascii="Times New Roman" w:hAnsi="Times New Roman"/>
        </w:rPr>
        <w:t>(360) 664-1160</w:t>
      </w:r>
    </w:p>
    <w:p w14:paraId="2074AD62" w14:textId="77777777" w:rsidR="00244353" w:rsidRPr="00E56B57" w:rsidRDefault="00244353" w:rsidP="001D0562">
      <w:pPr>
        <w:spacing w:line="264" w:lineRule="auto"/>
        <w:rPr>
          <w:rFonts w:ascii="Times New Roman" w:hAnsi="Times New Roman"/>
        </w:rPr>
      </w:pPr>
    </w:p>
    <w:p w14:paraId="372C3C74" w14:textId="77777777" w:rsidR="00244353" w:rsidRPr="00E56B57" w:rsidRDefault="00511C1E" w:rsidP="001D0562">
      <w:pPr>
        <w:spacing w:line="264" w:lineRule="auto"/>
        <w:ind w:left="1440"/>
        <w:rPr>
          <w:rFonts w:ascii="Times New Roman" w:hAnsi="Times New Roman"/>
        </w:rPr>
      </w:pPr>
      <w:r>
        <w:rPr>
          <w:rFonts w:ascii="Times New Roman" w:hAnsi="Times New Roman"/>
        </w:rPr>
        <w:br w:type="page"/>
      </w:r>
      <w:r w:rsidR="00CB355D" w:rsidRPr="00E56B57">
        <w:rPr>
          <w:rFonts w:ascii="Times New Roman" w:hAnsi="Times New Roman"/>
        </w:rPr>
        <w:lastRenderedPageBreak/>
        <w:t>Representative:</w:t>
      </w:r>
      <w:r w:rsidR="00CB355D" w:rsidRPr="00E56B57">
        <w:rPr>
          <w:rFonts w:ascii="Times New Roman" w:hAnsi="Times New Roman"/>
        </w:rPr>
        <w:tab/>
      </w:r>
      <w:r w:rsidR="00A346B6">
        <w:rPr>
          <w:rFonts w:ascii="Times New Roman" w:hAnsi="Times New Roman"/>
        </w:rPr>
        <w:t>Julian Beattie</w:t>
      </w:r>
    </w:p>
    <w:p w14:paraId="3717FC4B" w14:textId="77777777" w:rsidR="007538B5" w:rsidRPr="00E56B57" w:rsidRDefault="007538B5"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A346B6">
        <w:rPr>
          <w:rFonts w:ascii="Times New Roman" w:hAnsi="Times New Roman"/>
        </w:rPr>
        <w:t>Sally Brown</w:t>
      </w:r>
    </w:p>
    <w:p w14:paraId="2E368E08" w14:textId="77777777" w:rsidR="00CB355D"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CB355D" w:rsidRPr="00E56B57">
        <w:rPr>
          <w:rFonts w:ascii="Times New Roman" w:hAnsi="Times New Roman"/>
        </w:rPr>
        <w:t>Assistant Attorney General</w:t>
      </w:r>
    </w:p>
    <w:p w14:paraId="7DF39900" w14:textId="77777777" w:rsidR="00CB355D" w:rsidRPr="00E56B57" w:rsidRDefault="00CB355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1400 S. Evergreen Park Drive SW</w:t>
      </w:r>
    </w:p>
    <w:p w14:paraId="05419BE0" w14:textId="77777777" w:rsidR="00CB355D" w:rsidRPr="00E56B57" w:rsidRDefault="00CB355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PO Box 40128</w:t>
      </w:r>
    </w:p>
    <w:p w14:paraId="4105920D" w14:textId="77777777" w:rsidR="00CB355D" w:rsidRPr="00E56B57" w:rsidRDefault="00CB355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Olympia, WA  98504-0128</w:t>
      </w:r>
    </w:p>
    <w:p w14:paraId="0DC0E6F9" w14:textId="77777777" w:rsidR="007538B5" w:rsidRPr="00E56B57" w:rsidRDefault="00CB355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(360) 664-1</w:t>
      </w:r>
      <w:r w:rsidR="00A346B6">
        <w:rPr>
          <w:rFonts w:ascii="Times New Roman" w:hAnsi="Times New Roman"/>
        </w:rPr>
        <w:t>225</w:t>
      </w:r>
    </w:p>
    <w:p w14:paraId="3C69A7AA" w14:textId="77777777" w:rsidR="007538B5" w:rsidRPr="00E56B57" w:rsidRDefault="00A346B6" w:rsidP="001D0562">
      <w:pPr>
        <w:spacing w:line="264"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(360) 664-1193</w:t>
      </w:r>
    </w:p>
    <w:p w14:paraId="3C51E9FE" w14:textId="77777777" w:rsidR="00244353" w:rsidRPr="00E56B57" w:rsidRDefault="007538B5"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hyperlink r:id="rId13" w:history="1">
        <w:r w:rsidR="00A346B6" w:rsidRPr="00AD3760">
          <w:rPr>
            <w:rStyle w:val="Hyperlink"/>
            <w:rFonts w:ascii="Times New Roman" w:hAnsi="Times New Roman"/>
          </w:rPr>
          <w:t>jbeattie@utc.wa.gov</w:t>
        </w:r>
      </w:hyperlink>
    </w:p>
    <w:p w14:paraId="2D8A88D2" w14:textId="77777777" w:rsidR="000B53DD" w:rsidRPr="00E56B57" w:rsidRDefault="000B53DD"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hyperlink r:id="rId14" w:history="1">
        <w:r w:rsidR="00A346B6" w:rsidRPr="00AD3760">
          <w:rPr>
            <w:rStyle w:val="Hyperlink"/>
            <w:rFonts w:ascii="Times New Roman" w:hAnsi="Times New Roman"/>
          </w:rPr>
          <w:t>sbrown@utc.wa.gov</w:t>
        </w:r>
      </w:hyperlink>
    </w:p>
    <w:p w14:paraId="36AFA812" w14:textId="77777777" w:rsidR="00244353" w:rsidRPr="00E56B57" w:rsidRDefault="00244353" w:rsidP="001D0562">
      <w:pPr>
        <w:spacing w:line="264" w:lineRule="auto"/>
        <w:rPr>
          <w:rFonts w:ascii="Times New Roman" w:hAnsi="Times New Roman"/>
        </w:rPr>
      </w:pPr>
    </w:p>
    <w:p w14:paraId="0BCF94D5" w14:textId="77777777" w:rsidR="00244353" w:rsidRPr="00E56B57" w:rsidRDefault="00244353" w:rsidP="001D0562">
      <w:pPr>
        <w:spacing w:line="264" w:lineRule="auto"/>
        <w:ind w:firstLine="720"/>
        <w:rPr>
          <w:rFonts w:ascii="Times New Roman" w:hAnsi="Times New Roman"/>
        </w:rPr>
      </w:pPr>
      <w:r w:rsidRPr="00E56B57">
        <w:rPr>
          <w:rFonts w:ascii="Times New Roman" w:hAnsi="Times New Roman"/>
        </w:rPr>
        <w:tab/>
        <w:t>Respondent:</w:t>
      </w:r>
      <w:r w:rsidRPr="00E56B57">
        <w:rPr>
          <w:rFonts w:ascii="Times New Roman" w:hAnsi="Times New Roman"/>
        </w:rPr>
        <w:tab/>
      </w:r>
      <w:r w:rsidRPr="00E56B57">
        <w:rPr>
          <w:rFonts w:ascii="Times New Roman" w:hAnsi="Times New Roman"/>
        </w:rPr>
        <w:tab/>
      </w:r>
      <w:r w:rsidR="004A3CFE">
        <w:rPr>
          <w:rFonts w:ascii="Times New Roman" w:hAnsi="Times New Roman"/>
        </w:rPr>
        <w:t>Puget Sound Energy</w:t>
      </w:r>
    </w:p>
    <w:p w14:paraId="358D5E23" w14:textId="77777777" w:rsidR="007538B5" w:rsidRPr="00E56B57" w:rsidRDefault="007538B5"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A346B6">
        <w:rPr>
          <w:rFonts w:ascii="Times New Roman" w:hAnsi="Times New Roman"/>
        </w:rPr>
        <w:t>Ken Johnson</w:t>
      </w:r>
    </w:p>
    <w:p w14:paraId="0B612562" w14:textId="77777777" w:rsidR="001B3B20" w:rsidRPr="00E56B57" w:rsidRDefault="001B3B20"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Director, Regulatory Affairs</w:t>
      </w:r>
    </w:p>
    <w:p w14:paraId="28E3CAB7"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E37263">
        <w:rPr>
          <w:rFonts w:ascii="Times New Roman" w:hAnsi="Times New Roman"/>
        </w:rPr>
        <w:t>P.O. Box 97034, MS: PSE-08N</w:t>
      </w:r>
    </w:p>
    <w:p w14:paraId="45E4851A" w14:textId="77777777" w:rsidR="001B3B20" w:rsidRPr="00E56B57" w:rsidRDefault="001B3B20"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E37263">
        <w:rPr>
          <w:rFonts w:ascii="Times New Roman" w:hAnsi="Times New Roman"/>
        </w:rPr>
        <w:t>Bellevue</w:t>
      </w:r>
      <w:r w:rsidRPr="00E56B57">
        <w:rPr>
          <w:rFonts w:ascii="Times New Roman" w:hAnsi="Times New Roman"/>
        </w:rPr>
        <w:t xml:space="preserve">, WA  </w:t>
      </w:r>
      <w:r w:rsidR="00E37263">
        <w:rPr>
          <w:rFonts w:ascii="Times New Roman" w:hAnsi="Times New Roman"/>
        </w:rPr>
        <w:t>98009-9734</w:t>
      </w:r>
    </w:p>
    <w:p w14:paraId="6AD3203E"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1B3B20" w:rsidRPr="00E56B57">
        <w:rPr>
          <w:rFonts w:ascii="Times New Roman" w:hAnsi="Times New Roman"/>
        </w:rPr>
        <w:t>(509) 734-4593</w:t>
      </w:r>
    </w:p>
    <w:p w14:paraId="4088D6A5" w14:textId="77777777" w:rsidR="001B3B20" w:rsidRPr="00E56B57" w:rsidRDefault="001B3B20"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hyperlink r:id="rId15" w:history="1">
        <w:r w:rsidR="00E37263" w:rsidRPr="00AD3760">
          <w:rPr>
            <w:rStyle w:val="Hyperlink"/>
            <w:rFonts w:ascii="Times New Roman" w:hAnsi="Times New Roman"/>
          </w:rPr>
          <w:t>ken.s.johnson@pse.com</w:t>
        </w:r>
      </w:hyperlink>
    </w:p>
    <w:p w14:paraId="5C9F55FA" w14:textId="77777777" w:rsidR="00244353" w:rsidRPr="00E56B57" w:rsidRDefault="00244353" w:rsidP="001D0562">
      <w:pPr>
        <w:spacing w:line="264" w:lineRule="auto"/>
        <w:rPr>
          <w:rFonts w:ascii="Times New Roman" w:hAnsi="Times New Roman"/>
        </w:rPr>
      </w:pPr>
    </w:p>
    <w:p w14:paraId="67B23015" w14:textId="77777777" w:rsidR="00244353" w:rsidRDefault="00244353" w:rsidP="001D0562">
      <w:pPr>
        <w:spacing w:line="264" w:lineRule="auto"/>
        <w:ind w:firstLine="720"/>
        <w:rPr>
          <w:rFonts w:ascii="Times New Roman" w:hAnsi="Times New Roman"/>
        </w:rPr>
      </w:pPr>
      <w:r w:rsidRPr="00E56B57">
        <w:rPr>
          <w:rFonts w:ascii="Times New Roman" w:hAnsi="Times New Roman"/>
        </w:rPr>
        <w:tab/>
        <w:t>Representative:</w:t>
      </w:r>
      <w:r w:rsidRPr="00E56B57">
        <w:rPr>
          <w:rFonts w:ascii="Times New Roman" w:hAnsi="Times New Roman"/>
        </w:rPr>
        <w:tab/>
      </w:r>
      <w:r w:rsidR="00A346B6">
        <w:rPr>
          <w:rFonts w:ascii="Times New Roman" w:hAnsi="Times New Roman"/>
        </w:rPr>
        <w:t>James F. Williams</w:t>
      </w:r>
    </w:p>
    <w:p w14:paraId="39EB94C8" w14:textId="77777777" w:rsidR="00A346B6" w:rsidRPr="00E56B57" w:rsidRDefault="00A346B6" w:rsidP="001D0562">
      <w:pPr>
        <w:spacing w:line="264" w:lineRule="auto"/>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David S. Steele</w:t>
      </w:r>
    </w:p>
    <w:p w14:paraId="1DB79FDD" w14:textId="77777777" w:rsidR="001B3B20" w:rsidRPr="00E56B57" w:rsidRDefault="001B3B20"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A346B6">
        <w:rPr>
          <w:rFonts w:ascii="Times New Roman" w:hAnsi="Times New Roman"/>
        </w:rPr>
        <w:t>Perkins Coie LLP</w:t>
      </w:r>
    </w:p>
    <w:p w14:paraId="287CA7A5" w14:textId="77777777" w:rsidR="00C23159"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A346B6">
        <w:rPr>
          <w:rFonts w:ascii="Times New Roman" w:hAnsi="Times New Roman"/>
        </w:rPr>
        <w:t>1201 Third Ave, Ste. 4900</w:t>
      </w:r>
      <w:r w:rsidRPr="00E56B57">
        <w:rPr>
          <w:rFonts w:ascii="Times New Roman" w:hAnsi="Times New Roman"/>
        </w:rPr>
        <w:t xml:space="preserve"> </w:t>
      </w:r>
    </w:p>
    <w:p w14:paraId="51382DEC" w14:textId="77777777" w:rsidR="00244353"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A346B6">
        <w:rPr>
          <w:rFonts w:ascii="Times New Roman" w:hAnsi="Times New Roman"/>
        </w:rPr>
        <w:t>Seattle, WA 98101-3099</w:t>
      </w:r>
    </w:p>
    <w:p w14:paraId="73468D6C"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A346B6">
        <w:rPr>
          <w:rFonts w:ascii="Times New Roman" w:hAnsi="Times New Roman"/>
        </w:rPr>
        <w:t>(206) 359-8000</w:t>
      </w:r>
    </w:p>
    <w:p w14:paraId="74AC6E81" w14:textId="77777777" w:rsidR="00C23159" w:rsidRDefault="00C23159"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hyperlink r:id="rId16" w:history="1">
        <w:r w:rsidR="00A346B6" w:rsidRPr="00AD3760">
          <w:rPr>
            <w:rStyle w:val="Hyperlink"/>
            <w:rFonts w:ascii="Times New Roman" w:hAnsi="Times New Roman"/>
          </w:rPr>
          <w:t>JWilliams@perkinscoie.com</w:t>
        </w:r>
      </w:hyperlink>
    </w:p>
    <w:p w14:paraId="161837E3" w14:textId="77777777" w:rsidR="00A346B6" w:rsidRPr="00E56B57" w:rsidRDefault="00A346B6" w:rsidP="001D0562">
      <w:pPr>
        <w:spacing w:line="264" w:lineRule="auto"/>
        <w:rPr>
          <w:rFonts w:ascii="Times New Roman" w:hAnsi="Times New Roman"/>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hyperlink r:id="rId17" w:history="1">
        <w:r w:rsidRPr="00AD3760">
          <w:rPr>
            <w:rStyle w:val="Hyperlink"/>
            <w:rFonts w:ascii="Times New Roman" w:hAnsi="Times New Roman"/>
          </w:rPr>
          <w:t>DSteele@perkinscoie.com</w:t>
        </w:r>
      </w:hyperlink>
      <w:r>
        <w:rPr>
          <w:rFonts w:ascii="Times New Roman" w:hAnsi="Times New Roman"/>
        </w:rPr>
        <w:tab/>
      </w:r>
    </w:p>
    <w:p w14:paraId="3A24BE08" w14:textId="77777777" w:rsidR="00244353" w:rsidRPr="00E56B57" w:rsidRDefault="00244353" w:rsidP="00A346B6">
      <w:pPr>
        <w:spacing w:line="264" w:lineRule="auto"/>
        <w:rPr>
          <w:rFonts w:ascii="Times New Roman" w:hAnsi="Times New Roman"/>
        </w:rPr>
      </w:pPr>
    </w:p>
    <w:p w14:paraId="2E9B0615" w14:textId="77777777" w:rsidR="00690A43" w:rsidRPr="00E56B57" w:rsidRDefault="00690A43" w:rsidP="001D0562">
      <w:pPr>
        <w:spacing w:line="264" w:lineRule="auto"/>
        <w:ind w:firstLine="720"/>
        <w:rPr>
          <w:rFonts w:ascii="Times New Roman" w:hAnsi="Times New Roman"/>
        </w:rPr>
      </w:pPr>
      <w:r w:rsidRPr="00E56B57">
        <w:rPr>
          <w:rFonts w:ascii="Times New Roman" w:hAnsi="Times New Roman"/>
        </w:rPr>
        <w:tab/>
      </w:r>
      <w:r w:rsidR="00A346B6" w:rsidRPr="00A346B6">
        <w:rPr>
          <w:rFonts w:ascii="Times New Roman" w:hAnsi="Times New Roman"/>
        </w:rPr>
        <w:t>Public Counsel:</w:t>
      </w:r>
      <w:r w:rsidR="00A346B6">
        <w:rPr>
          <w:rFonts w:ascii="Times New Roman" w:hAnsi="Times New Roman"/>
        </w:rPr>
        <w:tab/>
      </w:r>
      <w:r w:rsidRPr="00E56B57">
        <w:rPr>
          <w:rFonts w:ascii="Times New Roman" w:hAnsi="Times New Roman"/>
        </w:rPr>
        <w:t>Lisa W. Gafken</w:t>
      </w:r>
    </w:p>
    <w:p w14:paraId="0C4530EB" w14:textId="77777777" w:rsidR="00C23159"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 xml:space="preserve">Public Counsel </w:t>
      </w:r>
      <w:r w:rsidR="00690A43" w:rsidRPr="00E56B57">
        <w:rPr>
          <w:rFonts w:ascii="Times New Roman" w:hAnsi="Times New Roman"/>
        </w:rPr>
        <w:t>Unit</w:t>
      </w:r>
    </w:p>
    <w:p w14:paraId="55726051" w14:textId="77777777" w:rsidR="00C23159"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Office of Attorney General</w:t>
      </w:r>
    </w:p>
    <w:p w14:paraId="1FE5DF11" w14:textId="77777777" w:rsidR="00C23159"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800 Fifth Avenue</w:t>
      </w:r>
    </w:p>
    <w:p w14:paraId="50AB4845" w14:textId="77777777" w:rsidR="00C23159"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Suite 200</w:t>
      </w:r>
    </w:p>
    <w:p w14:paraId="560068A4" w14:textId="77777777" w:rsidR="00690A43" w:rsidRPr="00E56B57" w:rsidRDefault="00C23159" w:rsidP="00A346B6">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Seattle, WA  98104-3188</w:t>
      </w:r>
    </w:p>
    <w:p w14:paraId="68BB32CB" w14:textId="77777777" w:rsidR="00690A43" w:rsidRPr="00E56B57" w:rsidRDefault="00C23159" w:rsidP="00A346B6">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(206) 464-6595</w:t>
      </w:r>
    </w:p>
    <w:p w14:paraId="70988011" w14:textId="77777777" w:rsidR="00244353" w:rsidRPr="00E56B57" w:rsidRDefault="00C23159" w:rsidP="001D0562">
      <w:pPr>
        <w:spacing w:line="264" w:lineRule="auto"/>
        <w:ind w:firstLine="720"/>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hyperlink r:id="rId18" w:history="1">
        <w:r w:rsidRPr="00E56B57">
          <w:rPr>
            <w:rStyle w:val="Hyperlink"/>
            <w:rFonts w:ascii="Times New Roman" w:hAnsi="Times New Roman"/>
          </w:rPr>
          <w:t>Lisaw4@atg.wa.gov</w:t>
        </w:r>
      </w:hyperlink>
    </w:p>
    <w:p w14:paraId="257602B7" w14:textId="77777777" w:rsidR="00BD3995" w:rsidRPr="00E56B57" w:rsidRDefault="00BD3995" w:rsidP="001D0562">
      <w:pPr>
        <w:spacing w:line="264" w:lineRule="auto"/>
        <w:rPr>
          <w:rFonts w:ascii="Times New Roman" w:hAnsi="Times New Roman"/>
        </w:rPr>
      </w:pPr>
    </w:p>
    <w:p w14:paraId="3B52E7BE" w14:textId="77777777" w:rsidR="00244353" w:rsidRPr="00E56B57" w:rsidRDefault="00C15FE8" w:rsidP="001D0562">
      <w:pPr>
        <w:numPr>
          <w:ilvl w:val="0"/>
          <w:numId w:val="1"/>
        </w:numPr>
        <w:spacing w:line="264" w:lineRule="auto"/>
        <w:ind w:hanging="720"/>
        <w:rPr>
          <w:rFonts w:ascii="Times New Roman" w:hAnsi="Times New Roman"/>
        </w:rPr>
      </w:pPr>
      <w:r>
        <w:rPr>
          <w:rFonts w:ascii="Times New Roman" w:hAnsi="Times New Roman"/>
        </w:rPr>
        <w:t xml:space="preserve">The Commissioners and </w:t>
      </w:r>
      <w:r w:rsidR="00244353" w:rsidRPr="00E56B57">
        <w:rPr>
          <w:rFonts w:ascii="Times New Roman" w:hAnsi="Times New Roman"/>
        </w:rPr>
        <w:t xml:space="preserve">Administrative Law Judge </w:t>
      </w:r>
      <w:r w:rsidR="00B5021C" w:rsidRPr="00E56B57">
        <w:rPr>
          <w:rFonts w:ascii="Times New Roman" w:hAnsi="Times New Roman"/>
          <w:bCs/>
        </w:rPr>
        <w:t>Gregory J. Kopta</w:t>
      </w:r>
      <w:r w:rsidR="00244353" w:rsidRPr="00E56B57">
        <w:rPr>
          <w:rFonts w:ascii="Times New Roman" w:hAnsi="Times New Roman"/>
        </w:rPr>
        <w:t xml:space="preserve">, from the </w:t>
      </w:r>
      <w:r w:rsidR="00DE41B1" w:rsidRPr="00E56B57">
        <w:rPr>
          <w:rFonts w:ascii="Times New Roman" w:hAnsi="Times New Roman"/>
        </w:rPr>
        <w:t xml:space="preserve">Commission’s </w:t>
      </w:r>
      <w:r w:rsidR="00244353" w:rsidRPr="00E56B57">
        <w:rPr>
          <w:rFonts w:ascii="Times New Roman" w:hAnsi="Times New Roman"/>
        </w:rPr>
        <w:t>Administrative Law Division, will preside during this proceeding.</w:t>
      </w:r>
    </w:p>
    <w:p w14:paraId="769145E0" w14:textId="77777777" w:rsidR="00244353" w:rsidRPr="00E56B57" w:rsidRDefault="00244353" w:rsidP="001D0562">
      <w:pPr>
        <w:spacing w:line="264" w:lineRule="auto"/>
        <w:ind w:left="-720"/>
        <w:rPr>
          <w:rFonts w:ascii="Times New Roman" w:hAnsi="Times New Roman"/>
        </w:rPr>
      </w:pPr>
    </w:p>
    <w:p w14:paraId="3E32AB1F" w14:textId="77777777" w:rsidR="00244353" w:rsidRPr="00E56B57" w:rsidRDefault="00244353" w:rsidP="001D0562">
      <w:pPr>
        <w:numPr>
          <w:ilvl w:val="0"/>
          <w:numId w:val="1"/>
        </w:numPr>
        <w:spacing w:line="264" w:lineRule="auto"/>
        <w:ind w:hanging="720"/>
        <w:rPr>
          <w:rFonts w:ascii="Times New Roman" w:hAnsi="Times New Roman"/>
        </w:rPr>
      </w:pPr>
      <w:r w:rsidRPr="00E56B57">
        <w:rPr>
          <w:rFonts w:ascii="Times New Roman" w:hAnsi="Times New Roman"/>
        </w:rPr>
        <w:lastRenderedPageBreak/>
        <w:t xml:space="preserve">The Attorney General has designated </w:t>
      </w:r>
      <w:r w:rsidR="00690A43" w:rsidRPr="00E56B57">
        <w:rPr>
          <w:rFonts w:ascii="Times New Roman" w:hAnsi="Times New Roman"/>
        </w:rPr>
        <w:t>Lisa</w:t>
      </w:r>
      <w:r w:rsidRPr="00E56B57">
        <w:rPr>
          <w:rFonts w:ascii="Times New Roman" w:hAnsi="Times New Roman"/>
        </w:rPr>
        <w:t xml:space="preserve"> </w:t>
      </w:r>
      <w:r w:rsidR="00907D15" w:rsidRPr="00E56B57">
        <w:rPr>
          <w:rFonts w:ascii="Times New Roman" w:hAnsi="Times New Roman"/>
        </w:rPr>
        <w:t xml:space="preserve">W. Gafken </w:t>
      </w:r>
      <w:r w:rsidR="00DE41B1" w:rsidRPr="00E56B57">
        <w:rPr>
          <w:rFonts w:ascii="Times New Roman" w:hAnsi="Times New Roman"/>
        </w:rPr>
        <w:t xml:space="preserve">of the Office of the Public Counsel </w:t>
      </w:r>
      <w:r w:rsidRPr="00E56B57">
        <w:rPr>
          <w:rFonts w:ascii="Times New Roman" w:hAnsi="Times New Roman"/>
        </w:rPr>
        <w:t xml:space="preserve">to represent the public. </w:t>
      </w:r>
      <w:r w:rsidR="00C14FFD">
        <w:rPr>
          <w:rFonts w:ascii="Times New Roman" w:hAnsi="Times New Roman"/>
        </w:rPr>
        <w:t xml:space="preserve">Interested persons </w:t>
      </w:r>
      <w:r w:rsidR="00544A9C" w:rsidRPr="00E56B57">
        <w:rPr>
          <w:rFonts w:ascii="Times New Roman" w:hAnsi="Times New Roman"/>
        </w:rPr>
        <w:t xml:space="preserve">may contact </w:t>
      </w:r>
      <w:r w:rsidRPr="00E56B57">
        <w:rPr>
          <w:rFonts w:ascii="Times New Roman" w:hAnsi="Times New Roman"/>
        </w:rPr>
        <w:t xml:space="preserve">Public Counsel </w:t>
      </w:r>
      <w:r w:rsidR="00C14FFD">
        <w:rPr>
          <w:rFonts w:ascii="Times New Roman" w:hAnsi="Times New Roman"/>
        </w:rPr>
        <w:t>or the Commission</w:t>
      </w:r>
      <w:r w:rsidRPr="00E56B57">
        <w:rPr>
          <w:rFonts w:ascii="Times New Roman" w:hAnsi="Times New Roman"/>
        </w:rPr>
        <w:t xml:space="preserve"> by writing </w:t>
      </w:r>
      <w:r w:rsidR="00C14FFD">
        <w:rPr>
          <w:rFonts w:ascii="Times New Roman" w:hAnsi="Times New Roman"/>
        </w:rPr>
        <w:t xml:space="preserve">to </w:t>
      </w:r>
      <w:r w:rsidR="00AA3E68">
        <w:rPr>
          <w:rFonts w:ascii="Times New Roman" w:hAnsi="Times New Roman"/>
        </w:rPr>
        <w:t>the applicable</w:t>
      </w:r>
      <w:r w:rsidRPr="00E56B57">
        <w:rPr>
          <w:rFonts w:ascii="Times New Roman" w:hAnsi="Times New Roman"/>
        </w:rPr>
        <w:t xml:space="preserve"> address or </w:t>
      </w:r>
      <w:r w:rsidR="00C14FFD">
        <w:rPr>
          <w:rFonts w:ascii="Times New Roman" w:hAnsi="Times New Roman"/>
        </w:rPr>
        <w:t>calling the</w:t>
      </w:r>
      <w:r w:rsidR="00AA3E68">
        <w:rPr>
          <w:rFonts w:ascii="Times New Roman" w:hAnsi="Times New Roman"/>
        </w:rPr>
        <w:t xml:space="preserve"> applicable</w:t>
      </w:r>
      <w:r w:rsidR="00C14FFD">
        <w:rPr>
          <w:rFonts w:ascii="Times New Roman" w:hAnsi="Times New Roman"/>
        </w:rPr>
        <w:t xml:space="preserve"> </w:t>
      </w:r>
      <w:r w:rsidRPr="00E56B57">
        <w:rPr>
          <w:rFonts w:ascii="Times New Roman" w:hAnsi="Times New Roman"/>
        </w:rPr>
        <w:t>telephone number listed below.</w:t>
      </w:r>
    </w:p>
    <w:p w14:paraId="38DB8AC5" w14:textId="77777777" w:rsidR="00BD3995" w:rsidRPr="00E56B57" w:rsidRDefault="00BD3995" w:rsidP="001D0562">
      <w:pPr>
        <w:spacing w:line="264" w:lineRule="auto"/>
        <w:rPr>
          <w:rFonts w:ascii="Times New Roman" w:hAnsi="Times New Roman"/>
        </w:rPr>
      </w:pPr>
    </w:p>
    <w:p w14:paraId="59677E7B" w14:textId="77777777" w:rsidR="00244353" w:rsidRPr="00E56B57" w:rsidRDefault="00544A9C" w:rsidP="001D0562">
      <w:pPr>
        <w:numPr>
          <w:ilvl w:val="0"/>
          <w:numId w:val="1"/>
        </w:numPr>
        <w:spacing w:line="264" w:lineRule="auto"/>
        <w:ind w:hanging="720"/>
        <w:rPr>
          <w:rFonts w:ascii="Times New Roman" w:hAnsi="Times New Roman"/>
        </w:rPr>
      </w:pPr>
      <w:r w:rsidRPr="00E56B57">
        <w:rPr>
          <w:rFonts w:ascii="Times New Roman" w:hAnsi="Times New Roman"/>
        </w:rPr>
        <w:t>The Commission will give parties n</w:t>
      </w:r>
      <w:r w:rsidR="00244353" w:rsidRPr="00E56B57">
        <w:rPr>
          <w:rFonts w:ascii="Times New Roman" w:hAnsi="Times New Roman"/>
        </w:rPr>
        <w:t xml:space="preserve">otice of any other procedural phase </w:t>
      </w:r>
      <w:r w:rsidRPr="00E56B57">
        <w:rPr>
          <w:rFonts w:ascii="Times New Roman" w:hAnsi="Times New Roman"/>
        </w:rPr>
        <w:t xml:space="preserve">of the </w:t>
      </w:r>
      <w:r w:rsidR="00DE41B1" w:rsidRPr="00E56B57">
        <w:rPr>
          <w:rFonts w:ascii="Times New Roman" w:hAnsi="Times New Roman"/>
        </w:rPr>
        <w:t xml:space="preserve">proceeding </w:t>
      </w:r>
      <w:r w:rsidR="00244353" w:rsidRPr="00E56B57">
        <w:rPr>
          <w:rFonts w:ascii="Times New Roman" w:hAnsi="Times New Roman"/>
        </w:rPr>
        <w:t>in writing or on the record, as appropriate during this proceeding.</w:t>
      </w:r>
    </w:p>
    <w:p w14:paraId="726C297E" w14:textId="77777777" w:rsidR="00244353" w:rsidRPr="00E56B57" w:rsidRDefault="00244353" w:rsidP="001D0562">
      <w:pPr>
        <w:pStyle w:val="Header"/>
        <w:tabs>
          <w:tab w:val="clear" w:pos="4320"/>
          <w:tab w:val="clear" w:pos="8640"/>
        </w:tabs>
        <w:spacing w:line="264" w:lineRule="auto"/>
        <w:rPr>
          <w:rFonts w:ascii="Times New Roman" w:hAnsi="Times New Roman"/>
        </w:rPr>
      </w:pPr>
    </w:p>
    <w:p w14:paraId="3A80CDCB" w14:textId="77777777" w:rsidR="00244353" w:rsidRPr="00E56B57" w:rsidRDefault="00244353" w:rsidP="001D0562">
      <w:pPr>
        <w:spacing w:line="264" w:lineRule="auto"/>
        <w:rPr>
          <w:rFonts w:ascii="Times New Roman" w:hAnsi="Times New Roman"/>
        </w:rPr>
      </w:pPr>
      <w:r w:rsidRPr="00E56B57">
        <w:rPr>
          <w:rFonts w:ascii="Times New Roman" w:hAnsi="Times New Roman"/>
        </w:rPr>
        <w:t xml:space="preserve">DATED at Olympia, Washington, and effective </w:t>
      </w:r>
      <w:r w:rsidR="00E37263">
        <w:rPr>
          <w:rFonts w:ascii="Times New Roman" w:hAnsi="Times New Roman"/>
        </w:rPr>
        <w:t>October 19, 2016</w:t>
      </w:r>
      <w:r w:rsidRPr="00E56B57">
        <w:rPr>
          <w:rFonts w:ascii="Times New Roman" w:hAnsi="Times New Roman"/>
        </w:rPr>
        <w:t>.</w:t>
      </w:r>
    </w:p>
    <w:p w14:paraId="7A63CADF" w14:textId="77777777" w:rsidR="00244353" w:rsidRPr="00E56B57" w:rsidRDefault="00244353" w:rsidP="001D0562">
      <w:pPr>
        <w:spacing w:line="264" w:lineRule="auto"/>
        <w:rPr>
          <w:rFonts w:ascii="Times New Roman" w:hAnsi="Times New Roman"/>
        </w:rPr>
      </w:pPr>
    </w:p>
    <w:p w14:paraId="616ABCF4" w14:textId="77777777" w:rsidR="00244353" w:rsidRPr="00E56B57" w:rsidRDefault="00244353" w:rsidP="001D0562">
      <w:pPr>
        <w:spacing w:line="264" w:lineRule="auto"/>
        <w:jc w:val="center"/>
        <w:rPr>
          <w:rFonts w:ascii="Times New Roman" w:hAnsi="Times New Roman"/>
        </w:rPr>
      </w:pPr>
      <w:r w:rsidRPr="00E56B57">
        <w:rPr>
          <w:rFonts w:ascii="Times New Roman" w:hAnsi="Times New Roman"/>
        </w:rPr>
        <w:t>WASHINGTON</w:t>
      </w:r>
      <w:r w:rsidR="00CB7F45" w:rsidRPr="00E56B57">
        <w:rPr>
          <w:rFonts w:ascii="Times New Roman" w:hAnsi="Times New Roman"/>
        </w:rPr>
        <w:t xml:space="preserve"> </w:t>
      </w:r>
      <w:r w:rsidRPr="00E56B57">
        <w:rPr>
          <w:rFonts w:ascii="Times New Roman" w:hAnsi="Times New Roman"/>
        </w:rPr>
        <w:t>UTILITIES AND TRANSPORTATION COMMISSION</w:t>
      </w:r>
    </w:p>
    <w:p w14:paraId="56DFC4DD" w14:textId="77777777" w:rsidR="00244353" w:rsidRPr="00E56B57" w:rsidRDefault="00244353" w:rsidP="001D0562">
      <w:pPr>
        <w:spacing w:line="264" w:lineRule="auto"/>
        <w:rPr>
          <w:rFonts w:ascii="Times New Roman" w:hAnsi="Times New Roman"/>
        </w:rPr>
      </w:pPr>
    </w:p>
    <w:p w14:paraId="61904586" w14:textId="77777777" w:rsidR="00244353" w:rsidRPr="00E56B57" w:rsidRDefault="00244353" w:rsidP="001D0562">
      <w:pPr>
        <w:spacing w:line="264" w:lineRule="auto"/>
        <w:rPr>
          <w:rFonts w:ascii="Times New Roman" w:hAnsi="Times New Roman"/>
        </w:rPr>
      </w:pPr>
    </w:p>
    <w:p w14:paraId="76C80D74" w14:textId="77777777" w:rsidR="00244353" w:rsidRPr="00E56B57" w:rsidRDefault="00244353" w:rsidP="001D0562">
      <w:pPr>
        <w:spacing w:line="264" w:lineRule="auto"/>
        <w:rPr>
          <w:rFonts w:ascii="Times New Roman" w:hAnsi="Times New Roman"/>
        </w:rPr>
      </w:pPr>
    </w:p>
    <w:p w14:paraId="73B90AEE"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00B5021C" w:rsidRPr="00E56B57">
        <w:rPr>
          <w:rFonts w:ascii="Times New Roman" w:hAnsi="Times New Roman"/>
        </w:rPr>
        <w:t>STEVEN V. KING</w:t>
      </w:r>
    </w:p>
    <w:p w14:paraId="1CE54CF7" w14:textId="77777777" w:rsidR="00244353" w:rsidRPr="00E56B57" w:rsidRDefault="00244353" w:rsidP="001D0562">
      <w:pPr>
        <w:spacing w:line="264" w:lineRule="auto"/>
        <w:rPr>
          <w:rFonts w:ascii="Times New Roman" w:hAnsi="Times New Roman"/>
        </w:rPr>
      </w:pP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r>
      <w:r w:rsidRPr="00E56B57">
        <w:rPr>
          <w:rFonts w:ascii="Times New Roman" w:hAnsi="Times New Roman"/>
        </w:rPr>
        <w:tab/>
        <w:t xml:space="preserve">Executive </w:t>
      </w:r>
      <w:r w:rsidR="00191021" w:rsidRPr="00E56B57">
        <w:rPr>
          <w:rFonts w:ascii="Times New Roman" w:hAnsi="Times New Roman"/>
        </w:rPr>
        <w:t xml:space="preserve">Director and </w:t>
      </w:r>
      <w:r w:rsidRPr="00E56B57">
        <w:rPr>
          <w:rFonts w:ascii="Times New Roman" w:hAnsi="Times New Roman"/>
        </w:rPr>
        <w:t>Secretary</w:t>
      </w:r>
    </w:p>
    <w:p w14:paraId="23C666FD" w14:textId="77777777" w:rsidR="00244353" w:rsidRPr="00E56B57" w:rsidRDefault="00244353">
      <w:pPr>
        <w:rPr>
          <w:rFonts w:ascii="Times New Roman" w:hAnsi="Times New Roman"/>
        </w:rPr>
      </w:pPr>
    </w:p>
    <w:p w14:paraId="0D69C7CA" w14:textId="77777777" w:rsidR="00463184" w:rsidRPr="00E56B57" w:rsidRDefault="00463184">
      <w:pPr>
        <w:rPr>
          <w:rFonts w:ascii="Times New Roman" w:hAnsi="Times New Roman"/>
        </w:rPr>
      </w:pPr>
    </w:p>
    <w:p w14:paraId="2E2235A0" w14:textId="77777777" w:rsidR="00244353" w:rsidRPr="00E56B57" w:rsidRDefault="00244353">
      <w:pPr>
        <w:rPr>
          <w:rFonts w:ascii="Times New Roman" w:hAnsi="Times New Roman"/>
        </w:rPr>
      </w:pPr>
      <w:r w:rsidRPr="00E56B57">
        <w:rPr>
          <w:rFonts w:ascii="Times New Roman" w:hAnsi="Times New Roman"/>
        </w:rPr>
        <w:t>Inquiries may be address</w:t>
      </w:r>
      <w:r w:rsidR="00463184" w:rsidRPr="00E56B57">
        <w:rPr>
          <w:rFonts w:ascii="Times New Roman" w:hAnsi="Times New Roman"/>
        </w:rPr>
        <w:t>ed</w:t>
      </w:r>
      <w:r w:rsidRPr="00E56B57">
        <w:rPr>
          <w:rFonts w:ascii="Times New Roman" w:hAnsi="Times New Roman"/>
        </w:rPr>
        <w:t xml:space="preserve"> to:</w:t>
      </w:r>
    </w:p>
    <w:p w14:paraId="716FF92A" w14:textId="77777777" w:rsidR="00244353" w:rsidRPr="00E56B57" w:rsidRDefault="00244353">
      <w:pPr>
        <w:rPr>
          <w:rFonts w:ascii="Times New Roman" w:hAnsi="Times New Roman"/>
        </w:rPr>
      </w:pPr>
    </w:p>
    <w:tbl>
      <w:tblPr>
        <w:tblW w:w="9115" w:type="dxa"/>
        <w:tblLook w:val="0000" w:firstRow="0" w:lastRow="0" w:firstColumn="0" w:lastColumn="0" w:noHBand="0" w:noVBand="0"/>
      </w:tblPr>
      <w:tblGrid>
        <w:gridCol w:w="4187"/>
        <w:gridCol w:w="781"/>
        <w:gridCol w:w="4147"/>
      </w:tblGrid>
      <w:tr w:rsidR="00244353" w:rsidRPr="00E56B57" w14:paraId="43AE1529" w14:textId="77777777">
        <w:tc>
          <w:tcPr>
            <w:tcW w:w="4187" w:type="dxa"/>
          </w:tcPr>
          <w:p w14:paraId="6FB6A961" w14:textId="77777777" w:rsidR="00244353" w:rsidRPr="00E56B57" w:rsidRDefault="00124915">
            <w:pPr>
              <w:rPr>
                <w:rFonts w:ascii="Times New Roman" w:hAnsi="Times New Roman"/>
              </w:rPr>
            </w:pPr>
            <w:r w:rsidRPr="00E56B57">
              <w:rPr>
                <w:rFonts w:ascii="Times New Roman" w:hAnsi="Times New Roman"/>
              </w:rPr>
              <w:t xml:space="preserve">Executive </w:t>
            </w:r>
            <w:r w:rsidR="00191021" w:rsidRPr="00E56B57">
              <w:rPr>
                <w:rFonts w:ascii="Times New Roman" w:hAnsi="Times New Roman"/>
              </w:rPr>
              <w:t xml:space="preserve">Director and </w:t>
            </w:r>
            <w:r w:rsidR="00244353" w:rsidRPr="00E56B57">
              <w:rPr>
                <w:rFonts w:ascii="Times New Roman" w:hAnsi="Times New Roman"/>
              </w:rPr>
              <w:t>Secretary</w:t>
            </w:r>
          </w:p>
          <w:p w14:paraId="4D8CE872" w14:textId="77777777" w:rsidR="00244353" w:rsidRPr="00E56B57" w:rsidRDefault="00244353">
            <w:pPr>
              <w:rPr>
                <w:rFonts w:ascii="Times New Roman" w:hAnsi="Times New Roman"/>
              </w:rPr>
            </w:pPr>
            <w:r w:rsidRPr="00E56B57">
              <w:rPr>
                <w:rFonts w:ascii="Times New Roman" w:hAnsi="Times New Roman"/>
              </w:rPr>
              <w:t>Washington Utilities and Transportation Commission</w:t>
            </w:r>
          </w:p>
          <w:p w14:paraId="31BE4125" w14:textId="77777777" w:rsidR="00244353" w:rsidRPr="00E56B57" w:rsidRDefault="00124915">
            <w:pPr>
              <w:rPr>
                <w:rFonts w:ascii="Times New Roman" w:hAnsi="Times New Roman"/>
              </w:rPr>
            </w:pPr>
            <w:r w:rsidRPr="00E56B57">
              <w:rPr>
                <w:rFonts w:ascii="Times New Roman" w:hAnsi="Times New Roman"/>
              </w:rPr>
              <w:t>Richard Hemstad</w:t>
            </w:r>
            <w:r w:rsidR="00244353" w:rsidRPr="00E56B57">
              <w:rPr>
                <w:rFonts w:ascii="Times New Roman" w:hAnsi="Times New Roman"/>
              </w:rPr>
              <w:t xml:space="preserve"> Building</w:t>
            </w:r>
          </w:p>
          <w:p w14:paraId="6AD5F936" w14:textId="77777777" w:rsidR="00244353" w:rsidRPr="00E56B57" w:rsidRDefault="00244353">
            <w:pPr>
              <w:rPr>
                <w:rFonts w:ascii="Times New Roman" w:hAnsi="Times New Roman"/>
              </w:rPr>
            </w:pPr>
            <w:r w:rsidRPr="00E56B57">
              <w:rPr>
                <w:rFonts w:ascii="Times New Roman" w:hAnsi="Times New Roman"/>
              </w:rPr>
              <w:t>1300 S. Evergreen Park Drive S.W.</w:t>
            </w:r>
          </w:p>
          <w:p w14:paraId="2DC6857A" w14:textId="77777777" w:rsidR="00244353" w:rsidRPr="00E56B57" w:rsidRDefault="00244353">
            <w:pPr>
              <w:rPr>
                <w:rFonts w:ascii="Times New Roman" w:hAnsi="Times New Roman"/>
              </w:rPr>
            </w:pPr>
            <w:r w:rsidRPr="00E56B57">
              <w:rPr>
                <w:rFonts w:ascii="Times New Roman" w:hAnsi="Times New Roman"/>
              </w:rPr>
              <w:t>P.O. Box 47250</w:t>
            </w:r>
          </w:p>
          <w:p w14:paraId="33FB72B6" w14:textId="77777777" w:rsidR="00244353" w:rsidRPr="00E56B57" w:rsidRDefault="00244353">
            <w:pPr>
              <w:rPr>
                <w:rFonts w:ascii="Times New Roman" w:hAnsi="Times New Roman"/>
              </w:rPr>
            </w:pPr>
            <w:r w:rsidRPr="00E56B57">
              <w:rPr>
                <w:rFonts w:ascii="Times New Roman" w:hAnsi="Times New Roman"/>
              </w:rPr>
              <w:t>Olympia, WA  98504-7250</w:t>
            </w:r>
          </w:p>
          <w:p w14:paraId="506C7E57" w14:textId="77777777" w:rsidR="00244353" w:rsidRPr="00E56B57" w:rsidRDefault="00244353">
            <w:pPr>
              <w:rPr>
                <w:rFonts w:ascii="Times New Roman" w:hAnsi="Times New Roman"/>
              </w:rPr>
            </w:pPr>
            <w:r w:rsidRPr="00E56B57">
              <w:rPr>
                <w:rFonts w:ascii="Times New Roman" w:hAnsi="Times New Roman"/>
              </w:rPr>
              <w:t>(360) 664-1160</w:t>
            </w:r>
          </w:p>
        </w:tc>
        <w:tc>
          <w:tcPr>
            <w:tcW w:w="781" w:type="dxa"/>
          </w:tcPr>
          <w:p w14:paraId="6D37C1B8" w14:textId="77777777" w:rsidR="00244353" w:rsidRPr="00E56B57" w:rsidRDefault="00244353">
            <w:pPr>
              <w:rPr>
                <w:rFonts w:ascii="Times New Roman" w:hAnsi="Times New Roman"/>
              </w:rPr>
            </w:pPr>
            <w:r w:rsidRPr="00E56B57">
              <w:rPr>
                <w:rFonts w:ascii="Times New Roman" w:hAnsi="Times New Roman"/>
              </w:rPr>
              <w:t>- or -</w:t>
            </w:r>
          </w:p>
        </w:tc>
        <w:tc>
          <w:tcPr>
            <w:tcW w:w="4147" w:type="dxa"/>
          </w:tcPr>
          <w:p w14:paraId="0F0FA230" w14:textId="77777777" w:rsidR="00244353" w:rsidRPr="00E56B57" w:rsidRDefault="00244353">
            <w:pPr>
              <w:rPr>
                <w:rFonts w:ascii="Times New Roman" w:hAnsi="Times New Roman"/>
              </w:rPr>
            </w:pPr>
            <w:r w:rsidRPr="00E56B57">
              <w:rPr>
                <w:rFonts w:ascii="Times New Roman" w:hAnsi="Times New Roman"/>
              </w:rPr>
              <w:t xml:space="preserve">Public Counsel </w:t>
            </w:r>
            <w:r w:rsidR="00145AEF" w:rsidRPr="00E56B57">
              <w:rPr>
                <w:rFonts w:ascii="Times New Roman" w:hAnsi="Times New Roman"/>
              </w:rPr>
              <w:t>Unit</w:t>
            </w:r>
          </w:p>
          <w:p w14:paraId="65CDC61B" w14:textId="77777777" w:rsidR="00244353" w:rsidRPr="00E56B57" w:rsidRDefault="00244353">
            <w:pPr>
              <w:rPr>
                <w:rFonts w:ascii="Times New Roman" w:hAnsi="Times New Roman"/>
              </w:rPr>
            </w:pPr>
            <w:r w:rsidRPr="00E56B57">
              <w:rPr>
                <w:rFonts w:ascii="Times New Roman" w:hAnsi="Times New Roman"/>
              </w:rPr>
              <w:t>Office of the Attorney General</w:t>
            </w:r>
          </w:p>
          <w:p w14:paraId="2235DC44" w14:textId="77777777" w:rsidR="00244353" w:rsidRPr="00E56B57" w:rsidRDefault="00CB7F45">
            <w:pPr>
              <w:rPr>
                <w:rFonts w:ascii="Times New Roman" w:hAnsi="Times New Roman"/>
                <w:lang w:val="fr-FR"/>
              </w:rPr>
            </w:pPr>
            <w:r w:rsidRPr="00E56B57">
              <w:rPr>
                <w:rFonts w:ascii="Times New Roman" w:hAnsi="Times New Roman"/>
                <w:lang w:val="fr-FR"/>
              </w:rPr>
              <w:t>8</w:t>
            </w:r>
            <w:r w:rsidR="00244353" w:rsidRPr="00E56B57">
              <w:rPr>
                <w:rFonts w:ascii="Times New Roman" w:hAnsi="Times New Roman"/>
                <w:lang w:val="fr-FR"/>
              </w:rPr>
              <w:t>00 F</w:t>
            </w:r>
            <w:r w:rsidRPr="00E56B57">
              <w:rPr>
                <w:rFonts w:ascii="Times New Roman" w:hAnsi="Times New Roman"/>
                <w:lang w:val="fr-FR"/>
              </w:rPr>
              <w:t>ifth</w:t>
            </w:r>
            <w:r w:rsidR="00244353" w:rsidRPr="00E56B57">
              <w:rPr>
                <w:rFonts w:ascii="Times New Roman" w:hAnsi="Times New Roman"/>
                <w:lang w:val="fr-FR"/>
              </w:rPr>
              <w:t xml:space="preserve"> Avenue, Suite 2000</w:t>
            </w:r>
          </w:p>
          <w:p w14:paraId="074FEA1C" w14:textId="77777777" w:rsidR="00244353" w:rsidRPr="00E56B57" w:rsidRDefault="00244353">
            <w:pPr>
              <w:rPr>
                <w:rFonts w:ascii="Times New Roman" w:hAnsi="Times New Roman"/>
              </w:rPr>
            </w:pPr>
            <w:r w:rsidRPr="00E56B57">
              <w:rPr>
                <w:rFonts w:ascii="Times New Roman" w:hAnsi="Times New Roman"/>
              </w:rPr>
              <w:t>Seattle, WA  981</w:t>
            </w:r>
            <w:r w:rsidR="00CB7F45" w:rsidRPr="00E56B57">
              <w:rPr>
                <w:rFonts w:ascii="Times New Roman" w:hAnsi="Times New Roman"/>
              </w:rPr>
              <w:t>0</w:t>
            </w:r>
            <w:r w:rsidRPr="00E56B57">
              <w:rPr>
                <w:rFonts w:ascii="Times New Roman" w:hAnsi="Times New Roman"/>
              </w:rPr>
              <w:t>4-</w:t>
            </w:r>
            <w:r w:rsidR="00CB7F45" w:rsidRPr="00E56B57">
              <w:rPr>
                <w:rFonts w:ascii="Times New Roman" w:hAnsi="Times New Roman"/>
              </w:rPr>
              <w:t>3188</w:t>
            </w:r>
          </w:p>
          <w:p w14:paraId="1FD4D9A3" w14:textId="77777777" w:rsidR="00244353" w:rsidRPr="00E56B57" w:rsidRDefault="00244353">
            <w:pPr>
              <w:rPr>
                <w:rFonts w:ascii="Times New Roman" w:hAnsi="Times New Roman"/>
              </w:rPr>
            </w:pPr>
            <w:r w:rsidRPr="00E56B57">
              <w:rPr>
                <w:rFonts w:ascii="Times New Roman" w:hAnsi="Times New Roman"/>
              </w:rPr>
              <w:t>(206) 464-7744</w:t>
            </w:r>
          </w:p>
        </w:tc>
      </w:tr>
    </w:tbl>
    <w:p w14:paraId="086EA2A9" w14:textId="77777777" w:rsidR="00244353" w:rsidRPr="00E56B57" w:rsidRDefault="00244353">
      <w:pPr>
        <w:rPr>
          <w:rFonts w:ascii="Times New Roman" w:hAnsi="Times New Roman"/>
        </w:rPr>
      </w:pPr>
    </w:p>
    <w:p w14:paraId="1762DBEE" w14:textId="77777777" w:rsidR="00244353" w:rsidRPr="00E56B57" w:rsidRDefault="00244353">
      <w:pPr>
        <w:jc w:val="center"/>
        <w:rPr>
          <w:rFonts w:ascii="Times New Roman" w:hAnsi="Times New Roman"/>
        </w:rPr>
      </w:pPr>
      <w:r w:rsidRPr="00E56B57">
        <w:rPr>
          <w:rFonts w:ascii="Times New Roman" w:hAnsi="Times New Roman"/>
        </w:rPr>
        <w:br w:type="page"/>
      </w:r>
      <w:r w:rsidRPr="00E56B57">
        <w:rPr>
          <w:rFonts w:ascii="Times New Roman" w:hAnsi="Times New Roman"/>
          <w:b/>
          <w:bCs/>
          <w:u w:val="single"/>
        </w:rPr>
        <w:t>N O T I C E</w:t>
      </w:r>
    </w:p>
    <w:p w14:paraId="469BE538" w14:textId="77777777" w:rsidR="00244353" w:rsidRPr="00E56B57" w:rsidRDefault="00244353">
      <w:pPr>
        <w:rPr>
          <w:rFonts w:ascii="Times New Roman" w:hAnsi="Times New Roman"/>
        </w:rPr>
      </w:pPr>
    </w:p>
    <w:p w14:paraId="65B5722E" w14:textId="77777777" w:rsidR="00244353" w:rsidRPr="00E56B57" w:rsidRDefault="00244353">
      <w:pPr>
        <w:rPr>
          <w:rFonts w:ascii="Times New Roman" w:hAnsi="Times New Roman"/>
        </w:rPr>
      </w:pPr>
      <w:r w:rsidRPr="00E56B57">
        <w:rPr>
          <w:rFonts w:ascii="Times New Roman" w:hAnsi="Times New Roman"/>
        </w:rPr>
        <w:tab/>
      </w:r>
      <w:r w:rsidR="0071419F" w:rsidRPr="00E56B57">
        <w:rPr>
          <w:rFonts w:ascii="Times New Roman" w:hAnsi="Times New Roman"/>
        </w:rPr>
        <w:t>H</w:t>
      </w:r>
      <w:r w:rsidRPr="00E56B57">
        <w:rPr>
          <w:rFonts w:ascii="Times New Roman" w:hAnsi="Times New Roman"/>
        </w:rPr>
        <w:t xml:space="preserve">earing facilities are accessible to </w:t>
      </w:r>
      <w:r w:rsidR="0071419F" w:rsidRPr="00E56B57">
        <w:rPr>
          <w:rFonts w:ascii="Times New Roman" w:hAnsi="Times New Roman"/>
        </w:rPr>
        <w:t>persons</w:t>
      </w:r>
      <w:r w:rsidRPr="00E56B57">
        <w:rPr>
          <w:rFonts w:ascii="Times New Roman" w:hAnsi="Times New Roman"/>
        </w:rPr>
        <w:t xml:space="preserve"> with disabilities</w:t>
      </w:r>
      <w:r w:rsidR="00674DA7" w:rsidRPr="00E56B57">
        <w:rPr>
          <w:rFonts w:ascii="Times New Roman" w:hAnsi="Times New Roman"/>
        </w:rPr>
        <w:t>. S</w:t>
      </w:r>
      <w:r w:rsidRPr="00E56B57">
        <w:rPr>
          <w:rFonts w:ascii="Times New Roman" w:hAnsi="Times New Roman"/>
        </w:rPr>
        <w:t>moking is prohibited</w:t>
      </w:r>
      <w:r w:rsidR="00674DA7" w:rsidRPr="00E56B57">
        <w:rPr>
          <w:rFonts w:ascii="Times New Roman" w:hAnsi="Times New Roman"/>
        </w:rPr>
        <w:t>. I</w:t>
      </w:r>
      <w:r w:rsidRPr="00E56B57">
        <w:rPr>
          <w:rFonts w:ascii="Times New Roman" w:hAnsi="Times New Roman"/>
        </w:rPr>
        <w:t>f limited English-speaking</w:t>
      </w:r>
      <w:r w:rsidR="005E7E5F" w:rsidRPr="00E56B57">
        <w:rPr>
          <w:rFonts w:ascii="Times New Roman" w:hAnsi="Times New Roman"/>
        </w:rPr>
        <w:t>,</w:t>
      </w:r>
      <w:r w:rsidRPr="00E56B57">
        <w:rPr>
          <w:rFonts w:ascii="Times New Roman" w:hAnsi="Times New Roman"/>
        </w:rPr>
        <w:t xml:space="preserve"> hearing-impaired parties or witnesses are involved in a hearing and need an interpreter, a qualified interpreter will be appointed at no cost to the party or witness.</w:t>
      </w:r>
    </w:p>
    <w:p w14:paraId="7CEA2A92" w14:textId="77777777" w:rsidR="00244353" w:rsidRPr="00E56B57" w:rsidRDefault="00244353">
      <w:pPr>
        <w:rPr>
          <w:rFonts w:ascii="Times New Roman" w:hAnsi="Times New Roman"/>
        </w:rPr>
      </w:pPr>
    </w:p>
    <w:p w14:paraId="3E701767" w14:textId="77777777" w:rsidR="00244353" w:rsidRPr="00E56B57" w:rsidRDefault="00244353">
      <w:pPr>
        <w:rPr>
          <w:rFonts w:ascii="Times New Roman" w:hAnsi="Times New Roman"/>
        </w:rPr>
      </w:pPr>
      <w:r w:rsidRPr="00E56B57">
        <w:rPr>
          <w:rFonts w:ascii="Times New Roman" w:hAnsi="Times New Roman"/>
        </w:rPr>
        <w:tab/>
      </w:r>
      <w:r w:rsidR="00674DA7" w:rsidRPr="00E56B57">
        <w:rPr>
          <w:rFonts w:ascii="Times New Roman" w:hAnsi="Times New Roman"/>
        </w:rPr>
        <w:t>If you need an interpreter, or have other special needs, please fill out this form</w:t>
      </w:r>
      <w:r w:rsidRPr="00E56B57">
        <w:rPr>
          <w:rFonts w:ascii="Times New Roman" w:hAnsi="Times New Roman"/>
        </w:rPr>
        <w:t xml:space="preserve"> and return </w:t>
      </w:r>
      <w:r w:rsidR="00674DA7" w:rsidRPr="00E56B57">
        <w:rPr>
          <w:rFonts w:ascii="Times New Roman" w:hAnsi="Times New Roman"/>
        </w:rPr>
        <w:t xml:space="preserve">it </w:t>
      </w:r>
      <w:r w:rsidRPr="00E56B57">
        <w:rPr>
          <w:rFonts w:ascii="Times New Roman" w:hAnsi="Times New Roman"/>
        </w:rPr>
        <w:t xml:space="preserve">to Washington </w:t>
      </w:r>
      <w:r w:rsidR="00463184" w:rsidRPr="00E56B57">
        <w:rPr>
          <w:rFonts w:ascii="Times New Roman" w:hAnsi="Times New Roman"/>
        </w:rPr>
        <w:t xml:space="preserve">State </w:t>
      </w:r>
      <w:r w:rsidRPr="00E56B57">
        <w:rPr>
          <w:rFonts w:ascii="Times New Roman" w:hAnsi="Times New Roman"/>
        </w:rPr>
        <w:t xml:space="preserve">Utilities and Transportation Commission, Attention:  </w:t>
      </w:r>
      <w:r w:rsidR="00306E31" w:rsidRPr="00E56B57">
        <w:rPr>
          <w:rFonts w:ascii="Times New Roman" w:hAnsi="Times New Roman"/>
        </w:rPr>
        <w:t>Steven V. King</w:t>
      </w:r>
      <w:r w:rsidRPr="00E56B57">
        <w:rPr>
          <w:rFonts w:ascii="Times New Roman" w:hAnsi="Times New Roman"/>
        </w:rPr>
        <w:t>, 1300 S. Evergreen Park Drive SW, P. O. Box 47250, Olympia, WA 98504-7250.  (</w:t>
      </w:r>
      <w:r w:rsidRPr="00E56B57">
        <w:rPr>
          <w:rFonts w:ascii="Times New Roman" w:hAnsi="Times New Roman"/>
          <w:u w:val="single"/>
        </w:rPr>
        <w:t>PLEASE SUPPLY ALL REQUESTED INFORMATION</w:t>
      </w:r>
      <w:r w:rsidRPr="00E56B57">
        <w:rPr>
          <w:rFonts w:ascii="Times New Roman" w:hAnsi="Times New Roman"/>
        </w:rPr>
        <w:t>)</w:t>
      </w:r>
    </w:p>
    <w:p w14:paraId="6D3EA7B4" w14:textId="77777777" w:rsidR="00244353" w:rsidRPr="00E56B57" w:rsidRDefault="00244353">
      <w:pPr>
        <w:rPr>
          <w:rFonts w:ascii="Times New Roman" w:hAnsi="Times New Roman"/>
        </w:rPr>
      </w:pPr>
    </w:p>
    <w:p w14:paraId="17B483B4" w14:textId="77777777" w:rsidR="00244353" w:rsidRPr="00E56B57" w:rsidRDefault="00244353">
      <w:pPr>
        <w:rPr>
          <w:rFonts w:ascii="Times New Roman" w:hAnsi="Times New Roman"/>
        </w:rPr>
      </w:pPr>
      <w:r w:rsidRPr="00E56B57">
        <w:rPr>
          <w:rFonts w:ascii="Times New Roman" w:hAnsi="Times New Roman"/>
        </w:rPr>
        <w:t>Docket :___________________________________________________________</w:t>
      </w:r>
    </w:p>
    <w:p w14:paraId="032D45AB" w14:textId="77777777" w:rsidR="00244353" w:rsidRPr="00E56B57" w:rsidRDefault="00244353">
      <w:pPr>
        <w:rPr>
          <w:rFonts w:ascii="Times New Roman" w:hAnsi="Times New Roman"/>
        </w:rPr>
      </w:pPr>
    </w:p>
    <w:p w14:paraId="7AD66A37" w14:textId="77777777" w:rsidR="00244353" w:rsidRPr="00E56B57" w:rsidRDefault="00244353">
      <w:pPr>
        <w:rPr>
          <w:rFonts w:ascii="Times New Roman" w:hAnsi="Times New Roman"/>
        </w:rPr>
      </w:pPr>
      <w:r w:rsidRPr="00E56B57">
        <w:rPr>
          <w:rFonts w:ascii="Times New Roman" w:hAnsi="Times New Roman"/>
        </w:rPr>
        <w:t>Case Name:___________________________________________________________</w:t>
      </w:r>
    </w:p>
    <w:p w14:paraId="0EB5A98F" w14:textId="77777777" w:rsidR="00244353" w:rsidRPr="00E56B57" w:rsidRDefault="00244353">
      <w:pPr>
        <w:rPr>
          <w:rFonts w:ascii="Times New Roman" w:hAnsi="Times New Roman"/>
        </w:rPr>
      </w:pPr>
    </w:p>
    <w:p w14:paraId="6A369ACE" w14:textId="77777777" w:rsidR="00244353" w:rsidRPr="00E56B57" w:rsidRDefault="00244353">
      <w:pPr>
        <w:rPr>
          <w:rFonts w:ascii="Times New Roman" w:hAnsi="Times New Roman"/>
        </w:rPr>
      </w:pPr>
      <w:r w:rsidRPr="00E56B57">
        <w:rPr>
          <w:rFonts w:ascii="Times New Roman" w:hAnsi="Times New Roman"/>
        </w:rPr>
        <w:t>Hearing Date:_______________________</w:t>
      </w:r>
      <w:r w:rsidRPr="00E56B57">
        <w:rPr>
          <w:rFonts w:ascii="Times New Roman" w:hAnsi="Times New Roman"/>
        </w:rPr>
        <w:tab/>
        <w:t>Hearing Location:_________________</w:t>
      </w:r>
    </w:p>
    <w:p w14:paraId="4BDDB218" w14:textId="77777777" w:rsidR="00244353" w:rsidRPr="00E56B57" w:rsidRDefault="00244353">
      <w:pPr>
        <w:rPr>
          <w:rFonts w:ascii="Times New Roman" w:hAnsi="Times New Roman"/>
        </w:rPr>
      </w:pPr>
    </w:p>
    <w:p w14:paraId="130613B8" w14:textId="77777777" w:rsidR="00244353" w:rsidRPr="00E56B57" w:rsidRDefault="00244353">
      <w:pPr>
        <w:rPr>
          <w:rFonts w:ascii="Times New Roman" w:hAnsi="Times New Roman"/>
        </w:rPr>
      </w:pPr>
      <w:r w:rsidRPr="00E56B57">
        <w:rPr>
          <w:rFonts w:ascii="Times New Roman" w:hAnsi="Times New Roman"/>
        </w:rPr>
        <w:t>Primary Language:______________________________________________________</w:t>
      </w:r>
    </w:p>
    <w:p w14:paraId="6B2F3AE1" w14:textId="77777777" w:rsidR="00244353" w:rsidRPr="00E56B57" w:rsidRDefault="00244353">
      <w:pPr>
        <w:rPr>
          <w:rFonts w:ascii="Times New Roman" w:hAnsi="Times New Roman"/>
        </w:rPr>
      </w:pPr>
    </w:p>
    <w:p w14:paraId="0DF2BD0E" w14:textId="77777777" w:rsidR="00244353" w:rsidRPr="00E56B57" w:rsidRDefault="00244353">
      <w:pPr>
        <w:rPr>
          <w:rFonts w:ascii="Times New Roman" w:hAnsi="Times New Roman"/>
        </w:rPr>
      </w:pPr>
      <w:r w:rsidRPr="00E56B57">
        <w:rPr>
          <w:rFonts w:ascii="Times New Roman" w:hAnsi="Times New Roman"/>
        </w:rPr>
        <w:t>Hearing Impaired  (Yes)_______________________</w:t>
      </w:r>
      <w:r w:rsidRPr="00E56B57">
        <w:rPr>
          <w:rFonts w:ascii="Times New Roman" w:hAnsi="Times New Roman"/>
        </w:rPr>
        <w:tab/>
        <w:t>(No)_________________</w:t>
      </w:r>
    </w:p>
    <w:p w14:paraId="344B8A8B" w14:textId="77777777" w:rsidR="00244353" w:rsidRPr="00E56B57" w:rsidRDefault="00244353">
      <w:pPr>
        <w:rPr>
          <w:rFonts w:ascii="Times New Roman" w:hAnsi="Times New Roman"/>
        </w:rPr>
      </w:pPr>
    </w:p>
    <w:p w14:paraId="510EC2C6" w14:textId="77777777" w:rsidR="00244353" w:rsidRPr="00E56B57" w:rsidRDefault="00244353">
      <w:pPr>
        <w:rPr>
          <w:rFonts w:ascii="Times New Roman" w:hAnsi="Times New Roman"/>
        </w:rPr>
      </w:pPr>
      <w:r w:rsidRPr="00E56B57">
        <w:rPr>
          <w:rFonts w:ascii="Times New Roman" w:hAnsi="Times New Roman"/>
        </w:rPr>
        <w:t>Do you need a certified sign language interpreter:</w:t>
      </w:r>
    </w:p>
    <w:p w14:paraId="3E52FC53" w14:textId="77777777" w:rsidR="00244353" w:rsidRPr="00E56B57" w:rsidRDefault="00244353">
      <w:pPr>
        <w:rPr>
          <w:rFonts w:ascii="Times New Roman" w:hAnsi="Times New Roman"/>
        </w:rPr>
      </w:pPr>
    </w:p>
    <w:p w14:paraId="10A6C031" w14:textId="77777777" w:rsidR="00244353" w:rsidRPr="00E56B57" w:rsidRDefault="00244353">
      <w:pPr>
        <w:rPr>
          <w:rFonts w:ascii="Times New Roman" w:hAnsi="Times New Roman"/>
        </w:rPr>
      </w:pPr>
      <w:r w:rsidRPr="00E56B57">
        <w:rPr>
          <w:rFonts w:ascii="Times New Roman" w:hAnsi="Times New Roman"/>
        </w:rPr>
        <w:tab/>
        <w:t>Visual__________________</w:t>
      </w:r>
      <w:r w:rsidRPr="00E56B57">
        <w:rPr>
          <w:rFonts w:ascii="Times New Roman" w:hAnsi="Times New Roman"/>
        </w:rPr>
        <w:tab/>
      </w:r>
      <w:r w:rsidRPr="00E56B57">
        <w:rPr>
          <w:rFonts w:ascii="Times New Roman" w:hAnsi="Times New Roman"/>
        </w:rPr>
        <w:tab/>
        <w:t>Tactile__________________</w:t>
      </w:r>
    </w:p>
    <w:p w14:paraId="6827C894" w14:textId="77777777" w:rsidR="00244353" w:rsidRPr="00E56B57" w:rsidRDefault="00244353">
      <w:pPr>
        <w:rPr>
          <w:rFonts w:ascii="Times New Roman" w:hAnsi="Times New Roman"/>
        </w:rPr>
      </w:pPr>
    </w:p>
    <w:p w14:paraId="5946B91F" w14:textId="77777777" w:rsidR="00244353" w:rsidRPr="00E56B57" w:rsidRDefault="00244353">
      <w:pPr>
        <w:rPr>
          <w:rFonts w:ascii="Times New Roman" w:hAnsi="Times New Roman"/>
        </w:rPr>
      </w:pPr>
      <w:r w:rsidRPr="00E56B57">
        <w:rPr>
          <w:rFonts w:ascii="Times New Roman" w:hAnsi="Times New Roman"/>
        </w:rPr>
        <w:t>Other type of assistance needed:__________________________________________</w:t>
      </w:r>
    </w:p>
    <w:p w14:paraId="0938AE8F" w14:textId="77777777" w:rsidR="00244353" w:rsidRPr="00E56B57" w:rsidRDefault="00244353">
      <w:pPr>
        <w:rPr>
          <w:rFonts w:ascii="Times New Roman" w:hAnsi="Times New Roman"/>
        </w:rPr>
      </w:pPr>
    </w:p>
    <w:p w14:paraId="5E8D64B0" w14:textId="77777777" w:rsidR="00244353" w:rsidRPr="00E56B57" w:rsidRDefault="00244353">
      <w:pPr>
        <w:rPr>
          <w:rFonts w:ascii="Times New Roman" w:hAnsi="Times New Roman"/>
        </w:rPr>
      </w:pPr>
      <w:r w:rsidRPr="00E56B57">
        <w:rPr>
          <w:rFonts w:ascii="Times New Roman" w:hAnsi="Times New Roman"/>
        </w:rPr>
        <w:t>English-speaking person who can be contacted if there are questions:</w:t>
      </w:r>
    </w:p>
    <w:p w14:paraId="715C8B60" w14:textId="77777777" w:rsidR="00244353" w:rsidRPr="00E56B57" w:rsidRDefault="00244353">
      <w:pPr>
        <w:rPr>
          <w:rFonts w:ascii="Times New Roman" w:hAnsi="Times New Roman"/>
        </w:rPr>
      </w:pPr>
    </w:p>
    <w:p w14:paraId="065BE11B" w14:textId="77777777" w:rsidR="00244353" w:rsidRPr="00E56B57" w:rsidRDefault="00244353">
      <w:pPr>
        <w:rPr>
          <w:rFonts w:ascii="Times New Roman" w:hAnsi="Times New Roman"/>
        </w:rPr>
      </w:pPr>
      <w:r w:rsidRPr="00E56B57">
        <w:rPr>
          <w:rFonts w:ascii="Times New Roman" w:hAnsi="Times New Roman"/>
        </w:rPr>
        <w:t>Name:_______________________________</w:t>
      </w:r>
    </w:p>
    <w:p w14:paraId="0DD78CC6" w14:textId="77777777" w:rsidR="00244353" w:rsidRPr="00E56B57" w:rsidRDefault="00244353">
      <w:pPr>
        <w:rPr>
          <w:rFonts w:ascii="Times New Roman" w:hAnsi="Times New Roman"/>
        </w:rPr>
      </w:pPr>
      <w:r w:rsidRPr="00E56B57">
        <w:rPr>
          <w:rFonts w:ascii="Times New Roman" w:hAnsi="Times New Roman"/>
        </w:rPr>
        <w:t>Address:_____________________________</w:t>
      </w:r>
    </w:p>
    <w:p w14:paraId="214031BE" w14:textId="77777777" w:rsidR="00244353" w:rsidRPr="00E56B57" w:rsidRDefault="00244353">
      <w:pPr>
        <w:pStyle w:val="Header"/>
        <w:tabs>
          <w:tab w:val="clear" w:pos="4320"/>
          <w:tab w:val="clear" w:pos="8640"/>
        </w:tabs>
        <w:rPr>
          <w:rFonts w:ascii="Times New Roman" w:hAnsi="Times New Roman"/>
        </w:rPr>
      </w:pPr>
      <w:r w:rsidRPr="00E56B57">
        <w:rPr>
          <w:rFonts w:ascii="Times New Roman" w:hAnsi="Times New Roman"/>
        </w:rPr>
        <w:t>____________________________________</w:t>
      </w:r>
    </w:p>
    <w:p w14:paraId="36C10723" w14:textId="77777777" w:rsidR="00244353" w:rsidRPr="00145AEF" w:rsidRDefault="00244353">
      <w:pPr>
        <w:rPr>
          <w:rFonts w:ascii="Times New Roman" w:hAnsi="Times New Roman"/>
        </w:rPr>
      </w:pPr>
      <w:r w:rsidRPr="00E56B57">
        <w:rPr>
          <w:rFonts w:ascii="Times New Roman" w:hAnsi="Times New Roman"/>
        </w:rPr>
        <w:t>Phone No.: (____)_____</w:t>
      </w:r>
      <w:r w:rsidRPr="00145AEF">
        <w:rPr>
          <w:rFonts w:ascii="Times New Roman" w:hAnsi="Times New Roman"/>
        </w:rPr>
        <w:t>________________</w:t>
      </w:r>
    </w:p>
    <w:sectPr w:rsidR="00244353" w:rsidRPr="00145AEF" w:rsidSect="00AF38A8">
      <w:headerReference w:type="default" r:id="rId19"/>
      <w:headerReference w:type="first" r:id="rId20"/>
      <w:type w:val="continuous"/>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9FC28" w14:textId="77777777" w:rsidR="00A94E85" w:rsidRDefault="00A94E85">
      <w:r>
        <w:separator/>
      </w:r>
    </w:p>
  </w:endnote>
  <w:endnote w:type="continuationSeparator" w:id="0">
    <w:p w14:paraId="56DDA79D" w14:textId="77777777" w:rsidR="00A94E85" w:rsidRDefault="00A9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88AA6" w14:textId="77777777" w:rsidR="00A94E85" w:rsidRDefault="00A94E85">
      <w:r>
        <w:separator/>
      </w:r>
    </w:p>
  </w:footnote>
  <w:footnote w:type="continuationSeparator" w:id="0">
    <w:p w14:paraId="43896A39" w14:textId="77777777" w:rsidR="00A94E85" w:rsidRDefault="00A94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840F0" w14:textId="77777777" w:rsidR="004532B7" w:rsidRPr="00DE41B1" w:rsidRDefault="004532B7">
    <w:pPr>
      <w:pStyle w:val="Header"/>
      <w:tabs>
        <w:tab w:val="clear" w:pos="8640"/>
        <w:tab w:val="right" w:pos="8460"/>
      </w:tabs>
      <w:rPr>
        <w:rStyle w:val="PageNumber"/>
        <w:rFonts w:ascii="Times New Roman" w:hAnsi="Times New Roman"/>
        <w:b/>
        <w:bCs/>
        <w:sz w:val="20"/>
      </w:rPr>
    </w:pPr>
    <w:r w:rsidRPr="00DE41B1">
      <w:rPr>
        <w:rFonts w:ascii="Times New Roman" w:hAnsi="Times New Roman"/>
        <w:b/>
        <w:bCs/>
        <w:sz w:val="20"/>
      </w:rPr>
      <w:t xml:space="preserve">DOCKET </w:t>
    </w:r>
    <w:r w:rsidR="00E37263">
      <w:rPr>
        <w:rFonts w:ascii="Times New Roman" w:hAnsi="Times New Roman"/>
        <w:b/>
        <w:bCs/>
        <w:sz w:val="20"/>
      </w:rPr>
      <w:t>PG-160924</w:t>
    </w:r>
    <w:r w:rsidRPr="00DE41B1">
      <w:rPr>
        <w:rFonts w:ascii="Times New Roman" w:hAnsi="Times New Roman"/>
        <w:b/>
        <w:bCs/>
        <w:sz w:val="20"/>
      </w:rPr>
      <w:tab/>
    </w:r>
    <w:r w:rsidRPr="00DE41B1">
      <w:rPr>
        <w:rFonts w:ascii="Times New Roman" w:hAnsi="Times New Roman"/>
        <w:b/>
        <w:bCs/>
        <w:sz w:val="20"/>
      </w:rPr>
      <w:tab/>
      <w:t xml:space="preserve">PAGE </w:t>
    </w:r>
    <w:r w:rsidRPr="00DE41B1">
      <w:rPr>
        <w:rStyle w:val="PageNumber"/>
        <w:rFonts w:ascii="Times New Roman" w:hAnsi="Times New Roman"/>
        <w:b/>
        <w:bCs/>
        <w:sz w:val="20"/>
      </w:rPr>
      <w:fldChar w:fldCharType="begin"/>
    </w:r>
    <w:r w:rsidRPr="00DE41B1">
      <w:rPr>
        <w:rStyle w:val="PageNumber"/>
        <w:rFonts w:ascii="Times New Roman" w:hAnsi="Times New Roman"/>
        <w:b/>
        <w:bCs/>
        <w:sz w:val="20"/>
      </w:rPr>
      <w:instrText xml:space="preserve"> PAGE </w:instrText>
    </w:r>
    <w:r w:rsidRPr="00DE41B1">
      <w:rPr>
        <w:rStyle w:val="PageNumber"/>
        <w:rFonts w:ascii="Times New Roman" w:hAnsi="Times New Roman"/>
        <w:b/>
        <w:bCs/>
        <w:sz w:val="20"/>
      </w:rPr>
      <w:fldChar w:fldCharType="separate"/>
    </w:r>
    <w:r w:rsidR="00340BD8">
      <w:rPr>
        <w:rStyle w:val="PageNumber"/>
        <w:rFonts w:ascii="Times New Roman" w:hAnsi="Times New Roman"/>
        <w:b/>
        <w:bCs/>
        <w:noProof/>
        <w:sz w:val="20"/>
      </w:rPr>
      <w:t>3</w:t>
    </w:r>
    <w:r w:rsidRPr="00DE41B1">
      <w:rPr>
        <w:rStyle w:val="PageNumber"/>
        <w:rFonts w:ascii="Times New Roman" w:hAnsi="Times New Roman"/>
        <w:b/>
        <w:bCs/>
        <w:sz w:val="20"/>
      </w:rPr>
      <w:fldChar w:fldCharType="end"/>
    </w:r>
  </w:p>
  <w:p w14:paraId="704023C2" w14:textId="77777777" w:rsidR="004532B7" w:rsidRPr="00DE41B1" w:rsidRDefault="004532B7">
    <w:pPr>
      <w:pStyle w:val="Header"/>
      <w:tabs>
        <w:tab w:val="clear" w:pos="8640"/>
        <w:tab w:val="right" w:pos="8460"/>
      </w:tabs>
      <w:rPr>
        <w:rFonts w:ascii="Times New Roman" w:hAnsi="Times New Roman"/>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7F09" w14:textId="77777777" w:rsidR="004532B7" w:rsidRPr="00511C1E" w:rsidRDefault="00340BD8" w:rsidP="00511C1E">
    <w:pPr>
      <w:pStyle w:val="Header"/>
      <w:jc w:val="right"/>
      <w:rPr>
        <w:rFonts w:ascii="Times New Roman" w:hAnsi="Times New Roman"/>
        <w:b/>
        <w:bCs/>
        <w:sz w:val="20"/>
      </w:rPr>
    </w:pPr>
    <w:r>
      <w:rPr>
        <w:rFonts w:ascii="Times New Roman" w:hAnsi="Times New Roman"/>
        <w:b/>
        <w:bCs/>
        <w:sz w:val="20"/>
      </w:rPr>
      <w:t>Service Date: October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34"/>
    <w:rsid w:val="00014893"/>
    <w:rsid w:val="0001495D"/>
    <w:rsid w:val="000A3443"/>
    <w:rsid w:val="000B53DD"/>
    <w:rsid w:val="000B729B"/>
    <w:rsid w:val="000D69CA"/>
    <w:rsid w:val="000E433E"/>
    <w:rsid w:val="000E5587"/>
    <w:rsid w:val="00124915"/>
    <w:rsid w:val="001315ED"/>
    <w:rsid w:val="00145AEF"/>
    <w:rsid w:val="00181BC5"/>
    <w:rsid w:val="00191021"/>
    <w:rsid w:val="001B3B20"/>
    <w:rsid w:val="001C78E3"/>
    <w:rsid w:val="001D0562"/>
    <w:rsid w:val="001D0F7B"/>
    <w:rsid w:val="001F69DE"/>
    <w:rsid w:val="00244353"/>
    <w:rsid w:val="00264102"/>
    <w:rsid w:val="00284672"/>
    <w:rsid w:val="00295C89"/>
    <w:rsid w:val="00296033"/>
    <w:rsid w:val="002C2379"/>
    <w:rsid w:val="00306E31"/>
    <w:rsid w:val="00321D34"/>
    <w:rsid w:val="00337A69"/>
    <w:rsid w:val="00340BD8"/>
    <w:rsid w:val="00391CF3"/>
    <w:rsid w:val="003E12A3"/>
    <w:rsid w:val="003E74A9"/>
    <w:rsid w:val="003F025E"/>
    <w:rsid w:val="00425BAD"/>
    <w:rsid w:val="004532B7"/>
    <w:rsid w:val="00461EDE"/>
    <w:rsid w:val="00463184"/>
    <w:rsid w:val="0046617A"/>
    <w:rsid w:val="004A3CFE"/>
    <w:rsid w:val="00506FEA"/>
    <w:rsid w:val="00511C1E"/>
    <w:rsid w:val="00512AAF"/>
    <w:rsid w:val="00524026"/>
    <w:rsid w:val="00526FEE"/>
    <w:rsid w:val="00544A9C"/>
    <w:rsid w:val="005725D0"/>
    <w:rsid w:val="00584F60"/>
    <w:rsid w:val="00594E57"/>
    <w:rsid w:val="005E7E5F"/>
    <w:rsid w:val="00657251"/>
    <w:rsid w:val="006632C0"/>
    <w:rsid w:val="00674DA7"/>
    <w:rsid w:val="00676E5B"/>
    <w:rsid w:val="00690A43"/>
    <w:rsid w:val="006A05F3"/>
    <w:rsid w:val="006A3B1F"/>
    <w:rsid w:val="006E7862"/>
    <w:rsid w:val="00701F62"/>
    <w:rsid w:val="0071419F"/>
    <w:rsid w:val="00721A70"/>
    <w:rsid w:val="007538B5"/>
    <w:rsid w:val="0075646E"/>
    <w:rsid w:val="0077735F"/>
    <w:rsid w:val="00777E14"/>
    <w:rsid w:val="007A2110"/>
    <w:rsid w:val="007A2774"/>
    <w:rsid w:val="007B0BE7"/>
    <w:rsid w:val="007D36F2"/>
    <w:rsid w:val="007D4DB1"/>
    <w:rsid w:val="007D5C8D"/>
    <w:rsid w:val="008248A4"/>
    <w:rsid w:val="00853D49"/>
    <w:rsid w:val="008770BC"/>
    <w:rsid w:val="00885078"/>
    <w:rsid w:val="008C412C"/>
    <w:rsid w:val="00907D15"/>
    <w:rsid w:val="00944271"/>
    <w:rsid w:val="00962C35"/>
    <w:rsid w:val="00966395"/>
    <w:rsid w:val="00992486"/>
    <w:rsid w:val="0099732C"/>
    <w:rsid w:val="009B0FAF"/>
    <w:rsid w:val="009E6ADE"/>
    <w:rsid w:val="00A346B6"/>
    <w:rsid w:val="00A6690E"/>
    <w:rsid w:val="00A81198"/>
    <w:rsid w:val="00A94E85"/>
    <w:rsid w:val="00A94F1F"/>
    <w:rsid w:val="00AA2342"/>
    <w:rsid w:val="00AA3E68"/>
    <w:rsid w:val="00AF0348"/>
    <w:rsid w:val="00AF38A8"/>
    <w:rsid w:val="00B5021C"/>
    <w:rsid w:val="00B52A89"/>
    <w:rsid w:val="00B73B02"/>
    <w:rsid w:val="00BD0F02"/>
    <w:rsid w:val="00BD3995"/>
    <w:rsid w:val="00C14FFD"/>
    <w:rsid w:val="00C15FE8"/>
    <w:rsid w:val="00C23159"/>
    <w:rsid w:val="00C42688"/>
    <w:rsid w:val="00C613B5"/>
    <w:rsid w:val="00C66769"/>
    <w:rsid w:val="00C7500B"/>
    <w:rsid w:val="00CB355D"/>
    <w:rsid w:val="00CB7F45"/>
    <w:rsid w:val="00DB1270"/>
    <w:rsid w:val="00DC30B8"/>
    <w:rsid w:val="00DD0EBC"/>
    <w:rsid w:val="00DE28F6"/>
    <w:rsid w:val="00DE41B1"/>
    <w:rsid w:val="00E13A07"/>
    <w:rsid w:val="00E17031"/>
    <w:rsid w:val="00E37263"/>
    <w:rsid w:val="00E44114"/>
    <w:rsid w:val="00E56887"/>
    <w:rsid w:val="00E56B57"/>
    <w:rsid w:val="00E5723A"/>
    <w:rsid w:val="00E64AEC"/>
    <w:rsid w:val="00F7779F"/>
    <w:rsid w:val="00F929D9"/>
    <w:rsid w:val="00FE3114"/>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D10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jc w:val="center"/>
      <w:outlineLvl w:val="0"/>
    </w:pPr>
    <w:rPr>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rsid w:val="007538B5"/>
    <w:rPr>
      <w:color w:val="0563C1"/>
      <w:u w:val="single"/>
    </w:rPr>
  </w:style>
  <w:style w:type="paragraph" w:styleId="BalloonText">
    <w:name w:val="Balloon Text"/>
    <w:basedOn w:val="Normal"/>
    <w:link w:val="BalloonTextChar"/>
    <w:rsid w:val="00F7779F"/>
    <w:rPr>
      <w:rFonts w:ascii="Segoe UI" w:hAnsi="Segoe UI" w:cs="Segoe UI"/>
      <w:sz w:val="18"/>
      <w:szCs w:val="18"/>
    </w:rPr>
  </w:style>
  <w:style w:type="character" w:customStyle="1" w:styleId="BalloonTextChar">
    <w:name w:val="Balloon Text Char"/>
    <w:link w:val="BalloonText"/>
    <w:rsid w:val="00F7779F"/>
    <w:rPr>
      <w:rFonts w:ascii="Segoe UI" w:hAnsi="Segoe UI" w:cs="Segoe UI"/>
      <w:sz w:val="18"/>
      <w:szCs w:val="18"/>
    </w:rPr>
  </w:style>
  <w:style w:type="paragraph" w:styleId="ListParagraph">
    <w:name w:val="List Paragraph"/>
    <w:basedOn w:val="Normal"/>
    <w:uiPriority w:val="34"/>
    <w:qFormat/>
    <w:rsid w:val="00511C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beattie@utc.wa.gov" TargetMode="External"/><Relationship Id="rId18" Type="http://schemas.openxmlformats.org/officeDocument/2006/relationships/hyperlink" Target="mailto:Lisaw4@atg.w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tc.wa.gov/160924" TargetMode="External"/><Relationship Id="rId17" Type="http://schemas.openxmlformats.org/officeDocument/2006/relationships/hyperlink" Target="mailto:DSteele@perkinscoie.com" TargetMode="External"/><Relationship Id="rId2" Type="http://schemas.openxmlformats.org/officeDocument/2006/relationships/customXml" Target="../customXml/item2.xml"/><Relationship Id="rId16" Type="http://schemas.openxmlformats.org/officeDocument/2006/relationships/hyperlink" Target="mailto:JWilliams@perkinscoi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en.s.johnson@pse.com"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own@utc.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Other</DocumentSetTyp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2016-10-19T07:00:00+00:00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160924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B7156-D996-460C-B0F1-CF328B58010F}">
  <ds:schemaRefs>
    <ds:schemaRef ds:uri="http://schemas.microsoft.com/sharepoint/v3/contenttype/forms"/>
  </ds:schemaRefs>
</ds:datastoreItem>
</file>

<file path=customXml/itemProps2.xml><?xml version="1.0" encoding="utf-8"?>
<ds:datastoreItem xmlns:ds="http://schemas.openxmlformats.org/officeDocument/2006/customXml" ds:itemID="{928561FD-6CC8-4E71-B365-1C1E0FEC3001}">
  <ds:schemaRefs>
    <ds:schemaRef ds:uri="http://schemas.microsoft.com/office/2006/metadata/longProperties"/>
  </ds:schemaRefs>
</ds:datastoreItem>
</file>

<file path=customXml/itemProps3.xml><?xml version="1.0" encoding="utf-8"?>
<ds:datastoreItem xmlns:ds="http://schemas.openxmlformats.org/officeDocument/2006/customXml" ds:itemID="{E63D2A3D-59AB-4542-9CA5-FF7657EDCCC3}">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fdbe071c-6926-4705-b29f-f52cff258abe"/>
    <ds:schemaRef ds:uri="http://purl.org/dc/dcmitype/"/>
  </ds:schemaRefs>
</ds:datastoreItem>
</file>

<file path=customXml/itemProps4.xml><?xml version="1.0" encoding="utf-8"?>
<ds:datastoreItem xmlns:ds="http://schemas.openxmlformats.org/officeDocument/2006/customXml" ds:itemID="{45479078-85A7-4EC3-84B3-FE59122D1AD7}"/>
</file>

<file path=customXml/itemProps5.xml><?xml version="1.0" encoding="utf-8"?>
<ds:datastoreItem xmlns:ds="http://schemas.openxmlformats.org/officeDocument/2006/customXml" ds:itemID="{1FABEC5A-CCB7-4830-B96E-37AC59A4E722}">
  <ds:schemaRefs>
    <ds:schemaRef ds:uri="http://schemas.openxmlformats.org/officeDocument/2006/bibliography"/>
  </ds:schemaRefs>
</ds:datastoreItem>
</file>

<file path=customXml/itemProps6.xml><?xml version="1.0" encoding="utf-8"?>
<ds:datastoreItem xmlns:ds="http://schemas.openxmlformats.org/officeDocument/2006/customXml" ds:itemID="{CF1377D6-424E-415B-BCE3-292F21C86CE5}"/>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6707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Links>
    <vt:vector size="36" baseType="variant">
      <vt:variant>
        <vt:i4>6291526</vt:i4>
      </vt:variant>
      <vt:variant>
        <vt:i4>15</vt:i4>
      </vt:variant>
      <vt:variant>
        <vt:i4>0</vt:i4>
      </vt:variant>
      <vt:variant>
        <vt:i4>5</vt:i4>
      </vt:variant>
      <vt:variant>
        <vt:lpwstr>mailto:Lisaw4@atg.wa.gov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5439539</vt:i4>
      </vt:variant>
      <vt:variant>
        <vt:i4>9</vt:i4>
      </vt:variant>
      <vt:variant>
        <vt:i4>0</vt:i4>
      </vt:variant>
      <vt:variant>
        <vt:i4>5</vt:i4>
      </vt:variant>
      <vt:variant>
        <vt:lpwstr>mailto:Lisa@mcd-law.com</vt:lpwstr>
      </vt:variant>
      <vt:variant>
        <vt:lpwstr/>
      </vt:variant>
      <vt:variant>
        <vt:i4>2883666</vt:i4>
      </vt:variant>
      <vt:variant>
        <vt:i4>6</vt:i4>
      </vt:variant>
      <vt:variant>
        <vt:i4>0</vt:i4>
      </vt:variant>
      <vt:variant>
        <vt:i4>5</vt:i4>
      </vt:variant>
      <vt:variant>
        <vt:lpwstr>mailto:Michael.parvinen@cngc.com</vt:lpwstr>
      </vt:variant>
      <vt:variant>
        <vt:lpwstr/>
      </vt:variant>
      <vt:variant>
        <vt:i4>65640</vt:i4>
      </vt:variant>
      <vt:variant>
        <vt:i4>3</vt:i4>
      </vt:variant>
      <vt:variant>
        <vt:i4>0</vt:i4>
      </vt:variant>
      <vt:variant>
        <vt:i4>5</vt:i4>
      </vt:variant>
      <vt:variant>
        <vt:lpwstr>mailto:AOConnel@utc.wa.gov</vt:lpwstr>
      </vt:variant>
      <vt:variant>
        <vt:lpwstr/>
      </vt:variant>
      <vt:variant>
        <vt:i4>393340</vt:i4>
      </vt:variant>
      <vt:variant>
        <vt:i4>0</vt:i4>
      </vt:variant>
      <vt:variant>
        <vt:i4>0</vt:i4>
      </vt:variant>
      <vt:variant>
        <vt:i4>5</vt:i4>
      </vt:variant>
      <vt:variant>
        <vt:lpwstr>mailto:Bshearer@utc.wa.gov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Prehearing Conference</dc:title>
  <dc:subject/>
  <dc:creator/>
  <cp:keywords/>
  <dc:description/>
  <cp:lastModifiedBy/>
  <cp:revision>1</cp:revision>
  <dcterms:created xsi:type="dcterms:W3CDTF">2016-10-19T17:59:00Z</dcterms:created>
  <dcterms:modified xsi:type="dcterms:W3CDTF">2016-10-19T17:59:00Z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etType">
    <vt:lpwstr>Other Order</vt:lpwstr>
  </property>
  <property fmtid="{D5CDD505-2E9C-101B-9397-08002B2CF9AE}" pid="3" name="IsHighlyConfidential">
    <vt:lpwstr>False</vt:lpwstr>
  </property>
  <property fmtid="{D5CDD505-2E9C-101B-9397-08002B2CF9AE}" pid="4" name="DocketNumber">
    <vt:lpwstr>152286</vt:lpwstr>
  </property>
  <property fmtid="{D5CDD505-2E9C-101B-9397-08002B2CF9AE}" pid="5" name="IsConfidential">
    <vt:lpwstr>False</vt:lpwstr>
  </property>
  <property fmtid="{D5CDD505-2E9C-101B-9397-08002B2CF9AE}" pid="6" name="Date1">
    <vt:lpwstr>2015-12-24T00:00:00Z</vt:lpwstr>
  </property>
  <property fmtid="{D5CDD505-2E9C-101B-9397-08002B2CF9AE}" pid="7" name="_docset_NoMedatataSyncRequired">
    <vt:lpwstr>False</vt:lpwstr>
  </property>
  <property fmtid="{D5CDD505-2E9C-101B-9397-08002B2CF9AE}" pid="8" name="CaseType">
    <vt:lpwstr>Tariff Revision</vt:lpwstr>
  </property>
  <property fmtid="{D5CDD505-2E9C-101B-9397-08002B2CF9AE}" pid="9" name="OpenedDate">
    <vt:lpwstr>2015-12-01T00:00:00Z</vt:lpwstr>
  </property>
  <property fmtid="{D5CDD505-2E9C-101B-9397-08002B2CF9AE}" pid="10" name="Prefix">
    <vt:lpwstr>UG</vt:lpwstr>
  </property>
  <property fmtid="{D5CDD505-2E9C-101B-9397-08002B2CF9AE}" pid="11" name="CaseCompanyNames">
    <vt:lpwstr>Cascade Natural Gas Corporation</vt:lpwstr>
  </property>
  <property fmtid="{D5CDD505-2E9C-101B-9397-08002B2CF9AE}" pid="12" name="IndustryCode">
    <vt:lpwstr>150</vt:lpwstr>
  </property>
  <property fmtid="{D5CDD505-2E9C-101B-9397-08002B2CF9AE}" pid="13" name="CaseStatus">
    <vt:lpwstr>Closed</vt:lpwstr>
  </property>
  <property fmtid="{D5CDD505-2E9C-101B-9397-08002B2CF9AE}" pid="14" name="AgendaOrder">
    <vt:lpwstr>0</vt:lpwstr>
  </property>
  <property fmtid="{D5CDD505-2E9C-101B-9397-08002B2CF9AE}" pid="15" name="IsDocumentOrder">
    <vt:lpwstr>0</vt:lpwstr>
  </property>
  <property fmtid="{D5CDD505-2E9C-101B-9397-08002B2CF9AE}" pid="16" name="DelegatedOrder">
    <vt:lpwstr>0</vt:lpwstr>
  </property>
  <property fmtid="{D5CDD505-2E9C-101B-9397-08002B2CF9AE}" pid="17" name="ContentTypeId">
    <vt:lpwstr>0x0101006E56B4D1795A2E4DB2F0B01679ED314A0003FB6010BD7C244F832F2550A4FDB451</vt:lpwstr>
  </property>
</Properties>
</file>