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34CCE" w14:textId="77777777" w:rsidR="006F7560" w:rsidRDefault="000759BA" w:rsidP="006F7560">
      <w:pPr>
        <w:pStyle w:val="ReportSubtitle"/>
        <w:spacing w:before="360" w:after="360"/>
        <w:jc w:val="center"/>
        <w:rPr>
          <w:rFonts w:ascii="Times New Roman" w:hAnsi="Times New Roman" w:cs="Times New Roman"/>
          <w:sz w:val="24"/>
          <w:szCs w:val="24"/>
        </w:rPr>
      </w:pPr>
      <w:r w:rsidRPr="006F7560">
        <w:rPr>
          <w:rFonts w:ascii="Times New Roman" w:hAnsi="Times New Roman" w:cs="Times New Roman"/>
          <w:sz w:val="32"/>
          <w:szCs w:val="32"/>
        </w:rPr>
        <w:t>Request for Proposals (RFP)</w:t>
      </w:r>
    </w:p>
    <w:p w14:paraId="7941FBEB" w14:textId="77777777" w:rsidR="006F7560" w:rsidRDefault="000759BA" w:rsidP="006F7560">
      <w:pPr>
        <w:pStyle w:val="ReportSubtitle"/>
        <w:spacing w:before="360" w:after="360"/>
        <w:jc w:val="center"/>
        <w:rPr>
          <w:rFonts w:ascii="Times New Roman" w:hAnsi="Times New Roman" w:cs="Times New Roman"/>
          <w:sz w:val="32"/>
          <w:szCs w:val="32"/>
        </w:rPr>
      </w:pPr>
      <w:r w:rsidRPr="006F7560">
        <w:rPr>
          <w:rFonts w:ascii="Times New Roman" w:hAnsi="Times New Roman" w:cs="Times New Roman"/>
          <w:sz w:val="32"/>
          <w:szCs w:val="32"/>
        </w:rPr>
        <w:t>Technology and Implementation Services</w:t>
      </w:r>
    </w:p>
    <w:p w14:paraId="322F6B67" w14:textId="77777777" w:rsidR="006F7560" w:rsidRDefault="000759BA" w:rsidP="006F7560">
      <w:pPr>
        <w:pStyle w:val="ReportSubtitle"/>
        <w:spacing w:before="360" w:after="360"/>
        <w:jc w:val="center"/>
        <w:rPr>
          <w:rFonts w:ascii="Times New Roman" w:hAnsi="Times New Roman" w:cs="Times New Roman"/>
          <w:sz w:val="32"/>
          <w:szCs w:val="32"/>
        </w:rPr>
      </w:pPr>
      <w:r w:rsidRPr="006F7560">
        <w:rPr>
          <w:rFonts w:ascii="Times New Roman" w:hAnsi="Times New Roman" w:cs="Times New Roman"/>
          <w:sz w:val="32"/>
          <w:szCs w:val="32"/>
        </w:rPr>
        <w:t>In support of</w:t>
      </w:r>
    </w:p>
    <w:p w14:paraId="5B474CE6" w14:textId="77777777" w:rsidR="006F7560" w:rsidRDefault="00A51029" w:rsidP="006F7560">
      <w:pPr>
        <w:pStyle w:val="ReportSubtitle"/>
        <w:spacing w:before="360" w:after="360"/>
        <w:jc w:val="center"/>
        <w:rPr>
          <w:rFonts w:ascii="Times New Roman" w:hAnsi="Times New Roman" w:cs="Times New Roman"/>
          <w:b w:val="0"/>
          <w:sz w:val="32"/>
          <w:szCs w:val="32"/>
        </w:rPr>
      </w:pPr>
      <w:r w:rsidRPr="006F7560">
        <w:rPr>
          <w:rFonts w:ascii="Times New Roman" w:hAnsi="Times New Roman" w:cs="Times New Roman"/>
          <w:b w:val="0"/>
          <w:sz w:val="32"/>
          <w:szCs w:val="32"/>
        </w:rPr>
        <w:t>Puget Sound Energy</w:t>
      </w:r>
      <w:r w:rsidR="002832BE" w:rsidRPr="006F7560">
        <w:rPr>
          <w:rFonts w:ascii="Times New Roman" w:hAnsi="Times New Roman" w:cs="Times New Roman"/>
          <w:b w:val="0"/>
          <w:sz w:val="32"/>
          <w:szCs w:val="32"/>
        </w:rPr>
        <w:t xml:space="preserve"> (P</w:t>
      </w:r>
      <w:r w:rsidRPr="006F7560">
        <w:rPr>
          <w:rFonts w:ascii="Times New Roman" w:hAnsi="Times New Roman" w:cs="Times New Roman"/>
          <w:b w:val="0"/>
          <w:sz w:val="32"/>
          <w:szCs w:val="32"/>
        </w:rPr>
        <w:t>SE</w:t>
      </w:r>
      <w:proofErr w:type="gramStart"/>
      <w:r w:rsidR="002832BE" w:rsidRPr="006F7560">
        <w:rPr>
          <w:rFonts w:ascii="Times New Roman" w:hAnsi="Times New Roman" w:cs="Times New Roman"/>
          <w:b w:val="0"/>
          <w:sz w:val="32"/>
          <w:szCs w:val="32"/>
        </w:rPr>
        <w:t>)</w:t>
      </w:r>
      <w:proofErr w:type="gramEnd"/>
      <w:r w:rsidR="006F7560">
        <w:rPr>
          <w:rFonts w:ascii="Times New Roman" w:hAnsi="Times New Roman" w:cs="Times New Roman"/>
          <w:b w:val="0"/>
          <w:sz w:val="32"/>
          <w:szCs w:val="32"/>
        </w:rPr>
        <w:br/>
      </w:r>
      <w:r w:rsidR="00612C7F" w:rsidRPr="006F7560">
        <w:rPr>
          <w:rFonts w:ascii="Times New Roman" w:hAnsi="Times New Roman" w:cs="Times New Roman"/>
          <w:b w:val="0"/>
          <w:sz w:val="32"/>
          <w:szCs w:val="32"/>
        </w:rPr>
        <w:t>Direct Load Control (DLC) Program</w:t>
      </w:r>
    </w:p>
    <w:p w14:paraId="591F1D5D" w14:textId="595E0C43" w:rsidR="003B63C0" w:rsidRPr="006F7560" w:rsidRDefault="003B63C0" w:rsidP="00167C35">
      <w:pPr>
        <w:pStyle w:val="ReportSubtitle"/>
        <w:spacing w:before="1080" w:after="1080"/>
        <w:jc w:val="center"/>
        <w:rPr>
          <w:rFonts w:ascii="Times New Roman" w:hAnsi="Times New Roman" w:cs="Times New Roman"/>
          <w:sz w:val="32"/>
          <w:szCs w:val="32"/>
        </w:rPr>
      </w:pPr>
      <w:r w:rsidRPr="006F7560">
        <w:rPr>
          <w:rFonts w:ascii="Times New Roman" w:hAnsi="Times New Roman" w:cs="Times New Roman"/>
          <w:sz w:val="32"/>
          <w:szCs w:val="32"/>
        </w:rPr>
        <w:t>DRAFT</w:t>
      </w:r>
    </w:p>
    <w:tbl>
      <w:tblPr>
        <w:tblStyle w:val="TableGrid"/>
        <w:tblW w:w="0" w:type="auto"/>
        <w:jc w:val="center"/>
        <w:tblInd w:w="-1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2202"/>
      </w:tblGrid>
      <w:tr w:rsidR="00F617C5" w:rsidRPr="006F7560" w14:paraId="6D773473" w14:textId="77777777" w:rsidTr="00F617C5">
        <w:trPr>
          <w:trHeight w:val="261"/>
          <w:jc w:val="center"/>
        </w:trPr>
        <w:tc>
          <w:tcPr>
            <w:tcW w:w="4364" w:type="dxa"/>
          </w:tcPr>
          <w:p w14:paraId="6C1FDEE0" w14:textId="77777777" w:rsidR="00F617C5" w:rsidRPr="006F7560" w:rsidRDefault="00F617C5" w:rsidP="00F617C5">
            <w:pPr>
              <w:rPr>
                <w:sz w:val="22"/>
                <w:szCs w:val="22"/>
              </w:rPr>
            </w:pPr>
            <w:r w:rsidRPr="006F7560">
              <w:rPr>
                <w:sz w:val="22"/>
                <w:szCs w:val="22"/>
              </w:rPr>
              <w:t>Draft RFP filed with WUTC:</w:t>
            </w:r>
          </w:p>
        </w:tc>
        <w:tc>
          <w:tcPr>
            <w:tcW w:w="2202" w:type="dxa"/>
          </w:tcPr>
          <w:p w14:paraId="1DB61603" w14:textId="77777777" w:rsidR="00F617C5" w:rsidRPr="006F7560" w:rsidRDefault="00F617C5" w:rsidP="00F617C5">
            <w:pPr>
              <w:rPr>
                <w:sz w:val="22"/>
                <w:szCs w:val="22"/>
              </w:rPr>
            </w:pPr>
            <w:r w:rsidRPr="006F7560">
              <w:rPr>
                <w:sz w:val="22"/>
                <w:szCs w:val="22"/>
              </w:rPr>
              <w:t>June 15, 2016</w:t>
            </w:r>
          </w:p>
        </w:tc>
      </w:tr>
      <w:tr w:rsidR="00F617C5" w:rsidRPr="006F7560" w14:paraId="38C7A56B" w14:textId="77777777" w:rsidTr="00F617C5">
        <w:trPr>
          <w:trHeight w:val="261"/>
          <w:jc w:val="center"/>
        </w:trPr>
        <w:tc>
          <w:tcPr>
            <w:tcW w:w="4364" w:type="dxa"/>
          </w:tcPr>
          <w:p w14:paraId="112404EF" w14:textId="77777777" w:rsidR="00F617C5" w:rsidRPr="006F7560" w:rsidRDefault="00F617C5" w:rsidP="00F617C5">
            <w:pPr>
              <w:rPr>
                <w:sz w:val="22"/>
                <w:szCs w:val="22"/>
              </w:rPr>
            </w:pPr>
            <w:r w:rsidRPr="006F7560">
              <w:rPr>
                <w:sz w:val="22"/>
                <w:szCs w:val="22"/>
              </w:rPr>
              <w:t>Public comments due:</w:t>
            </w:r>
          </w:p>
        </w:tc>
        <w:tc>
          <w:tcPr>
            <w:tcW w:w="2202" w:type="dxa"/>
          </w:tcPr>
          <w:p w14:paraId="2DDE008B" w14:textId="77777777" w:rsidR="00F617C5" w:rsidRPr="006F7560" w:rsidRDefault="00F617C5" w:rsidP="00F617C5">
            <w:pPr>
              <w:rPr>
                <w:sz w:val="22"/>
                <w:szCs w:val="22"/>
              </w:rPr>
            </w:pPr>
            <w:r w:rsidRPr="006F7560">
              <w:rPr>
                <w:sz w:val="22"/>
                <w:szCs w:val="22"/>
              </w:rPr>
              <w:t>August 15, 2016</w:t>
            </w:r>
          </w:p>
        </w:tc>
      </w:tr>
      <w:tr w:rsidR="00F617C5" w:rsidRPr="006F7560" w14:paraId="22AF8B27" w14:textId="77777777" w:rsidTr="00F617C5">
        <w:trPr>
          <w:trHeight w:val="261"/>
          <w:jc w:val="center"/>
        </w:trPr>
        <w:tc>
          <w:tcPr>
            <w:tcW w:w="4364" w:type="dxa"/>
          </w:tcPr>
          <w:p w14:paraId="5E21DA4D" w14:textId="77777777" w:rsidR="00F617C5" w:rsidRPr="006F7560" w:rsidRDefault="00F617C5" w:rsidP="00F617C5">
            <w:pPr>
              <w:rPr>
                <w:sz w:val="22"/>
                <w:szCs w:val="22"/>
              </w:rPr>
            </w:pPr>
            <w:r w:rsidRPr="006F7560">
              <w:rPr>
                <w:sz w:val="22"/>
                <w:szCs w:val="22"/>
              </w:rPr>
              <w:t>WUTC approval expected:</w:t>
            </w:r>
          </w:p>
        </w:tc>
        <w:tc>
          <w:tcPr>
            <w:tcW w:w="2202" w:type="dxa"/>
          </w:tcPr>
          <w:p w14:paraId="53C0B368" w14:textId="77777777" w:rsidR="00F617C5" w:rsidRPr="006F7560" w:rsidRDefault="00F617C5" w:rsidP="00F617C5">
            <w:pPr>
              <w:rPr>
                <w:sz w:val="22"/>
                <w:szCs w:val="22"/>
              </w:rPr>
            </w:pPr>
            <w:r w:rsidRPr="006F7560">
              <w:rPr>
                <w:sz w:val="22"/>
                <w:szCs w:val="22"/>
              </w:rPr>
              <w:t>August 29, 2016</w:t>
            </w:r>
          </w:p>
        </w:tc>
      </w:tr>
      <w:tr w:rsidR="00F617C5" w:rsidRPr="006F7560" w14:paraId="59019C43" w14:textId="77777777" w:rsidTr="00F617C5">
        <w:trPr>
          <w:trHeight w:val="261"/>
          <w:jc w:val="center"/>
        </w:trPr>
        <w:tc>
          <w:tcPr>
            <w:tcW w:w="4364" w:type="dxa"/>
          </w:tcPr>
          <w:p w14:paraId="437A2000" w14:textId="77777777" w:rsidR="00F617C5" w:rsidRPr="006F7560" w:rsidRDefault="00F617C5" w:rsidP="00F617C5">
            <w:pPr>
              <w:rPr>
                <w:sz w:val="22"/>
                <w:szCs w:val="22"/>
              </w:rPr>
            </w:pPr>
            <w:r w:rsidRPr="006F7560">
              <w:rPr>
                <w:sz w:val="22"/>
                <w:szCs w:val="22"/>
              </w:rPr>
              <w:t>Final RFP solicitation released:</w:t>
            </w:r>
          </w:p>
        </w:tc>
        <w:tc>
          <w:tcPr>
            <w:tcW w:w="2202" w:type="dxa"/>
          </w:tcPr>
          <w:p w14:paraId="3F2A68C1" w14:textId="77777777" w:rsidR="00F617C5" w:rsidRPr="006F7560" w:rsidRDefault="00F617C5" w:rsidP="00F617C5">
            <w:pPr>
              <w:rPr>
                <w:sz w:val="22"/>
                <w:szCs w:val="22"/>
              </w:rPr>
            </w:pPr>
            <w:r w:rsidRPr="006F7560">
              <w:rPr>
                <w:sz w:val="22"/>
                <w:szCs w:val="22"/>
              </w:rPr>
              <w:t>September 12, 2016</w:t>
            </w:r>
          </w:p>
        </w:tc>
      </w:tr>
      <w:tr w:rsidR="00F617C5" w:rsidRPr="006F7560" w14:paraId="30277818" w14:textId="77777777" w:rsidTr="00F617C5">
        <w:trPr>
          <w:trHeight w:val="261"/>
          <w:jc w:val="center"/>
        </w:trPr>
        <w:tc>
          <w:tcPr>
            <w:tcW w:w="4364" w:type="dxa"/>
          </w:tcPr>
          <w:p w14:paraId="2DD4A29D" w14:textId="77777777" w:rsidR="00F617C5" w:rsidRPr="006F7560" w:rsidRDefault="00F617C5" w:rsidP="00F617C5">
            <w:pPr>
              <w:rPr>
                <w:sz w:val="22"/>
                <w:szCs w:val="22"/>
              </w:rPr>
            </w:pPr>
            <w:r w:rsidRPr="006F7560">
              <w:rPr>
                <w:sz w:val="22"/>
                <w:szCs w:val="22"/>
              </w:rPr>
              <w:t>Intent to Bid notice due:</w:t>
            </w:r>
          </w:p>
        </w:tc>
        <w:tc>
          <w:tcPr>
            <w:tcW w:w="2202" w:type="dxa"/>
          </w:tcPr>
          <w:p w14:paraId="516F2691" w14:textId="77777777" w:rsidR="00F617C5" w:rsidRPr="006F7560" w:rsidRDefault="00F617C5" w:rsidP="00F617C5">
            <w:pPr>
              <w:rPr>
                <w:sz w:val="22"/>
                <w:szCs w:val="22"/>
              </w:rPr>
            </w:pPr>
            <w:r w:rsidRPr="006F7560">
              <w:rPr>
                <w:sz w:val="22"/>
                <w:szCs w:val="22"/>
              </w:rPr>
              <w:t>September 23, 2016</w:t>
            </w:r>
          </w:p>
        </w:tc>
      </w:tr>
      <w:tr w:rsidR="00F617C5" w:rsidRPr="006F7560" w14:paraId="248F82A7" w14:textId="77777777" w:rsidTr="00F617C5">
        <w:trPr>
          <w:trHeight w:val="261"/>
          <w:jc w:val="center"/>
        </w:trPr>
        <w:tc>
          <w:tcPr>
            <w:tcW w:w="4364" w:type="dxa"/>
          </w:tcPr>
          <w:p w14:paraId="75370E60" w14:textId="77777777" w:rsidR="00F617C5" w:rsidRPr="006F7560" w:rsidRDefault="00F617C5" w:rsidP="00F617C5">
            <w:pPr>
              <w:rPr>
                <w:sz w:val="22"/>
                <w:szCs w:val="22"/>
              </w:rPr>
            </w:pPr>
            <w:r w:rsidRPr="006F7560">
              <w:rPr>
                <w:sz w:val="22"/>
                <w:szCs w:val="22"/>
              </w:rPr>
              <w:t>Bidder questions due:</w:t>
            </w:r>
          </w:p>
        </w:tc>
        <w:tc>
          <w:tcPr>
            <w:tcW w:w="2202" w:type="dxa"/>
          </w:tcPr>
          <w:p w14:paraId="5C2F7B06" w14:textId="77777777" w:rsidR="00F617C5" w:rsidRPr="006F7560" w:rsidRDefault="00F617C5" w:rsidP="00F617C5">
            <w:pPr>
              <w:rPr>
                <w:sz w:val="22"/>
                <w:szCs w:val="22"/>
              </w:rPr>
            </w:pPr>
            <w:r w:rsidRPr="006F7560">
              <w:rPr>
                <w:sz w:val="22"/>
                <w:szCs w:val="22"/>
              </w:rPr>
              <w:t>September 23, 2016</w:t>
            </w:r>
          </w:p>
        </w:tc>
      </w:tr>
      <w:tr w:rsidR="00F617C5" w:rsidRPr="006F7560" w14:paraId="38EF63D3" w14:textId="77777777" w:rsidTr="00F617C5">
        <w:trPr>
          <w:trHeight w:val="261"/>
          <w:jc w:val="center"/>
        </w:trPr>
        <w:tc>
          <w:tcPr>
            <w:tcW w:w="4364" w:type="dxa"/>
          </w:tcPr>
          <w:p w14:paraId="3094029B" w14:textId="77777777" w:rsidR="00F617C5" w:rsidRPr="006F7560" w:rsidRDefault="00F617C5" w:rsidP="00F617C5">
            <w:pPr>
              <w:rPr>
                <w:sz w:val="22"/>
                <w:szCs w:val="22"/>
              </w:rPr>
            </w:pPr>
            <w:r w:rsidRPr="006F7560">
              <w:rPr>
                <w:sz w:val="22"/>
                <w:szCs w:val="22"/>
              </w:rPr>
              <w:t>Question responses provided from PSE:</w:t>
            </w:r>
          </w:p>
        </w:tc>
        <w:tc>
          <w:tcPr>
            <w:tcW w:w="2202" w:type="dxa"/>
          </w:tcPr>
          <w:p w14:paraId="3934C827" w14:textId="77777777" w:rsidR="00F617C5" w:rsidRPr="006F7560" w:rsidRDefault="00F617C5" w:rsidP="00F617C5">
            <w:pPr>
              <w:rPr>
                <w:sz w:val="22"/>
                <w:szCs w:val="22"/>
              </w:rPr>
            </w:pPr>
            <w:r w:rsidRPr="006F7560">
              <w:rPr>
                <w:sz w:val="22"/>
                <w:szCs w:val="22"/>
              </w:rPr>
              <w:t>September 30, 2016</w:t>
            </w:r>
          </w:p>
        </w:tc>
      </w:tr>
      <w:tr w:rsidR="00F617C5" w:rsidRPr="006F7560" w14:paraId="68DE9833" w14:textId="77777777" w:rsidTr="00F617C5">
        <w:trPr>
          <w:trHeight w:val="276"/>
          <w:jc w:val="center"/>
        </w:trPr>
        <w:tc>
          <w:tcPr>
            <w:tcW w:w="4364" w:type="dxa"/>
          </w:tcPr>
          <w:p w14:paraId="52D55F75" w14:textId="77777777" w:rsidR="00F617C5" w:rsidRPr="006F7560" w:rsidRDefault="00F617C5" w:rsidP="00F617C5">
            <w:pPr>
              <w:rPr>
                <w:sz w:val="22"/>
                <w:szCs w:val="22"/>
              </w:rPr>
            </w:pPr>
            <w:r w:rsidRPr="006F7560">
              <w:rPr>
                <w:sz w:val="22"/>
                <w:szCs w:val="22"/>
              </w:rPr>
              <w:t>Proposals due to PSE:</w:t>
            </w:r>
          </w:p>
        </w:tc>
        <w:tc>
          <w:tcPr>
            <w:tcW w:w="2202" w:type="dxa"/>
          </w:tcPr>
          <w:p w14:paraId="5EBBE21F" w14:textId="61BE2549" w:rsidR="00F617C5" w:rsidRPr="006F7560" w:rsidRDefault="00F617C5" w:rsidP="003F7429">
            <w:pPr>
              <w:rPr>
                <w:sz w:val="22"/>
                <w:szCs w:val="22"/>
              </w:rPr>
            </w:pPr>
            <w:r w:rsidRPr="006F7560">
              <w:rPr>
                <w:sz w:val="22"/>
                <w:szCs w:val="22"/>
              </w:rPr>
              <w:t xml:space="preserve">October </w:t>
            </w:r>
            <w:r w:rsidR="003F7429">
              <w:rPr>
                <w:sz w:val="22"/>
                <w:szCs w:val="22"/>
              </w:rPr>
              <w:t>28</w:t>
            </w:r>
            <w:r w:rsidRPr="006F7560">
              <w:rPr>
                <w:sz w:val="22"/>
                <w:szCs w:val="22"/>
              </w:rPr>
              <w:t>, 2016</w:t>
            </w:r>
          </w:p>
        </w:tc>
      </w:tr>
    </w:tbl>
    <w:p w14:paraId="60C8D0C7" w14:textId="2DE1E49C" w:rsidR="000759BA" w:rsidRPr="006F7560" w:rsidRDefault="003B63C0" w:rsidP="00607F4A">
      <w:pPr>
        <w:pStyle w:val="CSSText"/>
        <w:spacing w:before="2160"/>
        <w:rPr>
          <w:rFonts w:ascii="Times New Roman" w:hAnsi="Times New Roman"/>
        </w:rPr>
      </w:pPr>
      <w:r w:rsidRPr="006F7560">
        <w:rPr>
          <w:rFonts w:ascii="Times New Roman" w:hAnsi="Times New Roman"/>
        </w:rPr>
        <w:t>PSE reserves the right to reject any and all proposals.  This RFP does not constitute an order or any obligation on the part of PSE.  PSE is not liable for any costs associated with the preparation of Bidders' proposals</w:t>
      </w:r>
      <w:r w:rsidR="00984032">
        <w:rPr>
          <w:rFonts w:ascii="Times New Roman" w:hAnsi="Times New Roman"/>
        </w:rPr>
        <w:t>,</w:t>
      </w:r>
      <w:r w:rsidRPr="006F7560">
        <w:rPr>
          <w:rFonts w:ascii="Times New Roman" w:hAnsi="Times New Roman"/>
        </w:rPr>
        <w:t xml:space="preserve"> or for any other costs incurred by Bidders prior to the execution of a contract or purchase order</w:t>
      </w:r>
      <w:r w:rsidR="000759BA" w:rsidRPr="006F7560">
        <w:rPr>
          <w:rFonts w:ascii="Times New Roman" w:hAnsi="Times New Roman"/>
        </w:rPr>
        <w:t>.</w:t>
      </w:r>
    </w:p>
    <w:p w14:paraId="221D0DE1" w14:textId="77777777" w:rsidR="00607F4A" w:rsidRDefault="00607F4A">
      <w:pPr>
        <w:jc w:val="center"/>
        <w:rPr>
          <w:b/>
          <w:sz w:val="32"/>
        </w:rPr>
        <w:sectPr w:rsidR="00607F4A" w:rsidSect="00607F4A">
          <w:headerReference w:type="default" r:id="rId9"/>
          <w:footerReference w:type="even" r:id="rId10"/>
          <w:footerReference w:type="default" r:id="rId11"/>
          <w:headerReference w:type="first" r:id="rId12"/>
          <w:pgSz w:w="12240" w:h="15840" w:code="1"/>
          <w:pgMar w:top="1440" w:right="1440" w:bottom="1440" w:left="1440" w:header="720" w:footer="720" w:gutter="0"/>
          <w:cols w:space="720"/>
          <w:vAlign w:val="center"/>
          <w:titlePg/>
          <w:docGrid w:linePitch="360"/>
        </w:sectPr>
      </w:pPr>
    </w:p>
    <w:p w14:paraId="2FCA0950" w14:textId="77777777" w:rsidR="00D3280F" w:rsidRPr="00996418" w:rsidRDefault="00D3280F" w:rsidP="00D3280F">
      <w:pPr>
        <w:tabs>
          <w:tab w:val="left" w:pos="360"/>
        </w:tabs>
        <w:spacing w:after="240"/>
        <w:jc w:val="center"/>
        <w:rPr>
          <w:b/>
          <w:sz w:val="32"/>
        </w:rPr>
      </w:pPr>
      <w:r w:rsidRPr="00996418">
        <w:rPr>
          <w:b/>
          <w:sz w:val="32"/>
        </w:rPr>
        <w:lastRenderedPageBreak/>
        <w:t>Table of Contents</w:t>
      </w:r>
    </w:p>
    <w:p w14:paraId="7BD48F72" w14:textId="77777777" w:rsidR="00D3280F" w:rsidRPr="00D3280F" w:rsidRDefault="000759BA" w:rsidP="00D3280F">
      <w:pPr>
        <w:pStyle w:val="TOC1"/>
        <w:rPr>
          <w:rFonts w:ascii="Times New Roman" w:eastAsiaTheme="minorEastAsia" w:hAnsi="Times New Roman"/>
          <w:sz w:val="22"/>
          <w:szCs w:val="22"/>
        </w:rPr>
      </w:pPr>
      <w:r w:rsidRPr="00D3280F">
        <w:rPr>
          <w:rFonts w:ascii="Times New Roman" w:hAnsi="Times New Roman"/>
          <w:color w:val="0000FF"/>
          <w:sz w:val="22"/>
          <w:szCs w:val="22"/>
        </w:rPr>
        <w:fldChar w:fldCharType="begin"/>
      </w:r>
      <w:r w:rsidRPr="00D3280F">
        <w:rPr>
          <w:rFonts w:ascii="Times New Roman" w:hAnsi="Times New Roman"/>
          <w:color w:val="0000FF"/>
          <w:sz w:val="22"/>
          <w:szCs w:val="22"/>
        </w:rPr>
        <w:instrText xml:space="preserve"> TOC \o "1-2" \h \z \u </w:instrText>
      </w:r>
      <w:r w:rsidRPr="00D3280F">
        <w:rPr>
          <w:rFonts w:ascii="Times New Roman" w:hAnsi="Times New Roman"/>
          <w:color w:val="0000FF"/>
          <w:sz w:val="22"/>
          <w:szCs w:val="22"/>
        </w:rPr>
        <w:fldChar w:fldCharType="separate"/>
      </w:r>
      <w:hyperlink w:anchor="_Toc453686110" w:history="1">
        <w:r w:rsidR="00D3280F" w:rsidRPr="00D3280F">
          <w:rPr>
            <w:rStyle w:val="Hyperlink"/>
            <w:rFonts w:ascii="Times New Roman" w:hAnsi="Times New Roman"/>
            <w:sz w:val="22"/>
            <w:szCs w:val="22"/>
          </w:rPr>
          <w:t>1</w:t>
        </w:r>
        <w:r w:rsidR="00D3280F" w:rsidRPr="00D3280F">
          <w:rPr>
            <w:rFonts w:ascii="Times New Roman" w:eastAsiaTheme="minorEastAsia" w:hAnsi="Times New Roman"/>
            <w:sz w:val="22"/>
            <w:szCs w:val="22"/>
          </w:rPr>
          <w:tab/>
        </w:r>
        <w:r w:rsidR="00D3280F" w:rsidRPr="00D3280F">
          <w:rPr>
            <w:rStyle w:val="Hyperlink"/>
            <w:rFonts w:ascii="Times New Roman" w:hAnsi="Times New Roman"/>
            <w:sz w:val="22"/>
            <w:szCs w:val="22"/>
          </w:rPr>
          <w:t>Summary of RFP</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_Toc453686110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1</w:t>
        </w:r>
        <w:r w:rsidR="00D3280F" w:rsidRPr="00D3280F">
          <w:rPr>
            <w:rFonts w:ascii="Times New Roman" w:hAnsi="Times New Roman"/>
            <w:webHidden/>
            <w:sz w:val="22"/>
            <w:szCs w:val="22"/>
          </w:rPr>
          <w:fldChar w:fldCharType="end"/>
        </w:r>
      </w:hyperlink>
    </w:p>
    <w:p w14:paraId="24901069" w14:textId="77777777" w:rsidR="00D3280F" w:rsidRPr="00D3280F" w:rsidRDefault="00400A90" w:rsidP="00D3280F">
      <w:pPr>
        <w:pStyle w:val="TOC1"/>
        <w:rPr>
          <w:rFonts w:ascii="Times New Roman" w:eastAsiaTheme="minorEastAsia" w:hAnsi="Times New Roman"/>
          <w:sz w:val="22"/>
          <w:szCs w:val="22"/>
        </w:rPr>
      </w:pPr>
      <w:hyperlink w:anchor="_Toc453686111" w:history="1">
        <w:r w:rsidR="00D3280F" w:rsidRPr="00D3280F">
          <w:rPr>
            <w:rStyle w:val="Hyperlink"/>
            <w:rFonts w:ascii="Times New Roman" w:hAnsi="Times New Roman"/>
            <w:sz w:val="22"/>
            <w:szCs w:val="22"/>
          </w:rPr>
          <w:t>2</w:t>
        </w:r>
        <w:r w:rsidR="00D3280F" w:rsidRPr="00D3280F">
          <w:rPr>
            <w:rFonts w:ascii="Times New Roman" w:eastAsiaTheme="minorEastAsia" w:hAnsi="Times New Roman"/>
            <w:sz w:val="22"/>
            <w:szCs w:val="22"/>
          </w:rPr>
          <w:tab/>
        </w:r>
        <w:r w:rsidR="00D3280F" w:rsidRPr="00D3280F">
          <w:rPr>
            <w:rStyle w:val="Hyperlink"/>
            <w:rFonts w:ascii="Times New Roman" w:hAnsi="Times New Roman"/>
            <w:sz w:val="22"/>
            <w:szCs w:val="22"/>
          </w:rPr>
          <w:t>Background and DR Resource Requirements</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_Toc453686111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2</w:t>
        </w:r>
        <w:r w:rsidR="00D3280F" w:rsidRPr="00D3280F">
          <w:rPr>
            <w:rFonts w:ascii="Times New Roman" w:hAnsi="Times New Roman"/>
            <w:webHidden/>
            <w:sz w:val="22"/>
            <w:szCs w:val="22"/>
          </w:rPr>
          <w:fldChar w:fldCharType="end"/>
        </w:r>
      </w:hyperlink>
    </w:p>
    <w:p w14:paraId="45D259B2"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12" w:history="1">
        <w:r w:rsidR="00D3280F" w:rsidRPr="00D3280F">
          <w:rPr>
            <w:rStyle w:val="Hyperlink"/>
            <w:rFonts w:ascii="Times New Roman" w:hAnsi="Times New Roman"/>
            <w:noProof/>
          </w:rPr>
          <w:t>PSE Background</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_Toc453686112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2</w:t>
        </w:r>
        <w:r w:rsidR="00D3280F" w:rsidRPr="00D3280F">
          <w:rPr>
            <w:rFonts w:ascii="Times New Roman" w:hAnsi="Times New Roman"/>
            <w:noProof/>
            <w:webHidden/>
          </w:rPr>
          <w:fldChar w:fldCharType="end"/>
        </w:r>
      </w:hyperlink>
    </w:p>
    <w:p w14:paraId="31C7DB6E"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13" w:history="1">
        <w:r w:rsidR="00D3280F" w:rsidRPr="00D3280F">
          <w:rPr>
            <w:rStyle w:val="Hyperlink"/>
            <w:rFonts w:ascii="Times New Roman" w:hAnsi="Times New Roman"/>
            <w:noProof/>
          </w:rPr>
          <w:t>2.1</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Past Residential and Small Commercial DR Activities</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_Toc453686113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2</w:t>
        </w:r>
        <w:r w:rsidR="00D3280F" w:rsidRPr="00D3280F">
          <w:rPr>
            <w:rFonts w:ascii="Times New Roman" w:hAnsi="Times New Roman"/>
            <w:noProof/>
            <w:webHidden/>
          </w:rPr>
          <w:fldChar w:fldCharType="end"/>
        </w:r>
      </w:hyperlink>
    </w:p>
    <w:p w14:paraId="5B39D5AA"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14" w:history="1">
        <w:r w:rsidR="00D3280F" w:rsidRPr="00D3280F">
          <w:rPr>
            <w:rStyle w:val="Hyperlink"/>
            <w:rFonts w:ascii="Times New Roman" w:hAnsi="Times New Roman"/>
            <w:noProof/>
          </w:rPr>
          <w:t>2.2</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DR Resource Need</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_Toc453686114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3</w:t>
        </w:r>
        <w:r w:rsidR="00D3280F" w:rsidRPr="00D3280F">
          <w:rPr>
            <w:rFonts w:ascii="Times New Roman" w:hAnsi="Times New Roman"/>
            <w:noProof/>
            <w:webHidden/>
          </w:rPr>
          <w:fldChar w:fldCharType="end"/>
        </w:r>
      </w:hyperlink>
    </w:p>
    <w:p w14:paraId="54C6B844"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15" w:history="1">
        <w:r w:rsidR="00D3280F" w:rsidRPr="00D3280F">
          <w:rPr>
            <w:rStyle w:val="Hyperlink"/>
            <w:rFonts w:ascii="Times New Roman" w:hAnsi="Times New Roman"/>
            <w:noProof/>
          </w:rPr>
          <w:t>2.3</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DR Resource Objectives and Bidder Solution Requirements</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_Toc453686115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4</w:t>
        </w:r>
        <w:r w:rsidR="00D3280F" w:rsidRPr="00D3280F">
          <w:rPr>
            <w:rFonts w:ascii="Times New Roman" w:hAnsi="Times New Roman"/>
            <w:noProof/>
            <w:webHidden/>
          </w:rPr>
          <w:fldChar w:fldCharType="end"/>
        </w:r>
      </w:hyperlink>
    </w:p>
    <w:p w14:paraId="6697FCEA"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16" w:history="1">
        <w:r w:rsidR="00D3280F" w:rsidRPr="00D3280F">
          <w:rPr>
            <w:rStyle w:val="Hyperlink"/>
            <w:rFonts w:ascii="Times New Roman" w:hAnsi="Times New Roman"/>
            <w:noProof/>
          </w:rPr>
          <w:t>2.4</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PSE Customers and Program Eligibility</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_Toc453686116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6</w:t>
        </w:r>
        <w:r w:rsidR="00D3280F" w:rsidRPr="00D3280F">
          <w:rPr>
            <w:rFonts w:ascii="Times New Roman" w:hAnsi="Times New Roman"/>
            <w:noProof/>
            <w:webHidden/>
          </w:rPr>
          <w:fldChar w:fldCharType="end"/>
        </w:r>
      </w:hyperlink>
    </w:p>
    <w:p w14:paraId="6FCE92A5" w14:textId="77777777" w:rsidR="00D3280F" w:rsidRPr="00D3280F" w:rsidRDefault="00400A90" w:rsidP="00D3280F">
      <w:pPr>
        <w:pStyle w:val="TOC1"/>
        <w:rPr>
          <w:rFonts w:ascii="Times New Roman" w:eastAsiaTheme="minorEastAsia" w:hAnsi="Times New Roman"/>
          <w:sz w:val="22"/>
          <w:szCs w:val="22"/>
        </w:rPr>
      </w:pPr>
      <w:hyperlink w:anchor="_Toc453686117" w:history="1">
        <w:r w:rsidR="00D3280F" w:rsidRPr="00D3280F">
          <w:rPr>
            <w:rStyle w:val="Hyperlink"/>
            <w:rFonts w:ascii="Times New Roman" w:hAnsi="Times New Roman"/>
            <w:sz w:val="22"/>
            <w:szCs w:val="22"/>
          </w:rPr>
          <w:t>3</w:t>
        </w:r>
        <w:r w:rsidR="00D3280F" w:rsidRPr="00D3280F">
          <w:rPr>
            <w:rFonts w:ascii="Times New Roman" w:eastAsiaTheme="minorEastAsia" w:hAnsi="Times New Roman"/>
            <w:sz w:val="22"/>
            <w:szCs w:val="22"/>
          </w:rPr>
          <w:tab/>
        </w:r>
        <w:r w:rsidR="00D3280F" w:rsidRPr="00D3280F">
          <w:rPr>
            <w:rStyle w:val="Hyperlink"/>
            <w:rFonts w:ascii="Times New Roman" w:hAnsi="Times New Roman"/>
            <w:sz w:val="22"/>
            <w:szCs w:val="22"/>
          </w:rPr>
          <w:t>Scope of Work</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_Toc453686117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9</w:t>
        </w:r>
        <w:r w:rsidR="00D3280F" w:rsidRPr="00D3280F">
          <w:rPr>
            <w:rFonts w:ascii="Times New Roman" w:hAnsi="Times New Roman"/>
            <w:webHidden/>
            <w:sz w:val="22"/>
            <w:szCs w:val="22"/>
          </w:rPr>
          <w:fldChar w:fldCharType="end"/>
        </w:r>
      </w:hyperlink>
    </w:p>
    <w:p w14:paraId="62DCA486"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18" w:history="1">
        <w:r w:rsidR="00D3280F" w:rsidRPr="00D3280F">
          <w:rPr>
            <w:rStyle w:val="Hyperlink"/>
            <w:rFonts w:ascii="Times New Roman" w:hAnsi="Times New Roman"/>
            <w:noProof/>
          </w:rPr>
          <w:t>3.1</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Roles and Responsibilities</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_Toc453686118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9</w:t>
        </w:r>
        <w:r w:rsidR="00D3280F" w:rsidRPr="00D3280F">
          <w:rPr>
            <w:rFonts w:ascii="Times New Roman" w:hAnsi="Times New Roman"/>
            <w:noProof/>
            <w:webHidden/>
          </w:rPr>
          <w:fldChar w:fldCharType="end"/>
        </w:r>
      </w:hyperlink>
    </w:p>
    <w:p w14:paraId="45A087C3"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19" w:history="1">
        <w:r w:rsidR="00D3280F" w:rsidRPr="00D3280F">
          <w:rPr>
            <w:rStyle w:val="Hyperlink"/>
            <w:rFonts w:ascii="Times New Roman" w:hAnsi="Times New Roman"/>
            <w:noProof/>
          </w:rPr>
          <w:t>3.2</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Anticipated Utilization of the DR Resource</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_Toc453686119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15</w:t>
        </w:r>
        <w:r w:rsidR="00D3280F" w:rsidRPr="00D3280F">
          <w:rPr>
            <w:rFonts w:ascii="Times New Roman" w:hAnsi="Times New Roman"/>
            <w:noProof/>
            <w:webHidden/>
          </w:rPr>
          <w:fldChar w:fldCharType="end"/>
        </w:r>
      </w:hyperlink>
    </w:p>
    <w:p w14:paraId="3A8530F0"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20" w:history="1">
        <w:r w:rsidR="00D3280F" w:rsidRPr="00D3280F">
          <w:rPr>
            <w:rStyle w:val="Hyperlink"/>
            <w:rFonts w:ascii="Times New Roman" w:hAnsi="Times New Roman"/>
            <w:noProof/>
          </w:rPr>
          <w:t>3.3</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Performance Goals</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_Toc453686120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15</w:t>
        </w:r>
        <w:r w:rsidR="00D3280F" w:rsidRPr="00D3280F">
          <w:rPr>
            <w:rFonts w:ascii="Times New Roman" w:hAnsi="Times New Roman"/>
            <w:noProof/>
            <w:webHidden/>
          </w:rPr>
          <w:fldChar w:fldCharType="end"/>
        </w:r>
      </w:hyperlink>
    </w:p>
    <w:p w14:paraId="22B32CA6" w14:textId="77777777" w:rsidR="00D3280F" w:rsidRPr="00D3280F" w:rsidRDefault="00400A90" w:rsidP="00D3280F">
      <w:pPr>
        <w:pStyle w:val="TOC1"/>
        <w:rPr>
          <w:rFonts w:ascii="Times New Roman" w:eastAsiaTheme="minorEastAsia" w:hAnsi="Times New Roman"/>
          <w:sz w:val="22"/>
          <w:szCs w:val="22"/>
        </w:rPr>
      </w:pPr>
      <w:hyperlink w:anchor="_Toc453686121" w:history="1">
        <w:r w:rsidR="00D3280F" w:rsidRPr="00D3280F">
          <w:rPr>
            <w:rStyle w:val="Hyperlink"/>
            <w:rFonts w:ascii="Times New Roman" w:hAnsi="Times New Roman"/>
            <w:sz w:val="22"/>
            <w:szCs w:val="22"/>
          </w:rPr>
          <w:t>4</w:t>
        </w:r>
        <w:r w:rsidR="00D3280F" w:rsidRPr="00D3280F">
          <w:rPr>
            <w:rFonts w:ascii="Times New Roman" w:eastAsiaTheme="minorEastAsia" w:hAnsi="Times New Roman"/>
            <w:sz w:val="22"/>
            <w:szCs w:val="22"/>
          </w:rPr>
          <w:tab/>
        </w:r>
        <w:r w:rsidR="00D3280F" w:rsidRPr="00D3280F">
          <w:rPr>
            <w:rStyle w:val="Hyperlink"/>
            <w:rFonts w:ascii="Times New Roman" w:hAnsi="Times New Roman"/>
            <w:sz w:val="22"/>
            <w:szCs w:val="22"/>
          </w:rPr>
          <w:t>Technical Proposal</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_Toc453686121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17</w:t>
        </w:r>
        <w:r w:rsidR="00D3280F" w:rsidRPr="00D3280F">
          <w:rPr>
            <w:rFonts w:ascii="Times New Roman" w:hAnsi="Times New Roman"/>
            <w:webHidden/>
            <w:sz w:val="22"/>
            <w:szCs w:val="22"/>
          </w:rPr>
          <w:fldChar w:fldCharType="end"/>
        </w:r>
      </w:hyperlink>
    </w:p>
    <w:p w14:paraId="4EC49E64"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22" w:history="1">
        <w:r w:rsidR="00D3280F" w:rsidRPr="00D3280F">
          <w:rPr>
            <w:rStyle w:val="Hyperlink"/>
            <w:rFonts w:ascii="Times New Roman" w:hAnsi="Times New Roman"/>
            <w:noProof/>
          </w:rPr>
          <w:t>4.1</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Technology Products and Related Services</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_Toc453686122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18</w:t>
        </w:r>
        <w:r w:rsidR="00D3280F" w:rsidRPr="00D3280F">
          <w:rPr>
            <w:rFonts w:ascii="Times New Roman" w:hAnsi="Times New Roman"/>
            <w:noProof/>
            <w:webHidden/>
          </w:rPr>
          <w:fldChar w:fldCharType="end"/>
        </w:r>
      </w:hyperlink>
    </w:p>
    <w:p w14:paraId="67FD441C"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23" w:history="1">
        <w:r w:rsidR="00D3280F" w:rsidRPr="00D3280F">
          <w:rPr>
            <w:rStyle w:val="Hyperlink"/>
            <w:rFonts w:ascii="Times New Roman" w:hAnsi="Times New Roman"/>
            <w:noProof/>
          </w:rPr>
          <w:t>4.2</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Implementation Services</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_Toc453686123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27</w:t>
        </w:r>
        <w:r w:rsidR="00D3280F" w:rsidRPr="00D3280F">
          <w:rPr>
            <w:rFonts w:ascii="Times New Roman" w:hAnsi="Times New Roman"/>
            <w:noProof/>
            <w:webHidden/>
          </w:rPr>
          <w:fldChar w:fldCharType="end"/>
        </w:r>
      </w:hyperlink>
    </w:p>
    <w:p w14:paraId="7A2AC195"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24" w:history="1">
        <w:r w:rsidR="00D3280F" w:rsidRPr="00D3280F">
          <w:rPr>
            <w:rStyle w:val="Hyperlink"/>
            <w:rFonts w:ascii="Times New Roman" w:hAnsi="Times New Roman"/>
            <w:noProof/>
          </w:rPr>
          <w:t>4.3</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Project Management</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_Toc453686124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32</w:t>
        </w:r>
        <w:r w:rsidR="00D3280F" w:rsidRPr="00D3280F">
          <w:rPr>
            <w:rFonts w:ascii="Times New Roman" w:hAnsi="Times New Roman"/>
            <w:noProof/>
            <w:webHidden/>
          </w:rPr>
          <w:fldChar w:fldCharType="end"/>
        </w:r>
      </w:hyperlink>
    </w:p>
    <w:p w14:paraId="5551620B" w14:textId="77777777" w:rsidR="00D3280F" w:rsidRPr="00D3280F" w:rsidRDefault="00400A90" w:rsidP="00D3280F">
      <w:pPr>
        <w:pStyle w:val="TOC1"/>
        <w:rPr>
          <w:rFonts w:ascii="Times New Roman" w:eastAsiaTheme="minorEastAsia" w:hAnsi="Times New Roman"/>
          <w:sz w:val="22"/>
          <w:szCs w:val="22"/>
        </w:rPr>
      </w:pPr>
      <w:hyperlink w:anchor="_Toc453686125" w:history="1">
        <w:r w:rsidR="00D3280F" w:rsidRPr="00D3280F">
          <w:rPr>
            <w:rStyle w:val="Hyperlink"/>
            <w:rFonts w:ascii="Times New Roman" w:hAnsi="Times New Roman"/>
            <w:sz w:val="22"/>
            <w:szCs w:val="22"/>
          </w:rPr>
          <w:t>5</w:t>
        </w:r>
        <w:r w:rsidR="00D3280F" w:rsidRPr="00D3280F">
          <w:rPr>
            <w:rFonts w:ascii="Times New Roman" w:eastAsiaTheme="minorEastAsia" w:hAnsi="Times New Roman"/>
            <w:sz w:val="22"/>
            <w:szCs w:val="22"/>
          </w:rPr>
          <w:tab/>
        </w:r>
        <w:r w:rsidR="00D3280F" w:rsidRPr="00D3280F">
          <w:rPr>
            <w:rStyle w:val="Hyperlink"/>
            <w:rFonts w:ascii="Times New Roman" w:hAnsi="Times New Roman"/>
            <w:sz w:val="22"/>
            <w:szCs w:val="22"/>
          </w:rPr>
          <w:t>Bidder Information and Qualifications</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_Toc453686125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34</w:t>
        </w:r>
        <w:r w:rsidR="00D3280F" w:rsidRPr="00D3280F">
          <w:rPr>
            <w:rFonts w:ascii="Times New Roman" w:hAnsi="Times New Roman"/>
            <w:webHidden/>
            <w:sz w:val="22"/>
            <w:szCs w:val="22"/>
          </w:rPr>
          <w:fldChar w:fldCharType="end"/>
        </w:r>
      </w:hyperlink>
    </w:p>
    <w:p w14:paraId="2E2B3602" w14:textId="77777777" w:rsidR="00D3280F" w:rsidRPr="00D3280F" w:rsidRDefault="00400A90" w:rsidP="00D3280F">
      <w:pPr>
        <w:pStyle w:val="TOC1"/>
        <w:rPr>
          <w:rFonts w:ascii="Times New Roman" w:eastAsiaTheme="minorEastAsia" w:hAnsi="Times New Roman"/>
          <w:sz w:val="22"/>
          <w:szCs w:val="22"/>
        </w:rPr>
      </w:pPr>
      <w:hyperlink w:anchor="_Toc453686126" w:history="1">
        <w:r w:rsidR="00D3280F" w:rsidRPr="00D3280F">
          <w:rPr>
            <w:rStyle w:val="Hyperlink"/>
            <w:rFonts w:ascii="Times New Roman" w:hAnsi="Times New Roman"/>
            <w:sz w:val="22"/>
            <w:szCs w:val="22"/>
          </w:rPr>
          <w:t>6</w:t>
        </w:r>
        <w:r w:rsidR="00D3280F" w:rsidRPr="00D3280F">
          <w:rPr>
            <w:rFonts w:ascii="Times New Roman" w:eastAsiaTheme="minorEastAsia" w:hAnsi="Times New Roman"/>
            <w:sz w:val="22"/>
            <w:szCs w:val="22"/>
          </w:rPr>
          <w:tab/>
        </w:r>
        <w:r w:rsidR="00D3280F" w:rsidRPr="00D3280F">
          <w:rPr>
            <w:rStyle w:val="Hyperlink"/>
            <w:rFonts w:ascii="Times New Roman" w:hAnsi="Times New Roman"/>
            <w:sz w:val="22"/>
            <w:szCs w:val="22"/>
          </w:rPr>
          <w:t>Proposal Format and Bidder Instructions</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_Toc453686126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36</w:t>
        </w:r>
        <w:r w:rsidR="00D3280F" w:rsidRPr="00D3280F">
          <w:rPr>
            <w:rFonts w:ascii="Times New Roman" w:hAnsi="Times New Roman"/>
            <w:webHidden/>
            <w:sz w:val="22"/>
            <w:szCs w:val="22"/>
          </w:rPr>
          <w:fldChar w:fldCharType="end"/>
        </w:r>
      </w:hyperlink>
    </w:p>
    <w:p w14:paraId="4AC3C7CA" w14:textId="77777777" w:rsidR="00D3280F" w:rsidRPr="00D3280F" w:rsidRDefault="00400A90" w:rsidP="00D3280F">
      <w:pPr>
        <w:pStyle w:val="TOC1"/>
        <w:rPr>
          <w:rFonts w:ascii="Times New Roman" w:eastAsiaTheme="minorEastAsia" w:hAnsi="Times New Roman"/>
          <w:sz w:val="22"/>
          <w:szCs w:val="22"/>
        </w:rPr>
      </w:pPr>
      <w:hyperlink w:anchor="_Toc453686127" w:history="1">
        <w:r w:rsidR="00D3280F" w:rsidRPr="00D3280F">
          <w:rPr>
            <w:rStyle w:val="Hyperlink"/>
            <w:rFonts w:ascii="Times New Roman" w:hAnsi="Times New Roman"/>
            <w:sz w:val="22"/>
            <w:szCs w:val="22"/>
          </w:rPr>
          <w:t>7</w:t>
        </w:r>
        <w:r w:rsidR="00D3280F" w:rsidRPr="00D3280F">
          <w:rPr>
            <w:rFonts w:ascii="Times New Roman" w:eastAsiaTheme="minorEastAsia" w:hAnsi="Times New Roman"/>
            <w:sz w:val="22"/>
            <w:szCs w:val="22"/>
          </w:rPr>
          <w:tab/>
        </w:r>
        <w:r w:rsidR="00D3280F" w:rsidRPr="00D3280F">
          <w:rPr>
            <w:rStyle w:val="Hyperlink"/>
            <w:rFonts w:ascii="Times New Roman" w:hAnsi="Times New Roman"/>
            <w:sz w:val="22"/>
            <w:szCs w:val="22"/>
          </w:rPr>
          <w:t>RFP and Bid Procedures</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_Toc453686127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38</w:t>
        </w:r>
        <w:r w:rsidR="00D3280F" w:rsidRPr="00D3280F">
          <w:rPr>
            <w:rFonts w:ascii="Times New Roman" w:hAnsi="Times New Roman"/>
            <w:webHidden/>
            <w:sz w:val="22"/>
            <w:szCs w:val="22"/>
          </w:rPr>
          <w:fldChar w:fldCharType="end"/>
        </w:r>
      </w:hyperlink>
    </w:p>
    <w:p w14:paraId="53D45AC9"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28" w:history="1">
        <w:r w:rsidR="00D3280F" w:rsidRPr="00D3280F">
          <w:rPr>
            <w:rStyle w:val="Hyperlink"/>
            <w:rFonts w:ascii="Times New Roman" w:hAnsi="Times New Roman"/>
            <w:noProof/>
          </w:rPr>
          <w:t>7.1</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RFP Schedule</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_Toc453686128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38</w:t>
        </w:r>
        <w:r w:rsidR="00D3280F" w:rsidRPr="00D3280F">
          <w:rPr>
            <w:rFonts w:ascii="Times New Roman" w:hAnsi="Times New Roman"/>
            <w:noProof/>
            <w:webHidden/>
          </w:rPr>
          <w:fldChar w:fldCharType="end"/>
        </w:r>
      </w:hyperlink>
    </w:p>
    <w:p w14:paraId="14ABB906"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29" w:history="1">
        <w:r w:rsidR="00D3280F" w:rsidRPr="00D3280F">
          <w:rPr>
            <w:rStyle w:val="Hyperlink"/>
            <w:rFonts w:ascii="Times New Roman" w:hAnsi="Times New Roman"/>
            <w:noProof/>
          </w:rPr>
          <w:t>7.2</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Intent to Bid</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_Toc453686129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38</w:t>
        </w:r>
        <w:r w:rsidR="00D3280F" w:rsidRPr="00D3280F">
          <w:rPr>
            <w:rFonts w:ascii="Times New Roman" w:hAnsi="Times New Roman"/>
            <w:noProof/>
            <w:webHidden/>
          </w:rPr>
          <w:fldChar w:fldCharType="end"/>
        </w:r>
      </w:hyperlink>
    </w:p>
    <w:p w14:paraId="1AE5D327"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30" w:history="1">
        <w:r w:rsidR="00D3280F" w:rsidRPr="00D3280F">
          <w:rPr>
            <w:rStyle w:val="Hyperlink"/>
            <w:rFonts w:ascii="Times New Roman" w:hAnsi="Times New Roman"/>
            <w:noProof/>
          </w:rPr>
          <w:t>7.3</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Questions and Communications</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_Toc453686130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38</w:t>
        </w:r>
        <w:r w:rsidR="00D3280F" w:rsidRPr="00D3280F">
          <w:rPr>
            <w:rFonts w:ascii="Times New Roman" w:hAnsi="Times New Roman"/>
            <w:noProof/>
            <w:webHidden/>
          </w:rPr>
          <w:fldChar w:fldCharType="end"/>
        </w:r>
      </w:hyperlink>
    </w:p>
    <w:p w14:paraId="7DE24CF1"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31" w:history="1">
        <w:r w:rsidR="00D3280F" w:rsidRPr="00D3280F">
          <w:rPr>
            <w:rStyle w:val="Hyperlink"/>
            <w:rFonts w:ascii="Times New Roman" w:hAnsi="Times New Roman"/>
            <w:noProof/>
          </w:rPr>
          <w:t>7.4</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Submission of Proposal Responses</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_Toc453686131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39</w:t>
        </w:r>
        <w:r w:rsidR="00D3280F" w:rsidRPr="00D3280F">
          <w:rPr>
            <w:rFonts w:ascii="Times New Roman" w:hAnsi="Times New Roman"/>
            <w:noProof/>
            <w:webHidden/>
          </w:rPr>
          <w:fldChar w:fldCharType="end"/>
        </w:r>
      </w:hyperlink>
    </w:p>
    <w:p w14:paraId="6DAEA838"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32" w:history="1">
        <w:r w:rsidR="00D3280F" w:rsidRPr="00D3280F">
          <w:rPr>
            <w:rStyle w:val="Hyperlink"/>
            <w:rFonts w:ascii="Times New Roman" w:hAnsi="Times New Roman"/>
            <w:noProof/>
          </w:rPr>
          <w:t>7.5</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Terms and Conditions of Submission</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_Toc453686132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41</w:t>
        </w:r>
        <w:r w:rsidR="00D3280F" w:rsidRPr="00D3280F">
          <w:rPr>
            <w:rFonts w:ascii="Times New Roman" w:hAnsi="Times New Roman"/>
            <w:noProof/>
            <w:webHidden/>
          </w:rPr>
          <w:fldChar w:fldCharType="end"/>
        </w:r>
      </w:hyperlink>
    </w:p>
    <w:p w14:paraId="6078511F" w14:textId="77777777" w:rsidR="00D3280F" w:rsidRPr="00D3280F" w:rsidRDefault="00400A90" w:rsidP="00D3280F">
      <w:pPr>
        <w:pStyle w:val="TOC2"/>
        <w:tabs>
          <w:tab w:val="clear" w:pos="960"/>
          <w:tab w:val="left" w:pos="1440"/>
        </w:tabs>
        <w:spacing w:after="120"/>
        <w:ind w:left="720"/>
        <w:rPr>
          <w:rFonts w:ascii="Times New Roman" w:eastAsiaTheme="minorEastAsia" w:hAnsi="Times New Roman"/>
          <w:b w:val="0"/>
          <w:noProof/>
        </w:rPr>
      </w:pPr>
      <w:hyperlink w:anchor="_Toc453686133" w:history="1">
        <w:r w:rsidR="00D3280F" w:rsidRPr="00D3280F">
          <w:rPr>
            <w:rStyle w:val="Hyperlink"/>
            <w:rFonts w:ascii="Times New Roman" w:hAnsi="Times New Roman"/>
            <w:noProof/>
          </w:rPr>
          <w:t>7.6</w:t>
        </w:r>
        <w:r w:rsidR="00D3280F" w:rsidRPr="00D3280F">
          <w:rPr>
            <w:rFonts w:ascii="Times New Roman" w:eastAsiaTheme="minorEastAsia" w:hAnsi="Times New Roman"/>
            <w:b w:val="0"/>
            <w:noProof/>
          </w:rPr>
          <w:tab/>
        </w:r>
        <w:r w:rsidR="00D3280F" w:rsidRPr="00D3280F">
          <w:rPr>
            <w:rStyle w:val="Hyperlink"/>
            <w:rFonts w:ascii="Times New Roman" w:hAnsi="Times New Roman"/>
            <w:noProof/>
          </w:rPr>
          <w:t>Bidder Selection Process</w:t>
        </w:r>
        <w:r w:rsidR="00D3280F" w:rsidRPr="00D3280F">
          <w:rPr>
            <w:rFonts w:ascii="Times New Roman" w:hAnsi="Times New Roman"/>
            <w:noProof/>
            <w:webHidden/>
          </w:rPr>
          <w:tab/>
        </w:r>
        <w:r w:rsidR="00D3280F" w:rsidRPr="00D3280F">
          <w:rPr>
            <w:rFonts w:ascii="Times New Roman" w:hAnsi="Times New Roman"/>
            <w:noProof/>
            <w:webHidden/>
          </w:rPr>
          <w:fldChar w:fldCharType="begin"/>
        </w:r>
        <w:r w:rsidR="00D3280F" w:rsidRPr="00D3280F">
          <w:rPr>
            <w:rFonts w:ascii="Times New Roman" w:hAnsi="Times New Roman"/>
            <w:noProof/>
            <w:webHidden/>
          </w:rPr>
          <w:instrText xml:space="preserve"> PAGEREF _Toc453686133 \h </w:instrText>
        </w:r>
        <w:r w:rsidR="00D3280F" w:rsidRPr="00D3280F">
          <w:rPr>
            <w:rFonts w:ascii="Times New Roman" w:hAnsi="Times New Roman"/>
            <w:noProof/>
            <w:webHidden/>
          </w:rPr>
        </w:r>
        <w:r w:rsidR="00D3280F" w:rsidRPr="00D3280F">
          <w:rPr>
            <w:rFonts w:ascii="Times New Roman" w:hAnsi="Times New Roman"/>
            <w:noProof/>
            <w:webHidden/>
          </w:rPr>
          <w:fldChar w:fldCharType="separate"/>
        </w:r>
        <w:r w:rsidR="00D3280F" w:rsidRPr="00D3280F">
          <w:rPr>
            <w:rFonts w:ascii="Times New Roman" w:hAnsi="Times New Roman"/>
            <w:noProof/>
            <w:webHidden/>
          </w:rPr>
          <w:t>42</w:t>
        </w:r>
        <w:r w:rsidR="00D3280F" w:rsidRPr="00D3280F">
          <w:rPr>
            <w:rFonts w:ascii="Times New Roman" w:hAnsi="Times New Roman"/>
            <w:noProof/>
            <w:webHidden/>
          </w:rPr>
          <w:fldChar w:fldCharType="end"/>
        </w:r>
      </w:hyperlink>
    </w:p>
    <w:p w14:paraId="02CCF7F2" w14:textId="77777777" w:rsidR="00D3280F" w:rsidRPr="00D3280F" w:rsidRDefault="00400A90" w:rsidP="00D3280F">
      <w:pPr>
        <w:pStyle w:val="TOC1"/>
        <w:rPr>
          <w:rFonts w:ascii="Times New Roman" w:eastAsiaTheme="minorEastAsia" w:hAnsi="Times New Roman"/>
          <w:sz w:val="22"/>
          <w:szCs w:val="22"/>
        </w:rPr>
      </w:pPr>
      <w:hyperlink w:anchor="_Toc453686134" w:history="1">
        <w:r w:rsidR="00D3280F" w:rsidRPr="00D3280F">
          <w:rPr>
            <w:rStyle w:val="Hyperlink"/>
            <w:rFonts w:ascii="Times New Roman" w:hAnsi="Times New Roman"/>
            <w:bCs/>
            <w:kern w:val="32"/>
            <w:sz w:val="22"/>
            <w:szCs w:val="22"/>
          </w:rPr>
          <w:t>Appendix A: PSE Electric Service Territory Map and List of Cities</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_Toc453686134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43</w:t>
        </w:r>
        <w:r w:rsidR="00D3280F" w:rsidRPr="00D3280F">
          <w:rPr>
            <w:rFonts w:ascii="Times New Roman" w:hAnsi="Times New Roman"/>
            <w:webHidden/>
            <w:sz w:val="22"/>
            <w:szCs w:val="22"/>
          </w:rPr>
          <w:fldChar w:fldCharType="end"/>
        </w:r>
      </w:hyperlink>
    </w:p>
    <w:p w14:paraId="0C509EB0" w14:textId="77777777" w:rsidR="00D3280F" w:rsidRPr="00D3280F" w:rsidRDefault="00400A90" w:rsidP="00D3280F">
      <w:pPr>
        <w:pStyle w:val="TOC1"/>
        <w:rPr>
          <w:rFonts w:ascii="Times New Roman" w:eastAsiaTheme="minorEastAsia" w:hAnsi="Times New Roman"/>
          <w:sz w:val="22"/>
          <w:szCs w:val="22"/>
        </w:rPr>
      </w:pPr>
      <w:hyperlink w:anchor="_Toc453686135" w:history="1">
        <w:r w:rsidR="00D3280F" w:rsidRPr="00D3280F">
          <w:rPr>
            <w:rStyle w:val="Hyperlink"/>
            <w:rFonts w:ascii="Times New Roman" w:hAnsi="Times New Roman"/>
            <w:bCs/>
            <w:kern w:val="32"/>
            <w:sz w:val="22"/>
            <w:szCs w:val="22"/>
          </w:rPr>
          <w:t>Appendix B: Co-Branding with PSE</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_Toc453686135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44</w:t>
        </w:r>
        <w:r w:rsidR="00D3280F" w:rsidRPr="00D3280F">
          <w:rPr>
            <w:rFonts w:ascii="Times New Roman" w:hAnsi="Times New Roman"/>
            <w:webHidden/>
            <w:sz w:val="22"/>
            <w:szCs w:val="22"/>
          </w:rPr>
          <w:fldChar w:fldCharType="end"/>
        </w:r>
      </w:hyperlink>
    </w:p>
    <w:p w14:paraId="0BE47A05" w14:textId="77777777" w:rsidR="00D3280F" w:rsidRPr="00D3280F" w:rsidRDefault="00400A90" w:rsidP="00D3280F">
      <w:pPr>
        <w:pStyle w:val="TOC1"/>
        <w:rPr>
          <w:rFonts w:ascii="Times New Roman" w:eastAsiaTheme="minorEastAsia" w:hAnsi="Times New Roman"/>
          <w:sz w:val="22"/>
          <w:szCs w:val="22"/>
        </w:rPr>
      </w:pPr>
      <w:hyperlink w:anchor="_Toc453686136" w:history="1">
        <w:r w:rsidR="00D3280F" w:rsidRPr="00D3280F">
          <w:rPr>
            <w:rStyle w:val="Hyperlink"/>
            <w:rFonts w:ascii="Times New Roman" w:hAnsi="Times New Roman"/>
            <w:bCs/>
            <w:kern w:val="32"/>
            <w:sz w:val="22"/>
            <w:szCs w:val="22"/>
          </w:rPr>
          <w:t>Appendix C: PSE Customer Experience Intent Statement</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_Toc453686136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45</w:t>
        </w:r>
        <w:r w:rsidR="00D3280F" w:rsidRPr="00D3280F">
          <w:rPr>
            <w:rFonts w:ascii="Times New Roman" w:hAnsi="Times New Roman"/>
            <w:webHidden/>
            <w:sz w:val="22"/>
            <w:szCs w:val="22"/>
          </w:rPr>
          <w:fldChar w:fldCharType="end"/>
        </w:r>
      </w:hyperlink>
    </w:p>
    <w:p w14:paraId="5729BF23" w14:textId="77777777" w:rsidR="00D3280F" w:rsidRPr="00D3280F" w:rsidRDefault="00400A90" w:rsidP="00D3280F">
      <w:pPr>
        <w:pStyle w:val="TOC1"/>
        <w:rPr>
          <w:rFonts w:ascii="Times New Roman" w:eastAsiaTheme="minorEastAsia" w:hAnsi="Times New Roman"/>
          <w:sz w:val="22"/>
          <w:szCs w:val="22"/>
        </w:rPr>
      </w:pPr>
      <w:hyperlink w:anchor="_Toc453686137" w:history="1">
        <w:r w:rsidR="00D3280F" w:rsidRPr="00D3280F">
          <w:rPr>
            <w:rStyle w:val="Hyperlink"/>
            <w:rFonts w:ascii="Times New Roman" w:hAnsi="Times New Roman"/>
            <w:bCs/>
            <w:kern w:val="32"/>
            <w:sz w:val="22"/>
            <w:szCs w:val="22"/>
          </w:rPr>
          <w:t>Appendix D: PSE Customer Interaction Requirements</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_Toc453686137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46</w:t>
        </w:r>
        <w:r w:rsidR="00D3280F" w:rsidRPr="00D3280F">
          <w:rPr>
            <w:rFonts w:ascii="Times New Roman" w:hAnsi="Times New Roman"/>
            <w:webHidden/>
            <w:sz w:val="22"/>
            <w:szCs w:val="22"/>
          </w:rPr>
          <w:fldChar w:fldCharType="end"/>
        </w:r>
      </w:hyperlink>
    </w:p>
    <w:p w14:paraId="77968E89" w14:textId="77777777" w:rsidR="00D3280F" w:rsidRPr="00D3280F" w:rsidRDefault="00400A90" w:rsidP="00D3280F">
      <w:pPr>
        <w:pStyle w:val="TOC1"/>
        <w:rPr>
          <w:rFonts w:ascii="Times New Roman" w:eastAsiaTheme="minorEastAsia" w:hAnsi="Times New Roman"/>
          <w:sz w:val="22"/>
          <w:szCs w:val="22"/>
        </w:rPr>
      </w:pPr>
      <w:hyperlink w:anchor="_Toc453686138" w:history="1">
        <w:r w:rsidR="00D3280F" w:rsidRPr="00D3280F">
          <w:rPr>
            <w:rStyle w:val="Hyperlink"/>
            <w:rFonts w:ascii="Times New Roman" w:hAnsi="Times New Roman"/>
            <w:bCs/>
            <w:kern w:val="32"/>
            <w:sz w:val="22"/>
            <w:szCs w:val="22"/>
          </w:rPr>
          <w:t>Appendix E: Schedule of Estimated Avoided Cost</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_Toc453686138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49</w:t>
        </w:r>
        <w:r w:rsidR="00D3280F" w:rsidRPr="00D3280F">
          <w:rPr>
            <w:rFonts w:ascii="Times New Roman" w:hAnsi="Times New Roman"/>
            <w:webHidden/>
            <w:sz w:val="22"/>
            <w:szCs w:val="22"/>
          </w:rPr>
          <w:fldChar w:fldCharType="end"/>
        </w:r>
      </w:hyperlink>
    </w:p>
    <w:p w14:paraId="65E71B7F" w14:textId="77777777" w:rsidR="00D3280F" w:rsidRPr="00D3280F" w:rsidRDefault="00400A90" w:rsidP="00D3280F">
      <w:pPr>
        <w:pStyle w:val="TOC1"/>
        <w:rPr>
          <w:rFonts w:ascii="Times New Roman" w:eastAsiaTheme="minorEastAsia" w:hAnsi="Times New Roman"/>
          <w:sz w:val="22"/>
          <w:szCs w:val="22"/>
        </w:rPr>
      </w:pPr>
      <w:hyperlink w:anchor="_Toc453686139" w:history="1">
        <w:r w:rsidR="00D3280F" w:rsidRPr="00D3280F">
          <w:rPr>
            <w:rStyle w:val="Hyperlink"/>
            <w:rFonts w:ascii="Times New Roman" w:hAnsi="Times New Roman"/>
            <w:bCs/>
            <w:kern w:val="32"/>
            <w:sz w:val="22"/>
            <w:szCs w:val="22"/>
          </w:rPr>
          <w:t>Appendix F: Intent to Bid Form</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_Toc453686139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50</w:t>
        </w:r>
        <w:r w:rsidR="00D3280F" w:rsidRPr="00D3280F">
          <w:rPr>
            <w:rFonts w:ascii="Times New Roman" w:hAnsi="Times New Roman"/>
            <w:webHidden/>
            <w:sz w:val="22"/>
            <w:szCs w:val="22"/>
          </w:rPr>
          <w:fldChar w:fldCharType="end"/>
        </w:r>
      </w:hyperlink>
    </w:p>
    <w:p w14:paraId="6E16CF65" w14:textId="77777777" w:rsidR="00D3280F" w:rsidRPr="00D3280F" w:rsidRDefault="00400A90" w:rsidP="00D3280F">
      <w:pPr>
        <w:pStyle w:val="TOC1"/>
        <w:rPr>
          <w:rFonts w:ascii="Times New Roman" w:eastAsiaTheme="minorEastAsia" w:hAnsi="Times New Roman"/>
          <w:sz w:val="22"/>
          <w:szCs w:val="22"/>
        </w:rPr>
      </w:pPr>
      <w:hyperlink w:anchor="_Toc453686140" w:history="1">
        <w:r w:rsidR="00D3280F" w:rsidRPr="00D3280F">
          <w:rPr>
            <w:rStyle w:val="Hyperlink"/>
            <w:rFonts w:ascii="Times New Roman" w:hAnsi="Times New Roman"/>
            <w:bCs/>
            <w:kern w:val="32"/>
            <w:sz w:val="22"/>
            <w:szCs w:val="22"/>
          </w:rPr>
          <w:t>Appendix G: Mutual Nondisclosure Agreement</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_Toc453686140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51</w:t>
        </w:r>
        <w:r w:rsidR="00D3280F" w:rsidRPr="00D3280F">
          <w:rPr>
            <w:rFonts w:ascii="Times New Roman" w:hAnsi="Times New Roman"/>
            <w:webHidden/>
            <w:sz w:val="22"/>
            <w:szCs w:val="22"/>
          </w:rPr>
          <w:fldChar w:fldCharType="end"/>
        </w:r>
      </w:hyperlink>
    </w:p>
    <w:p w14:paraId="7C1F43FC" w14:textId="77777777" w:rsidR="00D3280F" w:rsidRPr="00D3280F" w:rsidRDefault="00400A90" w:rsidP="00D3280F">
      <w:pPr>
        <w:pStyle w:val="TOC1"/>
        <w:rPr>
          <w:rFonts w:ascii="Times New Roman" w:eastAsiaTheme="minorEastAsia" w:hAnsi="Times New Roman"/>
          <w:sz w:val="22"/>
          <w:szCs w:val="22"/>
        </w:rPr>
      </w:pPr>
      <w:hyperlink w:anchor="_Toc453686141" w:history="1">
        <w:r w:rsidR="00D3280F" w:rsidRPr="00D3280F">
          <w:rPr>
            <w:rStyle w:val="Hyperlink"/>
            <w:rFonts w:ascii="Times New Roman" w:hAnsi="Times New Roman"/>
            <w:bCs/>
            <w:kern w:val="32"/>
            <w:sz w:val="22"/>
            <w:szCs w:val="22"/>
          </w:rPr>
          <w:t>Appendix H: Agreement for Professional Services</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_Toc453686141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52</w:t>
        </w:r>
        <w:r w:rsidR="00D3280F" w:rsidRPr="00D3280F">
          <w:rPr>
            <w:rFonts w:ascii="Times New Roman" w:hAnsi="Times New Roman"/>
            <w:webHidden/>
            <w:sz w:val="22"/>
            <w:szCs w:val="22"/>
          </w:rPr>
          <w:fldChar w:fldCharType="end"/>
        </w:r>
      </w:hyperlink>
    </w:p>
    <w:p w14:paraId="49F9192F" w14:textId="74D411B5" w:rsidR="000759BA" w:rsidRPr="006F7560" w:rsidRDefault="00400A90" w:rsidP="00D3280F">
      <w:pPr>
        <w:pStyle w:val="TOC1"/>
        <w:rPr>
          <w:color w:val="0000FF"/>
        </w:rPr>
      </w:pPr>
      <w:hyperlink w:anchor="_Toc453686143" w:history="1">
        <w:r w:rsidR="00D3280F" w:rsidRPr="00D3280F">
          <w:rPr>
            <w:rStyle w:val="Hyperlink"/>
            <w:rFonts w:ascii="Times New Roman" w:hAnsi="Times New Roman"/>
            <w:bCs/>
            <w:kern w:val="32"/>
            <w:sz w:val="22"/>
            <w:szCs w:val="22"/>
          </w:rPr>
          <w:t>Appendix I: Certificate of Liability Insurance</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_Toc453686143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66</w:t>
        </w:r>
        <w:r w:rsidR="00D3280F" w:rsidRPr="00D3280F">
          <w:rPr>
            <w:rFonts w:ascii="Times New Roman" w:hAnsi="Times New Roman"/>
            <w:webHidden/>
            <w:sz w:val="22"/>
            <w:szCs w:val="22"/>
          </w:rPr>
          <w:fldChar w:fldCharType="end"/>
        </w:r>
      </w:hyperlink>
      <w:r w:rsidR="000759BA" w:rsidRPr="00D3280F">
        <w:rPr>
          <w:rFonts w:ascii="Times New Roman" w:hAnsi="Times New Roman"/>
          <w:color w:val="0000FF"/>
          <w:sz w:val="22"/>
          <w:szCs w:val="22"/>
        </w:rPr>
        <w:fldChar w:fldCharType="end"/>
      </w:r>
    </w:p>
    <w:p w14:paraId="0B1BA840" w14:textId="77777777" w:rsidR="00671EA8" w:rsidRDefault="00671EA8" w:rsidP="006F7560">
      <w:pPr>
        <w:pStyle w:val="Heading1"/>
        <w:spacing w:before="0" w:after="240"/>
        <w:rPr>
          <w:rFonts w:cs="Times New Roman"/>
        </w:rPr>
        <w:sectPr w:rsidR="00671EA8" w:rsidSect="00777AC6">
          <w:footerReference w:type="first" r:id="rId13"/>
          <w:pgSz w:w="12240" w:h="15840"/>
          <w:pgMar w:top="1440" w:right="1440" w:bottom="1440" w:left="1440" w:header="720" w:footer="720" w:gutter="0"/>
          <w:cols w:space="720"/>
          <w:titlePg/>
          <w:docGrid w:linePitch="360"/>
        </w:sectPr>
      </w:pPr>
      <w:bookmarkStart w:id="0" w:name="_Toc232404311"/>
      <w:bookmarkStart w:id="1" w:name="_Toc232404396"/>
    </w:p>
    <w:p w14:paraId="74480F31" w14:textId="0A1CBA17" w:rsidR="000759BA" w:rsidRPr="006F7560" w:rsidRDefault="000759BA" w:rsidP="006F7560">
      <w:pPr>
        <w:pStyle w:val="Heading1"/>
        <w:spacing w:before="0" w:after="240"/>
        <w:rPr>
          <w:rFonts w:cs="Times New Roman"/>
        </w:rPr>
      </w:pPr>
      <w:bookmarkStart w:id="2" w:name="_Toc453686110"/>
      <w:r w:rsidRPr="006F7560">
        <w:rPr>
          <w:rFonts w:cs="Times New Roman"/>
        </w:rPr>
        <w:lastRenderedPageBreak/>
        <w:t>Summary of RFP</w:t>
      </w:r>
      <w:bookmarkEnd w:id="0"/>
      <w:bookmarkEnd w:id="1"/>
      <w:bookmarkEnd w:id="2"/>
    </w:p>
    <w:p w14:paraId="7269193B" w14:textId="7BDBE092" w:rsidR="000461A1" w:rsidRPr="006F7560" w:rsidRDefault="000461A1" w:rsidP="006F7560">
      <w:pPr>
        <w:spacing w:after="240"/>
      </w:pPr>
      <w:r w:rsidRPr="006F7560">
        <w:t xml:space="preserve">Puget Sound Energy (PSE) seeks bids from qualified firms to supply technology </w:t>
      </w:r>
      <w:r w:rsidR="00237EE2" w:rsidRPr="006F7560">
        <w:t xml:space="preserve">and </w:t>
      </w:r>
      <w:r w:rsidRPr="006F7560">
        <w:t>implementation services for its residential and small/medium commercial Direct Load Control (DLC) Program. PSE is issuing this Request for Proposals (RFP) for program delivery for 2017 through 2021 (program years). The bidder</w:t>
      </w:r>
      <w:r w:rsidR="00267A82" w:rsidRPr="006F7560">
        <w:t>(s)</w:t>
      </w:r>
      <w:r w:rsidRPr="006F7560">
        <w:t xml:space="preserve"> </w:t>
      </w:r>
      <w:r w:rsidR="00C4327C" w:rsidRPr="006F7560">
        <w:t xml:space="preserve">will </w:t>
      </w:r>
      <w:r w:rsidRPr="006F7560">
        <w:t xml:space="preserve">be responsible for providing </w:t>
      </w:r>
      <w:r w:rsidR="002B61B2" w:rsidRPr="006F7560">
        <w:t xml:space="preserve">roughly </w:t>
      </w:r>
      <w:r w:rsidR="00CD543B" w:rsidRPr="006F7560">
        <w:t xml:space="preserve">70 MW </w:t>
      </w:r>
      <w:r w:rsidR="00C4327C" w:rsidRPr="006F7560">
        <w:t>of</w:t>
      </w:r>
      <w:r w:rsidR="00CD543B" w:rsidRPr="006F7560">
        <w:t xml:space="preserve"> </w:t>
      </w:r>
      <w:r w:rsidRPr="006F7560">
        <w:t>load curtailment</w:t>
      </w:r>
      <w:r w:rsidR="00CD543B" w:rsidRPr="006F7560">
        <w:t xml:space="preserve"> </w:t>
      </w:r>
      <w:r w:rsidRPr="006F7560">
        <w:t xml:space="preserve">by </w:t>
      </w:r>
      <w:r w:rsidR="00C4327C" w:rsidRPr="006F7560">
        <w:t xml:space="preserve">winter </w:t>
      </w:r>
      <w:r w:rsidR="003B63C0" w:rsidRPr="006F7560">
        <w:t>2021</w:t>
      </w:r>
      <w:r w:rsidR="003B63C0" w:rsidRPr="006F7560">
        <w:rPr>
          <w:rStyle w:val="FootnoteReference"/>
        </w:rPr>
        <w:footnoteReference w:id="1"/>
      </w:r>
      <w:r w:rsidR="003B63C0" w:rsidRPr="006F7560">
        <w:t xml:space="preserve"> </w:t>
      </w:r>
      <w:r w:rsidRPr="006F7560">
        <w:t>from PSE’s residential and small/medium</w:t>
      </w:r>
      <w:r w:rsidR="00636E48" w:rsidRPr="006F7560">
        <w:rPr>
          <w:rStyle w:val="FootnoteReference"/>
        </w:rPr>
        <w:footnoteReference w:id="2"/>
      </w:r>
      <w:r w:rsidRPr="006F7560">
        <w:t xml:space="preserve"> commercial customers. </w:t>
      </w:r>
      <w:r w:rsidR="00267A82" w:rsidRPr="006F7560">
        <w:t xml:space="preserve">Multiple bidders may be selected to meet this resource need.  </w:t>
      </w:r>
      <w:r w:rsidRPr="006F7560">
        <w:t>In addition</w:t>
      </w:r>
      <w:r w:rsidR="009D528E" w:rsidRPr="006F7560">
        <w:t xml:space="preserve"> to winter capacity</w:t>
      </w:r>
      <w:r w:rsidRPr="006F7560">
        <w:t xml:space="preserve">, PSE </w:t>
      </w:r>
      <w:r w:rsidR="00C4327C" w:rsidRPr="006F7560">
        <w:t>is interested in bids for year-round capacity.</w:t>
      </w:r>
      <w:r w:rsidRPr="006F7560">
        <w:t xml:space="preserve"> </w:t>
      </w:r>
    </w:p>
    <w:p w14:paraId="5DE03D50" w14:textId="2CD0A081" w:rsidR="005D5182" w:rsidRPr="006F7560" w:rsidRDefault="005D5182" w:rsidP="006F7560">
      <w:pPr>
        <w:spacing w:after="240"/>
        <w:ind w:left="360"/>
      </w:pPr>
      <w:r w:rsidRPr="006F7560">
        <w:rPr>
          <w:b/>
        </w:rPr>
        <w:t>Section 2</w:t>
      </w:r>
      <w:r w:rsidRPr="006F7560">
        <w:t xml:space="preserve"> of the RFP provides the relevant </w:t>
      </w:r>
      <w:r w:rsidRPr="006F7560">
        <w:rPr>
          <w:b/>
        </w:rPr>
        <w:t>Background</w:t>
      </w:r>
      <w:r w:rsidRPr="006F7560">
        <w:t xml:space="preserve"> </w:t>
      </w:r>
      <w:r w:rsidR="00753EE0" w:rsidRPr="006F7560">
        <w:t xml:space="preserve">and discusses </w:t>
      </w:r>
      <w:r w:rsidR="00B563AB" w:rsidRPr="006F7560">
        <w:t xml:space="preserve">PSE’s </w:t>
      </w:r>
      <w:r w:rsidR="004A424A" w:rsidRPr="006F7560">
        <w:t xml:space="preserve">expectations </w:t>
      </w:r>
      <w:r w:rsidR="00540DA6" w:rsidRPr="006F7560">
        <w:t xml:space="preserve">of future </w:t>
      </w:r>
      <w:r w:rsidR="00790C75" w:rsidRPr="006F7560">
        <w:t>program</w:t>
      </w:r>
      <w:r w:rsidR="00540DA6" w:rsidRPr="006F7560">
        <w:t>s</w:t>
      </w:r>
      <w:r w:rsidRPr="006F7560">
        <w:t>.</w:t>
      </w:r>
    </w:p>
    <w:p w14:paraId="68C44A92" w14:textId="61EE5314" w:rsidR="005D5182" w:rsidRPr="006F7560" w:rsidRDefault="005D5182" w:rsidP="006F7560">
      <w:pPr>
        <w:spacing w:after="240"/>
        <w:ind w:left="360"/>
      </w:pPr>
      <w:r w:rsidRPr="006F7560">
        <w:rPr>
          <w:b/>
        </w:rPr>
        <w:t>Section 3</w:t>
      </w:r>
      <w:r w:rsidRPr="006F7560">
        <w:t xml:space="preserve"> defines the </w:t>
      </w:r>
      <w:r w:rsidRPr="006F7560">
        <w:rPr>
          <w:b/>
        </w:rPr>
        <w:t>Scope of Work</w:t>
      </w:r>
      <w:r w:rsidRPr="006F7560">
        <w:t xml:space="preserve"> expected of the vendor,</w:t>
      </w:r>
      <w:r w:rsidRPr="006F7560">
        <w:rPr>
          <w:i/>
        </w:rPr>
        <w:t xml:space="preserve"> </w:t>
      </w:r>
      <w:r w:rsidRPr="006F7560">
        <w:t>as well as</w:t>
      </w:r>
      <w:r w:rsidRPr="006F7560">
        <w:rPr>
          <w:i/>
        </w:rPr>
        <w:t xml:space="preserve"> </w:t>
      </w:r>
      <w:r w:rsidRPr="006F7560">
        <w:t xml:space="preserve">the expected responsibilities of </w:t>
      </w:r>
      <w:r w:rsidR="00705A83" w:rsidRPr="006F7560">
        <w:t>PSE</w:t>
      </w:r>
      <w:r w:rsidRPr="006F7560">
        <w:t>.  This section also outlines some information on the expected load control strategies and relevant performance goals.</w:t>
      </w:r>
    </w:p>
    <w:p w14:paraId="030B1FB0" w14:textId="77777777" w:rsidR="005D5182" w:rsidRPr="006F7560" w:rsidRDefault="005D5182" w:rsidP="006F7560">
      <w:pPr>
        <w:spacing w:after="240"/>
        <w:ind w:left="360"/>
      </w:pPr>
      <w:r w:rsidRPr="006F7560">
        <w:rPr>
          <w:b/>
        </w:rPr>
        <w:t xml:space="preserve">Section 4 </w:t>
      </w:r>
      <w:r w:rsidRPr="006F7560">
        <w:t xml:space="preserve">requests information about the </w:t>
      </w:r>
      <w:r w:rsidRPr="006F7560">
        <w:rPr>
          <w:b/>
        </w:rPr>
        <w:t xml:space="preserve">bidder’s </w:t>
      </w:r>
      <w:r w:rsidR="00A73201" w:rsidRPr="006F7560">
        <w:rPr>
          <w:b/>
        </w:rPr>
        <w:t>technolo</w:t>
      </w:r>
      <w:r w:rsidR="008B05D9" w:rsidRPr="006F7560">
        <w:rPr>
          <w:b/>
        </w:rPr>
        <w:t>gy, technology-related services, and implementation services</w:t>
      </w:r>
      <w:r w:rsidR="00A73201" w:rsidRPr="006F7560">
        <w:t>.</w:t>
      </w:r>
      <w:r w:rsidRPr="006F7560">
        <w:t xml:space="preserve"> </w:t>
      </w:r>
    </w:p>
    <w:p w14:paraId="7F68B60F" w14:textId="77777777" w:rsidR="009554B2" w:rsidRPr="006F7560" w:rsidRDefault="005D5182" w:rsidP="006F7560">
      <w:pPr>
        <w:spacing w:after="240"/>
        <w:ind w:left="360"/>
      </w:pPr>
      <w:r w:rsidRPr="006F7560">
        <w:rPr>
          <w:b/>
        </w:rPr>
        <w:t>Section 5</w:t>
      </w:r>
      <w:r w:rsidRPr="006F7560">
        <w:t xml:space="preserve"> requests information, relevant </w:t>
      </w:r>
      <w:r w:rsidRPr="006F7560">
        <w:rPr>
          <w:b/>
        </w:rPr>
        <w:t>qualifications</w:t>
      </w:r>
      <w:r w:rsidRPr="006F7560">
        <w:t xml:space="preserve"> </w:t>
      </w:r>
      <w:r w:rsidRPr="006F7560">
        <w:rPr>
          <w:b/>
        </w:rPr>
        <w:t>and references</w:t>
      </w:r>
      <w:r w:rsidRPr="006F7560">
        <w:t xml:space="preserve"> from the bidder.  </w:t>
      </w:r>
    </w:p>
    <w:p w14:paraId="5387CE09" w14:textId="77777777" w:rsidR="005D5182" w:rsidRPr="006F7560" w:rsidRDefault="005D5182" w:rsidP="006F7560">
      <w:pPr>
        <w:spacing w:after="240"/>
        <w:ind w:left="360"/>
      </w:pPr>
      <w:r w:rsidRPr="006F7560">
        <w:rPr>
          <w:b/>
        </w:rPr>
        <w:t>Sections 6 and 7</w:t>
      </w:r>
      <w:r w:rsidRPr="006F7560">
        <w:t xml:space="preserve"> provide requirements for the </w:t>
      </w:r>
      <w:r w:rsidRPr="006F7560">
        <w:rPr>
          <w:b/>
        </w:rPr>
        <w:t>proposal format and bid submission</w:t>
      </w:r>
      <w:r w:rsidRPr="006F7560">
        <w:t xml:space="preserve"> as well as information on the RFP process.</w:t>
      </w:r>
    </w:p>
    <w:p w14:paraId="1434D7D9" w14:textId="3F9BCC7E" w:rsidR="00CB0E86" w:rsidRPr="006F7560" w:rsidRDefault="009E7E25" w:rsidP="006F7560">
      <w:pPr>
        <w:spacing w:after="240"/>
        <w:ind w:left="360"/>
      </w:pPr>
      <w:r w:rsidRPr="006F7560">
        <w:t>A separate</w:t>
      </w:r>
      <w:r w:rsidRPr="006F7560">
        <w:rPr>
          <w:b/>
        </w:rPr>
        <w:t xml:space="preserve"> Pricing Attachment</w:t>
      </w:r>
      <w:r w:rsidR="005D5182" w:rsidRPr="006F7560">
        <w:t xml:space="preserve"> requests pricing information</w:t>
      </w:r>
      <w:r w:rsidRPr="006F7560">
        <w:t xml:space="preserve"> corresponding to the scope of work and bidder proposals</w:t>
      </w:r>
      <w:r w:rsidR="005D5182" w:rsidRPr="006F7560">
        <w:t>.</w:t>
      </w:r>
    </w:p>
    <w:p w14:paraId="389FA8FD" w14:textId="20396DDE" w:rsidR="00FE1AA3" w:rsidRPr="006F7560" w:rsidRDefault="00FE1AA3" w:rsidP="006F7560">
      <w:pPr>
        <w:spacing w:after="240"/>
        <w:ind w:left="360"/>
        <w:rPr>
          <w:color w:val="0070C0"/>
        </w:rPr>
      </w:pPr>
      <w:r w:rsidRPr="006F7560">
        <w:t xml:space="preserve">A separate </w:t>
      </w:r>
      <w:r w:rsidRPr="006F7560">
        <w:rPr>
          <w:b/>
        </w:rPr>
        <w:t>Intent to Bid Form</w:t>
      </w:r>
      <w:r w:rsidRPr="006F7560">
        <w:t xml:space="preserve"> requests specific bidder information to be submitted by the date indicated in section 7.1. </w:t>
      </w:r>
    </w:p>
    <w:p w14:paraId="6E766097" w14:textId="21E22616" w:rsidR="00CB0E86" w:rsidRPr="006F7560" w:rsidRDefault="00CB0E86" w:rsidP="006F7560">
      <w:pPr>
        <w:spacing w:after="240"/>
        <w:ind w:left="360"/>
        <w:rPr>
          <w:color w:val="0070C0"/>
        </w:rPr>
      </w:pPr>
      <w:r w:rsidRPr="006F7560">
        <w:t xml:space="preserve">The RFP includes an Appendix E that provides a schedule of PSE’s estimated avoided cost. </w:t>
      </w:r>
    </w:p>
    <w:p w14:paraId="4A49648A" w14:textId="77777777" w:rsidR="000759BA" w:rsidRPr="006F7560" w:rsidRDefault="000759BA" w:rsidP="00A279DE">
      <w:pPr>
        <w:pStyle w:val="Heading1"/>
        <w:spacing w:before="0" w:after="240"/>
        <w:rPr>
          <w:rFonts w:cs="Times New Roman"/>
        </w:rPr>
      </w:pPr>
      <w:bookmarkStart w:id="3" w:name="_Toc103767691"/>
      <w:bookmarkStart w:id="4" w:name="_Toc232404312"/>
      <w:bookmarkStart w:id="5" w:name="_Toc232404397"/>
      <w:bookmarkStart w:id="6" w:name="_Toc453686111"/>
      <w:r w:rsidRPr="006F7560">
        <w:rPr>
          <w:rFonts w:cs="Times New Roman"/>
        </w:rPr>
        <w:lastRenderedPageBreak/>
        <w:t>Background</w:t>
      </w:r>
      <w:bookmarkEnd w:id="3"/>
      <w:bookmarkEnd w:id="4"/>
      <w:bookmarkEnd w:id="5"/>
      <w:r w:rsidR="007F7D14" w:rsidRPr="006F7560">
        <w:rPr>
          <w:rFonts w:cs="Times New Roman"/>
        </w:rPr>
        <w:t xml:space="preserve"> and DR Resource Requirements</w:t>
      </w:r>
      <w:bookmarkEnd w:id="6"/>
    </w:p>
    <w:p w14:paraId="121C6BC2" w14:textId="0EF61ED4" w:rsidR="000759BA" w:rsidRPr="006F7560" w:rsidRDefault="00705A83" w:rsidP="00A279DE">
      <w:pPr>
        <w:pStyle w:val="Heading2"/>
        <w:numPr>
          <w:ilvl w:val="0"/>
          <w:numId w:val="0"/>
        </w:numPr>
        <w:spacing w:before="0"/>
        <w:ind w:left="576" w:hanging="576"/>
        <w:rPr>
          <w:rFonts w:cs="Times New Roman"/>
        </w:rPr>
      </w:pPr>
      <w:bookmarkStart w:id="7" w:name="_Toc453686112"/>
      <w:r w:rsidRPr="006F7560">
        <w:rPr>
          <w:rFonts w:cs="Times New Roman"/>
        </w:rPr>
        <w:t>PSE</w:t>
      </w:r>
      <w:r w:rsidR="00305168" w:rsidRPr="006F7560">
        <w:rPr>
          <w:rFonts w:cs="Times New Roman"/>
        </w:rPr>
        <w:t xml:space="preserve"> Background</w:t>
      </w:r>
      <w:bookmarkEnd w:id="7"/>
      <w:r w:rsidR="00305168" w:rsidRPr="006F7560">
        <w:rPr>
          <w:rFonts w:cs="Times New Roman"/>
        </w:rPr>
        <w:t xml:space="preserve"> </w:t>
      </w:r>
    </w:p>
    <w:p w14:paraId="4A59B19D" w14:textId="2B62115A" w:rsidR="00A6308A" w:rsidRPr="006F7560" w:rsidRDefault="004E1B2E" w:rsidP="00A279DE">
      <w:pPr>
        <w:spacing w:after="240"/>
      </w:pPr>
      <w:r w:rsidRPr="006F7560">
        <w:t>Puget Sound Energy (PSE) is Washington State’s oldest local energy company and serves approximately 1.1 million electric customers and more than 790,000 natural gas customers in 10 counties. PSE’s electric service area includes all of Kitsap, Skagit, Thurston and Whatcom counties; and parts of Island, King (</w:t>
      </w:r>
      <w:r w:rsidR="009F4E0A" w:rsidRPr="006F7560">
        <w:t>excluding</w:t>
      </w:r>
      <w:r w:rsidRPr="006F7560">
        <w:t xml:space="preserve"> Seattle), Kittitas, and Pierce (</w:t>
      </w:r>
      <w:r w:rsidR="009F4E0A" w:rsidRPr="006F7560">
        <w:t>excluding</w:t>
      </w:r>
      <w:r w:rsidRPr="006F7560">
        <w:t xml:space="preserve"> Tacoma) counties. </w:t>
      </w:r>
    </w:p>
    <w:p w14:paraId="42E593B9" w14:textId="396EEA60" w:rsidR="004E1B2E" w:rsidRPr="006F7560" w:rsidRDefault="002956A2" w:rsidP="00A279DE">
      <w:pPr>
        <w:spacing w:after="240"/>
      </w:pPr>
      <w:r w:rsidRPr="006F7560">
        <w:t xml:space="preserve">More information on </w:t>
      </w:r>
      <w:r w:rsidR="00D02A4A" w:rsidRPr="006F7560">
        <w:t xml:space="preserve">PSE </w:t>
      </w:r>
      <w:r w:rsidRPr="006F7560">
        <w:t xml:space="preserve">can be found at </w:t>
      </w:r>
      <w:hyperlink r:id="rId14" w:history="1">
        <w:r w:rsidR="001C3F86" w:rsidRPr="006F7560">
          <w:rPr>
            <w:rStyle w:val="Hyperlink"/>
          </w:rPr>
          <w:t>https://www.pse.com/</w:t>
        </w:r>
      </w:hyperlink>
      <w:r w:rsidRPr="006F7560">
        <w:t>.</w:t>
      </w:r>
      <w:r w:rsidR="001C3F86" w:rsidRPr="006F7560">
        <w:t xml:space="preserve"> </w:t>
      </w:r>
      <w:r w:rsidRPr="006F7560">
        <w:t xml:space="preserve"> Information regarding rates and </w:t>
      </w:r>
      <w:r w:rsidR="004E1B2E" w:rsidRPr="006F7560">
        <w:t xml:space="preserve">regulatory </w:t>
      </w:r>
      <w:r w:rsidRPr="006F7560">
        <w:t xml:space="preserve">filings may be found at </w:t>
      </w:r>
      <w:hyperlink r:id="rId15" w:history="1">
        <w:r w:rsidR="004E1B2E" w:rsidRPr="006F7560">
          <w:rPr>
            <w:rStyle w:val="Hyperlink"/>
          </w:rPr>
          <w:t>http://pse.com/aboutpse/Rates/Pages/default.aspx</w:t>
        </w:r>
      </w:hyperlink>
      <w:r w:rsidR="001C3F86" w:rsidRPr="006F7560">
        <w:rPr>
          <w:rStyle w:val="Hyperlink"/>
        </w:rPr>
        <w:t>.</w:t>
      </w:r>
    </w:p>
    <w:p w14:paraId="745B426A" w14:textId="6F222E01" w:rsidR="00DD5757" w:rsidRPr="006F7560" w:rsidRDefault="00C570CA" w:rsidP="00A279DE">
      <w:pPr>
        <w:pStyle w:val="Heading2"/>
        <w:spacing w:before="0"/>
        <w:rPr>
          <w:rFonts w:cs="Times New Roman"/>
        </w:rPr>
      </w:pPr>
      <w:bookmarkStart w:id="8" w:name="_Toc453686113"/>
      <w:r w:rsidRPr="006F7560">
        <w:rPr>
          <w:rFonts w:cs="Times New Roman"/>
        </w:rPr>
        <w:t xml:space="preserve">Past </w:t>
      </w:r>
      <w:r w:rsidR="001C3F86" w:rsidRPr="006F7560">
        <w:rPr>
          <w:rFonts w:cs="Times New Roman"/>
        </w:rPr>
        <w:t>Residential and Small Commercial</w:t>
      </w:r>
      <w:r w:rsidRPr="006F7560">
        <w:rPr>
          <w:rFonts w:cs="Times New Roman"/>
        </w:rPr>
        <w:t xml:space="preserve"> DR </w:t>
      </w:r>
      <w:r w:rsidR="00A6308A" w:rsidRPr="006F7560">
        <w:rPr>
          <w:rFonts w:cs="Times New Roman"/>
        </w:rPr>
        <w:t>Activities</w:t>
      </w:r>
      <w:bookmarkEnd w:id="8"/>
    </w:p>
    <w:p w14:paraId="485E13A1" w14:textId="275A129A" w:rsidR="000461A1" w:rsidRPr="007A70A2" w:rsidRDefault="000461A1" w:rsidP="00A279DE">
      <w:pPr>
        <w:spacing w:after="240"/>
      </w:pPr>
      <w:r w:rsidRPr="007A70A2">
        <w:t xml:space="preserve">This section briefly describes PSE’s past DR activities for </w:t>
      </w:r>
      <w:r w:rsidR="00915E06" w:rsidRPr="007A70A2">
        <w:t>customer segments that the DLC program would target.</w:t>
      </w:r>
      <w:r w:rsidRPr="007A70A2">
        <w:t xml:space="preserve"> </w:t>
      </w:r>
    </w:p>
    <w:p w14:paraId="5C23E55F" w14:textId="77777777" w:rsidR="000461A1" w:rsidRPr="007A70A2" w:rsidRDefault="000461A1" w:rsidP="00A279DE">
      <w:pPr>
        <w:pStyle w:val="Heading3"/>
        <w:numPr>
          <w:ilvl w:val="0"/>
          <w:numId w:val="0"/>
        </w:numPr>
        <w:spacing w:before="0" w:after="240"/>
        <w:rPr>
          <w:sz w:val="24"/>
          <w:szCs w:val="24"/>
        </w:rPr>
      </w:pPr>
      <w:bookmarkStart w:id="9" w:name="_Toc329708079"/>
      <w:r w:rsidRPr="007A70A2">
        <w:rPr>
          <w:sz w:val="24"/>
          <w:szCs w:val="24"/>
        </w:rPr>
        <w:t>Residential Demand Response Pilot 2009–2011</w:t>
      </w:r>
      <w:bookmarkEnd w:id="9"/>
      <w:r w:rsidRPr="007A70A2">
        <w:rPr>
          <w:sz w:val="24"/>
          <w:szCs w:val="24"/>
        </w:rPr>
        <w:t xml:space="preserve"> </w:t>
      </w:r>
    </w:p>
    <w:p w14:paraId="68235E34" w14:textId="4B463FE0" w:rsidR="000461A1" w:rsidRPr="007A70A2" w:rsidRDefault="00947409" w:rsidP="00A279DE">
      <w:pPr>
        <w:spacing w:after="240"/>
      </w:pPr>
      <w:r w:rsidRPr="007A70A2">
        <w:t xml:space="preserve">PSE designed the </w:t>
      </w:r>
      <w:r w:rsidR="000461A1" w:rsidRPr="007A70A2">
        <w:t>Residential</w:t>
      </w:r>
      <w:r w:rsidRPr="007A70A2">
        <w:t xml:space="preserve"> Demand Response Pilot </w:t>
      </w:r>
      <w:r w:rsidR="000461A1" w:rsidRPr="007A70A2">
        <w:t>to assess the peak demand reduction achievable through the direct control of residential electric space and water heating equipment. The pilot included 530 participants and ran from October 2009 through September 2011. Participants received a financial incentive each year if they participated in more than 50 percent of the events.</w:t>
      </w:r>
    </w:p>
    <w:p w14:paraId="053F2D32" w14:textId="0FF9DBE0" w:rsidR="000461A1" w:rsidRPr="007A70A2" w:rsidRDefault="000461A1" w:rsidP="00A279DE">
      <w:pPr>
        <w:spacing w:after="240"/>
        <w:jc w:val="both"/>
      </w:pPr>
      <w:r w:rsidRPr="007A70A2">
        <w:t xml:space="preserve">The pilot was conducted in Bainbridge Island. Two of the island’s three substations regularly experience high morning and evening loads under cold winter weather conditions. The pilot was embraced by local community groups as one potential strategy that might aid in providing substation peak relief and possibly delay the need for construction upgrades to the local T&amp;D system. </w:t>
      </w:r>
    </w:p>
    <w:p w14:paraId="63B57E33" w14:textId="77777777" w:rsidR="000461A1" w:rsidRPr="007A70A2" w:rsidRDefault="000461A1" w:rsidP="00A279DE">
      <w:pPr>
        <w:pStyle w:val="Bullet-Short"/>
        <w:spacing w:before="0" w:after="240"/>
      </w:pPr>
      <w:r w:rsidRPr="007A70A2">
        <w:t xml:space="preserve">Commercial broadband internet service was used for two-way communications between the participant’s control devices and the event management software. The software was accessed by PSE to automatically control the electric space and water heat loads during load control events. </w:t>
      </w:r>
    </w:p>
    <w:p w14:paraId="44B75CB8" w14:textId="4C877702" w:rsidR="000461A1" w:rsidRPr="007A70A2" w:rsidRDefault="000461A1" w:rsidP="00A279DE">
      <w:pPr>
        <w:pStyle w:val="Bullet-Short"/>
        <w:spacing w:before="0" w:after="240"/>
      </w:pPr>
      <w:r w:rsidRPr="007A70A2">
        <w:t>The pilot successful</w:t>
      </w:r>
      <w:r w:rsidR="00EC674E" w:rsidRPr="007A70A2">
        <w:t>ly</w:t>
      </w:r>
      <w:r w:rsidRPr="007A70A2">
        <w:t xml:space="preserve"> produced detailed estimates of load reductions by device type and relative seasonal/time of day load reduction information as follows:</w:t>
      </w:r>
    </w:p>
    <w:p w14:paraId="496CD1CA" w14:textId="77777777" w:rsidR="000461A1" w:rsidRPr="007A70A2" w:rsidRDefault="000461A1" w:rsidP="00A279DE">
      <w:pPr>
        <w:pStyle w:val="Bullet-Short"/>
        <w:numPr>
          <w:ilvl w:val="0"/>
          <w:numId w:val="45"/>
        </w:numPr>
        <w:spacing w:before="0" w:after="240"/>
      </w:pPr>
      <w:r w:rsidRPr="007A70A2">
        <w:t xml:space="preserve">In the winter season, impacts averaged approximately 0.7 kW for water heater controls to nearly 2 kW for electric furnaces and nearly 3 kW for heat pumps. </w:t>
      </w:r>
    </w:p>
    <w:p w14:paraId="6EB90F24" w14:textId="77777777" w:rsidR="000461A1" w:rsidRPr="007A70A2" w:rsidRDefault="000461A1" w:rsidP="00A279DE">
      <w:pPr>
        <w:pStyle w:val="Bullet-Short"/>
        <w:numPr>
          <w:ilvl w:val="0"/>
          <w:numId w:val="45"/>
        </w:numPr>
        <w:spacing w:before="0" w:after="240"/>
      </w:pPr>
      <w:r w:rsidRPr="007A70A2">
        <w:t xml:space="preserve">Morning events tended to produce more load reduction than did afternoon events and winter events more reduction than summer events.  </w:t>
      </w:r>
    </w:p>
    <w:p w14:paraId="4C86D356" w14:textId="4B37769F" w:rsidR="000461A1" w:rsidRPr="007A70A2" w:rsidRDefault="000461A1" w:rsidP="00A279DE">
      <w:pPr>
        <w:pStyle w:val="Bullet-Short"/>
        <w:numPr>
          <w:ilvl w:val="0"/>
          <w:numId w:val="45"/>
        </w:numPr>
        <w:spacing w:before="0" w:after="240"/>
      </w:pPr>
      <w:r w:rsidRPr="007A70A2">
        <w:t>The average aggregate load curtailment for winter morning events was approximately 0.7 MW, and for summer events was approximately 0.1 MW.</w:t>
      </w:r>
    </w:p>
    <w:p w14:paraId="6B665C70" w14:textId="0E181C1A" w:rsidR="000461A1" w:rsidRPr="007A70A2" w:rsidRDefault="000461A1" w:rsidP="00A279DE">
      <w:pPr>
        <w:pStyle w:val="Bullet-Short"/>
        <w:spacing w:before="0" w:after="240"/>
        <w:rPr>
          <w:bCs/>
        </w:rPr>
      </w:pPr>
      <w:r w:rsidRPr="007A70A2">
        <w:lastRenderedPageBreak/>
        <w:t>The pilot raised a variety of technology and program design/implementation issues, including lost connectivity to the web-based program</w:t>
      </w:r>
      <w:r w:rsidR="00EC674E" w:rsidRPr="007A70A2">
        <w:t>,</w:t>
      </w:r>
      <w:r w:rsidRPr="007A70A2">
        <w:t xml:space="preserve"> which resulted in a loss of event participation that ranged from 24 to 43 percent.  </w:t>
      </w:r>
    </w:p>
    <w:p w14:paraId="50F5187E" w14:textId="77777777" w:rsidR="000461A1" w:rsidRPr="007A70A2" w:rsidRDefault="000461A1" w:rsidP="00A279DE">
      <w:pPr>
        <w:pStyle w:val="Heading3"/>
        <w:numPr>
          <w:ilvl w:val="0"/>
          <w:numId w:val="0"/>
        </w:numPr>
        <w:spacing w:before="0" w:after="240"/>
        <w:rPr>
          <w:sz w:val="24"/>
          <w:szCs w:val="24"/>
        </w:rPr>
      </w:pPr>
      <w:r w:rsidRPr="007A70A2">
        <w:rPr>
          <w:sz w:val="24"/>
          <w:szCs w:val="24"/>
        </w:rPr>
        <w:t>Time-of-Use (TOU) Pilot 2001</w:t>
      </w:r>
    </w:p>
    <w:p w14:paraId="65B97183" w14:textId="73E517A2" w:rsidR="000461A1" w:rsidRPr="007A70A2" w:rsidRDefault="000461A1" w:rsidP="00A279DE">
      <w:pPr>
        <w:spacing w:after="240"/>
      </w:pPr>
      <w:r w:rsidRPr="007A70A2">
        <w:t>PSE designed and implemented a time-of-use (TOU) pilot with 400,000 customers (small commercial and residential) in 2001/02.  In the initial phase, customers received TOU information about their daily energy use.  In the second phase</w:t>
      </w:r>
      <w:r w:rsidR="001C3F86" w:rsidRPr="007A70A2">
        <w:t>,</w:t>
      </w:r>
      <w:r w:rsidRPr="007A70A2">
        <w:t xml:space="preserve"> PSE implemented TOU rates.  Unlike most TOU rates, which typically feature significant differentials between peak and off-peak prices, PSE’s TOU rate featured very modest price differentials between the peak and off-peak periods, reflecting the hydro-based system in the Northwest.</w:t>
      </w:r>
    </w:p>
    <w:p w14:paraId="623AA734" w14:textId="3EE8EA6D" w:rsidR="000461A1" w:rsidRPr="007A70A2" w:rsidRDefault="000461A1" w:rsidP="00A279DE">
      <w:pPr>
        <w:spacing w:after="240"/>
      </w:pPr>
      <w:r w:rsidRPr="007A70A2">
        <w:t xml:space="preserve">The second phase was launched during the western states’ power crises, which had been characterized by extreme price volatility.  During the first year, customer satisfaction was high and less than half of one percent opted-out.  The program was revised later in the first year to be opt-in, and included a monthly fee to recover the cost to manage the data.  With the additional cost, the crises nearly over, and the differential reduced to being relatively small, many customers saw little or no savings.  </w:t>
      </w:r>
      <w:r w:rsidR="00EC674E" w:rsidRPr="007A70A2">
        <w:t>T</w:t>
      </w:r>
      <w:r w:rsidRPr="007A70A2">
        <w:t>he pilot ended in November 2002.</w:t>
      </w:r>
    </w:p>
    <w:p w14:paraId="6E973E5F" w14:textId="4F252B68" w:rsidR="00E62474" w:rsidRPr="006F7560" w:rsidRDefault="00E62474" w:rsidP="00A279DE">
      <w:pPr>
        <w:pStyle w:val="Heading2"/>
        <w:numPr>
          <w:ilvl w:val="1"/>
          <w:numId w:val="1"/>
        </w:numPr>
        <w:spacing w:before="0"/>
        <w:rPr>
          <w:rFonts w:cs="Times New Roman"/>
        </w:rPr>
      </w:pPr>
      <w:bookmarkStart w:id="10" w:name="_Toc453686114"/>
      <w:r w:rsidRPr="006F7560">
        <w:rPr>
          <w:rFonts w:cs="Times New Roman"/>
        </w:rPr>
        <w:t>DR Resource Need</w:t>
      </w:r>
      <w:bookmarkEnd w:id="10"/>
    </w:p>
    <w:p w14:paraId="568C88AB" w14:textId="5381CFD8" w:rsidR="00F617C5" w:rsidRPr="006F7560" w:rsidRDefault="00F617C5" w:rsidP="00A279DE">
      <w:pPr>
        <w:spacing w:after="240"/>
      </w:pPr>
      <w:r w:rsidRPr="006F7560">
        <w:t xml:space="preserve">PSE’s 2015 IRP identifies a capacity shortfall.  Before any additional demand-side resources, peak capacity need in the base case is almost 900 MW by 2021 and over 2,700 MW by the end of the planning period.  The 2015 IRP forecasts acquiring 121 MW of demand-response by 2021 (see </w:t>
      </w:r>
      <w:r w:rsidRPr="006F7560">
        <w:fldChar w:fldCharType="begin"/>
      </w:r>
      <w:r w:rsidRPr="006F7560">
        <w:instrText xml:space="preserve"> REF _Ref452542104 \h </w:instrText>
      </w:r>
      <w:r w:rsidR="006F7560" w:rsidRPr="006F7560">
        <w:instrText xml:space="preserve"> \* MERGEFORMAT </w:instrText>
      </w:r>
      <w:r w:rsidRPr="006F7560">
        <w:fldChar w:fldCharType="separate"/>
      </w:r>
      <w:r w:rsidRPr="006F7560">
        <w:t xml:space="preserve">Figure </w:t>
      </w:r>
      <w:r w:rsidRPr="006F7560">
        <w:rPr>
          <w:noProof/>
        </w:rPr>
        <w:t>1</w:t>
      </w:r>
      <w:r w:rsidRPr="006F7560">
        <w:fldChar w:fldCharType="end"/>
      </w:r>
      <w:r w:rsidRPr="006F7560">
        <w:t>).  Cost-effective levels of demand-response were found to be consistent across nearly all tested scenarios.</w:t>
      </w:r>
    </w:p>
    <w:p w14:paraId="5E16870D" w14:textId="77777777" w:rsidR="00F617C5" w:rsidRPr="006F7560" w:rsidRDefault="00F617C5" w:rsidP="00A279DE">
      <w:pPr>
        <w:spacing w:after="240"/>
      </w:pPr>
      <w:r w:rsidRPr="006F7560">
        <w:t>The solicitation/acquisition process may reveal costs or attributes different from those assumed in the IRP, and this could lead to adjusting the amount of demand-response acquired up or down.  Changes to resource need are driven by updates to the long-term load forecast and revisions to the regional resource adequacy analysis may also affect the quantity of demand-response.</w:t>
      </w:r>
    </w:p>
    <w:p w14:paraId="2147E1C1" w14:textId="77777777" w:rsidR="00F617C5" w:rsidRPr="006F7560" w:rsidRDefault="00F617C5" w:rsidP="00A279DE">
      <w:pPr>
        <w:keepNext/>
        <w:spacing w:after="20"/>
        <w:jc w:val="center"/>
      </w:pPr>
      <w:r w:rsidRPr="006F7560">
        <w:rPr>
          <w:noProof/>
        </w:rPr>
        <w:drawing>
          <wp:inline distT="0" distB="0" distL="0" distR="0" wp14:anchorId="3B3A5E11" wp14:editId="49378CFD">
            <wp:extent cx="5534025" cy="1476375"/>
            <wp:effectExtent l="0" t="0" r="9525" b="9525"/>
            <wp:docPr id="4" name="Picture 4" descr="C:\Users\emarkh\Desktop\Forecast Re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rkh\Desktop\Forecast Resour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4025" cy="1476375"/>
                    </a:xfrm>
                    <a:prstGeom prst="rect">
                      <a:avLst/>
                    </a:prstGeom>
                    <a:noFill/>
                    <a:ln>
                      <a:noFill/>
                    </a:ln>
                  </pic:spPr>
                </pic:pic>
              </a:graphicData>
            </a:graphic>
          </wp:inline>
        </w:drawing>
      </w:r>
    </w:p>
    <w:p w14:paraId="5DAC6F65" w14:textId="77777777" w:rsidR="00F617C5" w:rsidRPr="006F7560" w:rsidRDefault="00F617C5" w:rsidP="00A279DE">
      <w:pPr>
        <w:pStyle w:val="Caption"/>
        <w:spacing w:after="240"/>
        <w:jc w:val="center"/>
        <w:rPr>
          <w:rFonts w:ascii="Times New Roman" w:hAnsi="Times New Roman" w:cs="Times New Roman"/>
          <w:color w:val="auto"/>
        </w:rPr>
      </w:pPr>
      <w:bookmarkStart w:id="11" w:name="_Ref452542104"/>
      <w:r w:rsidRPr="006F7560">
        <w:rPr>
          <w:rFonts w:ascii="Times New Roman" w:hAnsi="Times New Roman" w:cs="Times New Roman"/>
          <w:color w:val="auto"/>
        </w:rPr>
        <w:t xml:space="preserve">Figure </w:t>
      </w:r>
      <w:r w:rsidRPr="006F7560">
        <w:rPr>
          <w:rFonts w:ascii="Times New Roman" w:hAnsi="Times New Roman" w:cs="Times New Roman"/>
          <w:color w:val="auto"/>
        </w:rPr>
        <w:fldChar w:fldCharType="begin"/>
      </w:r>
      <w:r w:rsidRPr="006F7560">
        <w:rPr>
          <w:rFonts w:ascii="Times New Roman" w:hAnsi="Times New Roman" w:cs="Times New Roman"/>
          <w:color w:val="auto"/>
        </w:rPr>
        <w:instrText xml:space="preserve"> SEQ Figure \* ARABIC </w:instrText>
      </w:r>
      <w:r w:rsidRPr="006F7560">
        <w:rPr>
          <w:rFonts w:ascii="Times New Roman" w:hAnsi="Times New Roman" w:cs="Times New Roman"/>
          <w:color w:val="auto"/>
        </w:rPr>
        <w:fldChar w:fldCharType="separate"/>
      </w:r>
      <w:r w:rsidRPr="006F7560">
        <w:rPr>
          <w:rFonts w:ascii="Times New Roman" w:hAnsi="Times New Roman" w:cs="Times New Roman"/>
          <w:noProof/>
          <w:color w:val="auto"/>
        </w:rPr>
        <w:t>1</w:t>
      </w:r>
      <w:r w:rsidRPr="006F7560">
        <w:rPr>
          <w:rFonts w:ascii="Times New Roman" w:hAnsi="Times New Roman" w:cs="Times New Roman"/>
          <w:color w:val="auto"/>
        </w:rPr>
        <w:fldChar w:fldCharType="end"/>
      </w:r>
      <w:bookmarkEnd w:id="11"/>
      <w:r w:rsidRPr="006F7560">
        <w:rPr>
          <w:rFonts w:ascii="Times New Roman" w:hAnsi="Times New Roman" w:cs="Times New Roman"/>
          <w:color w:val="auto"/>
        </w:rPr>
        <w:t>- Electric Resource Plan Forecast, Cumulative Nameplate Capacity of Resource Additions</w:t>
      </w:r>
    </w:p>
    <w:p w14:paraId="35963C46" w14:textId="77777777" w:rsidR="00426816" w:rsidRPr="006F7560" w:rsidRDefault="00426816" w:rsidP="00A279DE">
      <w:pPr>
        <w:pStyle w:val="Heading2"/>
        <w:keepLines/>
        <w:pageBreakBefore/>
        <w:numPr>
          <w:ilvl w:val="1"/>
          <w:numId w:val="1"/>
        </w:numPr>
        <w:spacing w:before="0"/>
        <w:rPr>
          <w:rFonts w:cs="Times New Roman"/>
        </w:rPr>
      </w:pPr>
      <w:bookmarkStart w:id="12" w:name="_Toc447889930"/>
      <w:bookmarkStart w:id="13" w:name="_Toc447894289"/>
      <w:bookmarkStart w:id="14" w:name="_Toc447895559"/>
      <w:bookmarkStart w:id="15" w:name="_Toc447889931"/>
      <w:bookmarkStart w:id="16" w:name="_Toc447894290"/>
      <w:bookmarkStart w:id="17" w:name="_Toc447895560"/>
      <w:bookmarkStart w:id="18" w:name="_Toc447889932"/>
      <w:bookmarkStart w:id="19" w:name="_Toc447894291"/>
      <w:bookmarkStart w:id="20" w:name="_Toc447895561"/>
      <w:bookmarkStart w:id="21" w:name="_Toc447889933"/>
      <w:bookmarkStart w:id="22" w:name="_Toc447894292"/>
      <w:bookmarkStart w:id="23" w:name="_Toc447895562"/>
      <w:bookmarkStart w:id="24" w:name="_Toc447889934"/>
      <w:bookmarkStart w:id="25" w:name="_Toc447894293"/>
      <w:bookmarkStart w:id="26" w:name="_Toc447895563"/>
      <w:bookmarkStart w:id="27" w:name="_Toc447889935"/>
      <w:bookmarkStart w:id="28" w:name="_Toc447894294"/>
      <w:bookmarkStart w:id="29" w:name="_Toc447895564"/>
      <w:bookmarkStart w:id="30" w:name="_Toc447889936"/>
      <w:bookmarkStart w:id="31" w:name="_Toc447894295"/>
      <w:bookmarkStart w:id="32" w:name="_Toc447895565"/>
      <w:bookmarkStart w:id="33" w:name="_Toc447889937"/>
      <w:bookmarkStart w:id="34" w:name="_Toc447894296"/>
      <w:bookmarkStart w:id="35" w:name="_Toc447895566"/>
      <w:bookmarkStart w:id="36" w:name="_Toc447889938"/>
      <w:bookmarkStart w:id="37" w:name="_Toc447894297"/>
      <w:bookmarkStart w:id="38" w:name="_Toc447895567"/>
      <w:bookmarkStart w:id="39" w:name="_Toc447889939"/>
      <w:bookmarkStart w:id="40" w:name="_Toc447894298"/>
      <w:bookmarkStart w:id="41" w:name="_Toc447895568"/>
      <w:bookmarkStart w:id="42" w:name="_Toc447889940"/>
      <w:bookmarkStart w:id="43" w:name="_Toc447894299"/>
      <w:bookmarkStart w:id="44" w:name="_Toc447895569"/>
      <w:bookmarkStart w:id="45" w:name="_Toc447889941"/>
      <w:bookmarkStart w:id="46" w:name="_Toc447894300"/>
      <w:bookmarkStart w:id="47" w:name="_Toc447895570"/>
      <w:bookmarkStart w:id="48" w:name="_Toc447889942"/>
      <w:bookmarkStart w:id="49" w:name="_Toc447894301"/>
      <w:bookmarkStart w:id="50" w:name="_Toc447895571"/>
      <w:bookmarkStart w:id="51" w:name="_Toc447889943"/>
      <w:bookmarkStart w:id="52" w:name="_Toc447894302"/>
      <w:bookmarkStart w:id="53" w:name="_Toc447895572"/>
      <w:bookmarkStart w:id="54" w:name="_Toc447889944"/>
      <w:bookmarkStart w:id="55" w:name="_Toc447894303"/>
      <w:bookmarkStart w:id="56" w:name="_Toc447895573"/>
      <w:bookmarkStart w:id="57" w:name="_Toc447889945"/>
      <w:bookmarkStart w:id="58" w:name="_Toc447894304"/>
      <w:bookmarkStart w:id="59" w:name="_Toc447895574"/>
      <w:bookmarkStart w:id="60" w:name="_Toc447889946"/>
      <w:bookmarkStart w:id="61" w:name="_Toc447894305"/>
      <w:bookmarkStart w:id="62" w:name="_Toc447895575"/>
      <w:bookmarkStart w:id="63" w:name="_Toc447889947"/>
      <w:bookmarkStart w:id="64" w:name="_Toc447894306"/>
      <w:bookmarkStart w:id="65" w:name="_Toc447895576"/>
      <w:bookmarkStart w:id="66" w:name="_Toc447889948"/>
      <w:bookmarkStart w:id="67" w:name="_Toc447894307"/>
      <w:bookmarkStart w:id="68" w:name="_Toc447895577"/>
      <w:bookmarkStart w:id="69" w:name="_Ref433737291"/>
      <w:bookmarkStart w:id="70" w:name="_Toc45368611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6F7560">
        <w:rPr>
          <w:rFonts w:cs="Times New Roman"/>
        </w:rPr>
        <w:lastRenderedPageBreak/>
        <w:t>DR Resource Objectives</w:t>
      </w:r>
      <w:bookmarkEnd w:id="69"/>
      <w:r w:rsidR="00EE4127" w:rsidRPr="006F7560">
        <w:rPr>
          <w:rFonts w:cs="Times New Roman"/>
        </w:rPr>
        <w:t xml:space="preserve"> and Bidder Solution Requirements</w:t>
      </w:r>
      <w:bookmarkEnd w:id="70"/>
    </w:p>
    <w:p w14:paraId="1EF492E7" w14:textId="21B8A5C0" w:rsidR="000461A1" w:rsidRPr="006F7560" w:rsidRDefault="000461A1" w:rsidP="00A279DE">
      <w:pPr>
        <w:spacing w:after="240"/>
      </w:pPr>
      <w:r w:rsidRPr="006F7560">
        <w:t>PSE’s objectives for DR as a portfolio resource in the 2017-2021 contracting period are listed as primary and secondary objectives</w:t>
      </w:r>
      <w:r w:rsidR="00962976" w:rsidRPr="006F7560">
        <w:t>. T</w:t>
      </w:r>
      <w:r w:rsidRPr="006F7560">
        <w:t xml:space="preserve">he primary objectives are requisite </w:t>
      </w:r>
      <w:r w:rsidR="00962976" w:rsidRPr="006F7560">
        <w:t>(</w:t>
      </w:r>
      <w:r w:rsidRPr="006F7560">
        <w:t>or the minimum</w:t>
      </w:r>
      <w:r w:rsidR="00962976" w:rsidRPr="006F7560">
        <w:t>)</w:t>
      </w:r>
      <w:r w:rsidRPr="006F7560">
        <w:t xml:space="preserve"> requirements that a bidder needs to fulfill for PSE’s future DR portfolio</w:t>
      </w:r>
      <w:r w:rsidR="00962976" w:rsidRPr="006F7560">
        <w:t>.</w:t>
      </w:r>
      <w:r w:rsidRPr="006F7560">
        <w:t xml:space="preserve"> </w:t>
      </w:r>
      <w:r w:rsidR="00962976" w:rsidRPr="006F7560">
        <w:t xml:space="preserve">Secondary </w:t>
      </w:r>
      <w:r w:rsidRPr="006F7560">
        <w:t>objectives, which are in excess of the minimum requirements, can enhance the value of a bidder’s proposal if determined by PSE to be cost effective.</w:t>
      </w:r>
      <w:r w:rsidR="00965770" w:rsidRPr="006F7560">
        <w:t xml:space="preserve"> </w:t>
      </w:r>
    </w:p>
    <w:p w14:paraId="4F760898" w14:textId="77777777" w:rsidR="000461A1" w:rsidRPr="006F7560" w:rsidRDefault="000461A1" w:rsidP="00A279DE">
      <w:pPr>
        <w:spacing w:after="240"/>
        <w:rPr>
          <w:b/>
        </w:rPr>
      </w:pPr>
      <w:r w:rsidRPr="006F7560">
        <w:rPr>
          <w:b/>
        </w:rPr>
        <w:t>Primary Objectives:</w:t>
      </w:r>
    </w:p>
    <w:p w14:paraId="7E347F8A" w14:textId="010F39FF" w:rsidR="000461A1" w:rsidRPr="006F7560" w:rsidRDefault="000461A1" w:rsidP="00A279DE">
      <w:pPr>
        <w:numPr>
          <w:ilvl w:val="0"/>
          <w:numId w:val="30"/>
        </w:numPr>
        <w:spacing w:after="240"/>
      </w:pPr>
      <w:r w:rsidRPr="006F7560">
        <w:t>Achieve PSE’s winter load reduction target of at least total 121 MW by 2021</w:t>
      </w:r>
      <w:r w:rsidRPr="006F7560">
        <w:rPr>
          <w:rStyle w:val="FootnoteReference"/>
        </w:rPr>
        <w:footnoteReference w:id="3"/>
      </w:r>
      <w:r w:rsidRPr="006F7560">
        <w:t xml:space="preserve"> (represents dispatchable load reduction capacity at the start of the winter season), including </w:t>
      </w:r>
      <w:r w:rsidR="00CD543B" w:rsidRPr="006F7560">
        <w:t xml:space="preserve">roughly </w:t>
      </w:r>
      <w:r w:rsidRPr="006F7560">
        <w:t>70 MW</w:t>
      </w:r>
      <w:bookmarkStart w:id="71" w:name="_Ref451956881"/>
      <w:r w:rsidRPr="006F7560">
        <w:rPr>
          <w:rStyle w:val="FootnoteReference"/>
        </w:rPr>
        <w:footnoteReference w:id="4"/>
      </w:r>
      <w:bookmarkEnd w:id="71"/>
      <w:r w:rsidRPr="006F7560">
        <w:t xml:space="preserve"> of load curtailment from residential and small/medium</w:t>
      </w:r>
      <w:r w:rsidR="00127DC0" w:rsidRPr="006F7560">
        <w:rPr>
          <w:rStyle w:val="FootnoteReference"/>
        </w:rPr>
        <w:footnoteReference w:id="5"/>
      </w:r>
      <w:r w:rsidRPr="006F7560">
        <w:t xml:space="preserve"> commercial customers.</w:t>
      </w:r>
    </w:p>
    <w:p w14:paraId="3F0DC68C" w14:textId="4030A70E" w:rsidR="000461A1" w:rsidRPr="006F7560" w:rsidRDefault="000461A1" w:rsidP="00A279DE">
      <w:pPr>
        <w:numPr>
          <w:ilvl w:val="0"/>
          <w:numId w:val="30"/>
        </w:numPr>
        <w:spacing w:after="240"/>
      </w:pPr>
      <w:r w:rsidRPr="006F7560">
        <w:t>Ensure DR resource is cost effective and can meet the following performance requirements:</w:t>
      </w:r>
    </w:p>
    <w:p w14:paraId="0E86B49D" w14:textId="68D956C2" w:rsidR="000461A1" w:rsidRPr="006F7560" w:rsidRDefault="000461A1" w:rsidP="00A279DE">
      <w:pPr>
        <w:numPr>
          <w:ilvl w:val="1"/>
          <w:numId w:val="30"/>
        </w:numPr>
        <w:spacing w:after="240"/>
        <w:rPr>
          <w:szCs w:val="20"/>
        </w:rPr>
      </w:pPr>
      <w:r w:rsidRPr="006F7560">
        <w:rPr>
          <w:szCs w:val="20"/>
        </w:rPr>
        <w:t>Be available during weekday peak hours</w:t>
      </w:r>
      <w:r w:rsidR="00F6762E" w:rsidRPr="006F7560">
        <w:rPr>
          <w:szCs w:val="20"/>
        </w:rPr>
        <w:t xml:space="preserve">, typically </w:t>
      </w:r>
      <w:r w:rsidRPr="006F7560">
        <w:rPr>
          <w:szCs w:val="20"/>
        </w:rPr>
        <w:t xml:space="preserve">between </w:t>
      </w:r>
      <w:r w:rsidR="00127DC0" w:rsidRPr="006F7560">
        <w:rPr>
          <w:szCs w:val="20"/>
        </w:rPr>
        <w:t>7</w:t>
      </w:r>
      <w:r w:rsidRPr="006F7560">
        <w:rPr>
          <w:szCs w:val="20"/>
        </w:rPr>
        <w:t xml:space="preserve"> a.m. to 10 a.m. in the morning, and 5 p.m. to 9 p.m. in the evening, from November 1 through Feb</w:t>
      </w:r>
      <w:r w:rsidR="001C3F86" w:rsidRPr="006F7560">
        <w:rPr>
          <w:szCs w:val="20"/>
        </w:rPr>
        <w:t>ruary</w:t>
      </w:r>
      <w:r w:rsidRPr="006F7560">
        <w:rPr>
          <w:szCs w:val="20"/>
        </w:rPr>
        <w:t xml:space="preserve"> 28/29.</w:t>
      </w:r>
      <w:bookmarkStart w:id="73" w:name="_Ref451846681"/>
      <w:r w:rsidRPr="006F7560">
        <w:rPr>
          <w:rStyle w:val="FootnoteReference"/>
          <w:szCs w:val="20"/>
        </w:rPr>
        <w:footnoteReference w:id="6"/>
      </w:r>
      <w:bookmarkEnd w:id="73"/>
      <w:r w:rsidR="00F6762E" w:rsidRPr="006F7560">
        <w:rPr>
          <w:szCs w:val="20"/>
        </w:rPr>
        <w:t xml:space="preserve"> PSE may call DR events outside these time windows</w:t>
      </w:r>
      <w:r w:rsidR="00C4327C" w:rsidRPr="006F7560">
        <w:rPr>
          <w:szCs w:val="20"/>
        </w:rPr>
        <w:t>, but bidders will not necessarily be expected to provide the same level of curtailment</w:t>
      </w:r>
      <w:r w:rsidR="00F6762E" w:rsidRPr="006F7560">
        <w:rPr>
          <w:szCs w:val="20"/>
        </w:rPr>
        <w:t>.</w:t>
      </w:r>
      <w:r w:rsidR="00F6762E" w:rsidRPr="006F7560">
        <w:rPr>
          <w:rStyle w:val="CommentReference"/>
        </w:rPr>
        <w:t xml:space="preserve"> </w:t>
      </w:r>
    </w:p>
    <w:p w14:paraId="60CBB703" w14:textId="77777777" w:rsidR="000461A1" w:rsidRPr="006F7560" w:rsidRDefault="000461A1" w:rsidP="00A279DE">
      <w:pPr>
        <w:numPr>
          <w:ilvl w:val="1"/>
          <w:numId w:val="30"/>
        </w:numPr>
        <w:spacing w:after="240"/>
        <w:rPr>
          <w:szCs w:val="20"/>
        </w:rPr>
      </w:pPr>
      <w:r w:rsidRPr="006F7560">
        <w:rPr>
          <w:szCs w:val="20"/>
        </w:rPr>
        <w:t xml:space="preserve">Provide load response with an hour </w:t>
      </w:r>
      <w:proofErr w:type="gramStart"/>
      <w:r w:rsidRPr="006F7560">
        <w:rPr>
          <w:szCs w:val="20"/>
        </w:rPr>
        <w:t>ahead</w:t>
      </w:r>
      <w:proofErr w:type="gramEnd"/>
      <w:r w:rsidRPr="006F7560">
        <w:rPr>
          <w:szCs w:val="20"/>
        </w:rPr>
        <w:t xml:space="preserve"> notification of calling DR events. </w:t>
      </w:r>
    </w:p>
    <w:p w14:paraId="0238CEFA" w14:textId="77777777" w:rsidR="000461A1" w:rsidRPr="006F7560" w:rsidRDefault="000461A1" w:rsidP="00A279DE">
      <w:pPr>
        <w:numPr>
          <w:ilvl w:val="1"/>
          <w:numId w:val="30"/>
        </w:numPr>
        <w:spacing w:after="240"/>
        <w:rPr>
          <w:szCs w:val="20"/>
        </w:rPr>
      </w:pPr>
      <w:r w:rsidRPr="006F7560">
        <w:rPr>
          <w:szCs w:val="20"/>
        </w:rPr>
        <w:t>A maximum of one event per day may be called, and</w:t>
      </w:r>
      <w:r w:rsidRPr="006F7560">
        <w:rPr>
          <w:b/>
          <w:szCs w:val="20"/>
        </w:rPr>
        <w:t xml:space="preserve"> </w:t>
      </w:r>
      <w:r w:rsidRPr="006F7560">
        <w:rPr>
          <w:szCs w:val="20"/>
        </w:rPr>
        <w:t xml:space="preserve">event duration shall be a maximum of 4 hours. Events will not be called on more than two consecutive days. </w:t>
      </w:r>
    </w:p>
    <w:p w14:paraId="5868FAFA" w14:textId="4447460C" w:rsidR="000461A1" w:rsidRPr="006F7560" w:rsidRDefault="000461A1" w:rsidP="00A279DE">
      <w:pPr>
        <w:numPr>
          <w:ilvl w:val="1"/>
          <w:numId w:val="30"/>
        </w:numPr>
        <w:spacing w:after="240"/>
        <w:rPr>
          <w:szCs w:val="20"/>
        </w:rPr>
      </w:pPr>
      <w:r w:rsidRPr="006F7560">
        <w:rPr>
          <w:szCs w:val="20"/>
        </w:rPr>
        <w:t>The total event time from November 1 through Feb</w:t>
      </w:r>
      <w:r w:rsidR="001C3F86" w:rsidRPr="006F7560">
        <w:rPr>
          <w:szCs w:val="20"/>
        </w:rPr>
        <w:t>ruary</w:t>
      </w:r>
      <w:r w:rsidRPr="006F7560">
        <w:rPr>
          <w:szCs w:val="20"/>
        </w:rPr>
        <w:t xml:space="preserve"> 28/29 shall be no more than 40 hours. </w:t>
      </w:r>
    </w:p>
    <w:p w14:paraId="64AA9D4F" w14:textId="77777777" w:rsidR="000461A1" w:rsidRPr="006F7560" w:rsidRDefault="000461A1" w:rsidP="00A279DE">
      <w:pPr>
        <w:spacing w:after="240"/>
        <w:ind w:left="360"/>
        <w:rPr>
          <w:i/>
        </w:rPr>
      </w:pPr>
      <w:r w:rsidRPr="006F7560">
        <w:rPr>
          <w:i/>
        </w:rPr>
        <w:t>Customer Baseline Assumptions</w:t>
      </w:r>
    </w:p>
    <w:p w14:paraId="0061D6FD" w14:textId="7B22D89B" w:rsidR="000461A1" w:rsidRPr="006F7560" w:rsidRDefault="00AE4BCC" w:rsidP="00A279DE">
      <w:pPr>
        <w:spacing w:after="240"/>
        <w:ind w:left="360"/>
      </w:pPr>
      <w:r w:rsidRPr="006F7560">
        <w:t>Vendor performance in providing the contracted curtailment capability will be determined via a mutually agreed upon method of measurement and verification (M&amp;V).</w:t>
      </w:r>
      <w:r w:rsidR="00CB0E86" w:rsidRPr="006F7560">
        <w:rPr>
          <w:rStyle w:val="FootnoteReference"/>
        </w:rPr>
        <w:footnoteReference w:id="7"/>
      </w:r>
      <w:r w:rsidRPr="006F7560">
        <w:t xml:space="preserve"> </w:t>
      </w:r>
      <w:r w:rsidR="000461A1" w:rsidRPr="006F7560">
        <w:t xml:space="preserve">The specific </w:t>
      </w:r>
      <w:r w:rsidR="000461A1" w:rsidRPr="006F7560">
        <w:lastRenderedPageBreak/>
        <w:t>methodology for baseline measurement has not yet been established. PSE anticipates utilizing a day-matching approach (using customer loads from one or more prior days during the same hours as the event) with a symmetric up or down day-of event adjustment</w:t>
      </w:r>
      <w:r w:rsidR="000461A1" w:rsidRPr="006F7560">
        <w:rPr>
          <w:rStyle w:val="FootnoteReference"/>
        </w:rPr>
        <w:footnoteReference w:id="8"/>
      </w:r>
      <w:r w:rsidR="000461A1" w:rsidRPr="006F7560">
        <w:t xml:space="preserve"> (so that the adjusted baseline matches the observed load during certain hours prior to the event). For purposes of this RFP, bidders should assume that megawatts will be measured based on each customer’s average load reduction measured over each 15-minute interval during the course of each event.</w:t>
      </w:r>
      <w:r w:rsidR="008A41BC" w:rsidRPr="006F7560">
        <w:rPr>
          <w:rStyle w:val="FootnoteReference"/>
        </w:rPr>
        <w:footnoteReference w:id="9"/>
      </w:r>
      <w:r w:rsidR="000461A1" w:rsidRPr="006F7560">
        <w:t xml:space="preserve"> </w:t>
      </w:r>
      <w:r w:rsidRPr="006F7560">
        <w:t>Furthermore, bidders should assume conditions consistent with the temperature conditions described in Primary Objective #2</w:t>
      </w:r>
      <w:r w:rsidR="00B30924" w:rsidRPr="006F7560">
        <w:t xml:space="preserve"> (Footnote </w:t>
      </w:r>
      <w:r w:rsidR="00B30924" w:rsidRPr="006F7560">
        <w:fldChar w:fldCharType="begin"/>
      </w:r>
      <w:r w:rsidR="00B30924" w:rsidRPr="006F7560">
        <w:instrText xml:space="preserve"> NOTEREF _Ref451846681 \h </w:instrText>
      </w:r>
      <w:r w:rsidR="006F7560">
        <w:instrText xml:space="preserve"> \* MERGEFORMAT </w:instrText>
      </w:r>
      <w:r w:rsidR="00B30924" w:rsidRPr="006F7560">
        <w:fldChar w:fldCharType="separate"/>
      </w:r>
      <w:r w:rsidR="00E62474" w:rsidRPr="006F7560">
        <w:t>6</w:t>
      </w:r>
      <w:r w:rsidR="00B30924" w:rsidRPr="006F7560">
        <w:fldChar w:fldCharType="end"/>
      </w:r>
      <w:r w:rsidR="00B30924" w:rsidRPr="006F7560">
        <w:t>)</w:t>
      </w:r>
      <w:r w:rsidRPr="006F7560">
        <w:t>.</w:t>
      </w:r>
    </w:p>
    <w:p w14:paraId="3298AB42" w14:textId="6DF1AE87" w:rsidR="000461A1" w:rsidRPr="006F7560" w:rsidRDefault="000461A1" w:rsidP="00A279DE">
      <w:pPr>
        <w:spacing w:after="240"/>
        <w:rPr>
          <w:b/>
        </w:rPr>
      </w:pPr>
      <w:r w:rsidRPr="006F7560">
        <w:rPr>
          <w:b/>
        </w:rPr>
        <w:t>Secondary Objectives:</w:t>
      </w:r>
    </w:p>
    <w:p w14:paraId="25EED95F" w14:textId="2FAC3D88" w:rsidR="000461A1" w:rsidRPr="006F7560" w:rsidRDefault="000461A1" w:rsidP="00A279DE">
      <w:pPr>
        <w:numPr>
          <w:ilvl w:val="0"/>
          <w:numId w:val="44"/>
        </w:numPr>
        <w:spacing w:after="240"/>
      </w:pPr>
      <w:r w:rsidRPr="006F7560">
        <w:t>Develop year-round DR capability to provide for a greater number of events and event-hours</w:t>
      </w:r>
      <w:r w:rsidR="00921A9B" w:rsidRPr="006F7560">
        <w:t>.</w:t>
      </w:r>
      <w:r w:rsidR="00F36347" w:rsidRPr="006F7560">
        <w:rPr>
          <w:rStyle w:val="FootnoteReference"/>
        </w:rPr>
        <w:footnoteReference w:id="10"/>
      </w:r>
    </w:p>
    <w:p w14:paraId="6585A057" w14:textId="459FA8F3" w:rsidR="00BE443F" w:rsidRPr="006F7560" w:rsidRDefault="00BE443F" w:rsidP="00A279DE">
      <w:pPr>
        <w:numPr>
          <w:ilvl w:val="1"/>
          <w:numId w:val="66"/>
        </w:numPr>
        <w:spacing w:after="240"/>
      </w:pPr>
      <w:r w:rsidRPr="006F7560">
        <w:t>Provide load curtailment during summer months</w:t>
      </w:r>
      <w:r w:rsidR="002913DC" w:rsidRPr="006F7560">
        <w:t>.</w:t>
      </w:r>
      <w:r w:rsidRPr="006F7560">
        <w:rPr>
          <w:rStyle w:val="FootnoteReference"/>
        </w:rPr>
        <w:footnoteReference w:id="11"/>
      </w:r>
      <w:r w:rsidRPr="006F7560">
        <w:t xml:space="preserve"> </w:t>
      </w:r>
    </w:p>
    <w:p w14:paraId="52652250" w14:textId="77777777" w:rsidR="00BE443F" w:rsidRPr="006F7560" w:rsidRDefault="00BE443F" w:rsidP="00A279DE">
      <w:pPr>
        <w:numPr>
          <w:ilvl w:val="1"/>
          <w:numId w:val="66"/>
        </w:numPr>
        <w:spacing w:after="240"/>
      </w:pPr>
      <w:r w:rsidRPr="006F7560">
        <w:t>Also have the DR resource available year-round in order to be able to provide load curtailment during shoulder months</w:t>
      </w:r>
      <w:r w:rsidRPr="006F7560">
        <w:rPr>
          <w:rStyle w:val="FootnoteReference"/>
        </w:rPr>
        <w:footnoteReference w:id="12"/>
      </w:r>
      <w:r w:rsidRPr="006F7560">
        <w:t xml:space="preserve">, if needed. </w:t>
      </w:r>
    </w:p>
    <w:p w14:paraId="554D47F4" w14:textId="77777777" w:rsidR="00BE443F" w:rsidRPr="006F7560" w:rsidRDefault="00BE443F" w:rsidP="00A279DE">
      <w:pPr>
        <w:numPr>
          <w:ilvl w:val="0"/>
          <w:numId w:val="44"/>
        </w:numPr>
        <w:spacing w:after="240"/>
      </w:pPr>
      <w:r w:rsidRPr="006F7560">
        <w:t>Develop flexible DR capability that provides more rapid curtailment, and greater integration of DR dispatch with grid monitoring.</w:t>
      </w:r>
    </w:p>
    <w:p w14:paraId="10CE4405" w14:textId="4E7DE4A3" w:rsidR="00BE443F" w:rsidRPr="006F7560" w:rsidRDefault="00BE443F" w:rsidP="00A279DE">
      <w:pPr>
        <w:numPr>
          <w:ilvl w:val="0"/>
          <w:numId w:val="67"/>
        </w:numPr>
        <w:spacing w:after="240"/>
      </w:pPr>
      <w:r w:rsidRPr="006F7560">
        <w:t xml:space="preserve">Provide fast response with notification time of 10 minutes or less in order to help fulfill operating reserve requirements such as </w:t>
      </w:r>
      <w:r w:rsidR="00556AA4" w:rsidRPr="006F7560">
        <w:t>spinning and non-</w:t>
      </w:r>
      <w:r w:rsidRPr="006F7560">
        <w:t>spinning reserves.</w:t>
      </w:r>
    </w:p>
    <w:p w14:paraId="17F4577F" w14:textId="77777777" w:rsidR="000461A1" w:rsidRPr="006F7560" w:rsidRDefault="000461A1" w:rsidP="00A279DE">
      <w:pPr>
        <w:numPr>
          <w:ilvl w:val="0"/>
          <w:numId w:val="44"/>
        </w:numPr>
        <w:spacing w:after="240"/>
        <w:rPr>
          <w:rFonts w:eastAsia="Calibri"/>
        </w:rPr>
      </w:pPr>
      <w:r w:rsidRPr="006F7560">
        <w:rPr>
          <w:rFonts w:eastAsia="Calibri"/>
        </w:rPr>
        <w:t>Schedule DR Resources in wholesale market operations and bid DR in CAISO’s Energy Imbalance Market.</w:t>
      </w:r>
      <w:r w:rsidRPr="006F7560">
        <w:rPr>
          <w:rStyle w:val="FootnoteReference"/>
          <w:rFonts w:eastAsia="Calibri"/>
        </w:rPr>
        <w:footnoteReference w:id="13"/>
      </w:r>
    </w:p>
    <w:p w14:paraId="13CD5FE8" w14:textId="77777777" w:rsidR="000461A1" w:rsidRPr="006F7560" w:rsidRDefault="000461A1" w:rsidP="00A279DE">
      <w:pPr>
        <w:numPr>
          <w:ilvl w:val="0"/>
          <w:numId w:val="68"/>
        </w:numPr>
        <w:spacing w:after="240"/>
        <w:ind w:left="1440"/>
        <w:rPr>
          <w:rFonts w:eastAsia="Calibri"/>
        </w:rPr>
      </w:pPr>
      <w:r w:rsidRPr="006F7560">
        <w:rPr>
          <w:rFonts w:eastAsia="Calibri"/>
        </w:rPr>
        <w:t xml:space="preserve">Offer potential for energy arbitrage by shifting consumption from high-priced to low-priced periods. </w:t>
      </w:r>
    </w:p>
    <w:p w14:paraId="48E506AC" w14:textId="2483C3FC" w:rsidR="000461A1" w:rsidRPr="006F7560" w:rsidRDefault="000461A1" w:rsidP="00A279DE">
      <w:pPr>
        <w:numPr>
          <w:ilvl w:val="0"/>
          <w:numId w:val="44"/>
        </w:numPr>
        <w:spacing w:after="240"/>
      </w:pPr>
      <w:r w:rsidRPr="006F7560">
        <w:t xml:space="preserve">Increase customer engagement and satisfaction through </w:t>
      </w:r>
      <w:r w:rsidR="005E1ED4" w:rsidRPr="006F7560">
        <w:t>diversified participation in DR, Energy Efficiency (EE) programs and incentive</w:t>
      </w:r>
      <w:r w:rsidR="00197A0E" w:rsidRPr="006F7560">
        <w:t>s</w:t>
      </w:r>
      <w:r w:rsidR="005E1ED4" w:rsidRPr="006F7560">
        <w:t xml:space="preserve">, and other company products and service offerings, which could include optional electric and natural gas equipment leasing </w:t>
      </w:r>
      <w:r w:rsidR="005E1ED4" w:rsidRPr="006F7560">
        <w:lastRenderedPageBreak/>
        <w:t>services</w:t>
      </w:r>
      <w:r w:rsidRPr="006F7560">
        <w:t>.</w:t>
      </w:r>
      <w:r w:rsidR="005E1ED4" w:rsidRPr="006F7560">
        <w:rPr>
          <w:rStyle w:val="FootnoteReference"/>
        </w:rPr>
        <w:footnoteReference w:id="14"/>
      </w:r>
      <w:r w:rsidR="00132459" w:rsidRPr="006F7560">
        <w:t xml:space="preserve"> Also provide additional products/services (other than EE) that could be bundled with the DR program offering and enhance customer service/satisfaction.</w:t>
      </w:r>
      <w:r w:rsidR="00947409" w:rsidRPr="006F7560">
        <w:rPr>
          <w:rStyle w:val="FootnoteReference"/>
        </w:rPr>
        <w:footnoteReference w:id="15"/>
      </w:r>
      <w:r w:rsidR="00C666D4" w:rsidRPr="006F7560">
        <w:t xml:space="preserve"> </w:t>
      </w:r>
    </w:p>
    <w:p w14:paraId="1C2F390D" w14:textId="77777777" w:rsidR="00681A1D" w:rsidRPr="006F7560" w:rsidRDefault="00681A1D" w:rsidP="00A279DE">
      <w:pPr>
        <w:spacing w:after="240"/>
        <w:rPr>
          <w:b/>
        </w:rPr>
      </w:pPr>
      <w:r w:rsidRPr="006F7560">
        <w:rPr>
          <w:b/>
        </w:rPr>
        <w:t>Long-term considerations for DR Resources</w:t>
      </w:r>
    </w:p>
    <w:p w14:paraId="20B7D0A9" w14:textId="5D2BD78B" w:rsidR="002D0577" w:rsidRPr="006F7560" w:rsidRDefault="00296DB4" w:rsidP="00A279DE">
      <w:pPr>
        <w:spacing w:after="240"/>
      </w:pPr>
      <w:r w:rsidRPr="006F7560">
        <w:t xml:space="preserve">In addition to these objectives, </w:t>
      </w:r>
      <w:r w:rsidR="00681A1D" w:rsidRPr="006F7560">
        <w:t>PSE envisions utilizing DR for addressing other types o</w:t>
      </w:r>
      <w:r w:rsidR="00483214" w:rsidRPr="006F7560">
        <w:t xml:space="preserve">f requirements in the long-term.  </w:t>
      </w:r>
      <w:r w:rsidR="00681A1D" w:rsidRPr="006F7560">
        <w:t xml:space="preserve">For example, PSE could potentially use DR to help integrate intermittent renewable resources, such as wind and solar into future grid operations. </w:t>
      </w:r>
      <w:r w:rsidR="00806910" w:rsidRPr="006F7560">
        <w:t>B</w:t>
      </w:r>
      <w:r w:rsidR="00681A1D" w:rsidRPr="006F7560">
        <w:t xml:space="preserve">idders are not expected to address these specifically in their proposal. However, PSE is interested in learning how vendor products/services being proposed for the 2017-2021 contract period could dovetail into addressing </w:t>
      </w:r>
      <w:r w:rsidR="002D5D0F" w:rsidRPr="006F7560">
        <w:t>future potential use cases for DR</w:t>
      </w:r>
      <w:r w:rsidR="0017585A" w:rsidRPr="006F7560">
        <w:t xml:space="preserve">. </w:t>
      </w:r>
      <w:r w:rsidR="00681A1D" w:rsidRPr="006F7560">
        <w:t xml:space="preserve"> </w:t>
      </w:r>
    </w:p>
    <w:p w14:paraId="6C1E20B7" w14:textId="2D0A6A33" w:rsidR="00D242E7" w:rsidRPr="006F7560" w:rsidRDefault="00705A83" w:rsidP="00A279DE">
      <w:pPr>
        <w:pStyle w:val="Heading2"/>
        <w:numPr>
          <w:ilvl w:val="1"/>
          <w:numId w:val="1"/>
        </w:numPr>
        <w:spacing w:before="0"/>
        <w:rPr>
          <w:rFonts w:cs="Times New Roman"/>
        </w:rPr>
      </w:pPr>
      <w:bookmarkStart w:id="74" w:name="_Toc450668621"/>
      <w:bookmarkStart w:id="75" w:name="_Toc450670443"/>
      <w:bookmarkStart w:id="76" w:name="_Toc450668622"/>
      <w:bookmarkStart w:id="77" w:name="_Toc450670444"/>
      <w:bookmarkStart w:id="78" w:name="_Toc450668623"/>
      <w:bookmarkStart w:id="79" w:name="_Toc450670445"/>
      <w:bookmarkStart w:id="80" w:name="_Toc450668624"/>
      <w:bookmarkStart w:id="81" w:name="_Toc450670446"/>
      <w:bookmarkStart w:id="82" w:name="_Toc450668625"/>
      <w:bookmarkStart w:id="83" w:name="_Toc450670447"/>
      <w:bookmarkStart w:id="84" w:name="_Toc450668626"/>
      <w:bookmarkStart w:id="85" w:name="_Toc450670448"/>
      <w:bookmarkStart w:id="86" w:name="_Toc450668628"/>
      <w:bookmarkStart w:id="87" w:name="_Toc450670450"/>
      <w:bookmarkStart w:id="88" w:name="_Toc450668629"/>
      <w:bookmarkStart w:id="89" w:name="_Toc450670451"/>
      <w:bookmarkStart w:id="90" w:name="_Toc450668630"/>
      <w:bookmarkStart w:id="91" w:name="_Toc450670452"/>
      <w:bookmarkStart w:id="92" w:name="_Toc450668632"/>
      <w:bookmarkStart w:id="93" w:name="_Toc450670454"/>
      <w:bookmarkStart w:id="94" w:name="_Toc450668633"/>
      <w:bookmarkStart w:id="95" w:name="_Toc450670455"/>
      <w:bookmarkStart w:id="96" w:name="_Toc450668634"/>
      <w:bookmarkStart w:id="97" w:name="_Toc450670456"/>
      <w:bookmarkStart w:id="98" w:name="_Toc450668636"/>
      <w:bookmarkStart w:id="99" w:name="_Toc450670458"/>
      <w:bookmarkStart w:id="100" w:name="_Toc450668637"/>
      <w:bookmarkStart w:id="101" w:name="_Toc450670459"/>
      <w:bookmarkStart w:id="102" w:name="_Toc450668638"/>
      <w:bookmarkStart w:id="103" w:name="_Toc450670460"/>
      <w:bookmarkStart w:id="104" w:name="_Toc450668639"/>
      <w:bookmarkStart w:id="105" w:name="_Toc450670461"/>
      <w:bookmarkStart w:id="106" w:name="_Toc450668643"/>
      <w:bookmarkStart w:id="107" w:name="_Toc450670465"/>
      <w:bookmarkStart w:id="108" w:name="_Toc450668644"/>
      <w:bookmarkStart w:id="109" w:name="_Toc450670466"/>
      <w:bookmarkStart w:id="110" w:name="_Toc450668645"/>
      <w:bookmarkStart w:id="111" w:name="_Toc450670467"/>
      <w:bookmarkStart w:id="112" w:name="_Toc450668647"/>
      <w:bookmarkStart w:id="113" w:name="_Toc450670469"/>
      <w:bookmarkStart w:id="114" w:name="_Toc453686116"/>
      <w:bookmarkStart w:id="115" w:name="_Toc232404315"/>
      <w:bookmarkStart w:id="116" w:name="_Toc232404400"/>
      <w:bookmarkStart w:id="117" w:name="_Toc103767699"/>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6F7560">
        <w:rPr>
          <w:rFonts w:cs="Times New Roman"/>
        </w:rPr>
        <w:t>PSE</w:t>
      </w:r>
      <w:r w:rsidR="00D242E7" w:rsidRPr="006F7560">
        <w:rPr>
          <w:rFonts w:cs="Times New Roman"/>
        </w:rPr>
        <w:t xml:space="preserve"> Customers</w:t>
      </w:r>
      <w:r w:rsidR="00F12B4D" w:rsidRPr="006F7560">
        <w:rPr>
          <w:rFonts w:cs="Times New Roman"/>
        </w:rPr>
        <w:t xml:space="preserve"> and Program Eligibility</w:t>
      </w:r>
      <w:bookmarkEnd w:id="114"/>
    </w:p>
    <w:p w14:paraId="083C76FD" w14:textId="77777777" w:rsidR="000461A1" w:rsidRPr="006F7560" w:rsidRDefault="000461A1" w:rsidP="00A279DE">
      <w:pPr>
        <w:spacing w:after="240"/>
      </w:pPr>
      <w:r w:rsidRPr="006F7560">
        <w:t>This section defines program eligibility and presents customer count, sales and saturation data for eligible customers.</w:t>
      </w:r>
    </w:p>
    <w:p w14:paraId="25044F65" w14:textId="77777777" w:rsidR="000461A1" w:rsidRPr="006F7560" w:rsidRDefault="000461A1" w:rsidP="00A279DE">
      <w:pPr>
        <w:spacing w:after="240"/>
        <w:rPr>
          <w:i/>
        </w:rPr>
      </w:pPr>
      <w:r w:rsidRPr="006F7560">
        <w:rPr>
          <w:i/>
        </w:rPr>
        <w:t>Program Eligibility</w:t>
      </w:r>
    </w:p>
    <w:p w14:paraId="3166AE7C" w14:textId="3A8FF668" w:rsidR="000461A1" w:rsidRPr="006F7560" w:rsidRDefault="000461A1" w:rsidP="00A279DE">
      <w:pPr>
        <w:spacing w:after="240"/>
      </w:pPr>
      <w:r w:rsidRPr="006F7560">
        <w:t>PSE intends to limit participation in this program to residential customers and commercial customers whose maximum demand is estimated to be less than 150 kW</w:t>
      </w:r>
      <w:r w:rsidRPr="006F7560">
        <w:rPr>
          <w:rStyle w:val="FootnoteReference"/>
        </w:rPr>
        <w:footnoteReference w:id="16"/>
      </w:r>
      <w:r w:rsidRPr="006F7560">
        <w:t>.</w:t>
      </w:r>
    </w:p>
    <w:p w14:paraId="05A9FC31" w14:textId="77777777" w:rsidR="000461A1" w:rsidRPr="006F7560" w:rsidRDefault="000461A1" w:rsidP="00A279DE">
      <w:pPr>
        <w:spacing w:after="240"/>
        <w:rPr>
          <w:i/>
        </w:rPr>
      </w:pPr>
      <w:r w:rsidRPr="006F7560">
        <w:rPr>
          <w:i/>
        </w:rPr>
        <w:t>Customer Count and Sales Data for Eligible Customers</w:t>
      </w:r>
    </w:p>
    <w:p w14:paraId="3B54C1D3" w14:textId="3B7E68FA" w:rsidR="0041382F" w:rsidRPr="006F7560" w:rsidRDefault="000461A1" w:rsidP="00A279DE">
      <w:pPr>
        <w:spacing w:after="240"/>
      </w:pPr>
      <w:r w:rsidRPr="006F7560">
        <w:t>Table 1 below presents customer count and 2015 electricity sales data by rate s</w:t>
      </w:r>
      <w:r w:rsidR="006F7560">
        <w:t>chedule for eligible customers.</w:t>
      </w:r>
      <w:r w:rsidR="0041382F" w:rsidRPr="006F7560">
        <w:rPr>
          <w:b/>
        </w:rPr>
        <w:br w:type="page"/>
      </w:r>
    </w:p>
    <w:p w14:paraId="632CAD38" w14:textId="5A604C1C" w:rsidR="000461A1" w:rsidRPr="006F7560" w:rsidRDefault="000461A1" w:rsidP="00A279DE">
      <w:pPr>
        <w:spacing w:after="120"/>
        <w:rPr>
          <w:b/>
        </w:rPr>
      </w:pPr>
      <w:r w:rsidRPr="006F7560">
        <w:rPr>
          <w:b/>
        </w:rPr>
        <w:lastRenderedPageBreak/>
        <w:t>Table 1: Customer Count and Electricity Sales by Sector and by Rate Schedule</w:t>
      </w:r>
      <w:r w:rsidRPr="006F7560">
        <w:rPr>
          <w:rStyle w:val="FootnoteReference"/>
          <w:b/>
        </w:rPr>
        <w:footnoteReference w:id="1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120"/>
        <w:gridCol w:w="2668"/>
      </w:tblGrid>
      <w:tr w:rsidR="000461A1" w:rsidRPr="006F7560" w14:paraId="484D9B6D" w14:textId="77777777" w:rsidTr="0044774E">
        <w:trPr>
          <w:trHeight w:val="755"/>
        </w:trPr>
        <w:tc>
          <w:tcPr>
            <w:tcW w:w="2500" w:type="pct"/>
            <w:shd w:val="clear" w:color="auto" w:fill="70AD47" w:themeFill="accent6"/>
            <w:vAlign w:val="center"/>
            <w:hideMark/>
          </w:tcPr>
          <w:p w14:paraId="43FE2A5D" w14:textId="77777777" w:rsidR="000461A1" w:rsidRPr="006F7560" w:rsidRDefault="000461A1" w:rsidP="00A279DE">
            <w:pPr>
              <w:spacing w:before="20" w:after="20"/>
              <w:rPr>
                <w:b/>
                <w:bCs/>
                <w:color w:val="FFFFFF" w:themeColor="background1"/>
                <w:sz w:val="20"/>
                <w:szCs w:val="20"/>
              </w:rPr>
            </w:pPr>
            <w:r w:rsidRPr="006F7560">
              <w:rPr>
                <w:b/>
                <w:bCs/>
                <w:color w:val="FFFFFF" w:themeColor="background1"/>
                <w:sz w:val="20"/>
                <w:szCs w:val="20"/>
              </w:rPr>
              <w:t>Sector and Rate Schedule</w:t>
            </w:r>
          </w:p>
        </w:tc>
        <w:tc>
          <w:tcPr>
            <w:tcW w:w="1107" w:type="pct"/>
            <w:shd w:val="clear" w:color="auto" w:fill="70AD47" w:themeFill="accent6"/>
            <w:vAlign w:val="center"/>
          </w:tcPr>
          <w:p w14:paraId="08AC16A4" w14:textId="77777777" w:rsidR="000461A1" w:rsidRPr="006F7560" w:rsidRDefault="000461A1" w:rsidP="00A279DE">
            <w:pPr>
              <w:spacing w:before="20" w:after="20"/>
              <w:jc w:val="center"/>
              <w:rPr>
                <w:b/>
                <w:bCs/>
                <w:color w:val="FFFFFF" w:themeColor="background1"/>
                <w:sz w:val="20"/>
                <w:szCs w:val="20"/>
              </w:rPr>
            </w:pPr>
            <w:r w:rsidRPr="006F7560">
              <w:rPr>
                <w:b/>
                <w:bCs/>
                <w:color w:val="FFFFFF" w:themeColor="background1"/>
                <w:sz w:val="20"/>
                <w:szCs w:val="20"/>
              </w:rPr>
              <w:t>2015 Customer Count</w:t>
            </w:r>
          </w:p>
        </w:tc>
        <w:tc>
          <w:tcPr>
            <w:tcW w:w="1393" w:type="pct"/>
            <w:shd w:val="clear" w:color="auto" w:fill="70AD47" w:themeFill="accent6"/>
            <w:vAlign w:val="center"/>
            <w:hideMark/>
          </w:tcPr>
          <w:p w14:paraId="4CED57C9" w14:textId="77777777" w:rsidR="000461A1" w:rsidRPr="006F7560" w:rsidRDefault="000461A1" w:rsidP="00A279DE">
            <w:pPr>
              <w:spacing w:before="20" w:after="20"/>
              <w:jc w:val="center"/>
              <w:rPr>
                <w:b/>
                <w:bCs/>
                <w:color w:val="FFFFFF" w:themeColor="background1"/>
                <w:sz w:val="20"/>
                <w:szCs w:val="20"/>
              </w:rPr>
            </w:pPr>
            <w:r w:rsidRPr="006F7560">
              <w:rPr>
                <w:b/>
                <w:bCs/>
                <w:color w:val="FFFFFF" w:themeColor="background1"/>
                <w:sz w:val="20"/>
                <w:szCs w:val="20"/>
              </w:rPr>
              <w:t>2015 Retail Electricity Sales (</w:t>
            </w:r>
            <w:proofErr w:type="spellStart"/>
            <w:r w:rsidRPr="006F7560">
              <w:rPr>
                <w:b/>
                <w:bCs/>
                <w:color w:val="FFFFFF" w:themeColor="background1"/>
                <w:sz w:val="20"/>
                <w:szCs w:val="20"/>
              </w:rPr>
              <w:t>GWh</w:t>
            </w:r>
            <w:proofErr w:type="spellEnd"/>
            <w:r w:rsidRPr="006F7560">
              <w:rPr>
                <w:b/>
                <w:bCs/>
                <w:color w:val="FFFFFF" w:themeColor="background1"/>
                <w:sz w:val="20"/>
                <w:szCs w:val="20"/>
              </w:rPr>
              <w:t>)</w:t>
            </w:r>
          </w:p>
        </w:tc>
      </w:tr>
      <w:tr w:rsidR="000461A1" w:rsidRPr="006F7560" w14:paraId="7FD2D790" w14:textId="77777777" w:rsidTr="004C6A55">
        <w:trPr>
          <w:trHeight w:val="440"/>
        </w:trPr>
        <w:tc>
          <w:tcPr>
            <w:tcW w:w="5000" w:type="pct"/>
            <w:gridSpan w:val="3"/>
            <w:shd w:val="clear" w:color="auto" w:fill="auto"/>
            <w:vAlign w:val="center"/>
          </w:tcPr>
          <w:p w14:paraId="64508388" w14:textId="77777777" w:rsidR="000461A1" w:rsidRPr="006F7560" w:rsidRDefault="000461A1" w:rsidP="00A279DE">
            <w:pPr>
              <w:spacing w:before="20" w:after="20"/>
              <w:rPr>
                <w:b/>
                <w:color w:val="000000"/>
                <w:sz w:val="20"/>
                <w:szCs w:val="20"/>
              </w:rPr>
            </w:pPr>
            <w:r w:rsidRPr="006F7560">
              <w:rPr>
                <w:b/>
                <w:sz w:val="20"/>
                <w:szCs w:val="20"/>
              </w:rPr>
              <w:t>Residential Customers</w:t>
            </w:r>
          </w:p>
        </w:tc>
      </w:tr>
      <w:tr w:rsidR="000461A1" w:rsidRPr="006F7560" w14:paraId="624B7238" w14:textId="77777777" w:rsidTr="004C6A55">
        <w:trPr>
          <w:trHeight w:val="350"/>
        </w:trPr>
        <w:tc>
          <w:tcPr>
            <w:tcW w:w="2500" w:type="pct"/>
            <w:shd w:val="clear" w:color="auto" w:fill="auto"/>
            <w:vAlign w:val="center"/>
            <w:hideMark/>
          </w:tcPr>
          <w:p w14:paraId="56A4A360" w14:textId="77777777" w:rsidR="000461A1" w:rsidRPr="006F7560" w:rsidRDefault="000461A1" w:rsidP="00A279DE">
            <w:pPr>
              <w:spacing w:before="20" w:after="20"/>
              <w:rPr>
                <w:sz w:val="20"/>
                <w:szCs w:val="20"/>
              </w:rPr>
            </w:pPr>
            <w:r w:rsidRPr="006F7560">
              <w:rPr>
                <w:sz w:val="20"/>
                <w:szCs w:val="20"/>
              </w:rPr>
              <w:t xml:space="preserve">Residential </w:t>
            </w:r>
          </w:p>
        </w:tc>
        <w:tc>
          <w:tcPr>
            <w:tcW w:w="1107" w:type="pct"/>
            <w:vAlign w:val="center"/>
          </w:tcPr>
          <w:p w14:paraId="051C81A8" w14:textId="77777777" w:rsidR="000461A1" w:rsidRPr="006F7560" w:rsidRDefault="000461A1" w:rsidP="00A279DE">
            <w:pPr>
              <w:spacing w:before="20" w:after="20"/>
              <w:jc w:val="center"/>
              <w:rPr>
                <w:b/>
                <w:color w:val="000000"/>
                <w:sz w:val="20"/>
                <w:szCs w:val="20"/>
              </w:rPr>
            </w:pPr>
            <w:r w:rsidRPr="006F7560">
              <w:rPr>
                <w:b/>
                <w:color w:val="000000"/>
                <w:sz w:val="20"/>
                <w:szCs w:val="20"/>
              </w:rPr>
              <w:t>976,579</w:t>
            </w:r>
          </w:p>
        </w:tc>
        <w:tc>
          <w:tcPr>
            <w:tcW w:w="1393" w:type="pct"/>
            <w:shd w:val="clear" w:color="auto" w:fill="auto"/>
            <w:vAlign w:val="center"/>
            <w:hideMark/>
          </w:tcPr>
          <w:p w14:paraId="31A6AD19" w14:textId="5F5DB8A7" w:rsidR="000461A1" w:rsidRPr="006F7560" w:rsidRDefault="00832D6F" w:rsidP="00A279DE">
            <w:pPr>
              <w:spacing w:before="20" w:after="20"/>
              <w:jc w:val="center"/>
              <w:rPr>
                <w:b/>
                <w:color w:val="000000"/>
                <w:sz w:val="20"/>
                <w:szCs w:val="20"/>
              </w:rPr>
            </w:pPr>
            <w:r w:rsidRPr="006F7560">
              <w:rPr>
                <w:b/>
                <w:color w:val="000000"/>
                <w:sz w:val="20"/>
                <w:szCs w:val="20"/>
              </w:rPr>
              <w:t>10,13</w:t>
            </w:r>
            <w:r w:rsidR="0092507D" w:rsidRPr="006F7560">
              <w:rPr>
                <w:b/>
                <w:color w:val="000000"/>
                <w:sz w:val="20"/>
                <w:szCs w:val="20"/>
              </w:rPr>
              <w:t>5</w:t>
            </w:r>
          </w:p>
        </w:tc>
      </w:tr>
      <w:tr w:rsidR="000461A1" w:rsidRPr="006F7560" w14:paraId="0A59E2BD" w14:textId="77777777" w:rsidTr="004C6A55">
        <w:trPr>
          <w:trHeight w:val="360"/>
        </w:trPr>
        <w:tc>
          <w:tcPr>
            <w:tcW w:w="5000" w:type="pct"/>
            <w:gridSpan w:val="3"/>
            <w:shd w:val="clear" w:color="auto" w:fill="auto"/>
            <w:vAlign w:val="center"/>
          </w:tcPr>
          <w:p w14:paraId="0369BBE5" w14:textId="77777777" w:rsidR="000461A1" w:rsidRPr="006F7560" w:rsidRDefault="000461A1" w:rsidP="00A279DE">
            <w:pPr>
              <w:spacing w:before="20" w:after="20"/>
              <w:rPr>
                <w:b/>
                <w:color w:val="000000"/>
                <w:sz w:val="20"/>
                <w:szCs w:val="20"/>
              </w:rPr>
            </w:pPr>
            <w:r w:rsidRPr="006F7560">
              <w:rPr>
                <w:b/>
                <w:sz w:val="20"/>
                <w:szCs w:val="20"/>
              </w:rPr>
              <w:t>Small/Medium Commercial Customers</w:t>
            </w:r>
          </w:p>
        </w:tc>
      </w:tr>
      <w:tr w:rsidR="000461A1" w:rsidRPr="006F7560" w14:paraId="20870D76" w14:textId="77777777" w:rsidTr="004C6A55">
        <w:trPr>
          <w:trHeight w:val="360"/>
        </w:trPr>
        <w:tc>
          <w:tcPr>
            <w:tcW w:w="2500" w:type="pct"/>
            <w:shd w:val="clear" w:color="auto" w:fill="auto"/>
            <w:vAlign w:val="center"/>
            <w:hideMark/>
          </w:tcPr>
          <w:p w14:paraId="355C1606" w14:textId="77777777" w:rsidR="000461A1" w:rsidRPr="006F7560" w:rsidRDefault="000461A1" w:rsidP="00A279DE">
            <w:pPr>
              <w:pStyle w:val="FootnoteText"/>
              <w:spacing w:before="20" w:after="20"/>
            </w:pPr>
            <w:r w:rsidRPr="006F7560">
              <w:t xml:space="preserve">General Service- Sch.24 </w:t>
            </w:r>
          </w:p>
          <w:p w14:paraId="28C5A1D9" w14:textId="5A0FFF0E" w:rsidR="000461A1" w:rsidRPr="006F7560" w:rsidRDefault="000461A1" w:rsidP="00A279DE">
            <w:pPr>
              <w:pStyle w:val="FootnoteText"/>
              <w:spacing w:before="20" w:after="20"/>
            </w:pPr>
            <w:r w:rsidRPr="006F7560">
              <w:t>(</w:t>
            </w:r>
            <w:r w:rsidR="0000503D" w:rsidRPr="006F7560">
              <w:t>≤</w:t>
            </w:r>
            <w:r w:rsidRPr="006F7560">
              <w:t>50 kW max. demand customers)</w:t>
            </w:r>
          </w:p>
        </w:tc>
        <w:tc>
          <w:tcPr>
            <w:tcW w:w="1107" w:type="pct"/>
            <w:vAlign w:val="center"/>
          </w:tcPr>
          <w:p w14:paraId="40DEC81D" w14:textId="77777777" w:rsidR="000461A1" w:rsidRPr="006F7560" w:rsidRDefault="000461A1" w:rsidP="00A279DE">
            <w:pPr>
              <w:spacing w:before="20" w:after="20"/>
              <w:jc w:val="center"/>
              <w:rPr>
                <w:color w:val="000000"/>
                <w:sz w:val="20"/>
                <w:szCs w:val="20"/>
              </w:rPr>
            </w:pPr>
            <w:r w:rsidRPr="006F7560">
              <w:rPr>
                <w:color w:val="000000"/>
                <w:sz w:val="20"/>
                <w:szCs w:val="20"/>
              </w:rPr>
              <w:t>87,582</w:t>
            </w:r>
          </w:p>
        </w:tc>
        <w:tc>
          <w:tcPr>
            <w:tcW w:w="1393" w:type="pct"/>
            <w:shd w:val="clear" w:color="auto" w:fill="auto"/>
            <w:vAlign w:val="center"/>
          </w:tcPr>
          <w:p w14:paraId="3DAFE8E9" w14:textId="2D4BE4E9" w:rsidR="000461A1" w:rsidRPr="006F7560" w:rsidRDefault="00832D6F" w:rsidP="00A279DE">
            <w:pPr>
              <w:spacing w:before="20" w:after="20"/>
              <w:jc w:val="center"/>
              <w:rPr>
                <w:color w:val="000000"/>
                <w:sz w:val="20"/>
                <w:szCs w:val="20"/>
              </w:rPr>
            </w:pPr>
            <w:r w:rsidRPr="006F7560">
              <w:rPr>
                <w:color w:val="000000"/>
                <w:sz w:val="20"/>
                <w:szCs w:val="20"/>
              </w:rPr>
              <w:t>2,449</w:t>
            </w:r>
          </w:p>
        </w:tc>
      </w:tr>
      <w:tr w:rsidR="000461A1" w:rsidRPr="006F7560" w14:paraId="2993CD5E" w14:textId="77777777" w:rsidTr="004C6A55">
        <w:trPr>
          <w:trHeight w:val="422"/>
        </w:trPr>
        <w:tc>
          <w:tcPr>
            <w:tcW w:w="2500" w:type="pct"/>
            <w:shd w:val="clear" w:color="auto" w:fill="auto"/>
            <w:vAlign w:val="center"/>
            <w:hideMark/>
          </w:tcPr>
          <w:p w14:paraId="781C2109" w14:textId="282F187B" w:rsidR="000461A1" w:rsidRPr="006F7560" w:rsidRDefault="000461A1" w:rsidP="00A279DE">
            <w:pPr>
              <w:pStyle w:val="FootnoteText"/>
              <w:spacing w:before="20" w:after="20"/>
            </w:pPr>
            <w:r w:rsidRPr="006F7560">
              <w:t>Small Demand General Service- Sch.</w:t>
            </w:r>
            <w:r w:rsidR="00806910" w:rsidRPr="006F7560">
              <w:t>25</w:t>
            </w:r>
            <w:r w:rsidRPr="006F7560">
              <w:t xml:space="preserve"> </w:t>
            </w:r>
          </w:p>
          <w:p w14:paraId="6A2C46CF" w14:textId="6E77E16A" w:rsidR="000461A1" w:rsidRPr="006F7560" w:rsidRDefault="0000503D" w:rsidP="00A279DE">
            <w:pPr>
              <w:spacing w:before="20" w:after="20"/>
              <w:rPr>
                <w:sz w:val="20"/>
                <w:szCs w:val="20"/>
              </w:rPr>
            </w:pPr>
            <w:r w:rsidRPr="006F7560">
              <w:rPr>
                <w:sz w:val="20"/>
                <w:szCs w:val="20"/>
              </w:rPr>
              <w:t xml:space="preserve">(&gt;50 kW and ≤ </w:t>
            </w:r>
            <w:r w:rsidR="000461A1" w:rsidRPr="006F7560">
              <w:rPr>
                <w:sz w:val="20"/>
                <w:szCs w:val="20"/>
              </w:rPr>
              <w:t>350 kW max. demand)</w:t>
            </w:r>
          </w:p>
        </w:tc>
        <w:tc>
          <w:tcPr>
            <w:tcW w:w="1107" w:type="pct"/>
            <w:vAlign w:val="center"/>
          </w:tcPr>
          <w:p w14:paraId="3FA56CCF" w14:textId="77777777" w:rsidR="000461A1" w:rsidRPr="006F7560" w:rsidRDefault="000461A1" w:rsidP="00A279DE">
            <w:pPr>
              <w:spacing w:before="20" w:after="20"/>
              <w:jc w:val="center"/>
              <w:rPr>
                <w:color w:val="000000"/>
                <w:sz w:val="20"/>
                <w:szCs w:val="20"/>
              </w:rPr>
            </w:pPr>
            <w:r w:rsidRPr="006F7560">
              <w:rPr>
                <w:color w:val="000000"/>
                <w:sz w:val="20"/>
                <w:szCs w:val="20"/>
              </w:rPr>
              <w:t>6,756</w:t>
            </w:r>
          </w:p>
        </w:tc>
        <w:tc>
          <w:tcPr>
            <w:tcW w:w="1393" w:type="pct"/>
            <w:shd w:val="clear" w:color="auto" w:fill="auto"/>
            <w:vAlign w:val="center"/>
          </w:tcPr>
          <w:p w14:paraId="484C1378" w14:textId="3FECC78D" w:rsidR="000461A1" w:rsidRPr="006F7560" w:rsidRDefault="000461A1" w:rsidP="00A279DE">
            <w:pPr>
              <w:spacing w:before="20" w:after="20"/>
              <w:jc w:val="center"/>
              <w:rPr>
                <w:color w:val="000000"/>
                <w:sz w:val="20"/>
                <w:szCs w:val="20"/>
              </w:rPr>
            </w:pPr>
            <w:r w:rsidRPr="006F7560">
              <w:rPr>
                <w:color w:val="000000"/>
                <w:sz w:val="20"/>
                <w:szCs w:val="20"/>
              </w:rPr>
              <w:t>2,</w:t>
            </w:r>
            <w:r w:rsidR="0092507D" w:rsidRPr="006F7560">
              <w:rPr>
                <w:color w:val="000000"/>
                <w:sz w:val="20"/>
                <w:szCs w:val="20"/>
              </w:rPr>
              <w:t>694</w:t>
            </w:r>
          </w:p>
        </w:tc>
      </w:tr>
      <w:tr w:rsidR="000461A1" w:rsidRPr="006F7560" w14:paraId="0A1FEFB7" w14:textId="77777777" w:rsidTr="00C7333A">
        <w:trPr>
          <w:trHeight w:val="360"/>
        </w:trPr>
        <w:tc>
          <w:tcPr>
            <w:tcW w:w="2500" w:type="pct"/>
            <w:shd w:val="clear" w:color="auto" w:fill="auto"/>
            <w:vAlign w:val="center"/>
            <w:hideMark/>
          </w:tcPr>
          <w:p w14:paraId="263A62C5" w14:textId="77777777" w:rsidR="000461A1" w:rsidRPr="006F7560" w:rsidRDefault="000461A1" w:rsidP="00A279DE">
            <w:pPr>
              <w:spacing w:before="20" w:after="20"/>
              <w:rPr>
                <w:b/>
                <w:sz w:val="20"/>
                <w:szCs w:val="20"/>
              </w:rPr>
            </w:pPr>
            <w:r w:rsidRPr="006F7560">
              <w:rPr>
                <w:b/>
                <w:sz w:val="20"/>
                <w:szCs w:val="20"/>
              </w:rPr>
              <w:t>Total Small/Medium Commercial</w:t>
            </w:r>
          </w:p>
        </w:tc>
        <w:tc>
          <w:tcPr>
            <w:tcW w:w="1107" w:type="pct"/>
            <w:vAlign w:val="center"/>
          </w:tcPr>
          <w:p w14:paraId="28EBEE51" w14:textId="4B997125" w:rsidR="000461A1" w:rsidRPr="006F7560" w:rsidRDefault="00832D6F" w:rsidP="00A279DE">
            <w:pPr>
              <w:spacing w:before="20" w:after="20"/>
              <w:jc w:val="center"/>
              <w:rPr>
                <w:b/>
                <w:color w:val="000000"/>
                <w:sz w:val="20"/>
                <w:szCs w:val="20"/>
              </w:rPr>
            </w:pPr>
            <w:r w:rsidRPr="006F7560">
              <w:rPr>
                <w:b/>
                <w:color w:val="000000"/>
                <w:sz w:val="20"/>
                <w:szCs w:val="20"/>
              </w:rPr>
              <w:t>94,338</w:t>
            </w:r>
          </w:p>
        </w:tc>
        <w:tc>
          <w:tcPr>
            <w:tcW w:w="1393" w:type="pct"/>
            <w:shd w:val="clear" w:color="auto" w:fill="auto"/>
            <w:vAlign w:val="center"/>
            <w:hideMark/>
          </w:tcPr>
          <w:p w14:paraId="7E226F97" w14:textId="4C2EB1AB" w:rsidR="000461A1" w:rsidRPr="006F7560" w:rsidRDefault="0092507D" w:rsidP="00A279DE">
            <w:pPr>
              <w:spacing w:before="20" w:after="20"/>
              <w:jc w:val="center"/>
              <w:rPr>
                <w:b/>
                <w:color w:val="000000"/>
                <w:sz w:val="20"/>
                <w:szCs w:val="20"/>
              </w:rPr>
            </w:pPr>
            <w:r w:rsidRPr="006F7560">
              <w:rPr>
                <w:b/>
                <w:color w:val="000000"/>
                <w:sz w:val="20"/>
                <w:szCs w:val="20"/>
              </w:rPr>
              <w:t>5</w:t>
            </w:r>
            <w:r w:rsidR="00832D6F" w:rsidRPr="006F7560">
              <w:rPr>
                <w:b/>
                <w:color w:val="000000"/>
                <w:sz w:val="20"/>
                <w:szCs w:val="20"/>
              </w:rPr>
              <w:t>,</w:t>
            </w:r>
            <w:r w:rsidRPr="006F7560">
              <w:rPr>
                <w:b/>
                <w:color w:val="000000"/>
                <w:sz w:val="20"/>
                <w:szCs w:val="20"/>
              </w:rPr>
              <w:t>143</w:t>
            </w:r>
          </w:p>
        </w:tc>
      </w:tr>
    </w:tbl>
    <w:p w14:paraId="465A21DD" w14:textId="7AE9E091" w:rsidR="000461A1" w:rsidRPr="006F7560" w:rsidRDefault="000461A1" w:rsidP="007A70A2">
      <w:pPr>
        <w:spacing w:before="480" w:after="240"/>
      </w:pPr>
      <w:r w:rsidRPr="006F7560">
        <w:t xml:space="preserve">Table 2 </w:t>
      </w:r>
      <w:r w:rsidR="00205210" w:rsidRPr="006F7560">
        <w:t>b</w:t>
      </w:r>
      <w:r w:rsidR="00F07BDE" w:rsidRPr="006F7560">
        <w:t xml:space="preserve">elow </w:t>
      </w:r>
      <w:r w:rsidRPr="006F7560">
        <w:t>presents electricity sales by rate schedule and by county.</w:t>
      </w:r>
    </w:p>
    <w:p w14:paraId="04D399B1" w14:textId="0A3F58BF" w:rsidR="000461A1" w:rsidRPr="006F7560" w:rsidRDefault="000461A1" w:rsidP="00A279DE">
      <w:pPr>
        <w:spacing w:after="120"/>
        <w:rPr>
          <w:b/>
        </w:rPr>
      </w:pPr>
      <w:r w:rsidRPr="006F7560">
        <w:rPr>
          <w:b/>
        </w:rPr>
        <w:t>Table 2: Electricity Sales (</w:t>
      </w:r>
      <w:proofErr w:type="spellStart"/>
      <w:r w:rsidRPr="006F7560">
        <w:rPr>
          <w:b/>
        </w:rPr>
        <w:t>GWh</w:t>
      </w:r>
      <w:proofErr w:type="spellEnd"/>
      <w:r w:rsidRPr="006F7560">
        <w:rPr>
          <w:b/>
        </w:rPr>
        <w:t>) by County and by Rate Schedule</w:t>
      </w:r>
      <w:r w:rsidRPr="006F7560">
        <w:rPr>
          <w:rStyle w:val="FootnoteReference"/>
          <w:b/>
        </w:rPr>
        <w:footnoteReference w:id="1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1464"/>
        <w:gridCol w:w="1981"/>
        <w:gridCol w:w="1863"/>
        <w:gridCol w:w="2327"/>
      </w:tblGrid>
      <w:tr w:rsidR="000461A1" w:rsidRPr="006F7560" w14:paraId="7016FA5F" w14:textId="77777777" w:rsidTr="0044774E">
        <w:trPr>
          <w:trHeight w:val="300"/>
        </w:trPr>
        <w:tc>
          <w:tcPr>
            <w:tcW w:w="1013" w:type="pct"/>
            <w:vMerge w:val="restart"/>
            <w:shd w:val="clear" w:color="auto" w:fill="70AD47" w:themeFill="accent6"/>
            <w:vAlign w:val="center"/>
          </w:tcPr>
          <w:p w14:paraId="44BBC7A9" w14:textId="3ED5AA93" w:rsidR="000461A1" w:rsidRPr="006F7560" w:rsidRDefault="00AD48B3" w:rsidP="00A279DE">
            <w:pPr>
              <w:spacing w:before="20" w:after="20"/>
              <w:rPr>
                <w:b/>
                <w:bCs/>
                <w:color w:val="FFFFFF" w:themeColor="background1"/>
                <w:sz w:val="20"/>
                <w:szCs w:val="20"/>
              </w:rPr>
            </w:pPr>
            <w:r w:rsidRPr="00AD48B3">
              <w:rPr>
                <w:b/>
                <w:bCs/>
                <w:color w:val="FFFFFF" w:themeColor="background1"/>
                <w:sz w:val="20"/>
                <w:szCs w:val="20"/>
              </w:rPr>
              <w:t>County</w:t>
            </w:r>
          </w:p>
        </w:tc>
        <w:tc>
          <w:tcPr>
            <w:tcW w:w="764" w:type="pct"/>
            <w:shd w:val="clear" w:color="auto" w:fill="70AD47" w:themeFill="accent6"/>
            <w:noWrap/>
            <w:vAlign w:val="center"/>
          </w:tcPr>
          <w:p w14:paraId="72E7663F" w14:textId="77777777" w:rsidR="000461A1" w:rsidRPr="006F7560" w:rsidRDefault="000461A1" w:rsidP="00A279DE">
            <w:pPr>
              <w:spacing w:before="20" w:after="20"/>
              <w:jc w:val="center"/>
              <w:rPr>
                <w:b/>
                <w:color w:val="FFFFFF" w:themeColor="background1"/>
                <w:sz w:val="20"/>
                <w:szCs w:val="20"/>
              </w:rPr>
            </w:pPr>
            <w:r w:rsidRPr="006F7560">
              <w:rPr>
                <w:b/>
                <w:color w:val="FFFFFF" w:themeColor="background1"/>
                <w:sz w:val="20"/>
                <w:szCs w:val="20"/>
              </w:rPr>
              <w:t>Residential</w:t>
            </w:r>
          </w:p>
        </w:tc>
        <w:tc>
          <w:tcPr>
            <w:tcW w:w="3222" w:type="pct"/>
            <w:gridSpan w:val="3"/>
            <w:shd w:val="clear" w:color="auto" w:fill="70AD47" w:themeFill="accent6"/>
            <w:noWrap/>
            <w:vAlign w:val="center"/>
          </w:tcPr>
          <w:p w14:paraId="324A8682" w14:textId="77777777" w:rsidR="000461A1" w:rsidRPr="006F7560" w:rsidRDefault="000461A1" w:rsidP="00A279DE">
            <w:pPr>
              <w:spacing w:before="20" w:after="20"/>
              <w:jc w:val="center"/>
              <w:rPr>
                <w:b/>
                <w:bCs/>
                <w:color w:val="FFFFFF" w:themeColor="background1"/>
                <w:sz w:val="20"/>
                <w:szCs w:val="20"/>
              </w:rPr>
            </w:pPr>
            <w:r w:rsidRPr="006F7560">
              <w:rPr>
                <w:b/>
                <w:color w:val="FFFFFF" w:themeColor="background1"/>
                <w:sz w:val="20"/>
                <w:szCs w:val="20"/>
              </w:rPr>
              <w:t>Small/Medium Commercial</w:t>
            </w:r>
          </w:p>
        </w:tc>
      </w:tr>
      <w:tr w:rsidR="000461A1" w:rsidRPr="006F7560" w14:paraId="18CC9583" w14:textId="77777777" w:rsidTr="0044774E">
        <w:trPr>
          <w:trHeight w:val="300"/>
        </w:trPr>
        <w:tc>
          <w:tcPr>
            <w:tcW w:w="1013" w:type="pct"/>
            <w:vMerge/>
            <w:shd w:val="clear" w:color="auto" w:fill="70AD47" w:themeFill="accent6"/>
            <w:vAlign w:val="center"/>
            <w:hideMark/>
          </w:tcPr>
          <w:p w14:paraId="3C9003DA" w14:textId="77777777" w:rsidR="000461A1" w:rsidRPr="006F7560" w:rsidRDefault="000461A1" w:rsidP="00A279DE">
            <w:pPr>
              <w:spacing w:before="20" w:after="20"/>
              <w:rPr>
                <w:b/>
                <w:bCs/>
                <w:color w:val="FFFFFF" w:themeColor="background1"/>
                <w:sz w:val="20"/>
                <w:szCs w:val="20"/>
              </w:rPr>
            </w:pPr>
          </w:p>
        </w:tc>
        <w:tc>
          <w:tcPr>
            <w:tcW w:w="764" w:type="pct"/>
            <w:shd w:val="clear" w:color="auto" w:fill="70AD47" w:themeFill="accent6"/>
            <w:noWrap/>
            <w:vAlign w:val="center"/>
            <w:hideMark/>
          </w:tcPr>
          <w:p w14:paraId="7BF0870D" w14:textId="77777777" w:rsidR="000461A1" w:rsidRPr="006F7560" w:rsidRDefault="000461A1" w:rsidP="00A279DE">
            <w:pPr>
              <w:spacing w:before="20" w:after="20"/>
              <w:jc w:val="center"/>
              <w:rPr>
                <w:b/>
                <w:color w:val="FFFFFF" w:themeColor="background1"/>
                <w:sz w:val="20"/>
                <w:szCs w:val="20"/>
              </w:rPr>
            </w:pPr>
            <w:r w:rsidRPr="006F7560">
              <w:rPr>
                <w:b/>
                <w:color w:val="FFFFFF" w:themeColor="background1"/>
                <w:sz w:val="20"/>
                <w:szCs w:val="20"/>
              </w:rPr>
              <w:t>Sch. 7</w:t>
            </w:r>
          </w:p>
        </w:tc>
        <w:tc>
          <w:tcPr>
            <w:tcW w:w="1034" w:type="pct"/>
            <w:shd w:val="clear" w:color="auto" w:fill="70AD47" w:themeFill="accent6"/>
            <w:noWrap/>
            <w:vAlign w:val="center"/>
            <w:hideMark/>
          </w:tcPr>
          <w:p w14:paraId="5579FB27" w14:textId="77777777" w:rsidR="000461A1" w:rsidRPr="006F7560" w:rsidRDefault="000461A1" w:rsidP="00A279DE">
            <w:pPr>
              <w:spacing w:before="20" w:after="20"/>
              <w:jc w:val="center"/>
              <w:rPr>
                <w:b/>
                <w:color w:val="FFFFFF" w:themeColor="background1"/>
                <w:sz w:val="20"/>
                <w:szCs w:val="20"/>
              </w:rPr>
            </w:pPr>
            <w:r w:rsidRPr="006F7560">
              <w:rPr>
                <w:b/>
                <w:color w:val="FFFFFF" w:themeColor="background1"/>
                <w:sz w:val="20"/>
                <w:szCs w:val="20"/>
              </w:rPr>
              <w:t>Sch. 24</w:t>
            </w:r>
          </w:p>
        </w:tc>
        <w:tc>
          <w:tcPr>
            <w:tcW w:w="973" w:type="pct"/>
            <w:shd w:val="clear" w:color="auto" w:fill="70AD47" w:themeFill="accent6"/>
            <w:noWrap/>
            <w:vAlign w:val="center"/>
            <w:hideMark/>
          </w:tcPr>
          <w:p w14:paraId="43A4E3B4" w14:textId="77777777" w:rsidR="000461A1" w:rsidRPr="006F7560" w:rsidRDefault="000461A1" w:rsidP="00A279DE">
            <w:pPr>
              <w:spacing w:before="20" w:after="20"/>
              <w:jc w:val="center"/>
              <w:rPr>
                <w:b/>
                <w:color w:val="FFFFFF" w:themeColor="background1"/>
                <w:sz w:val="20"/>
                <w:szCs w:val="20"/>
              </w:rPr>
            </w:pPr>
            <w:r w:rsidRPr="006F7560">
              <w:rPr>
                <w:b/>
                <w:color w:val="FFFFFF" w:themeColor="background1"/>
                <w:sz w:val="20"/>
                <w:szCs w:val="20"/>
              </w:rPr>
              <w:t>Sch. 25</w:t>
            </w:r>
          </w:p>
        </w:tc>
        <w:tc>
          <w:tcPr>
            <w:tcW w:w="1215" w:type="pct"/>
            <w:vMerge w:val="restart"/>
            <w:shd w:val="clear" w:color="auto" w:fill="70AD47" w:themeFill="accent6"/>
            <w:vAlign w:val="center"/>
            <w:hideMark/>
          </w:tcPr>
          <w:p w14:paraId="27C056BF" w14:textId="69DF01B1" w:rsidR="000461A1" w:rsidRPr="006F7560" w:rsidRDefault="000461A1" w:rsidP="00A279DE">
            <w:pPr>
              <w:spacing w:before="20" w:after="20"/>
              <w:rPr>
                <w:b/>
                <w:bCs/>
                <w:color w:val="000000"/>
                <w:sz w:val="20"/>
                <w:szCs w:val="20"/>
              </w:rPr>
            </w:pPr>
            <w:r w:rsidRPr="006F7560">
              <w:rPr>
                <w:b/>
                <w:bCs/>
                <w:color w:val="FFFFFF" w:themeColor="background1"/>
                <w:sz w:val="20"/>
                <w:szCs w:val="20"/>
              </w:rPr>
              <w:t>Total Small/</w:t>
            </w:r>
            <w:r w:rsidR="00205210" w:rsidRPr="006F7560">
              <w:rPr>
                <w:b/>
                <w:bCs/>
                <w:color w:val="FFFFFF" w:themeColor="background1"/>
                <w:sz w:val="20"/>
                <w:szCs w:val="20"/>
              </w:rPr>
              <w:t>Medium Commercial</w:t>
            </w:r>
          </w:p>
        </w:tc>
      </w:tr>
      <w:tr w:rsidR="000461A1" w:rsidRPr="006F7560" w14:paraId="6CEB017F" w14:textId="77777777" w:rsidTr="0044774E">
        <w:trPr>
          <w:trHeight w:val="510"/>
        </w:trPr>
        <w:tc>
          <w:tcPr>
            <w:tcW w:w="1013" w:type="pct"/>
            <w:vMerge/>
            <w:shd w:val="clear" w:color="auto" w:fill="70AD47" w:themeFill="accent6"/>
            <w:vAlign w:val="center"/>
          </w:tcPr>
          <w:p w14:paraId="7B9077EF" w14:textId="77777777" w:rsidR="000461A1" w:rsidRPr="006F7560" w:rsidRDefault="000461A1" w:rsidP="00A279DE">
            <w:pPr>
              <w:spacing w:before="20" w:after="20"/>
              <w:rPr>
                <w:color w:val="FFFFFF" w:themeColor="background1"/>
                <w:sz w:val="20"/>
                <w:szCs w:val="20"/>
              </w:rPr>
            </w:pPr>
          </w:p>
        </w:tc>
        <w:tc>
          <w:tcPr>
            <w:tcW w:w="764" w:type="pct"/>
            <w:shd w:val="clear" w:color="auto" w:fill="70AD47" w:themeFill="accent6"/>
            <w:vAlign w:val="center"/>
          </w:tcPr>
          <w:p w14:paraId="7056189D" w14:textId="77777777" w:rsidR="000461A1" w:rsidRPr="006F7560" w:rsidRDefault="000461A1" w:rsidP="00A279DE">
            <w:pPr>
              <w:spacing w:before="20" w:after="20"/>
              <w:jc w:val="center"/>
              <w:rPr>
                <w:color w:val="FFFFFF" w:themeColor="background1"/>
                <w:sz w:val="20"/>
                <w:szCs w:val="20"/>
              </w:rPr>
            </w:pPr>
            <w:r w:rsidRPr="006F7560">
              <w:rPr>
                <w:color w:val="FFFFFF" w:themeColor="background1"/>
                <w:sz w:val="20"/>
                <w:szCs w:val="20"/>
              </w:rPr>
              <w:t>Residential</w:t>
            </w:r>
          </w:p>
        </w:tc>
        <w:tc>
          <w:tcPr>
            <w:tcW w:w="1034" w:type="pct"/>
            <w:shd w:val="clear" w:color="auto" w:fill="70AD47" w:themeFill="accent6"/>
            <w:vAlign w:val="center"/>
          </w:tcPr>
          <w:p w14:paraId="31FB2490" w14:textId="77777777" w:rsidR="000461A1" w:rsidRPr="006F7560" w:rsidRDefault="000461A1" w:rsidP="00A279DE">
            <w:pPr>
              <w:spacing w:before="20" w:after="20"/>
              <w:jc w:val="center"/>
              <w:rPr>
                <w:color w:val="FFFFFF" w:themeColor="background1"/>
                <w:sz w:val="20"/>
                <w:szCs w:val="20"/>
              </w:rPr>
            </w:pPr>
            <w:r w:rsidRPr="006F7560">
              <w:rPr>
                <w:color w:val="FFFFFF" w:themeColor="background1"/>
                <w:sz w:val="20"/>
                <w:szCs w:val="20"/>
              </w:rPr>
              <w:t xml:space="preserve"> &lt;50 kW max. demand</w:t>
            </w:r>
          </w:p>
        </w:tc>
        <w:tc>
          <w:tcPr>
            <w:tcW w:w="973" w:type="pct"/>
            <w:shd w:val="clear" w:color="auto" w:fill="70AD47" w:themeFill="accent6"/>
            <w:vAlign w:val="center"/>
          </w:tcPr>
          <w:p w14:paraId="0AB686F3" w14:textId="77777777" w:rsidR="000461A1" w:rsidRPr="006F7560" w:rsidRDefault="000461A1" w:rsidP="00A279DE">
            <w:pPr>
              <w:spacing w:before="20" w:after="20"/>
              <w:jc w:val="center"/>
              <w:rPr>
                <w:color w:val="FFFFFF" w:themeColor="background1"/>
                <w:sz w:val="20"/>
                <w:szCs w:val="20"/>
              </w:rPr>
            </w:pPr>
            <w:r w:rsidRPr="006F7560">
              <w:rPr>
                <w:color w:val="FFFFFF" w:themeColor="background1"/>
                <w:sz w:val="20"/>
                <w:szCs w:val="20"/>
              </w:rPr>
              <w:t>&gt;50 kW and &lt;=350 kW max. demand</w:t>
            </w:r>
          </w:p>
        </w:tc>
        <w:tc>
          <w:tcPr>
            <w:tcW w:w="1215" w:type="pct"/>
            <w:vMerge/>
            <w:shd w:val="clear" w:color="auto" w:fill="70AD47" w:themeFill="accent6"/>
            <w:vAlign w:val="center"/>
          </w:tcPr>
          <w:p w14:paraId="1763DB91" w14:textId="77777777" w:rsidR="000461A1" w:rsidRPr="006F7560" w:rsidRDefault="000461A1" w:rsidP="00A279DE">
            <w:pPr>
              <w:spacing w:before="20" w:after="20"/>
              <w:jc w:val="center"/>
              <w:rPr>
                <w:color w:val="000000"/>
                <w:sz w:val="20"/>
                <w:szCs w:val="20"/>
              </w:rPr>
            </w:pPr>
          </w:p>
        </w:tc>
      </w:tr>
      <w:tr w:rsidR="0092507D" w:rsidRPr="006F7560" w14:paraId="14F8CDF2" w14:textId="77777777" w:rsidTr="00C7333A">
        <w:trPr>
          <w:trHeight w:val="413"/>
        </w:trPr>
        <w:tc>
          <w:tcPr>
            <w:tcW w:w="1013" w:type="pct"/>
            <w:shd w:val="clear" w:color="auto" w:fill="auto"/>
            <w:vAlign w:val="center"/>
            <w:hideMark/>
          </w:tcPr>
          <w:p w14:paraId="0EA54B58" w14:textId="77777777" w:rsidR="0092507D" w:rsidRPr="006F7560" w:rsidRDefault="0092507D" w:rsidP="00A279DE">
            <w:pPr>
              <w:spacing w:before="20" w:after="20"/>
              <w:rPr>
                <w:sz w:val="20"/>
                <w:szCs w:val="20"/>
              </w:rPr>
            </w:pPr>
            <w:r w:rsidRPr="006F7560">
              <w:rPr>
                <w:sz w:val="20"/>
                <w:szCs w:val="20"/>
              </w:rPr>
              <w:t>Island</w:t>
            </w:r>
          </w:p>
        </w:tc>
        <w:tc>
          <w:tcPr>
            <w:tcW w:w="764" w:type="pct"/>
            <w:shd w:val="clear" w:color="auto" w:fill="auto"/>
            <w:vAlign w:val="center"/>
          </w:tcPr>
          <w:p w14:paraId="76481927" w14:textId="57B8A5FD" w:rsidR="0092507D" w:rsidRPr="006F7560" w:rsidRDefault="0092507D" w:rsidP="00A279DE">
            <w:pPr>
              <w:spacing w:before="20" w:after="20"/>
              <w:jc w:val="center"/>
              <w:rPr>
                <w:color w:val="000000"/>
                <w:sz w:val="20"/>
                <w:szCs w:val="20"/>
              </w:rPr>
            </w:pPr>
            <w:r w:rsidRPr="006F7560">
              <w:rPr>
                <w:color w:val="000000"/>
                <w:sz w:val="20"/>
                <w:szCs w:val="20"/>
              </w:rPr>
              <w:t>327.6</w:t>
            </w:r>
          </w:p>
        </w:tc>
        <w:tc>
          <w:tcPr>
            <w:tcW w:w="1034" w:type="pct"/>
            <w:shd w:val="clear" w:color="auto" w:fill="auto"/>
            <w:vAlign w:val="center"/>
          </w:tcPr>
          <w:p w14:paraId="46F9D11F" w14:textId="395B3EFE" w:rsidR="0092507D" w:rsidRPr="006F7560" w:rsidRDefault="0092507D" w:rsidP="00A279DE">
            <w:pPr>
              <w:spacing w:before="20" w:after="20"/>
              <w:jc w:val="center"/>
              <w:rPr>
                <w:color w:val="000000"/>
                <w:sz w:val="20"/>
                <w:szCs w:val="20"/>
              </w:rPr>
            </w:pPr>
            <w:r w:rsidRPr="006F7560">
              <w:rPr>
                <w:color w:val="000000"/>
                <w:sz w:val="20"/>
                <w:szCs w:val="20"/>
              </w:rPr>
              <w:t>57.9</w:t>
            </w:r>
          </w:p>
        </w:tc>
        <w:tc>
          <w:tcPr>
            <w:tcW w:w="973" w:type="pct"/>
            <w:shd w:val="clear" w:color="auto" w:fill="auto"/>
            <w:vAlign w:val="center"/>
          </w:tcPr>
          <w:p w14:paraId="78D87816" w14:textId="2B50C9BB" w:rsidR="0092507D" w:rsidRPr="006F7560" w:rsidRDefault="0092507D" w:rsidP="00A279DE">
            <w:pPr>
              <w:spacing w:before="20" w:after="20"/>
              <w:jc w:val="center"/>
              <w:rPr>
                <w:color w:val="000000"/>
                <w:sz w:val="20"/>
                <w:szCs w:val="20"/>
              </w:rPr>
            </w:pPr>
            <w:r w:rsidRPr="006F7560">
              <w:rPr>
                <w:color w:val="000000"/>
                <w:sz w:val="20"/>
                <w:szCs w:val="20"/>
              </w:rPr>
              <w:t xml:space="preserve">37.3 </w:t>
            </w:r>
          </w:p>
        </w:tc>
        <w:tc>
          <w:tcPr>
            <w:tcW w:w="1215" w:type="pct"/>
            <w:shd w:val="clear" w:color="auto" w:fill="auto"/>
            <w:vAlign w:val="center"/>
          </w:tcPr>
          <w:p w14:paraId="2383DE6D" w14:textId="758C2A9D" w:rsidR="0092507D" w:rsidRPr="006F7560" w:rsidRDefault="0092507D" w:rsidP="00A279DE">
            <w:pPr>
              <w:spacing w:before="20" w:after="20"/>
              <w:jc w:val="center"/>
              <w:rPr>
                <w:color w:val="000000"/>
                <w:sz w:val="20"/>
                <w:szCs w:val="20"/>
              </w:rPr>
            </w:pPr>
            <w:r w:rsidRPr="006F7560">
              <w:rPr>
                <w:color w:val="000000"/>
                <w:sz w:val="20"/>
                <w:szCs w:val="20"/>
              </w:rPr>
              <w:t>95.3</w:t>
            </w:r>
          </w:p>
        </w:tc>
      </w:tr>
      <w:tr w:rsidR="0092507D" w:rsidRPr="006F7560" w14:paraId="749FD0BC" w14:textId="77777777" w:rsidTr="00C7333A">
        <w:trPr>
          <w:trHeight w:val="360"/>
        </w:trPr>
        <w:tc>
          <w:tcPr>
            <w:tcW w:w="1013" w:type="pct"/>
            <w:shd w:val="clear" w:color="auto" w:fill="auto"/>
            <w:vAlign w:val="center"/>
            <w:hideMark/>
          </w:tcPr>
          <w:p w14:paraId="2801884B" w14:textId="77777777" w:rsidR="0092507D" w:rsidRPr="006F7560" w:rsidRDefault="0092507D" w:rsidP="00A279DE">
            <w:pPr>
              <w:spacing w:before="20" w:after="20"/>
              <w:rPr>
                <w:sz w:val="20"/>
                <w:szCs w:val="20"/>
              </w:rPr>
            </w:pPr>
            <w:r w:rsidRPr="006F7560">
              <w:rPr>
                <w:sz w:val="20"/>
                <w:szCs w:val="20"/>
              </w:rPr>
              <w:t>King</w:t>
            </w:r>
          </w:p>
        </w:tc>
        <w:tc>
          <w:tcPr>
            <w:tcW w:w="764" w:type="pct"/>
            <w:shd w:val="clear" w:color="auto" w:fill="auto"/>
            <w:vAlign w:val="center"/>
          </w:tcPr>
          <w:p w14:paraId="5DD674BE" w14:textId="53624F65" w:rsidR="0092507D" w:rsidRPr="006F7560" w:rsidRDefault="0092507D" w:rsidP="00A279DE">
            <w:pPr>
              <w:spacing w:before="20" w:after="20"/>
              <w:jc w:val="center"/>
              <w:rPr>
                <w:color w:val="000000"/>
                <w:sz w:val="20"/>
                <w:szCs w:val="20"/>
              </w:rPr>
            </w:pPr>
            <w:r w:rsidRPr="006F7560">
              <w:rPr>
                <w:color w:val="000000"/>
                <w:sz w:val="20"/>
                <w:szCs w:val="20"/>
              </w:rPr>
              <w:t>4,773.4</w:t>
            </w:r>
          </w:p>
        </w:tc>
        <w:tc>
          <w:tcPr>
            <w:tcW w:w="1034" w:type="pct"/>
            <w:shd w:val="clear" w:color="auto" w:fill="auto"/>
            <w:vAlign w:val="center"/>
          </w:tcPr>
          <w:p w14:paraId="07499284" w14:textId="2FA23DA5" w:rsidR="0092507D" w:rsidRPr="006F7560" w:rsidRDefault="0092507D" w:rsidP="00A279DE">
            <w:pPr>
              <w:spacing w:before="20" w:after="20"/>
              <w:jc w:val="center"/>
              <w:rPr>
                <w:color w:val="000000"/>
                <w:sz w:val="20"/>
                <w:szCs w:val="20"/>
              </w:rPr>
            </w:pPr>
            <w:r w:rsidRPr="006F7560">
              <w:rPr>
                <w:color w:val="000000"/>
                <w:sz w:val="20"/>
                <w:szCs w:val="20"/>
              </w:rPr>
              <w:t>1,249.2</w:t>
            </w:r>
          </w:p>
        </w:tc>
        <w:tc>
          <w:tcPr>
            <w:tcW w:w="973" w:type="pct"/>
            <w:shd w:val="clear" w:color="auto" w:fill="auto"/>
            <w:vAlign w:val="center"/>
          </w:tcPr>
          <w:p w14:paraId="2C867E3D" w14:textId="5557CA06" w:rsidR="0092507D" w:rsidRPr="006F7560" w:rsidRDefault="0092507D" w:rsidP="00A279DE">
            <w:pPr>
              <w:spacing w:before="20" w:after="20"/>
              <w:jc w:val="center"/>
              <w:rPr>
                <w:color w:val="000000"/>
                <w:sz w:val="20"/>
                <w:szCs w:val="20"/>
              </w:rPr>
            </w:pPr>
            <w:r w:rsidRPr="006F7560">
              <w:rPr>
                <w:color w:val="000000"/>
                <w:sz w:val="20"/>
                <w:szCs w:val="20"/>
              </w:rPr>
              <w:t xml:space="preserve">1,599.8 </w:t>
            </w:r>
          </w:p>
        </w:tc>
        <w:tc>
          <w:tcPr>
            <w:tcW w:w="1215" w:type="pct"/>
            <w:shd w:val="clear" w:color="auto" w:fill="auto"/>
            <w:vAlign w:val="center"/>
          </w:tcPr>
          <w:p w14:paraId="3EA5AB0C" w14:textId="7C7D1D0C" w:rsidR="0092507D" w:rsidRPr="006F7560" w:rsidRDefault="0092507D" w:rsidP="00A279DE">
            <w:pPr>
              <w:spacing w:before="20" w:after="20"/>
              <w:jc w:val="center"/>
              <w:rPr>
                <w:color w:val="000000"/>
                <w:sz w:val="20"/>
                <w:szCs w:val="20"/>
              </w:rPr>
            </w:pPr>
            <w:r w:rsidRPr="006F7560">
              <w:rPr>
                <w:color w:val="000000"/>
                <w:sz w:val="20"/>
                <w:szCs w:val="20"/>
              </w:rPr>
              <w:t>2,848.9</w:t>
            </w:r>
          </w:p>
        </w:tc>
      </w:tr>
      <w:tr w:rsidR="0092507D" w:rsidRPr="006F7560" w14:paraId="01A15204" w14:textId="77777777" w:rsidTr="00C7333A">
        <w:trPr>
          <w:trHeight w:val="422"/>
        </w:trPr>
        <w:tc>
          <w:tcPr>
            <w:tcW w:w="1013" w:type="pct"/>
            <w:shd w:val="clear" w:color="auto" w:fill="auto"/>
            <w:vAlign w:val="center"/>
            <w:hideMark/>
          </w:tcPr>
          <w:p w14:paraId="3217B349" w14:textId="77777777" w:rsidR="0092507D" w:rsidRPr="006F7560" w:rsidRDefault="0092507D" w:rsidP="00A279DE">
            <w:pPr>
              <w:spacing w:before="20" w:after="20"/>
              <w:rPr>
                <w:sz w:val="20"/>
                <w:szCs w:val="20"/>
              </w:rPr>
            </w:pPr>
            <w:r w:rsidRPr="006F7560">
              <w:rPr>
                <w:sz w:val="20"/>
                <w:szCs w:val="20"/>
              </w:rPr>
              <w:t>Kitsap</w:t>
            </w:r>
          </w:p>
        </w:tc>
        <w:tc>
          <w:tcPr>
            <w:tcW w:w="764" w:type="pct"/>
            <w:shd w:val="clear" w:color="auto" w:fill="auto"/>
            <w:vAlign w:val="center"/>
          </w:tcPr>
          <w:p w14:paraId="5245BC14" w14:textId="1933E636" w:rsidR="0092507D" w:rsidRPr="006F7560" w:rsidRDefault="0092507D" w:rsidP="00A279DE">
            <w:pPr>
              <w:spacing w:before="20" w:after="20"/>
              <w:jc w:val="center"/>
              <w:rPr>
                <w:color w:val="000000"/>
                <w:sz w:val="20"/>
                <w:szCs w:val="20"/>
              </w:rPr>
            </w:pPr>
            <w:r w:rsidRPr="006F7560">
              <w:rPr>
                <w:color w:val="000000"/>
                <w:sz w:val="20"/>
                <w:szCs w:val="20"/>
              </w:rPr>
              <w:t>1,231.9</w:t>
            </w:r>
          </w:p>
        </w:tc>
        <w:tc>
          <w:tcPr>
            <w:tcW w:w="1034" w:type="pct"/>
            <w:shd w:val="clear" w:color="auto" w:fill="auto"/>
            <w:vAlign w:val="center"/>
          </w:tcPr>
          <w:p w14:paraId="584D2CD2" w14:textId="38BB3C9C" w:rsidR="0092507D" w:rsidRPr="006F7560" w:rsidRDefault="0092507D" w:rsidP="00A279DE">
            <w:pPr>
              <w:spacing w:before="20" w:after="20"/>
              <w:jc w:val="center"/>
              <w:rPr>
                <w:color w:val="000000"/>
                <w:sz w:val="20"/>
                <w:szCs w:val="20"/>
              </w:rPr>
            </w:pPr>
            <w:r w:rsidRPr="006F7560">
              <w:rPr>
                <w:color w:val="000000"/>
                <w:sz w:val="20"/>
                <w:szCs w:val="20"/>
              </w:rPr>
              <w:t>216.9</w:t>
            </w:r>
          </w:p>
        </w:tc>
        <w:tc>
          <w:tcPr>
            <w:tcW w:w="973" w:type="pct"/>
            <w:shd w:val="clear" w:color="auto" w:fill="auto"/>
            <w:vAlign w:val="center"/>
          </w:tcPr>
          <w:p w14:paraId="23BD6129" w14:textId="23EE1FC6" w:rsidR="0092507D" w:rsidRPr="006F7560" w:rsidRDefault="0092507D" w:rsidP="00A279DE">
            <w:pPr>
              <w:spacing w:before="20" w:after="20"/>
              <w:jc w:val="center"/>
              <w:rPr>
                <w:color w:val="000000"/>
                <w:sz w:val="20"/>
                <w:szCs w:val="20"/>
              </w:rPr>
            </w:pPr>
            <w:r w:rsidRPr="006F7560">
              <w:rPr>
                <w:color w:val="000000"/>
                <w:sz w:val="20"/>
                <w:szCs w:val="20"/>
              </w:rPr>
              <w:t xml:space="preserve">209.1 </w:t>
            </w:r>
          </w:p>
        </w:tc>
        <w:tc>
          <w:tcPr>
            <w:tcW w:w="1215" w:type="pct"/>
            <w:shd w:val="clear" w:color="auto" w:fill="auto"/>
            <w:vAlign w:val="center"/>
          </w:tcPr>
          <w:p w14:paraId="334538D0" w14:textId="5EBA864D" w:rsidR="0092507D" w:rsidRPr="006F7560" w:rsidRDefault="0092507D" w:rsidP="00A279DE">
            <w:pPr>
              <w:spacing w:before="20" w:after="20"/>
              <w:jc w:val="center"/>
              <w:rPr>
                <w:color w:val="000000"/>
                <w:sz w:val="20"/>
                <w:szCs w:val="20"/>
              </w:rPr>
            </w:pPr>
            <w:r w:rsidRPr="006F7560">
              <w:rPr>
                <w:color w:val="000000"/>
                <w:sz w:val="20"/>
                <w:szCs w:val="20"/>
              </w:rPr>
              <w:t>425.9</w:t>
            </w:r>
          </w:p>
        </w:tc>
      </w:tr>
      <w:tr w:rsidR="0092507D" w:rsidRPr="006F7560" w14:paraId="680F0C0B" w14:textId="77777777" w:rsidTr="00C7333A">
        <w:trPr>
          <w:trHeight w:val="360"/>
        </w:trPr>
        <w:tc>
          <w:tcPr>
            <w:tcW w:w="1013" w:type="pct"/>
            <w:shd w:val="clear" w:color="auto" w:fill="auto"/>
            <w:vAlign w:val="center"/>
            <w:hideMark/>
          </w:tcPr>
          <w:p w14:paraId="24D41DC0" w14:textId="77777777" w:rsidR="0092507D" w:rsidRPr="006F7560" w:rsidRDefault="0092507D" w:rsidP="00A279DE">
            <w:pPr>
              <w:spacing w:before="20" w:after="20"/>
              <w:rPr>
                <w:sz w:val="20"/>
                <w:szCs w:val="20"/>
              </w:rPr>
            </w:pPr>
            <w:r w:rsidRPr="006F7560">
              <w:rPr>
                <w:sz w:val="20"/>
                <w:szCs w:val="20"/>
              </w:rPr>
              <w:t>Kittitas</w:t>
            </w:r>
          </w:p>
        </w:tc>
        <w:tc>
          <w:tcPr>
            <w:tcW w:w="764" w:type="pct"/>
            <w:shd w:val="clear" w:color="auto" w:fill="auto"/>
            <w:vAlign w:val="center"/>
          </w:tcPr>
          <w:p w14:paraId="78860E5D" w14:textId="3CDD78ED" w:rsidR="0092507D" w:rsidRPr="006F7560" w:rsidRDefault="0092507D" w:rsidP="00A279DE">
            <w:pPr>
              <w:spacing w:before="20" w:after="20"/>
              <w:jc w:val="center"/>
              <w:rPr>
                <w:color w:val="000000"/>
                <w:sz w:val="20"/>
                <w:szCs w:val="20"/>
              </w:rPr>
            </w:pPr>
            <w:r w:rsidRPr="006F7560">
              <w:rPr>
                <w:color w:val="000000"/>
                <w:sz w:val="20"/>
                <w:szCs w:val="20"/>
              </w:rPr>
              <w:t>128.3</w:t>
            </w:r>
          </w:p>
        </w:tc>
        <w:tc>
          <w:tcPr>
            <w:tcW w:w="1034" w:type="pct"/>
            <w:shd w:val="clear" w:color="auto" w:fill="auto"/>
            <w:vAlign w:val="center"/>
          </w:tcPr>
          <w:p w14:paraId="49E1F34B" w14:textId="60FD2F3A" w:rsidR="0092507D" w:rsidRPr="006F7560" w:rsidRDefault="0092507D" w:rsidP="00A279DE">
            <w:pPr>
              <w:spacing w:before="20" w:after="20"/>
              <w:jc w:val="center"/>
              <w:rPr>
                <w:color w:val="000000"/>
                <w:sz w:val="20"/>
                <w:szCs w:val="20"/>
              </w:rPr>
            </w:pPr>
            <w:r w:rsidRPr="006F7560">
              <w:rPr>
                <w:color w:val="000000"/>
                <w:sz w:val="20"/>
                <w:szCs w:val="20"/>
              </w:rPr>
              <w:t>29.8</w:t>
            </w:r>
          </w:p>
        </w:tc>
        <w:tc>
          <w:tcPr>
            <w:tcW w:w="973" w:type="pct"/>
            <w:shd w:val="clear" w:color="auto" w:fill="auto"/>
            <w:vAlign w:val="center"/>
          </w:tcPr>
          <w:p w14:paraId="7C3F5CE2" w14:textId="0145AF5F" w:rsidR="0092507D" w:rsidRPr="006F7560" w:rsidRDefault="0092507D" w:rsidP="00A279DE">
            <w:pPr>
              <w:spacing w:before="20" w:after="20"/>
              <w:jc w:val="center"/>
              <w:rPr>
                <w:color w:val="000000"/>
                <w:sz w:val="20"/>
                <w:szCs w:val="20"/>
              </w:rPr>
            </w:pPr>
            <w:r w:rsidRPr="006F7560">
              <w:rPr>
                <w:color w:val="000000"/>
                <w:sz w:val="20"/>
                <w:szCs w:val="20"/>
              </w:rPr>
              <w:t xml:space="preserve">15.8 </w:t>
            </w:r>
          </w:p>
        </w:tc>
        <w:tc>
          <w:tcPr>
            <w:tcW w:w="1215" w:type="pct"/>
            <w:shd w:val="clear" w:color="auto" w:fill="auto"/>
            <w:vAlign w:val="center"/>
          </w:tcPr>
          <w:p w14:paraId="25DB45BC" w14:textId="227CBA54" w:rsidR="0092507D" w:rsidRPr="006F7560" w:rsidRDefault="0092507D" w:rsidP="00A279DE">
            <w:pPr>
              <w:spacing w:before="20" w:after="20"/>
              <w:jc w:val="center"/>
              <w:rPr>
                <w:color w:val="000000"/>
                <w:sz w:val="20"/>
                <w:szCs w:val="20"/>
              </w:rPr>
            </w:pPr>
            <w:r w:rsidRPr="006F7560">
              <w:rPr>
                <w:color w:val="000000"/>
                <w:sz w:val="20"/>
                <w:szCs w:val="20"/>
              </w:rPr>
              <w:t>45.7</w:t>
            </w:r>
          </w:p>
        </w:tc>
      </w:tr>
      <w:tr w:rsidR="0092507D" w:rsidRPr="006F7560" w14:paraId="594B83AC" w14:textId="77777777" w:rsidTr="00C7333A">
        <w:trPr>
          <w:trHeight w:val="360"/>
        </w:trPr>
        <w:tc>
          <w:tcPr>
            <w:tcW w:w="1013" w:type="pct"/>
            <w:shd w:val="clear" w:color="auto" w:fill="auto"/>
            <w:vAlign w:val="center"/>
            <w:hideMark/>
          </w:tcPr>
          <w:p w14:paraId="244DFE87" w14:textId="77777777" w:rsidR="0092507D" w:rsidRPr="006F7560" w:rsidRDefault="0092507D" w:rsidP="00A279DE">
            <w:pPr>
              <w:spacing w:before="20" w:after="20"/>
              <w:rPr>
                <w:sz w:val="20"/>
                <w:szCs w:val="20"/>
              </w:rPr>
            </w:pPr>
            <w:r w:rsidRPr="006F7560">
              <w:rPr>
                <w:sz w:val="20"/>
                <w:szCs w:val="20"/>
              </w:rPr>
              <w:t>Pierce</w:t>
            </w:r>
          </w:p>
        </w:tc>
        <w:tc>
          <w:tcPr>
            <w:tcW w:w="764" w:type="pct"/>
            <w:shd w:val="clear" w:color="auto" w:fill="auto"/>
            <w:vAlign w:val="center"/>
          </w:tcPr>
          <w:p w14:paraId="5F2A5689" w14:textId="19FC219F" w:rsidR="0092507D" w:rsidRPr="006F7560" w:rsidRDefault="0092507D" w:rsidP="00A279DE">
            <w:pPr>
              <w:spacing w:before="20" w:after="20"/>
              <w:jc w:val="center"/>
              <w:rPr>
                <w:color w:val="000000"/>
                <w:sz w:val="20"/>
                <w:szCs w:val="20"/>
              </w:rPr>
            </w:pPr>
            <w:r w:rsidRPr="006F7560">
              <w:rPr>
                <w:color w:val="000000"/>
                <w:sz w:val="20"/>
                <w:szCs w:val="20"/>
              </w:rPr>
              <w:t>1,177.2</w:t>
            </w:r>
          </w:p>
        </w:tc>
        <w:tc>
          <w:tcPr>
            <w:tcW w:w="1034" w:type="pct"/>
            <w:shd w:val="clear" w:color="auto" w:fill="auto"/>
            <w:vAlign w:val="center"/>
          </w:tcPr>
          <w:p w14:paraId="7646A945" w14:textId="2B40D2B1" w:rsidR="0092507D" w:rsidRPr="006F7560" w:rsidRDefault="0092507D" w:rsidP="00A279DE">
            <w:pPr>
              <w:spacing w:before="20" w:after="20"/>
              <w:jc w:val="center"/>
              <w:rPr>
                <w:color w:val="000000"/>
                <w:sz w:val="20"/>
                <w:szCs w:val="20"/>
              </w:rPr>
            </w:pPr>
            <w:r w:rsidRPr="006F7560">
              <w:rPr>
                <w:color w:val="000000"/>
                <w:sz w:val="20"/>
                <w:szCs w:val="20"/>
              </w:rPr>
              <w:t>226.1</w:t>
            </w:r>
          </w:p>
        </w:tc>
        <w:tc>
          <w:tcPr>
            <w:tcW w:w="973" w:type="pct"/>
            <w:shd w:val="clear" w:color="auto" w:fill="auto"/>
            <w:vAlign w:val="center"/>
          </w:tcPr>
          <w:p w14:paraId="0FD8C4AA" w14:textId="69658B14" w:rsidR="0092507D" w:rsidRPr="006F7560" w:rsidRDefault="0092507D" w:rsidP="00A279DE">
            <w:pPr>
              <w:spacing w:before="20" w:after="20"/>
              <w:jc w:val="center"/>
              <w:rPr>
                <w:color w:val="000000"/>
                <w:sz w:val="20"/>
                <w:szCs w:val="20"/>
              </w:rPr>
            </w:pPr>
            <w:r w:rsidRPr="006F7560">
              <w:rPr>
                <w:color w:val="000000"/>
                <w:sz w:val="20"/>
                <w:szCs w:val="20"/>
              </w:rPr>
              <w:t xml:space="preserve">227.2 </w:t>
            </w:r>
          </w:p>
        </w:tc>
        <w:tc>
          <w:tcPr>
            <w:tcW w:w="1215" w:type="pct"/>
            <w:shd w:val="clear" w:color="auto" w:fill="auto"/>
            <w:vAlign w:val="center"/>
          </w:tcPr>
          <w:p w14:paraId="09FD6655" w14:textId="37D6580F" w:rsidR="0092507D" w:rsidRPr="006F7560" w:rsidRDefault="0092507D" w:rsidP="00A279DE">
            <w:pPr>
              <w:spacing w:before="20" w:after="20"/>
              <w:jc w:val="center"/>
              <w:rPr>
                <w:color w:val="000000"/>
                <w:sz w:val="20"/>
                <w:szCs w:val="20"/>
              </w:rPr>
            </w:pPr>
            <w:r w:rsidRPr="006F7560">
              <w:rPr>
                <w:color w:val="000000"/>
                <w:sz w:val="20"/>
                <w:szCs w:val="20"/>
              </w:rPr>
              <w:t>453.2</w:t>
            </w:r>
          </w:p>
        </w:tc>
      </w:tr>
      <w:tr w:rsidR="0092507D" w:rsidRPr="006F7560" w14:paraId="06E49A1A" w14:textId="77777777" w:rsidTr="00C7333A">
        <w:trPr>
          <w:trHeight w:val="360"/>
        </w:trPr>
        <w:tc>
          <w:tcPr>
            <w:tcW w:w="1013" w:type="pct"/>
            <w:shd w:val="clear" w:color="auto" w:fill="auto"/>
            <w:vAlign w:val="center"/>
            <w:hideMark/>
          </w:tcPr>
          <w:p w14:paraId="4107518C" w14:textId="77777777" w:rsidR="0092507D" w:rsidRPr="006F7560" w:rsidRDefault="0092507D" w:rsidP="00A279DE">
            <w:pPr>
              <w:spacing w:before="20" w:after="20"/>
              <w:rPr>
                <w:sz w:val="20"/>
                <w:szCs w:val="20"/>
              </w:rPr>
            </w:pPr>
            <w:r w:rsidRPr="006F7560">
              <w:rPr>
                <w:sz w:val="20"/>
                <w:szCs w:val="20"/>
              </w:rPr>
              <w:t>Skagit</w:t>
            </w:r>
          </w:p>
        </w:tc>
        <w:tc>
          <w:tcPr>
            <w:tcW w:w="764" w:type="pct"/>
            <w:shd w:val="clear" w:color="auto" w:fill="auto"/>
            <w:vAlign w:val="center"/>
          </w:tcPr>
          <w:p w14:paraId="50D04F8F" w14:textId="5510BC67" w:rsidR="0092507D" w:rsidRPr="006F7560" w:rsidRDefault="0092507D" w:rsidP="00A279DE">
            <w:pPr>
              <w:spacing w:before="20" w:after="20"/>
              <w:jc w:val="center"/>
              <w:rPr>
                <w:color w:val="000000"/>
                <w:sz w:val="20"/>
                <w:szCs w:val="20"/>
              </w:rPr>
            </w:pPr>
            <w:r w:rsidRPr="006F7560">
              <w:rPr>
                <w:color w:val="000000"/>
                <w:sz w:val="20"/>
                <w:szCs w:val="20"/>
              </w:rPr>
              <w:t>491.7</w:t>
            </w:r>
          </w:p>
        </w:tc>
        <w:tc>
          <w:tcPr>
            <w:tcW w:w="1034" w:type="pct"/>
            <w:shd w:val="clear" w:color="auto" w:fill="auto"/>
            <w:vAlign w:val="center"/>
          </w:tcPr>
          <w:p w14:paraId="628909C6" w14:textId="62BBB99F" w:rsidR="0092507D" w:rsidRPr="006F7560" w:rsidRDefault="0092507D" w:rsidP="00A279DE">
            <w:pPr>
              <w:spacing w:before="20" w:after="20"/>
              <w:jc w:val="center"/>
              <w:rPr>
                <w:color w:val="000000"/>
                <w:sz w:val="20"/>
                <w:szCs w:val="20"/>
              </w:rPr>
            </w:pPr>
            <w:r w:rsidRPr="006F7560">
              <w:rPr>
                <w:color w:val="000000"/>
                <w:sz w:val="20"/>
                <w:szCs w:val="20"/>
              </w:rPr>
              <w:t>165.4</w:t>
            </w:r>
          </w:p>
        </w:tc>
        <w:tc>
          <w:tcPr>
            <w:tcW w:w="973" w:type="pct"/>
            <w:shd w:val="clear" w:color="auto" w:fill="auto"/>
            <w:vAlign w:val="center"/>
          </w:tcPr>
          <w:p w14:paraId="3E48CF31" w14:textId="7795679D" w:rsidR="0092507D" w:rsidRPr="006F7560" w:rsidRDefault="0092507D" w:rsidP="00A279DE">
            <w:pPr>
              <w:spacing w:before="20" w:after="20"/>
              <w:jc w:val="center"/>
              <w:rPr>
                <w:color w:val="000000"/>
                <w:sz w:val="20"/>
                <w:szCs w:val="20"/>
              </w:rPr>
            </w:pPr>
            <w:r w:rsidRPr="006F7560">
              <w:rPr>
                <w:color w:val="000000"/>
                <w:sz w:val="20"/>
                <w:szCs w:val="20"/>
              </w:rPr>
              <w:t xml:space="preserve">137.9 </w:t>
            </w:r>
          </w:p>
        </w:tc>
        <w:tc>
          <w:tcPr>
            <w:tcW w:w="1215" w:type="pct"/>
            <w:shd w:val="clear" w:color="auto" w:fill="auto"/>
            <w:vAlign w:val="center"/>
          </w:tcPr>
          <w:p w14:paraId="0A41519D" w14:textId="0C88C5DE" w:rsidR="0092507D" w:rsidRPr="006F7560" w:rsidRDefault="0092507D" w:rsidP="00A279DE">
            <w:pPr>
              <w:spacing w:before="20" w:after="20"/>
              <w:jc w:val="center"/>
              <w:rPr>
                <w:color w:val="000000"/>
                <w:sz w:val="20"/>
                <w:szCs w:val="20"/>
              </w:rPr>
            </w:pPr>
            <w:r w:rsidRPr="006F7560">
              <w:rPr>
                <w:color w:val="000000"/>
                <w:sz w:val="20"/>
                <w:szCs w:val="20"/>
              </w:rPr>
              <w:t>303.3</w:t>
            </w:r>
          </w:p>
        </w:tc>
      </w:tr>
      <w:tr w:rsidR="0092507D" w:rsidRPr="006F7560" w14:paraId="6A14F948" w14:textId="77777777" w:rsidTr="00C7333A">
        <w:trPr>
          <w:trHeight w:val="555"/>
        </w:trPr>
        <w:tc>
          <w:tcPr>
            <w:tcW w:w="1013" w:type="pct"/>
            <w:shd w:val="clear" w:color="auto" w:fill="auto"/>
            <w:vAlign w:val="center"/>
            <w:hideMark/>
          </w:tcPr>
          <w:p w14:paraId="0AF8956A" w14:textId="77777777" w:rsidR="0092507D" w:rsidRPr="006F7560" w:rsidRDefault="0092507D" w:rsidP="00A279DE">
            <w:pPr>
              <w:spacing w:before="20" w:after="20"/>
              <w:rPr>
                <w:sz w:val="20"/>
                <w:szCs w:val="20"/>
              </w:rPr>
            </w:pPr>
            <w:r w:rsidRPr="006F7560">
              <w:rPr>
                <w:sz w:val="20"/>
                <w:szCs w:val="20"/>
              </w:rPr>
              <w:t>Thurston</w:t>
            </w:r>
          </w:p>
        </w:tc>
        <w:tc>
          <w:tcPr>
            <w:tcW w:w="764" w:type="pct"/>
            <w:shd w:val="clear" w:color="auto" w:fill="auto"/>
            <w:vAlign w:val="center"/>
          </w:tcPr>
          <w:p w14:paraId="7D88BF4C" w14:textId="2A44158F" w:rsidR="0092507D" w:rsidRPr="006F7560" w:rsidRDefault="0092507D" w:rsidP="00A279DE">
            <w:pPr>
              <w:spacing w:before="20" w:after="20"/>
              <w:jc w:val="center"/>
              <w:rPr>
                <w:color w:val="000000"/>
                <w:sz w:val="20"/>
                <w:szCs w:val="20"/>
              </w:rPr>
            </w:pPr>
            <w:r w:rsidRPr="006F7560">
              <w:rPr>
                <w:color w:val="000000"/>
                <w:sz w:val="20"/>
                <w:szCs w:val="20"/>
              </w:rPr>
              <w:t>1,224.9</w:t>
            </w:r>
          </w:p>
        </w:tc>
        <w:tc>
          <w:tcPr>
            <w:tcW w:w="1034" w:type="pct"/>
            <w:shd w:val="clear" w:color="auto" w:fill="auto"/>
            <w:vAlign w:val="center"/>
          </w:tcPr>
          <w:p w14:paraId="021FC4DE" w14:textId="0F8B5835" w:rsidR="0092507D" w:rsidRPr="006F7560" w:rsidRDefault="0092507D" w:rsidP="00A279DE">
            <w:pPr>
              <w:spacing w:before="20" w:after="20"/>
              <w:jc w:val="center"/>
              <w:rPr>
                <w:color w:val="000000"/>
                <w:sz w:val="20"/>
                <w:szCs w:val="20"/>
              </w:rPr>
            </w:pPr>
            <w:r w:rsidRPr="006F7560">
              <w:rPr>
                <w:color w:val="000000"/>
                <w:sz w:val="20"/>
                <w:szCs w:val="20"/>
              </w:rPr>
              <w:t>261.1</w:t>
            </w:r>
          </w:p>
        </w:tc>
        <w:tc>
          <w:tcPr>
            <w:tcW w:w="973" w:type="pct"/>
            <w:shd w:val="clear" w:color="auto" w:fill="auto"/>
            <w:vAlign w:val="center"/>
          </w:tcPr>
          <w:p w14:paraId="17D02EAD" w14:textId="39B4E62D" w:rsidR="0092507D" w:rsidRPr="006F7560" w:rsidRDefault="0092507D" w:rsidP="00A279DE">
            <w:pPr>
              <w:spacing w:before="20" w:after="20"/>
              <w:jc w:val="center"/>
              <w:rPr>
                <w:color w:val="000000"/>
                <w:sz w:val="20"/>
                <w:szCs w:val="20"/>
              </w:rPr>
            </w:pPr>
            <w:r w:rsidRPr="006F7560">
              <w:rPr>
                <w:color w:val="000000"/>
                <w:sz w:val="20"/>
                <w:szCs w:val="20"/>
              </w:rPr>
              <w:t xml:space="preserve">252.2 </w:t>
            </w:r>
          </w:p>
        </w:tc>
        <w:tc>
          <w:tcPr>
            <w:tcW w:w="1215" w:type="pct"/>
            <w:shd w:val="clear" w:color="auto" w:fill="auto"/>
            <w:vAlign w:val="center"/>
          </w:tcPr>
          <w:p w14:paraId="289B54E7" w14:textId="483D82A0" w:rsidR="0092507D" w:rsidRPr="006F7560" w:rsidRDefault="0092507D" w:rsidP="00A279DE">
            <w:pPr>
              <w:spacing w:before="20" w:after="20"/>
              <w:jc w:val="center"/>
              <w:rPr>
                <w:color w:val="000000"/>
                <w:sz w:val="20"/>
                <w:szCs w:val="20"/>
              </w:rPr>
            </w:pPr>
            <w:r w:rsidRPr="006F7560">
              <w:rPr>
                <w:color w:val="000000"/>
                <w:sz w:val="20"/>
                <w:szCs w:val="20"/>
              </w:rPr>
              <w:t>513.2</w:t>
            </w:r>
          </w:p>
        </w:tc>
      </w:tr>
      <w:tr w:rsidR="0092507D" w:rsidRPr="006F7560" w14:paraId="1A9038D6" w14:textId="77777777" w:rsidTr="00C7333A">
        <w:trPr>
          <w:trHeight w:val="360"/>
        </w:trPr>
        <w:tc>
          <w:tcPr>
            <w:tcW w:w="1013" w:type="pct"/>
            <w:shd w:val="clear" w:color="auto" w:fill="auto"/>
            <w:vAlign w:val="center"/>
            <w:hideMark/>
          </w:tcPr>
          <w:p w14:paraId="41AC376B" w14:textId="77777777" w:rsidR="0092507D" w:rsidRPr="006F7560" w:rsidRDefault="0092507D" w:rsidP="00A279DE">
            <w:pPr>
              <w:spacing w:before="20" w:after="20"/>
              <w:rPr>
                <w:sz w:val="20"/>
                <w:szCs w:val="20"/>
              </w:rPr>
            </w:pPr>
            <w:r w:rsidRPr="006F7560">
              <w:rPr>
                <w:sz w:val="20"/>
                <w:szCs w:val="20"/>
              </w:rPr>
              <w:t>Whatcom</w:t>
            </w:r>
          </w:p>
        </w:tc>
        <w:tc>
          <w:tcPr>
            <w:tcW w:w="764" w:type="pct"/>
            <w:shd w:val="clear" w:color="auto" w:fill="auto"/>
            <w:vAlign w:val="center"/>
          </w:tcPr>
          <w:p w14:paraId="06D6CBCE" w14:textId="2A04ABBB" w:rsidR="0092507D" w:rsidRPr="006F7560" w:rsidRDefault="0092507D" w:rsidP="00A279DE">
            <w:pPr>
              <w:spacing w:before="20" w:after="20"/>
              <w:jc w:val="center"/>
              <w:rPr>
                <w:color w:val="000000"/>
                <w:sz w:val="20"/>
                <w:szCs w:val="20"/>
              </w:rPr>
            </w:pPr>
            <w:r w:rsidRPr="006F7560">
              <w:rPr>
                <w:color w:val="000000"/>
                <w:sz w:val="20"/>
                <w:szCs w:val="20"/>
              </w:rPr>
              <w:t>775.5</w:t>
            </w:r>
          </w:p>
        </w:tc>
        <w:tc>
          <w:tcPr>
            <w:tcW w:w="1034" w:type="pct"/>
            <w:shd w:val="clear" w:color="auto" w:fill="auto"/>
            <w:vAlign w:val="center"/>
          </w:tcPr>
          <w:p w14:paraId="79555FB2" w14:textId="3D580F81" w:rsidR="0092507D" w:rsidRPr="006F7560" w:rsidRDefault="0092507D" w:rsidP="00A279DE">
            <w:pPr>
              <w:spacing w:before="20" w:after="20"/>
              <w:jc w:val="center"/>
              <w:rPr>
                <w:color w:val="000000"/>
                <w:sz w:val="20"/>
                <w:szCs w:val="20"/>
              </w:rPr>
            </w:pPr>
            <w:r w:rsidRPr="006F7560">
              <w:rPr>
                <w:color w:val="000000"/>
                <w:sz w:val="20"/>
                <w:szCs w:val="20"/>
              </w:rPr>
              <w:t>234.9</w:t>
            </w:r>
          </w:p>
        </w:tc>
        <w:tc>
          <w:tcPr>
            <w:tcW w:w="973" w:type="pct"/>
            <w:shd w:val="clear" w:color="auto" w:fill="auto"/>
            <w:vAlign w:val="center"/>
          </w:tcPr>
          <w:p w14:paraId="5B4522E7" w14:textId="6BEF14CD" w:rsidR="0092507D" w:rsidRPr="006F7560" w:rsidRDefault="0092507D" w:rsidP="00A279DE">
            <w:pPr>
              <w:spacing w:before="20" w:after="20"/>
              <w:jc w:val="center"/>
              <w:rPr>
                <w:color w:val="000000"/>
                <w:sz w:val="20"/>
                <w:szCs w:val="20"/>
              </w:rPr>
            </w:pPr>
            <w:r w:rsidRPr="006F7560">
              <w:rPr>
                <w:color w:val="000000"/>
                <w:sz w:val="20"/>
                <w:szCs w:val="20"/>
              </w:rPr>
              <w:t xml:space="preserve">210.6 </w:t>
            </w:r>
          </w:p>
        </w:tc>
        <w:tc>
          <w:tcPr>
            <w:tcW w:w="1215" w:type="pct"/>
            <w:shd w:val="clear" w:color="auto" w:fill="auto"/>
            <w:vAlign w:val="center"/>
          </w:tcPr>
          <w:p w14:paraId="0658DFD9" w14:textId="0F600070" w:rsidR="0092507D" w:rsidRPr="006F7560" w:rsidRDefault="0092507D" w:rsidP="00A279DE">
            <w:pPr>
              <w:spacing w:before="20" w:after="20"/>
              <w:jc w:val="center"/>
              <w:rPr>
                <w:color w:val="000000"/>
                <w:sz w:val="20"/>
                <w:szCs w:val="20"/>
              </w:rPr>
            </w:pPr>
            <w:r w:rsidRPr="006F7560">
              <w:rPr>
                <w:color w:val="000000"/>
                <w:sz w:val="20"/>
                <w:szCs w:val="20"/>
              </w:rPr>
              <w:t>445.4</w:t>
            </w:r>
          </w:p>
        </w:tc>
      </w:tr>
      <w:tr w:rsidR="0092507D" w:rsidRPr="006F7560" w14:paraId="5A773DF0" w14:textId="77777777" w:rsidTr="00C7333A">
        <w:trPr>
          <w:trHeight w:val="360"/>
        </w:trPr>
        <w:tc>
          <w:tcPr>
            <w:tcW w:w="1013" w:type="pct"/>
            <w:shd w:val="clear" w:color="auto" w:fill="auto"/>
            <w:vAlign w:val="center"/>
            <w:hideMark/>
          </w:tcPr>
          <w:p w14:paraId="29E13BA4" w14:textId="77777777" w:rsidR="0092507D" w:rsidRPr="006F7560" w:rsidRDefault="0092507D" w:rsidP="00A279DE">
            <w:pPr>
              <w:spacing w:before="20" w:after="20"/>
              <w:rPr>
                <w:sz w:val="20"/>
                <w:szCs w:val="20"/>
              </w:rPr>
            </w:pPr>
            <w:r w:rsidRPr="006F7560">
              <w:rPr>
                <w:sz w:val="20"/>
                <w:szCs w:val="20"/>
              </w:rPr>
              <w:t>Not assigned</w:t>
            </w:r>
          </w:p>
        </w:tc>
        <w:tc>
          <w:tcPr>
            <w:tcW w:w="764" w:type="pct"/>
            <w:shd w:val="clear" w:color="auto" w:fill="auto"/>
            <w:vAlign w:val="center"/>
          </w:tcPr>
          <w:p w14:paraId="40B9CA82" w14:textId="0C3DE3AE" w:rsidR="0092507D" w:rsidRPr="006F7560" w:rsidRDefault="0092507D" w:rsidP="00A279DE">
            <w:pPr>
              <w:spacing w:before="20" w:after="20"/>
              <w:jc w:val="center"/>
              <w:rPr>
                <w:color w:val="000000"/>
                <w:sz w:val="20"/>
                <w:szCs w:val="20"/>
              </w:rPr>
            </w:pPr>
            <w:r w:rsidRPr="006F7560">
              <w:rPr>
                <w:color w:val="000000"/>
                <w:sz w:val="20"/>
                <w:szCs w:val="20"/>
              </w:rPr>
              <w:t>3.7</w:t>
            </w:r>
          </w:p>
        </w:tc>
        <w:tc>
          <w:tcPr>
            <w:tcW w:w="1034" w:type="pct"/>
            <w:shd w:val="clear" w:color="auto" w:fill="auto"/>
            <w:vAlign w:val="center"/>
          </w:tcPr>
          <w:p w14:paraId="329AC574" w14:textId="1A2B5058" w:rsidR="0092507D" w:rsidRPr="006F7560" w:rsidRDefault="0092507D" w:rsidP="00A279DE">
            <w:pPr>
              <w:spacing w:before="20" w:after="20"/>
              <w:jc w:val="center"/>
              <w:rPr>
                <w:color w:val="000000"/>
                <w:sz w:val="20"/>
                <w:szCs w:val="20"/>
              </w:rPr>
            </w:pPr>
            <w:r w:rsidRPr="006F7560">
              <w:rPr>
                <w:color w:val="000000"/>
                <w:sz w:val="20"/>
                <w:szCs w:val="20"/>
              </w:rPr>
              <w:t>7.3</w:t>
            </w:r>
          </w:p>
        </w:tc>
        <w:tc>
          <w:tcPr>
            <w:tcW w:w="973" w:type="pct"/>
            <w:shd w:val="clear" w:color="auto" w:fill="auto"/>
            <w:vAlign w:val="center"/>
          </w:tcPr>
          <w:p w14:paraId="7695C004" w14:textId="4DFDEF1D" w:rsidR="0092507D" w:rsidRPr="006F7560" w:rsidRDefault="0092507D" w:rsidP="00A279DE">
            <w:pPr>
              <w:spacing w:before="20" w:after="20"/>
              <w:jc w:val="center"/>
              <w:rPr>
                <w:color w:val="000000"/>
                <w:sz w:val="20"/>
                <w:szCs w:val="20"/>
              </w:rPr>
            </w:pPr>
            <w:r w:rsidRPr="006F7560">
              <w:rPr>
                <w:color w:val="000000"/>
                <w:sz w:val="20"/>
                <w:szCs w:val="20"/>
              </w:rPr>
              <w:t xml:space="preserve">4.4 </w:t>
            </w:r>
          </w:p>
        </w:tc>
        <w:tc>
          <w:tcPr>
            <w:tcW w:w="1215" w:type="pct"/>
            <w:shd w:val="clear" w:color="auto" w:fill="auto"/>
            <w:vAlign w:val="center"/>
          </w:tcPr>
          <w:p w14:paraId="69F4413A" w14:textId="49D00F10" w:rsidR="0092507D" w:rsidRPr="006F7560" w:rsidRDefault="0092507D" w:rsidP="00A279DE">
            <w:pPr>
              <w:spacing w:before="20" w:after="20"/>
              <w:jc w:val="center"/>
              <w:rPr>
                <w:color w:val="000000"/>
                <w:sz w:val="20"/>
                <w:szCs w:val="20"/>
              </w:rPr>
            </w:pPr>
            <w:r w:rsidRPr="006F7560">
              <w:rPr>
                <w:color w:val="000000"/>
                <w:sz w:val="20"/>
                <w:szCs w:val="20"/>
              </w:rPr>
              <w:t>11.7</w:t>
            </w:r>
          </w:p>
        </w:tc>
      </w:tr>
      <w:tr w:rsidR="0092507D" w:rsidRPr="006F7560" w14:paraId="13C4EB6A" w14:textId="77777777" w:rsidTr="00C7333A">
        <w:trPr>
          <w:trHeight w:val="360"/>
        </w:trPr>
        <w:tc>
          <w:tcPr>
            <w:tcW w:w="1013" w:type="pct"/>
            <w:shd w:val="clear" w:color="auto" w:fill="auto"/>
            <w:vAlign w:val="center"/>
            <w:hideMark/>
          </w:tcPr>
          <w:p w14:paraId="2B90014C" w14:textId="77777777" w:rsidR="0092507D" w:rsidRPr="006F7560" w:rsidRDefault="0092507D" w:rsidP="00A279DE">
            <w:pPr>
              <w:spacing w:before="20" w:after="20"/>
              <w:rPr>
                <w:b/>
                <w:color w:val="000000"/>
                <w:sz w:val="20"/>
                <w:szCs w:val="20"/>
              </w:rPr>
            </w:pPr>
            <w:r w:rsidRPr="006F7560">
              <w:rPr>
                <w:b/>
                <w:color w:val="000000"/>
                <w:sz w:val="20"/>
                <w:szCs w:val="20"/>
              </w:rPr>
              <w:t>Total</w:t>
            </w:r>
          </w:p>
        </w:tc>
        <w:tc>
          <w:tcPr>
            <w:tcW w:w="764" w:type="pct"/>
            <w:shd w:val="clear" w:color="auto" w:fill="auto"/>
            <w:noWrap/>
            <w:vAlign w:val="center"/>
          </w:tcPr>
          <w:p w14:paraId="4E8E83AB" w14:textId="61AD332E" w:rsidR="0092507D" w:rsidRPr="006F7560" w:rsidRDefault="0092507D" w:rsidP="00A279DE">
            <w:pPr>
              <w:spacing w:before="20" w:after="20"/>
              <w:jc w:val="center"/>
              <w:rPr>
                <w:b/>
                <w:color w:val="000000"/>
                <w:sz w:val="20"/>
                <w:szCs w:val="20"/>
              </w:rPr>
            </w:pPr>
            <w:r w:rsidRPr="006F7560">
              <w:rPr>
                <w:b/>
                <w:color w:val="000000"/>
                <w:sz w:val="20"/>
                <w:szCs w:val="20"/>
              </w:rPr>
              <w:t>10,135.0</w:t>
            </w:r>
          </w:p>
        </w:tc>
        <w:tc>
          <w:tcPr>
            <w:tcW w:w="1034" w:type="pct"/>
            <w:shd w:val="clear" w:color="auto" w:fill="auto"/>
            <w:noWrap/>
            <w:vAlign w:val="center"/>
          </w:tcPr>
          <w:p w14:paraId="4C5E26C4" w14:textId="0085B6E2" w:rsidR="0092507D" w:rsidRPr="006F7560" w:rsidRDefault="0092507D" w:rsidP="00A279DE">
            <w:pPr>
              <w:spacing w:before="20" w:after="20"/>
              <w:jc w:val="center"/>
              <w:rPr>
                <w:b/>
                <w:color w:val="000000"/>
                <w:sz w:val="20"/>
                <w:szCs w:val="20"/>
              </w:rPr>
            </w:pPr>
            <w:r w:rsidRPr="006F7560">
              <w:rPr>
                <w:b/>
                <w:color w:val="000000"/>
                <w:sz w:val="20"/>
                <w:szCs w:val="20"/>
              </w:rPr>
              <w:t>2,448.6</w:t>
            </w:r>
          </w:p>
        </w:tc>
        <w:tc>
          <w:tcPr>
            <w:tcW w:w="973" w:type="pct"/>
            <w:shd w:val="clear" w:color="auto" w:fill="auto"/>
            <w:noWrap/>
            <w:vAlign w:val="center"/>
            <w:hideMark/>
          </w:tcPr>
          <w:p w14:paraId="5301F968" w14:textId="21CB0214" w:rsidR="0092507D" w:rsidRPr="006F7560" w:rsidRDefault="0092507D" w:rsidP="00A279DE">
            <w:pPr>
              <w:spacing w:before="20" w:after="20"/>
              <w:jc w:val="center"/>
              <w:rPr>
                <w:b/>
                <w:color w:val="000000"/>
                <w:sz w:val="20"/>
                <w:szCs w:val="20"/>
              </w:rPr>
            </w:pPr>
            <w:r w:rsidRPr="006F7560">
              <w:rPr>
                <w:b/>
                <w:color w:val="000000"/>
                <w:sz w:val="20"/>
                <w:szCs w:val="20"/>
              </w:rPr>
              <w:t xml:space="preserve">2,694.1 </w:t>
            </w:r>
          </w:p>
        </w:tc>
        <w:tc>
          <w:tcPr>
            <w:tcW w:w="1215" w:type="pct"/>
            <w:shd w:val="clear" w:color="auto" w:fill="auto"/>
            <w:noWrap/>
            <w:vAlign w:val="center"/>
          </w:tcPr>
          <w:p w14:paraId="0DC9DA35" w14:textId="7663E0B6" w:rsidR="0092507D" w:rsidRPr="006F7560" w:rsidRDefault="0092507D" w:rsidP="00A279DE">
            <w:pPr>
              <w:spacing w:before="20" w:after="20"/>
              <w:jc w:val="center"/>
              <w:rPr>
                <w:b/>
                <w:color w:val="000000"/>
                <w:sz w:val="20"/>
                <w:szCs w:val="20"/>
              </w:rPr>
            </w:pPr>
            <w:r w:rsidRPr="006F7560">
              <w:rPr>
                <w:b/>
                <w:color w:val="000000"/>
                <w:sz w:val="20"/>
                <w:szCs w:val="20"/>
              </w:rPr>
              <w:t>5,142.7</w:t>
            </w:r>
          </w:p>
        </w:tc>
      </w:tr>
    </w:tbl>
    <w:p w14:paraId="784FEA07" w14:textId="77777777" w:rsidR="00A56D3F" w:rsidRDefault="00A56D3F">
      <w:pPr>
        <w:rPr>
          <w:i/>
        </w:rPr>
      </w:pPr>
      <w:r>
        <w:rPr>
          <w:i/>
        </w:rPr>
        <w:br w:type="page"/>
      </w:r>
    </w:p>
    <w:p w14:paraId="6E585E85" w14:textId="1861BB02" w:rsidR="000461A1" w:rsidRPr="006F7560" w:rsidRDefault="00714868" w:rsidP="00A56D3F">
      <w:pPr>
        <w:spacing w:after="240"/>
        <w:rPr>
          <w:i/>
        </w:rPr>
      </w:pPr>
      <w:r w:rsidRPr="006F7560">
        <w:rPr>
          <w:i/>
        </w:rPr>
        <w:lastRenderedPageBreak/>
        <w:t xml:space="preserve">End-use Equipment </w:t>
      </w:r>
      <w:r w:rsidR="000461A1" w:rsidRPr="006F7560">
        <w:rPr>
          <w:i/>
        </w:rPr>
        <w:t>Saturation Information</w:t>
      </w:r>
    </w:p>
    <w:p w14:paraId="58E1E763" w14:textId="37FCDF19" w:rsidR="00F07BDE" w:rsidRPr="006F7560" w:rsidRDefault="00915E06" w:rsidP="00A56D3F">
      <w:pPr>
        <w:spacing w:after="240"/>
      </w:pPr>
      <w:r w:rsidRPr="006F7560">
        <w:t>As of 2010</w:t>
      </w:r>
      <w:r w:rsidRPr="006F7560">
        <w:rPr>
          <w:rStyle w:val="FootnoteReference"/>
        </w:rPr>
        <w:footnoteReference w:id="19"/>
      </w:r>
      <w:r w:rsidRPr="006F7560">
        <w:t>, the saturation data for residential customers is as follows:</w:t>
      </w:r>
    </w:p>
    <w:p w14:paraId="00903EFC" w14:textId="3CCA1D46" w:rsidR="00592865" w:rsidRPr="006F7560" w:rsidRDefault="001A431B" w:rsidP="001A431B">
      <w:pPr>
        <w:pStyle w:val="ListParagraph"/>
        <w:numPr>
          <w:ilvl w:val="0"/>
          <w:numId w:val="46"/>
        </w:numPr>
        <w:spacing w:after="240"/>
        <w:contextualSpacing w:val="0"/>
      </w:pPr>
      <w:r>
        <w:t xml:space="preserve">Electric space heating with a central forced air furnace or ducted heat pump was the primary heat source for 10% of single family homes and 6% of multi-family homes.   </w:t>
      </w:r>
      <w:r w:rsidR="009C7E98">
        <w:t xml:space="preserve">  </w:t>
      </w:r>
      <w:r w:rsidR="000461A1" w:rsidRPr="006F7560">
        <w:t xml:space="preserve"> </w:t>
      </w:r>
    </w:p>
    <w:p w14:paraId="2AE5A2EC" w14:textId="4CF6F6E6" w:rsidR="00592865" w:rsidRPr="006F7560" w:rsidRDefault="00915E06" w:rsidP="00A56D3F">
      <w:pPr>
        <w:pStyle w:val="ListParagraph"/>
        <w:numPr>
          <w:ilvl w:val="0"/>
          <w:numId w:val="46"/>
        </w:numPr>
        <w:spacing w:after="240"/>
        <w:contextualSpacing w:val="0"/>
      </w:pPr>
      <w:r w:rsidRPr="006F7560">
        <w:t>Electric water heating</w:t>
      </w:r>
      <w:r w:rsidR="000461A1" w:rsidRPr="006F7560">
        <w:t xml:space="preserve"> saturation </w:t>
      </w:r>
      <w:r w:rsidRPr="006F7560">
        <w:t>was</w:t>
      </w:r>
      <w:r w:rsidR="000461A1" w:rsidRPr="006F7560">
        <w:t xml:space="preserve"> 35% for single family homes and 71% for multi-family homes. </w:t>
      </w:r>
    </w:p>
    <w:p w14:paraId="1282ED44" w14:textId="292579DD" w:rsidR="000461A1" w:rsidRDefault="00915E06" w:rsidP="00A56D3F">
      <w:pPr>
        <w:pStyle w:val="ListParagraph"/>
        <w:numPr>
          <w:ilvl w:val="0"/>
          <w:numId w:val="46"/>
        </w:numPr>
        <w:spacing w:after="240"/>
        <w:contextualSpacing w:val="0"/>
      </w:pPr>
      <w:r w:rsidRPr="006F7560">
        <w:t>Cooling saturation (including central AC and heat pumps) was</w:t>
      </w:r>
      <w:r w:rsidR="000461A1" w:rsidRPr="006F7560">
        <w:t xml:space="preserve"> 19% </w:t>
      </w:r>
      <w:r w:rsidRPr="006F7560">
        <w:t xml:space="preserve">for </w:t>
      </w:r>
      <w:r w:rsidR="000461A1" w:rsidRPr="006F7560">
        <w:t xml:space="preserve">single family homes and 6% </w:t>
      </w:r>
      <w:r w:rsidRPr="006F7560">
        <w:t xml:space="preserve">for </w:t>
      </w:r>
      <w:r w:rsidR="000461A1" w:rsidRPr="006F7560">
        <w:t>multi-family homes</w:t>
      </w:r>
      <w:r w:rsidRPr="006F7560">
        <w:t xml:space="preserve">. </w:t>
      </w:r>
    </w:p>
    <w:p w14:paraId="56A95608" w14:textId="77777777" w:rsidR="00D37DAD" w:rsidRDefault="00D957C0" w:rsidP="006E4996">
      <w:pPr>
        <w:spacing w:after="240"/>
      </w:pPr>
      <w:r w:rsidRPr="006F7560">
        <w:t xml:space="preserve">For </w:t>
      </w:r>
      <w:r w:rsidR="006E4996">
        <w:t>residential</w:t>
      </w:r>
      <w:r w:rsidRPr="006F7560">
        <w:t xml:space="preserve"> customers, regional saturation data is available in the Northwest Energy Efficiency Alliance’s 2014 </w:t>
      </w:r>
      <w:r w:rsidR="006E4996">
        <w:t>Residential</w:t>
      </w:r>
      <w:r w:rsidRPr="006F7560">
        <w:t xml:space="preserve"> Building Stock Assessment Report available at</w:t>
      </w:r>
    </w:p>
    <w:p w14:paraId="4805BCF3" w14:textId="43D10B51" w:rsidR="006E4996" w:rsidRDefault="00D37DAD" w:rsidP="006E4996">
      <w:pPr>
        <w:spacing w:after="240"/>
      </w:pPr>
      <w:hyperlink r:id="rId17" w:history="1">
        <w:r w:rsidRPr="008B041E">
          <w:rPr>
            <w:rStyle w:val="Hyperlink"/>
          </w:rPr>
          <w:t>http://neea.org/resource-center/regional-data-resources/residential-building-stock-assessment</w:t>
        </w:r>
      </w:hyperlink>
    </w:p>
    <w:p w14:paraId="6255B50F" w14:textId="0F92A4B5" w:rsidR="00915E06" w:rsidRPr="006F7560" w:rsidRDefault="00915E06" w:rsidP="00A56D3F">
      <w:pPr>
        <w:spacing w:after="240"/>
      </w:pPr>
      <w:r w:rsidRPr="006F7560">
        <w:t xml:space="preserve">For commercial customers, regional saturation data is available in </w:t>
      </w:r>
      <w:r w:rsidR="00E57781" w:rsidRPr="006F7560">
        <w:t xml:space="preserve">the </w:t>
      </w:r>
      <w:r w:rsidRPr="006F7560">
        <w:t>Northwest Energy Efficiency Alli</w:t>
      </w:r>
      <w:r w:rsidR="00E57781" w:rsidRPr="006F7560">
        <w:t>a</w:t>
      </w:r>
      <w:r w:rsidRPr="006F7560">
        <w:t>nce’s</w:t>
      </w:r>
      <w:r w:rsidR="00E57781" w:rsidRPr="006F7560">
        <w:t xml:space="preserve"> </w:t>
      </w:r>
      <w:r w:rsidRPr="006F7560">
        <w:t>2014 Commercial Building Stock Assessment Report available at</w:t>
      </w:r>
    </w:p>
    <w:p w14:paraId="06FA747B" w14:textId="5D9D958C" w:rsidR="00AA3BFB" w:rsidRPr="00821167" w:rsidRDefault="00400A90" w:rsidP="00A56D3F">
      <w:pPr>
        <w:spacing w:after="240"/>
      </w:pPr>
      <w:hyperlink r:id="rId18" w:history="1">
        <w:r w:rsidR="00915E06" w:rsidRPr="006F7560">
          <w:rPr>
            <w:rStyle w:val="Hyperlink"/>
          </w:rPr>
          <w:t>http://neea.org/resource-center/regional-data-resources/commercial-building-stock-assessment</w:t>
        </w:r>
      </w:hyperlink>
      <w:r w:rsidR="00821167">
        <w:t>.</w:t>
      </w:r>
    </w:p>
    <w:p w14:paraId="4CB61C62" w14:textId="4F0F752A" w:rsidR="000759BA" w:rsidRPr="006F7560" w:rsidRDefault="000759BA" w:rsidP="00A56D3F">
      <w:pPr>
        <w:pStyle w:val="Heading1"/>
        <w:spacing w:before="0" w:after="240"/>
        <w:rPr>
          <w:rFonts w:cs="Times New Roman"/>
        </w:rPr>
      </w:pPr>
      <w:bookmarkStart w:id="118" w:name="_Toc450812101"/>
      <w:bookmarkStart w:id="119" w:name="_Toc450812165"/>
      <w:bookmarkStart w:id="120" w:name="_Toc453686117"/>
      <w:bookmarkEnd w:id="118"/>
      <w:bookmarkEnd w:id="119"/>
      <w:r w:rsidRPr="006F7560">
        <w:rPr>
          <w:rFonts w:cs="Times New Roman"/>
        </w:rPr>
        <w:lastRenderedPageBreak/>
        <w:t>Scope of Work</w:t>
      </w:r>
      <w:bookmarkEnd w:id="115"/>
      <w:bookmarkEnd w:id="116"/>
      <w:bookmarkEnd w:id="120"/>
    </w:p>
    <w:p w14:paraId="016BB8BE" w14:textId="61AF968A" w:rsidR="00817918" w:rsidRPr="006F7560" w:rsidRDefault="000759BA" w:rsidP="00A56D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rsidRPr="006F7560">
        <w:t xml:space="preserve">This section identifies some, but not necessarily all, of the roles and responsibilities of </w:t>
      </w:r>
      <w:r w:rsidR="00705A83" w:rsidRPr="006F7560">
        <w:t>PSE</w:t>
      </w:r>
      <w:r w:rsidR="00041D41" w:rsidRPr="006F7560">
        <w:t xml:space="preserve"> and</w:t>
      </w:r>
      <w:r w:rsidRPr="006F7560">
        <w:t xml:space="preserve"> the </w:t>
      </w:r>
      <w:r w:rsidR="00041D41" w:rsidRPr="006F7560">
        <w:t>selected vendor</w:t>
      </w:r>
      <w:r w:rsidRPr="006F7560">
        <w:t xml:space="preserve">. Bidders will be expected to identify specific information needed from </w:t>
      </w:r>
      <w:r w:rsidR="00705A83" w:rsidRPr="006F7560">
        <w:t>PSE</w:t>
      </w:r>
      <w:r w:rsidR="00D31F5D" w:rsidRPr="006F7560">
        <w:t xml:space="preserve"> </w:t>
      </w:r>
      <w:r w:rsidRPr="006F7560">
        <w:t xml:space="preserve">as well as additional responsibilities required by bidders to successfully deploy the </w:t>
      </w:r>
      <w:r w:rsidR="00470FA0" w:rsidRPr="006F7560">
        <w:t>load curtailment</w:t>
      </w:r>
      <w:r w:rsidRPr="006F7560">
        <w:t xml:space="preserve"> </w:t>
      </w:r>
      <w:r w:rsidR="00D31F5D" w:rsidRPr="006F7560">
        <w:t>technologies</w:t>
      </w:r>
      <w:r w:rsidRPr="006F7560">
        <w:t xml:space="preserve"> and meet the stated objectives described in Section </w:t>
      </w:r>
      <w:r w:rsidR="00355ED2" w:rsidRPr="006F7560">
        <w:fldChar w:fldCharType="begin"/>
      </w:r>
      <w:r w:rsidR="00355ED2" w:rsidRPr="006F7560">
        <w:instrText xml:space="preserve"> REF _Ref433737291 \r \h </w:instrText>
      </w:r>
      <w:r w:rsidR="00CD3283" w:rsidRPr="006F7560">
        <w:instrText xml:space="preserve"> \* MERGEFORMAT </w:instrText>
      </w:r>
      <w:r w:rsidR="00355ED2" w:rsidRPr="006F7560">
        <w:fldChar w:fldCharType="separate"/>
      </w:r>
      <w:r w:rsidR="007E1534" w:rsidRPr="006F7560">
        <w:t>2.</w:t>
      </w:r>
      <w:r w:rsidR="0017585A" w:rsidRPr="006F7560">
        <w:t>3</w:t>
      </w:r>
      <w:r w:rsidR="00355ED2" w:rsidRPr="006F7560">
        <w:fldChar w:fldCharType="end"/>
      </w:r>
      <w:r w:rsidRPr="006F7560">
        <w:t>.</w:t>
      </w:r>
      <w:r w:rsidR="00041D41" w:rsidRPr="006F7560">
        <w:t xml:space="preserve"> </w:t>
      </w:r>
      <w:r w:rsidR="00817918" w:rsidRPr="006F7560">
        <w:t xml:space="preserve">Successful bids must also articulate the implementation strategy. </w:t>
      </w:r>
    </w:p>
    <w:p w14:paraId="1C9AFC09" w14:textId="58408920" w:rsidR="000759BA" w:rsidRPr="006F7560" w:rsidRDefault="00B36087" w:rsidP="00A56D3F">
      <w:pPr>
        <w:pStyle w:val="Heading2"/>
        <w:spacing w:before="0"/>
        <w:rPr>
          <w:rFonts w:cs="Times New Roman"/>
        </w:rPr>
      </w:pPr>
      <w:bookmarkStart w:id="121" w:name="_Toc453686118"/>
      <w:r w:rsidRPr="006F7560">
        <w:rPr>
          <w:rFonts w:cs="Times New Roman"/>
        </w:rPr>
        <w:t>Roles and Responsibilities</w:t>
      </w:r>
      <w:bookmarkEnd w:id="121"/>
    </w:p>
    <w:p w14:paraId="55AF314F" w14:textId="6E026CAA" w:rsidR="00076782" w:rsidRPr="006F7560" w:rsidRDefault="00076782" w:rsidP="00A56D3F">
      <w:pPr>
        <w:spacing w:after="240"/>
      </w:pPr>
      <w:r w:rsidRPr="006F7560">
        <w:t xml:space="preserve">Table </w:t>
      </w:r>
      <w:r w:rsidR="00F77107" w:rsidRPr="006F7560">
        <w:t xml:space="preserve">3 </w:t>
      </w:r>
      <w:r w:rsidRPr="006F7560">
        <w:t xml:space="preserve">below summarizes PSE and vendor responsibilities with respect to core business functions associated with DR program design and delivery. </w:t>
      </w:r>
    </w:p>
    <w:p w14:paraId="6FF6148B" w14:textId="6D065D55" w:rsidR="00BA5E97" w:rsidRPr="006F7560" w:rsidRDefault="00482F12" w:rsidP="00AD48B3">
      <w:pPr>
        <w:spacing w:after="120"/>
        <w:rPr>
          <w:b/>
        </w:rPr>
      </w:pPr>
      <w:r w:rsidRPr="006F7560">
        <w:rPr>
          <w:b/>
        </w:rPr>
        <w:t xml:space="preserve">Table </w:t>
      </w:r>
      <w:r w:rsidR="00F77107" w:rsidRPr="006F7560">
        <w:rPr>
          <w:b/>
        </w:rPr>
        <w:t>3</w:t>
      </w:r>
      <w:r w:rsidRPr="006F7560">
        <w:rPr>
          <w:b/>
        </w:rPr>
        <w:t xml:space="preserve"> </w:t>
      </w:r>
      <w:r w:rsidR="00076782" w:rsidRPr="006F7560">
        <w:rPr>
          <w:b/>
        </w:rPr>
        <w:t xml:space="preserve">DR </w:t>
      </w:r>
      <w:r w:rsidRPr="006F7560">
        <w:rPr>
          <w:b/>
        </w:rPr>
        <w:t>Business Functions and Responsible Parties</w:t>
      </w:r>
    </w:p>
    <w:tbl>
      <w:tblPr>
        <w:tblStyle w:val="Energy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610"/>
        <w:gridCol w:w="2678"/>
        <w:gridCol w:w="2302"/>
      </w:tblGrid>
      <w:tr w:rsidR="00EC367F" w:rsidRPr="006F7560" w14:paraId="643074A7" w14:textId="77777777" w:rsidTr="00F617C5">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404" w:type="pct"/>
            <w:vMerge w:val="restart"/>
            <w:shd w:val="clear" w:color="auto" w:fill="70AD47" w:themeFill="accent6"/>
            <w:hideMark/>
          </w:tcPr>
          <w:p w14:paraId="11DE9C50" w14:textId="77777777" w:rsidR="005F3057" w:rsidRPr="006F7560" w:rsidRDefault="005F3057" w:rsidP="00AD48B3">
            <w:pPr>
              <w:keepNext/>
              <w:spacing w:before="20" w:after="20"/>
              <w:rPr>
                <w:rFonts w:ascii="Times New Roman" w:hAnsi="Times New Roman"/>
                <w:bCs/>
                <w:sz w:val="20"/>
                <w:szCs w:val="20"/>
              </w:rPr>
            </w:pPr>
            <w:r w:rsidRPr="006F7560">
              <w:rPr>
                <w:rFonts w:ascii="Times New Roman" w:hAnsi="Times New Roman"/>
                <w:bCs/>
                <w:sz w:val="20"/>
                <w:szCs w:val="20"/>
              </w:rPr>
              <w:t>Business Function</w:t>
            </w:r>
          </w:p>
        </w:tc>
        <w:tc>
          <w:tcPr>
            <w:tcW w:w="2596" w:type="pct"/>
            <w:gridSpan w:val="2"/>
            <w:tcBorders>
              <w:bottom w:val="single" w:sz="4" w:space="0" w:color="auto"/>
            </w:tcBorders>
            <w:shd w:val="clear" w:color="auto" w:fill="70AD47" w:themeFill="accent6"/>
            <w:hideMark/>
          </w:tcPr>
          <w:p w14:paraId="241F69F4" w14:textId="77777777" w:rsidR="005F3057" w:rsidRPr="006F7560" w:rsidRDefault="005F3057" w:rsidP="00AD48B3">
            <w:pPr>
              <w:keepNext/>
              <w:spacing w:before="20" w:after="20"/>
              <w:cnfStyle w:val="100000000000" w:firstRow="1" w:lastRow="0" w:firstColumn="0" w:lastColumn="0" w:oddVBand="0" w:evenVBand="0" w:oddHBand="0" w:evenHBand="0" w:firstRowFirstColumn="0" w:firstRowLastColumn="0" w:lastRowFirstColumn="0" w:lastRowLastColumn="0"/>
              <w:rPr>
                <w:rFonts w:ascii="Times New Roman" w:hAnsi="Times New Roman"/>
                <w:bCs/>
                <w:sz w:val="20"/>
                <w:szCs w:val="20"/>
              </w:rPr>
            </w:pPr>
            <w:r w:rsidRPr="006F7560">
              <w:rPr>
                <w:rFonts w:ascii="Times New Roman" w:hAnsi="Times New Roman"/>
                <w:bCs/>
                <w:sz w:val="20"/>
                <w:szCs w:val="20"/>
              </w:rPr>
              <w:t>Responsible Party</w:t>
            </w:r>
          </w:p>
        </w:tc>
      </w:tr>
      <w:tr w:rsidR="00482F12" w:rsidRPr="006F7560" w14:paraId="65A6C103" w14:textId="77777777" w:rsidTr="00F617C5">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404" w:type="pct"/>
            <w:vMerge/>
            <w:shd w:val="clear" w:color="auto" w:fill="70AD47" w:themeFill="accent6"/>
          </w:tcPr>
          <w:p w14:paraId="31F821A8" w14:textId="77777777" w:rsidR="005F3057" w:rsidRPr="006F7560" w:rsidRDefault="005F3057" w:rsidP="00AD48B3">
            <w:pPr>
              <w:keepNext/>
              <w:spacing w:before="20" w:after="20"/>
              <w:rPr>
                <w:rFonts w:ascii="Times New Roman" w:hAnsi="Times New Roman"/>
                <w:bCs/>
                <w:color w:val="FFFFFF" w:themeColor="background1"/>
                <w:sz w:val="20"/>
                <w:szCs w:val="20"/>
              </w:rPr>
            </w:pPr>
          </w:p>
        </w:tc>
        <w:tc>
          <w:tcPr>
            <w:tcW w:w="1396" w:type="pct"/>
            <w:tcBorders>
              <w:top w:val="single" w:sz="4" w:space="0" w:color="auto"/>
            </w:tcBorders>
            <w:shd w:val="clear" w:color="auto" w:fill="70AD47" w:themeFill="accent6"/>
          </w:tcPr>
          <w:p w14:paraId="172FEE98" w14:textId="735285A6" w:rsidR="005F3057" w:rsidRPr="006F7560" w:rsidRDefault="005F3057" w:rsidP="00AD48B3">
            <w:pPr>
              <w:keepNext/>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FFFF" w:themeColor="background1"/>
                <w:sz w:val="20"/>
                <w:szCs w:val="20"/>
              </w:rPr>
            </w:pPr>
            <w:r w:rsidRPr="006F7560">
              <w:rPr>
                <w:rFonts w:ascii="Times New Roman" w:hAnsi="Times New Roman"/>
                <w:b/>
                <w:bCs/>
                <w:color w:val="FFFFFF" w:themeColor="background1"/>
                <w:sz w:val="20"/>
                <w:szCs w:val="20"/>
              </w:rPr>
              <w:t>PSE</w:t>
            </w:r>
          </w:p>
        </w:tc>
        <w:tc>
          <w:tcPr>
            <w:tcW w:w="1200" w:type="pct"/>
            <w:tcBorders>
              <w:top w:val="single" w:sz="4" w:space="0" w:color="auto"/>
            </w:tcBorders>
            <w:shd w:val="clear" w:color="auto" w:fill="70AD47" w:themeFill="accent6"/>
          </w:tcPr>
          <w:p w14:paraId="24E0F86A" w14:textId="77777777" w:rsidR="005F3057" w:rsidRPr="006F7560" w:rsidRDefault="005F3057" w:rsidP="00AD48B3">
            <w:pPr>
              <w:keepNext/>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FFFF" w:themeColor="background1"/>
                <w:sz w:val="20"/>
                <w:szCs w:val="20"/>
              </w:rPr>
            </w:pPr>
            <w:r w:rsidRPr="006F7560">
              <w:rPr>
                <w:rFonts w:ascii="Times New Roman" w:hAnsi="Times New Roman"/>
                <w:b/>
                <w:bCs/>
                <w:color w:val="FFFFFF" w:themeColor="background1"/>
                <w:sz w:val="20"/>
                <w:szCs w:val="20"/>
              </w:rPr>
              <w:t>Vendor</w:t>
            </w:r>
          </w:p>
        </w:tc>
      </w:tr>
      <w:tr w:rsidR="00903F82" w:rsidRPr="006F7560" w14:paraId="1E7E6D29" w14:textId="77777777" w:rsidTr="00F15353">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49478D5F" w14:textId="2352F0E5" w:rsidR="005F3057" w:rsidRPr="006F7560" w:rsidRDefault="009074D4"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Define</w:t>
            </w:r>
            <w:r w:rsidR="00EC367F" w:rsidRPr="006F7560">
              <w:rPr>
                <w:rFonts w:ascii="Times New Roman" w:hAnsi="Times New Roman"/>
                <w:sz w:val="20"/>
                <w:szCs w:val="20"/>
                <w:lang w:bidi="en-US"/>
              </w:rPr>
              <w:t xml:space="preserve"> </w:t>
            </w:r>
            <w:r w:rsidR="00076782" w:rsidRPr="006F7560">
              <w:rPr>
                <w:rFonts w:ascii="Times New Roman" w:hAnsi="Times New Roman"/>
                <w:sz w:val="20"/>
                <w:szCs w:val="20"/>
                <w:lang w:bidi="en-US"/>
              </w:rPr>
              <w:t>Program Parameters</w:t>
            </w:r>
            <w:r w:rsidR="00C61304" w:rsidRPr="006F7560">
              <w:rPr>
                <w:rFonts w:ascii="Times New Roman" w:hAnsi="Times New Roman"/>
                <w:sz w:val="20"/>
                <w:szCs w:val="20"/>
                <w:lang w:bidi="en-US"/>
              </w:rPr>
              <w:t xml:space="preserve"> </w:t>
            </w:r>
            <w:r w:rsidR="00E23349" w:rsidRPr="006F7560">
              <w:rPr>
                <w:rFonts w:ascii="Times New Roman" w:hAnsi="Times New Roman"/>
                <w:sz w:val="20"/>
                <w:szCs w:val="20"/>
                <w:lang w:bidi="en-US"/>
              </w:rPr>
              <w:t>and Initiate Load Control Events</w:t>
            </w:r>
          </w:p>
        </w:tc>
        <w:tc>
          <w:tcPr>
            <w:tcW w:w="1396" w:type="pct"/>
            <w:shd w:val="clear" w:color="auto" w:fill="auto"/>
          </w:tcPr>
          <w:p w14:paraId="590743F6" w14:textId="77777777" w:rsidR="005F3057" w:rsidRPr="006F7560" w:rsidRDefault="005F3057"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 A</w:t>
            </w:r>
          </w:p>
        </w:tc>
        <w:tc>
          <w:tcPr>
            <w:tcW w:w="1200" w:type="pct"/>
            <w:shd w:val="clear" w:color="auto" w:fill="auto"/>
          </w:tcPr>
          <w:p w14:paraId="06C71507" w14:textId="45B46CE0" w:rsidR="005F3057" w:rsidRPr="006F7560" w:rsidRDefault="00BD3896" w:rsidP="00AD48B3">
            <w:pPr>
              <w:spacing w:before="20" w:after="20"/>
              <w:ind w:left="360" w:hanging="47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w:t>
            </w:r>
          </w:p>
        </w:tc>
      </w:tr>
      <w:tr w:rsidR="00903F82" w:rsidRPr="006F7560" w14:paraId="5E896DBA" w14:textId="77777777" w:rsidTr="00C7333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185ADBE8" w14:textId="7B02CB9A" w:rsidR="00903F82" w:rsidRPr="006F7560" w:rsidRDefault="00903F82"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Provision of Technology Products and Services</w:t>
            </w:r>
          </w:p>
        </w:tc>
        <w:tc>
          <w:tcPr>
            <w:tcW w:w="1396" w:type="pct"/>
            <w:shd w:val="clear" w:color="auto" w:fill="auto"/>
          </w:tcPr>
          <w:p w14:paraId="70B316F0" w14:textId="5D2DBFB1" w:rsidR="00903F82" w:rsidRPr="006F7560" w:rsidRDefault="00903F82" w:rsidP="00AD48B3">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w:t>
            </w:r>
          </w:p>
        </w:tc>
        <w:tc>
          <w:tcPr>
            <w:tcW w:w="1200" w:type="pct"/>
            <w:shd w:val="clear" w:color="auto" w:fill="auto"/>
          </w:tcPr>
          <w:p w14:paraId="2183F637" w14:textId="5A0DBA98" w:rsidR="00903F82" w:rsidRPr="006F7560" w:rsidRDefault="00903F82" w:rsidP="00AD48B3">
            <w:pPr>
              <w:spacing w:before="20" w:after="20"/>
              <w:ind w:left="71" w:hanging="187"/>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 A</w:t>
            </w:r>
          </w:p>
        </w:tc>
      </w:tr>
      <w:tr w:rsidR="00903F82" w:rsidRPr="006F7560" w14:paraId="4CE74F21" w14:textId="77777777" w:rsidTr="00F15353">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5CFE3384" w14:textId="77777777" w:rsidR="005F3057" w:rsidRPr="006F7560" w:rsidRDefault="005F3057"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 xml:space="preserve">Marketing, Customer Recruitment &amp; Outreach </w:t>
            </w:r>
          </w:p>
        </w:tc>
        <w:tc>
          <w:tcPr>
            <w:tcW w:w="1396" w:type="pct"/>
            <w:shd w:val="clear" w:color="auto" w:fill="auto"/>
          </w:tcPr>
          <w:p w14:paraId="1F0B3AB4" w14:textId="77777777" w:rsidR="005F3057" w:rsidRPr="006F7560" w:rsidRDefault="005F3057"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A, p</w:t>
            </w:r>
          </w:p>
        </w:tc>
        <w:tc>
          <w:tcPr>
            <w:tcW w:w="1200" w:type="pct"/>
            <w:shd w:val="clear" w:color="auto" w:fill="auto"/>
          </w:tcPr>
          <w:p w14:paraId="0CD7C683" w14:textId="77777777" w:rsidR="005F3057" w:rsidRPr="006F7560" w:rsidRDefault="005F3057" w:rsidP="00AD48B3">
            <w:pPr>
              <w:spacing w:before="20" w:after="20"/>
              <w:ind w:left="71" w:hanging="187"/>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w:t>
            </w:r>
          </w:p>
        </w:tc>
      </w:tr>
      <w:tr w:rsidR="00903F82" w:rsidRPr="006F7560" w14:paraId="22E558FD" w14:textId="77777777" w:rsidTr="000C59F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60D38006" w14:textId="045DB633" w:rsidR="005F3057" w:rsidRPr="006F7560" w:rsidRDefault="005F3057"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 xml:space="preserve">Technology </w:t>
            </w:r>
            <w:r w:rsidR="00DB3D19" w:rsidRPr="006F7560">
              <w:rPr>
                <w:rFonts w:ascii="Times New Roman" w:hAnsi="Times New Roman"/>
                <w:sz w:val="20"/>
                <w:szCs w:val="20"/>
                <w:lang w:bidi="en-US"/>
              </w:rPr>
              <w:t xml:space="preserve">Installation and </w:t>
            </w:r>
            <w:r w:rsidRPr="006F7560">
              <w:rPr>
                <w:rFonts w:ascii="Times New Roman" w:hAnsi="Times New Roman"/>
                <w:sz w:val="20"/>
                <w:szCs w:val="20"/>
                <w:lang w:bidi="en-US"/>
              </w:rPr>
              <w:t>Enablement</w:t>
            </w:r>
          </w:p>
        </w:tc>
        <w:tc>
          <w:tcPr>
            <w:tcW w:w="1396" w:type="pct"/>
            <w:shd w:val="clear" w:color="auto" w:fill="auto"/>
          </w:tcPr>
          <w:p w14:paraId="2CE35A9F" w14:textId="413877F5" w:rsidR="005F3057" w:rsidRPr="006F7560" w:rsidRDefault="00941E78" w:rsidP="00AD48B3">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en-US"/>
              </w:rPr>
            </w:pPr>
            <w:r w:rsidRPr="006F7560">
              <w:rPr>
                <w:rFonts w:ascii="Times New Roman" w:hAnsi="Times New Roman"/>
                <w:sz w:val="20"/>
                <w:szCs w:val="20"/>
              </w:rPr>
              <w:t>p</w:t>
            </w:r>
          </w:p>
        </w:tc>
        <w:tc>
          <w:tcPr>
            <w:tcW w:w="1200" w:type="pct"/>
            <w:shd w:val="clear" w:color="auto" w:fill="auto"/>
          </w:tcPr>
          <w:p w14:paraId="29184394" w14:textId="77777777" w:rsidR="005F3057" w:rsidRPr="006F7560" w:rsidRDefault="005F3057" w:rsidP="00AD48B3">
            <w:pPr>
              <w:spacing w:before="20" w:after="20"/>
              <w:ind w:left="360" w:hanging="476"/>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 A</w:t>
            </w:r>
          </w:p>
        </w:tc>
      </w:tr>
      <w:tr w:rsidR="00BD3896" w:rsidRPr="006F7560" w14:paraId="0CBCE186" w14:textId="77777777" w:rsidTr="00F15353">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73D760C4" w14:textId="5E8FBFA5" w:rsidR="00BD3896" w:rsidRPr="006F7560" w:rsidRDefault="00BD3896"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Data Support</w:t>
            </w:r>
            <w:r w:rsidR="00EA5919" w:rsidRPr="006F7560">
              <w:rPr>
                <w:rFonts w:ascii="Times New Roman" w:hAnsi="Times New Roman"/>
                <w:sz w:val="20"/>
                <w:szCs w:val="20"/>
                <w:lang w:bidi="en-US"/>
              </w:rPr>
              <w:t xml:space="preserve"> and </w:t>
            </w:r>
            <w:r w:rsidR="00DB3D19" w:rsidRPr="006F7560">
              <w:rPr>
                <w:rFonts w:ascii="Times New Roman" w:hAnsi="Times New Roman"/>
                <w:sz w:val="20"/>
                <w:szCs w:val="20"/>
                <w:lang w:bidi="en-US"/>
              </w:rPr>
              <w:t>Performance</w:t>
            </w:r>
            <w:r w:rsidR="00EA5919" w:rsidRPr="006F7560">
              <w:rPr>
                <w:rFonts w:ascii="Times New Roman" w:hAnsi="Times New Roman"/>
                <w:sz w:val="20"/>
                <w:szCs w:val="20"/>
                <w:lang w:bidi="en-US"/>
              </w:rPr>
              <w:t xml:space="preserve"> Analysis</w:t>
            </w:r>
          </w:p>
        </w:tc>
        <w:tc>
          <w:tcPr>
            <w:tcW w:w="1396" w:type="pct"/>
            <w:shd w:val="clear" w:color="auto" w:fill="auto"/>
          </w:tcPr>
          <w:p w14:paraId="28A8319F" w14:textId="7EDD7B95" w:rsidR="00BD3896" w:rsidRPr="006F7560" w:rsidRDefault="00EA5919"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w:t>
            </w:r>
          </w:p>
        </w:tc>
        <w:tc>
          <w:tcPr>
            <w:tcW w:w="1200" w:type="pct"/>
            <w:shd w:val="clear" w:color="auto" w:fill="auto"/>
          </w:tcPr>
          <w:p w14:paraId="57846253" w14:textId="5D4CC15B" w:rsidR="00BD3896" w:rsidRPr="006F7560" w:rsidRDefault="00BD3896" w:rsidP="00AD48B3">
            <w:pPr>
              <w:spacing w:before="20" w:after="20"/>
              <w:ind w:left="370" w:hanging="47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 A</w:t>
            </w:r>
          </w:p>
        </w:tc>
      </w:tr>
      <w:tr w:rsidR="00903F82" w:rsidRPr="006F7560" w14:paraId="0AAC83E1" w14:textId="77777777" w:rsidTr="000C59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0DA470A0" w14:textId="77777777" w:rsidR="005F3057" w:rsidRPr="006F7560" w:rsidRDefault="005F3057"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Billing and Settlement</w:t>
            </w:r>
          </w:p>
        </w:tc>
        <w:tc>
          <w:tcPr>
            <w:tcW w:w="1396" w:type="pct"/>
            <w:shd w:val="clear" w:color="auto" w:fill="auto"/>
          </w:tcPr>
          <w:p w14:paraId="788154AE" w14:textId="77777777" w:rsidR="005F3057" w:rsidRPr="006F7560" w:rsidRDefault="005F3057" w:rsidP="00AD48B3">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20"/>
                <w:lang w:bidi="en-US"/>
              </w:rPr>
            </w:pPr>
            <w:r w:rsidRPr="006F7560">
              <w:rPr>
                <w:rFonts w:ascii="Times New Roman" w:hAnsi="Times New Roman"/>
                <w:sz w:val="20"/>
                <w:szCs w:val="20"/>
              </w:rPr>
              <w:t>A</w:t>
            </w:r>
          </w:p>
        </w:tc>
        <w:tc>
          <w:tcPr>
            <w:tcW w:w="1200" w:type="pct"/>
            <w:shd w:val="clear" w:color="auto" w:fill="auto"/>
          </w:tcPr>
          <w:p w14:paraId="149A9E03" w14:textId="77777777" w:rsidR="005F3057" w:rsidRPr="006F7560" w:rsidRDefault="005F3057" w:rsidP="00AD48B3">
            <w:pPr>
              <w:spacing w:before="20" w:after="20"/>
              <w:ind w:hanging="116"/>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20"/>
                <w:lang w:bidi="en-US"/>
              </w:rPr>
            </w:pPr>
            <w:r w:rsidRPr="006F7560">
              <w:rPr>
                <w:rFonts w:ascii="Times New Roman" w:hAnsi="Times New Roman"/>
                <w:sz w:val="20"/>
                <w:szCs w:val="20"/>
              </w:rPr>
              <w:t>P</w:t>
            </w:r>
          </w:p>
        </w:tc>
      </w:tr>
      <w:tr w:rsidR="00410AFB" w:rsidRPr="006F7560" w14:paraId="30098D80" w14:textId="77777777" w:rsidTr="00F15353">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78D583A4" w14:textId="022EDB9A" w:rsidR="00410AFB" w:rsidRPr="006F7560" w:rsidRDefault="00410AFB"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 xml:space="preserve">Customer </w:t>
            </w:r>
            <w:r w:rsidR="001C2A0B" w:rsidRPr="006F7560">
              <w:rPr>
                <w:rFonts w:ascii="Times New Roman" w:hAnsi="Times New Roman"/>
                <w:sz w:val="20"/>
                <w:szCs w:val="20"/>
                <w:lang w:bidi="en-US"/>
              </w:rPr>
              <w:t xml:space="preserve">Service </w:t>
            </w:r>
            <w:r w:rsidRPr="006F7560">
              <w:rPr>
                <w:rFonts w:ascii="Times New Roman" w:hAnsi="Times New Roman"/>
                <w:sz w:val="20"/>
                <w:szCs w:val="20"/>
                <w:lang w:bidi="en-US"/>
              </w:rPr>
              <w:t xml:space="preserve">and </w:t>
            </w:r>
            <w:r w:rsidR="001C2A0B" w:rsidRPr="006F7560">
              <w:rPr>
                <w:rFonts w:ascii="Times New Roman" w:hAnsi="Times New Roman"/>
                <w:sz w:val="20"/>
                <w:szCs w:val="20"/>
                <w:lang w:bidi="en-US"/>
              </w:rPr>
              <w:t>Satisfaction</w:t>
            </w:r>
          </w:p>
        </w:tc>
        <w:tc>
          <w:tcPr>
            <w:tcW w:w="1396" w:type="pct"/>
            <w:shd w:val="clear" w:color="auto" w:fill="auto"/>
          </w:tcPr>
          <w:p w14:paraId="322831D3" w14:textId="4DD8ED17" w:rsidR="00410AFB" w:rsidRPr="006F7560" w:rsidRDefault="00903F82"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 A</w:t>
            </w:r>
          </w:p>
        </w:tc>
        <w:tc>
          <w:tcPr>
            <w:tcW w:w="1200" w:type="pct"/>
            <w:shd w:val="clear" w:color="auto" w:fill="auto"/>
          </w:tcPr>
          <w:p w14:paraId="4B0C403F" w14:textId="3584E7F9" w:rsidR="00410AFB" w:rsidRPr="006F7560" w:rsidRDefault="001C2A0B" w:rsidP="00AD48B3">
            <w:pPr>
              <w:spacing w:before="20" w:after="20"/>
              <w:ind w:hanging="11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w:t>
            </w:r>
          </w:p>
        </w:tc>
      </w:tr>
      <w:tr w:rsidR="000C59FB" w:rsidRPr="006F7560" w14:paraId="5A16748A" w14:textId="77777777" w:rsidTr="000C59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01889B70" w14:textId="6110B4A2" w:rsidR="000C59FB" w:rsidRPr="006F7560" w:rsidRDefault="000C59FB"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EM&amp;V</w:t>
            </w:r>
            <w:r w:rsidR="00CB0E86" w:rsidRPr="006F7560">
              <w:rPr>
                <w:rStyle w:val="FootnoteReference"/>
                <w:rFonts w:ascii="Times New Roman" w:hAnsi="Times New Roman"/>
                <w:sz w:val="20"/>
                <w:szCs w:val="20"/>
                <w:lang w:bidi="en-US"/>
              </w:rPr>
              <w:footnoteReference w:id="20"/>
            </w:r>
          </w:p>
        </w:tc>
        <w:tc>
          <w:tcPr>
            <w:tcW w:w="1396" w:type="pct"/>
            <w:shd w:val="clear" w:color="auto" w:fill="auto"/>
          </w:tcPr>
          <w:p w14:paraId="70BFBEB9" w14:textId="640AAD97" w:rsidR="000C59FB" w:rsidRPr="006F7560" w:rsidRDefault="000C59FB" w:rsidP="00AD48B3">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 A</w:t>
            </w:r>
          </w:p>
        </w:tc>
        <w:tc>
          <w:tcPr>
            <w:tcW w:w="1200" w:type="pct"/>
            <w:shd w:val="clear" w:color="auto" w:fill="auto"/>
          </w:tcPr>
          <w:p w14:paraId="0704B167" w14:textId="08B26562" w:rsidR="000C59FB" w:rsidRPr="006F7560" w:rsidRDefault="000C59FB" w:rsidP="00AD48B3">
            <w:pPr>
              <w:spacing w:before="20" w:after="20"/>
              <w:ind w:hanging="116"/>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w:t>
            </w:r>
          </w:p>
        </w:tc>
      </w:tr>
      <w:tr w:rsidR="00DF303B" w:rsidRPr="006F7560" w14:paraId="75EFC1EB" w14:textId="77777777" w:rsidTr="00F15353">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5FDF5EBD" w14:textId="585F72C0" w:rsidR="00DF303B" w:rsidRPr="006F7560" w:rsidRDefault="00DF303B"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Coordination with Energy Efficiency Programs</w:t>
            </w:r>
          </w:p>
        </w:tc>
        <w:tc>
          <w:tcPr>
            <w:tcW w:w="1396" w:type="pct"/>
            <w:shd w:val="clear" w:color="auto" w:fill="auto"/>
          </w:tcPr>
          <w:p w14:paraId="17425221" w14:textId="0C05A94B" w:rsidR="00DF303B" w:rsidRPr="006F7560" w:rsidRDefault="00800D2A"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 A</w:t>
            </w:r>
          </w:p>
        </w:tc>
        <w:tc>
          <w:tcPr>
            <w:tcW w:w="1200" w:type="pct"/>
            <w:shd w:val="clear" w:color="auto" w:fill="auto"/>
          </w:tcPr>
          <w:p w14:paraId="66556AD1" w14:textId="69BD00F1" w:rsidR="00DF303B" w:rsidRPr="006F7560" w:rsidRDefault="001C2A0B" w:rsidP="00AD48B3">
            <w:pPr>
              <w:spacing w:before="20" w:after="20"/>
              <w:ind w:hanging="11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w:t>
            </w:r>
          </w:p>
        </w:tc>
      </w:tr>
    </w:tbl>
    <w:p w14:paraId="74DAC590" w14:textId="77777777" w:rsidR="00E02319" w:rsidRPr="006F7560" w:rsidRDefault="005F3057" w:rsidP="00AD48B3">
      <w:pPr>
        <w:spacing w:before="20" w:after="20"/>
        <w:rPr>
          <w:i/>
          <w:sz w:val="18"/>
          <w:szCs w:val="18"/>
        </w:rPr>
      </w:pPr>
      <w:r w:rsidRPr="006F7560">
        <w:rPr>
          <w:i/>
          <w:sz w:val="18"/>
          <w:szCs w:val="18"/>
        </w:rPr>
        <w:t xml:space="preserve">Level of Responsibility: </w:t>
      </w:r>
    </w:p>
    <w:p w14:paraId="1FC8BD40" w14:textId="5AAB48EF" w:rsidR="00281CDF" w:rsidRPr="006F7560" w:rsidRDefault="005F3057" w:rsidP="00AD48B3">
      <w:pPr>
        <w:spacing w:before="20" w:after="20"/>
        <w:rPr>
          <w:sz w:val="18"/>
          <w:szCs w:val="18"/>
        </w:rPr>
      </w:pPr>
      <w:r w:rsidRPr="006F7560">
        <w:rPr>
          <w:b/>
          <w:sz w:val="18"/>
          <w:szCs w:val="18"/>
        </w:rPr>
        <w:t>A</w:t>
      </w:r>
      <w:r w:rsidRPr="006F7560">
        <w:rPr>
          <w:sz w:val="18"/>
          <w:szCs w:val="18"/>
        </w:rPr>
        <w:t xml:space="preserve"> = Accountable (</w:t>
      </w:r>
      <w:r w:rsidRPr="006F7560">
        <w:rPr>
          <w:sz w:val="18"/>
          <w:szCs w:val="20"/>
        </w:rPr>
        <w:t>answerable for the correct and thorough completion of the deliverable or task, and often the one who delegates the work to the performer)</w:t>
      </w:r>
    </w:p>
    <w:p w14:paraId="2823C68C" w14:textId="123AC65C" w:rsidR="00E02319" w:rsidRPr="006F7560" w:rsidRDefault="00E02319" w:rsidP="00AD48B3">
      <w:pPr>
        <w:spacing w:before="20" w:after="20"/>
        <w:rPr>
          <w:sz w:val="18"/>
          <w:szCs w:val="18"/>
        </w:rPr>
      </w:pPr>
      <w:r w:rsidRPr="006F7560">
        <w:rPr>
          <w:b/>
          <w:sz w:val="18"/>
          <w:szCs w:val="18"/>
        </w:rPr>
        <w:t>P</w:t>
      </w:r>
      <w:r w:rsidRPr="006F7560">
        <w:rPr>
          <w:sz w:val="18"/>
          <w:szCs w:val="18"/>
        </w:rPr>
        <w:t xml:space="preserve"> = Perform (carries out the activity)</w:t>
      </w:r>
    </w:p>
    <w:p w14:paraId="6E965EE4" w14:textId="2D6C84E1" w:rsidR="00281CDF" w:rsidRPr="006F7560" w:rsidRDefault="00281CDF" w:rsidP="00AD48B3">
      <w:pPr>
        <w:spacing w:before="20" w:after="20"/>
        <w:rPr>
          <w:sz w:val="18"/>
          <w:szCs w:val="18"/>
        </w:rPr>
      </w:pPr>
      <w:r w:rsidRPr="006F7560">
        <w:rPr>
          <w:sz w:val="18"/>
          <w:szCs w:val="18"/>
        </w:rPr>
        <w:t>p</w:t>
      </w:r>
      <w:r w:rsidR="00E02319" w:rsidRPr="006F7560">
        <w:rPr>
          <w:sz w:val="18"/>
          <w:szCs w:val="18"/>
        </w:rPr>
        <w:t xml:space="preserve"> = Performs with a lower level of responsibility than P</w:t>
      </w:r>
    </w:p>
    <w:p w14:paraId="7D4A9A37" w14:textId="37327CD0" w:rsidR="005F3057" w:rsidRPr="006F7560" w:rsidRDefault="005F3057" w:rsidP="00AD48B3">
      <w:pPr>
        <w:spacing w:before="20" w:after="20"/>
        <w:rPr>
          <w:sz w:val="18"/>
          <w:szCs w:val="18"/>
        </w:rPr>
      </w:pPr>
      <w:r w:rsidRPr="006F7560">
        <w:rPr>
          <w:sz w:val="18"/>
          <w:szCs w:val="18"/>
        </w:rPr>
        <w:t xml:space="preserve">Blanks indicate that the party is neither accountable nor responsible. </w:t>
      </w:r>
    </w:p>
    <w:p w14:paraId="72202DFC" w14:textId="62A35A3B" w:rsidR="00E02319" w:rsidRPr="006F7560" w:rsidRDefault="00E02319" w:rsidP="00AD48B3">
      <w:pPr>
        <w:spacing w:before="360" w:after="240"/>
      </w:pPr>
      <w:r w:rsidRPr="006F7560">
        <w:t>PSE value</w:t>
      </w:r>
      <w:r w:rsidR="00EA2E2D" w:rsidRPr="006F7560">
        <w:t>s</w:t>
      </w:r>
      <w:r w:rsidRPr="006F7560">
        <w:t xml:space="preserve"> its relationships with customers. It prefers to work with services partner</w:t>
      </w:r>
      <w:r w:rsidR="001637CC" w:rsidRPr="006F7560">
        <w:t xml:space="preserve">s that </w:t>
      </w:r>
      <w:r w:rsidRPr="006F7560">
        <w:t xml:space="preserve">understand these relationships and combine a high degree of technical expertise with superior customer-focused awareness and service during program planning and implementation. It is PSE’s preference to ‘own’ the customer relationship with the selected respondent and co-coordinate PSE Demand Response implementation efforts </w:t>
      </w:r>
      <w:r w:rsidR="00E01DFE" w:rsidRPr="006F7560">
        <w:t xml:space="preserve">among </w:t>
      </w:r>
      <w:r w:rsidRPr="006F7560">
        <w:t>Energy Efficiency Services and other customer service and program implementation conduits.</w:t>
      </w:r>
    </w:p>
    <w:p w14:paraId="3ABDE4E0" w14:textId="2850BA1E" w:rsidR="00842191" w:rsidRPr="006F7560" w:rsidRDefault="00842191" w:rsidP="00AD48B3">
      <w:pPr>
        <w:spacing w:after="240"/>
      </w:pPr>
      <w:r w:rsidRPr="006F7560">
        <w:t>The vendor</w:t>
      </w:r>
      <w:r w:rsidRPr="006F7560">
        <w:rPr>
          <w:i/>
        </w:rPr>
        <w:t xml:space="preserve"> </w:t>
      </w:r>
      <w:r w:rsidRPr="006F7560">
        <w:t xml:space="preserve">must ensure that its products and services are appropriate for the program objectives described in Section </w:t>
      </w:r>
      <w:r w:rsidRPr="006F7560">
        <w:fldChar w:fldCharType="begin"/>
      </w:r>
      <w:r w:rsidRPr="006F7560">
        <w:instrText xml:space="preserve"> REF _Ref433737291 \r \h  \* MERGEFORMAT </w:instrText>
      </w:r>
      <w:r w:rsidRPr="006F7560">
        <w:fldChar w:fldCharType="separate"/>
      </w:r>
      <w:r w:rsidR="00E62474" w:rsidRPr="006F7560">
        <w:t>2.3</w:t>
      </w:r>
      <w:r w:rsidRPr="006F7560">
        <w:fldChar w:fldCharType="end"/>
      </w:r>
      <w:r w:rsidRPr="006F7560">
        <w:t xml:space="preserve">. In particular, </w:t>
      </w:r>
      <w:r w:rsidRPr="006F7560">
        <w:rPr>
          <w:b/>
        </w:rPr>
        <w:t>the vendor must meet the performance requirements identified in Section 2.3 under Primary Objectives.</w:t>
      </w:r>
      <w:r w:rsidRPr="006F7560">
        <w:t xml:space="preserve"> The vendor’s roles include, but are not limited to, providing the following over the life of the contract: </w:t>
      </w:r>
    </w:p>
    <w:p w14:paraId="20921F21" w14:textId="658073AD" w:rsidR="00BA5E97" w:rsidRPr="006F7560" w:rsidRDefault="00EC367F" w:rsidP="00AD48B3">
      <w:pPr>
        <w:spacing w:after="240"/>
      </w:pPr>
      <w:r w:rsidRPr="006F7560">
        <w:lastRenderedPageBreak/>
        <w:t xml:space="preserve">The </w:t>
      </w:r>
      <w:proofErr w:type="gramStart"/>
      <w:r w:rsidR="00842191" w:rsidRPr="006F7560">
        <w:t>tables</w:t>
      </w:r>
      <w:r w:rsidRPr="006F7560">
        <w:t xml:space="preserve"> below provides</w:t>
      </w:r>
      <w:proofErr w:type="gramEnd"/>
      <w:r w:rsidRPr="006F7560">
        <w:t xml:space="preserve"> brief descriptions of PSE and </w:t>
      </w:r>
      <w:r w:rsidR="00843A9A" w:rsidRPr="006F7560">
        <w:t>vendor</w:t>
      </w:r>
      <w:r w:rsidRPr="006F7560">
        <w:t xml:space="preserve"> roles and responsibilities with regard to the business functions </w:t>
      </w:r>
      <w:r w:rsidR="00842191" w:rsidRPr="006F7560">
        <w:t xml:space="preserve">earlier in Table </w:t>
      </w:r>
      <w:r w:rsidR="00F77107" w:rsidRPr="006F7560">
        <w:t>3</w:t>
      </w:r>
      <w:r w:rsidR="00AD48B3">
        <w:t>.</w:t>
      </w:r>
    </w:p>
    <w:p w14:paraId="0BDCCA81" w14:textId="0BE29B54" w:rsidR="00052B7E" w:rsidRDefault="00C61304" w:rsidP="00AD48B3">
      <w:pPr>
        <w:spacing w:before="360" w:after="120"/>
        <w:rPr>
          <w:i/>
        </w:rPr>
      </w:pPr>
      <w:r w:rsidRPr="006F7560">
        <w:rPr>
          <w:i/>
        </w:rPr>
        <w:t>Define Program Parameters</w:t>
      </w:r>
      <w:r w:rsidR="005F5D66" w:rsidRPr="006F7560">
        <w:rPr>
          <w:i/>
        </w:rPr>
        <w:t xml:space="preserve"> and Initiate Load Control Events</w:t>
      </w:r>
    </w:p>
    <w:tbl>
      <w:tblPr>
        <w:tblStyle w:val="TableGrid"/>
        <w:tblW w:w="0" w:type="auto"/>
        <w:tblLook w:val="04A0" w:firstRow="1" w:lastRow="0" w:firstColumn="1" w:lastColumn="0" w:noHBand="0" w:noVBand="1"/>
      </w:tblPr>
      <w:tblGrid>
        <w:gridCol w:w="4675"/>
        <w:gridCol w:w="4675"/>
      </w:tblGrid>
      <w:tr w:rsidR="00AD48B3" w14:paraId="1947CD19" w14:textId="77777777" w:rsidTr="00AD48B3">
        <w:tc>
          <w:tcPr>
            <w:tcW w:w="4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69EEAE" w14:textId="77777777" w:rsidR="00AD48B3" w:rsidRDefault="00AD48B3" w:rsidP="00AD48B3">
            <w:pPr>
              <w:spacing w:before="120" w:after="120"/>
              <w:jc w:val="center"/>
              <w:rPr>
                <w:b/>
                <w:i/>
                <w:sz w:val="22"/>
                <w:szCs w:val="22"/>
              </w:rPr>
            </w:pPr>
            <w:r>
              <w:rPr>
                <w:b/>
                <w:i/>
                <w:sz w:val="22"/>
                <w:szCs w:val="22"/>
              </w:rPr>
              <w:t>PSE Responsibility</w:t>
            </w:r>
          </w:p>
        </w:tc>
        <w:tc>
          <w:tcPr>
            <w:tcW w:w="4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F67DDF" w14:textId="77777777" w:rsidR="00AD48B3" w:rsidRDefault="00AD48B3" w:rsidP="00AD48B3">
            <w:pPr>
              <w:spacing w:before="120" w:after="120"/>
              <w:jc w:val="center"/>
              <w:rPr>
                <w:b/>
                <w:i/>
                <w:sz w:val="22"/>
                <w:szCs w:val="22"/>
              </w:rPr>
            </w:pPr>
            <w:r>
              <w:rPr>
                <w:b/>
                <w:i/>
                <w:sz w:val="22"/>
                <w:szCs w:val="22"/>
              </w:rPr>
              <w:t>Vendor Responsibility</w:t>
            </w:r>
          </w:p>
        </w:tc>
      </w:tr>
      <w:tr w:rsidR="00E02319" w:rsidRPr="006F7560" w14:paraId="7B07F0E9" w14:textId="77777777" w:rsidTr="00AD48B3">
        <w:tc>
          <w:tcPr>
            <w:tcW w:w="4675" w:type="dxa"/>
          </w:tcPr>
          <w:p w14:paraId="5BA894F8" w14:textId="77777777" w:rsidR="000461A1" w:rsidRPr="006F7560" w:rsidRDefault="000461A1" w:rsidP="00AD48B3">
            <w:pPr>
              <w:pStyle w:val="ListParagraph"/>
              <w:numPr>
                <w:ilvl w:val="0"/>
                <w:numId w:val="31"/>
              </w:numPr>
              <w:spacing w:before="120" w:after="120"/>
              <w:ind w:left="427" w:hanging="450"/>
              <w:contextualSpacing w:val="0"/>
              <w:rPr>
                <w:sz w:val="22"/>
                <w:szCs w:val="22"/>
              </w:rPr>
            </w:pPr>
            <w:r w:rsidRPr="006F7560">
              <w:rPr>
                <w:sz w:val="22"/>
                <w:szCs w:val="22"/>
              </w:rPr>
              <w:t>Define DR program parameters (applicable months, event hours, cycling and/or temperature set point modifications; notification, event duration, annual limit on event hours, no. of times events can be called, etc.)</w:t>
            </w:r>
          </w:p>
          <w:p w14:paraId="463EC464" w14:textId="77777777" w:rsidR="009C04A1" w:rsidRPr="006F7560" w:rsidRDefault="009C04A1" w:rsidP="00AD48B3">
            <w:pPr>
              <w:pStyle w:val="ListParagraph"/>
              <w:numPr>
                <w:ilvl w:val="0"/>
                <w:numId w:val="31"/>
              </w:numPr>
              <w:spacing w:before="120" w:after="120"/>
              <w:contextualSpacing w:val="0"/>
              <w:rPr>
                <w:sz w:val="22"/>
                <w:szCs w:val="22"/>
              </w:rPr>
            </w:pPr>
            <w:r w:rsidRPr="006F7560">
              <w:rPr>
                <w:sz w:val="22"/>
                <w:szCs w:val="22"/>
              </w:rPr>
              <w:t>Initiate load control events using vendor-provided software and hardware</w:t>
            </w:r>
          </w:p>
          <w:p w14:paraId="5E4EA956" w14:textId="77777777" w:rsidR="00E02319" w:rsidRPr="006F7560" w:rsidRDefault="00E02319" w:rsidP="00AD48B3">
            <w:pPr>
              <w:spacing w:before="120" w:after="120"/>
              <w:rPr>
                <w:i/>
                <w:sz w:val="22"/>
                <w:szCs w:val="22"/>
              </w:rPr>
            </w:pPr>
          </w:p>
        </w:tc>
        <w:tc>
          <w:tcPr>
            <w:tcW w:w="4675" w:type="dxa"/>
            <w:vAlign w:val="center"/>
          </w:tcPr>
          <w:p w14:paraId="0AC3224F" w14:textId="139026ED" w:rsidR="00E02319" w:rsidRPr="006F7560" w:rsidRDefault="00826D4B" w:rsidP="00AD48B3">
            <w:pPr>
              <w:pStyle w:val="ListParagraph"/>
              <w:spacing w:before="120" w:after="120"/>
              <w:ind w:left="360"/>
              <w:contextualSpacing w:val="0"/>
              <w:rPr>
                <w:i/>
                <w:sz w:val="22"/>
                <w:szCs w:val="22"/>
              </w:rPr>
            </w:pPr>
            <w:r w:rsidRPr="006F7560">
              <w:rPr>
                <w:i/>
                <w:sz w:val="22"/>
                <w:szCs w:val="22"/>
              </w:rPr>
              <w:t>Not Applicable</w:t>
            </w:r>
          </w:p>
        </w:tc>
      </w:tr>
    </w:tbl>
    <w:p w14:paraId="124046FE" w14:textId="32F406F5" w:rsidR="003267DE" w:rsidRDefault="003267DE" w:rsidP="00AD48B3">
      <w:pPr>
        <w:spacing w:before="360" w:after="120"/>
        <w:rPr>
          <w:i/>
          <w:lang w:bidi="en-US"/>
        </w:rPr>
      </w:pPr>
      <w:r w:rsidRPr="006F7560">
        <w:rPr>
          <w:i/>
          <w:lang w:bidi="en-US"/>
        </w:rPr>
        <w:t>Provision of Technology Products and Services</w:t>
      </w:r>
    </w:p>
    <w:tbl>
      <w:tblPr>
        <w:tblStyle w:val="TableGrid"/>
        <w:tblW w:w="0" w:type="auto"/>
        <w:tblLook w:val="04A0" w:firstRow="1" w:lastRow="0" w:firstColumn="1" w:lastColumn="0" w:noHBand="0" w:noVBand="1"/>
      </w:tblPr>
      <w:tblGrid>
        <w:gridCol w:w="4675"/>
        <w:gridCol w:w="4675"/>
      </w:tblGrid>
      <w:tr w:rsidR="00AD48B3" w14:paraId="1BBABA2E" w14:textId="77777777" w:rsidTr="007C67A3">
        <w:trPr>
          <w:tblHeader/>
        </w:trPr>
        <w:tc>
          <w:tcPr>
            <w:tcW w:w="4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184D45" w14:textId="77777777" w:rsidR="00AD48B3" w:rsidRDefault="00AD48B3" w:rsidP="00AD48B3">
            <w:pPr>
              <w:spacing w:before="120" w:after="120"/>
              <w:jc w:val="center"/>
              <w:rPr>
                <w:b/>
                <w:i/>
                <w:sz w:val="22"/>
                <w:szCs w:val="22"/>
              </w:rPr>
            </w:pPr>
            <w:r>
              <w:rPr>
                <w:b/>
                <w:i/>
                <w:sz w:val="22"/>
                <w:szCs w:val="22"/>
              </w:rPr>
              <w:t>PSE Responsibility</w:t>
            </w:r>
          </w:p>
        </w:tc>
        <w:tc>
          <w:tcPr>
            <w:tcW w:w="4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592A5A" w14:textId="77777777" w:rsidR="00AD48B3" w:rsidRDefault="00AD48B3" w:rsidP="00AD48B3">
            <w:pPr>
              <w:spacing w:before="120" w:after="120"/>
              <w:jc w:val="center"/>
              <w:rPr>
                <w:b/>
                <w:i/>
                <w:sz w:val="22"/>
                <w:szCs w:val="22"/>
              </w:rPr>
            </w:pPr>
            <w:r>
              <w:rPr>
                <w:b/>
                <w:i/>
                <w:sz w:val="22"/>
                <w:szCs w:val="22"/>
              </w:rPr>
              <w:t>Vendor Responsibility</w:t>
            </w:r>
          </w:p>
        </w:tc>
      </w:tr>
      <w:tr w:rsidR="003267DE" w:rsidRPr="006F7560" w14:paraId="5FE7A44A" w14:textId="77777777" w:rsidTr="007C67A3">
        <w:tc>
          <w:tcPr>
            <w:tcW w:w="4675" w:type="dxa"/>
            <w:vAlign w:val="center"/>
          </w:tcPr>
          <w:p w14:paraId="4C08EB6C" w14:textId="7B843FB0" w:rsidR="003267DE" w:rsidRPr="006F7560" w:rsidRDefault="00826D4B" w:rsidP="007C67A3">
            <w:pPr>
              <w:spacing w:before="120" w:after="120"/>
              <w:ind w:left="450"/>
              <w:rPr>
                <w:i/>
                <w:sz w:val="22"/>
                <w:szCs w:val="22"/>
              </w:rPr>
            </w:pPr>
            <w:r w:rsidRPr="006F7560">
              <w:rPr>
                <w:i/>
                <w:sz w:val="22"/>
                <w:szCs w:val="22"/>
              </w:rPr>
              <w:t>Not Applicable</w:t>
            </w:r>
          </w:p>
        </w:tc>
        <w:tc>
          <w:tcPr>
            <w:tcW w:w="4675" w:type="dxa"/>
          </w:tcPr>
          <w:p w14:paraId="2F2F1CCF" w14:textId="15E5EBEF" w:rsidR="006F557E" w:rsidRPr="006F7560" w:rsidRDefault="004C6A55" w:rsidP="00AD48B3">
            <w:pPr>
              <w:pStyle w:val="ListParagraph"/>
              <w:numPr>
                <w:ilvl w:val="0"/>
                <w:numId w:val="59"/>
              </w:numPr>
              <w:spacing w:before="120" w:after="120"/>
              <w:contextualSpacing w:val="0"/>
              <w:rPr>
                <w:sz w:val="22"/>
                <w:szCs w:val="22"/>
              </w:rPr>
            </w:pPr>
            <w:r w:rsidRPr="006F7560">
              <w:rPr>
                <w:sz w:val="22"/>
                <w:szCs w:val="22"/>
              </w:rPr>
              <w:t>The DLC technology and its support.</w:t>
            </w:r>
            <w:r w:rsidR="006F557E" w:rsidRPr="006F7560">
              <w:rPr>
                <w:sz w:val="22"/>
                <w:szCs w:val="22"/>
              </w:rPr>
              <w:t xml:space="preserve"> The vendor should present a fully-integrated architectural solution that includes the following elements:</w:t>
            </w:r>
          </w:p>
          <w:p w14:paraId="3D710498" w14:textId="7A073A85" w:rsidR="006F557E" w:rsidRPr="006F7560" w:rsidRDefault="006F557E" w:rsidP="00AD48B3">
            <w:pPr>
              <w:pStyle w:val="ListParagraph"/>
              <w:numPr>
                <w:ilvl w:val="0"/>
                <w:numId w:val="60"/>
              </w:numPr>
              <w:spacing w:before="120" w:after="120"/>
              <w:contextualSpacing w:val="0"/>
              <w:rPr>
                <w:sz w:val="22"/>
                <w:szCs w:val="22"/>
              </w:rPr>
            </w:pPr>
            <w:r w:rsidRPr="006F7560">
              <w:rPr>
                <w:sz w:val="22"/>
                <w:szCs w:val="22"/>
              </w:rPr>
              <w:t>Utility Interface (UI)</w:t>
            </w:r>
          </w:p>
          <w:p w14:paraId="33CA1B6E" w14:textId="4CCFF52C" w:rsidR="006F557E" w:rsidRPr="006F7560" w:rsidRDefault="006F557E" w:rsidP="00AD48B3">
            <w:pPr>
              <w:pStyle w:val="ListParagraph"/>
              <w:numPr>
                <w:ilvl w:val="0"/>
                <w:numId w:val="60"/>
              </w:numPr>
              <w:spacing w:before="120" w:after="120"/>
              <w:contextualSpacing w:val="0"/>
              <w:rPr>
                <w:sz w:val="22"/>
                <w:szCs w:val="22"/>
              </w:rPr>
            </w:pPr>
            <w:r w:rsidRPr="006F7560">
              <w:rPr>
                <w:sz w:val="22"/>
                <w:szCs w:val="22"/>
              </w:rPr>
              <w:t>Head-end application</w:t>
            </w:r>
          </w:p>
          <w:p w14:paraId="6B8B0720" w14:textId="3AB603A3" w:rsidR="006F557E" w:rsidRPr="006F7560" w:rsidRDefault="006F557E" w:rsidP="00AD48B3">
            <w:pPr>
              <w:pStyle w:val="ListParagraph"/>
              <w:numPr>
                <w:ilvl w:val="0"/>
                <w:numId w:val="60"/>
              </w:numPr>
              <w:spacing w:before="120" w:after="120"/>
              <w:contextualSpacing w:val="0"/>
              <w:rPr>
                <w:sz w:val="22"/>
                <w:szCs w:val="22"/>
              </w:rPr>
            </w:pPr>
            <w:r w:rsidRPr="006F7560">
              <w:rPr>
                <w:sz w:val="22"/>
                <w:szCs w:val="22"/>
              </w:rPr>
              <w:t>Load control devices</w:t>
            </w:r>
          </w:p>
          <w:p w14:paraId="4F9D515B" w14:textId="07D885EA" w:rsidR="006F557E" w:rsidRPr="006F7560" w:rsidRDefault="006F557E" w:rsidP="00AD48B3">
            <w:pPr>
              <w:pStyle w:val="ListParagraph"/>
              <w:numPr>
                <w:ilvl w:val="0"/>
                <w:numId w:val="60"/>
              </w:numPr>
              <w:spacing w:before="120" w:after="120"/>
              <w:contextualSpacing w:val="0"/>
              <w:rPr>
                <w:sz w:val="22"/>
                <w:szCs w:val="22"/>
              </w:rPr>
            </w:pPr>
            <w:r w:rsidRPr="006F7560">
              <w:rPr>
                <w:sz w:val="22"/>
                <w:szCs w:val="22"/>
              </w:rPr>
              <w:t>All necessary communications between UI, head-end, and load control devices (may leverage the customer’s broadband internet)</w:t>
            </w:r>
          </w:p>
          <w:p w14:paraId="217FDB3E" w14:textId="26682473" w:rsidR="004C6A55" w:rsidRPr="006F7560" w:rsidRDefault="004C6A55" w:rsidP="00AD48B3">
            <w:pPr>
              <w:numPr>
                <w:ilvl w:val="0"/>
                <w:numId w:val="26"/>
              </w:numPr>
              <w:spacing w:before="120" w:after="120"/>
              <w:ind w:left="360"/>
              <w:rPr>
                <w:sz w:val="22"/>
                <w:szCs w:val="22"/>
              </w:rPr>
            </w:pPr>
            <w:r w:rsidRPr="006F7560">
              <w:rPr>
                <w:sz w:val="22"/>
                <w:szCs w:val="22"/>
              </w:rPr>
              <w:t>Participation options appropriate for residential and small/medium commercial business customers up to 150 kW.</w:t>
            </w:r>
          </w:p>
          <w:p w14:paraId="7EF917E6" w14:textId="3516CEA3" w:rsidR="007C67A3" w:rsidRDefault="004C6A55" w:rsidP="007C67A3">
            <w:pPr>
              <w:spacing w:before="120" w:after="120"/>
              <w:ind w:left="360"/>
              <w:rPr>
                <w:sz w:val="22"/>
                <w:szCs w:val="22"/>
              </w:rPr>
            </w:pPr>
            <w:r w:rsidRPr="006F7560">
              <w:rPr>
                <w:sz w:val="22"/>
                <w:szCs w:val="22"/>
              </w:rPr>
              <w:t xml:space="preserve">A hosted or in-house system/application that will act as the head-end (Control) system for DLC. The system must be compatible with all DLC hardware deployed as part of this </w:t>
            </w:r>
            <w:r w:rsidR="007C67A3">
              <w:rPr>
                <w:sz w:val="22"/>
                <w:szCs w:val="22"/>
              </w:rPr>
              <w:t xml:space="preserve">project. </w:t>
            </w:r>
          </w:p>
          <w:p w14:paraId="410AAB32" w14:textId="399407B9" w:rsidR="004C6A55" w:rsidRDefault="004C6A55" w:rsidP="007C67A3">
            <w:pPr>
              <w:spacing w:before="120" w:after="120"/>
              <w:ind w:left="360"/>
              <w:rPr>
                <w:sz w:val="22"/>
                <w:szCs w:val="22"/>
              </w:rPr>
            </w:pPr>
          </w:p>
          <w:p w14:paraId="4CC7AE3D" w14:textId="77777777" w:rsidR="007C67A3" w:rsidRDefault="007C67A3" w:rsidP="007C67A3">
            <w:pPr>
              <w:spacing w:before="120" w:after="120"/>
              <w:ind w:left="360"/>
              <w:rPr>
                <w:sz w:val="22"/>
                <w:szCs w:val="22"/>
              </w:rPr>
            </w:pPr>
          </w:p>
          <w:p w14:paraId="237427CA" w14:textId="77777777" w:rsidR="007C67A3" w:rsidRPr="006F7560" w:rsidRDefault="007C67A3" w:rsidP="007C67A3">
            <w:pPr>
              <w:spacing w:before="120" w:after="120"/>
              <w:ind w:left="360"/>
              <w:rPr>
                <w:sz w:val="22"/>
                <w:szCs w:val="22"/>
              </w:rPr>
            </w:pPr>
          </w:p>
          <w:p w14:paraId="5156768E" w14:textId="6C43DDE3" w:rsidR="004C6A55" w:rsidRPr="006F7560" w:rsidRDefault="004C6A55" w:rsidP="00AD48B3">
            <w:pPr>
              <w:numPr>
                <w:ilvl w:val="0"/>
                <w:numId w:val="25"/>
              </w:numPr>
              <w:spacing w:before="120" w:after="120"/>
              <w:ind w:left="360"/>
              <w:rPr>
                <w:sz w:val="22"/>
                <w:szCs w:val="22"/>
              </w:rPr>
            </w:pPr>
            <w:r w:rsidRPr="006F7560">
              <w:rPr>
                <w:sz w:val="22"/>
                <w:szCs w:val="22"/>
              </w:rPr>
              <w:lastRenderedPageBreak/>
              <w:t>A customer web portal and mobile app, if the load control devices require customer interaction (e.g., smart thermostats).</w:t>
            </w:r>
            <w:r w:rsidR="0017585A" w:rsidRPr="006F7560">
              <w:rPr>
                <w:rStyle w:val="FootnoteReference"/>
                <w:sz w:val="22"/>
                <w:szCs w:val="22"/>
              </w:rPr>
              <w:footnoteReference w:id="21"/>
            </w:r>
          </w:p>
          <w:p w14:paraId="7D0EF3CF" w14:textId="77777777" w:rsidR="004C6A55" w:rsidRPr="006F7560" w:rsidRDefault="004C6A55" w:rsidP="00AD48B3">
            <w:pPr>
              <w:numPr>
                <w:ilvl w:val="0"/>
                <w:numId w:val="25"/>
              </w:numPr>
              <w:spacing w:before="120" w:after="120"/>
              <w:ind w:left="360"/>
              <w:rPr>
                <w:sz w:val="22"/>
                <w:szCs w:val="22"/>
              </w:rPr>
            </w:pPr>
            <w:r w:rsidRPr="006F7560">
              <w:rPr>
                <w:sz w:val="22"/>
                <w:szCs w:val="22"/>
              </w:rPr>
              <w:t>Ability to do each of the following:</w:t>
            </w:r>
          </w:p>
          <w:p w14:paraId="6E27AA9C" w14:textId="233824F9" w:rsidR="006F557E" w:rsidRPr="006F7560" w:rsidRDefault="006F557E" w:rsidP="00AD48B3">
            <w:pPr>
              <w:pStyle w:val="ListParagraph"/>
              <w:numPr>
                <w:ilvl w:val="0"/>
                <w:numId w:val="47"/>
              </w:numPr>
              <w:spacing w:before="120" w:after="120"/>
              <w:contextualSpacing w:val="0"/>
              <w:rPr>
                <w:sz w:val="22"/>
                <w:szCs w:val="22"/>
              </w:rPr>
            </w:pPr>
            <w:r w:rsidRPr="006F7560">
              <w:rPr>
                <w:sz w:val="22"/>
                <w:szCs w:val="22"/>
              </w:rPr>
              <w:t xml:space="preserve">Curtail the contracted amount of load within either an hour </w:t>
            </w:r>
            <w:r w:rsidR="000B3AD7" w:rsidRPr="006F7560">
              <w:rPr>
                <w:sz w:val="22"/>
                <w:szCs w:val="22"/>
              </w:rPr>
              <w:t xml:space="preserve">(for winter and summer capacity requirements) or 10 minutes (for operating reserve requirements) </w:t>
            </w:r>
            <w:r w:rsidRPr="006F7560">
              <w:rPr>
                <w:sz w:val="22"/>
                <w:szCs w:val="22"/>
              </w:rPr>
              <w:t>of dispatch by PSE, depending on the type of service dispatch events are called for.</w:t>
            </w:r>
          </w:p>
          <w:p w14:paraId="07DF757B" w14:textId="77777777" w:rsidR="004C6A55" w:rsidRPr="006F7560" w:rsidRDefault="004C6A55" w:rsidP="00AD48B3">
            <w:pPr>
              <w:numPr>
                <w:ilvl w:val="0"/>
                <w:numId w:val="47"/>
              </w:numPr>
              <w:spacing w:before="120" w:after="120"/>
              <w:rPr>
                <w:sz w:val="22"/>
                <w:szCs w:val="22"/>
              </w:rPr>
            </w:pPr>
            <w:r w:rsidRPr="006F7560">
              <w:rPr>
                <w:sz w:val="22"/>
                <w:szCs w:val="22"/>
              </w:rPr>
              <w:t xml:space="preserve">Selectively control the amount and duration of load shed in a predetermined manner. </w:t>
            </w:r>
          </w:p>
          <w:p w14:paraId="22AAB12C" w14:textId="5342F6D6" w:rsidR="004C6A55" w:rsidRPr="006F7560" w:rsidRDefault="004C6A55" w:rsidP="00AD48B3">
            <w:pPr>
              <w:numPr>
                <w:ilvl w:val="0"/>
                <w:numId w:val="47"/>
              </w:numPr>
              <w:spacing w:before="120" w:after="120"/>
              <w:rPr>
                <w:sz w:val="22"/>
                <w:szCs w:val="22"/>
              </w:rPr>
            </w:pPr>
            <w:r w:rsidRPr="006F7560">
              <w:rPr>
                <w:sz w:val="22"/>
                <w:szCs w:val="22"/>
              </w:rPr>
              <w:t>Control remote devices, individually, as a whole, or as multiple groups, based on device type</w:t>
            </w:r>
            <w:r w:rsidR="006F557E" w:rsidRPr="006F7560">
              <w:rPr>
                <w:sz w:val="22"/>
                <w:szCs w:val="22"/>
              </w:rPr>
              <w:t>.</w:t>
            </w:r>
          </w:p>
          <w:p w14:paraId="1E4A469F" w14:textId="3C18CC9B" w:rsidR="004C6A55" w:rsidRPr="006F7560" w:rsidRDefault="004C6A55" w:rsidP="00AD48B3">
            <w:pPr>
              <w:numPr>
                <w:ilvl w:val="0"/>
                <w:numId w:val="47"/>
              </w:numPr>
              <w:spacing w:before="120" w:after="120"/>
              <w:rPr>
                <w:sz w:val="22"/>
                <w:szCs w:val="22"/>
              </w:rPr>
            </w:pPr>
            <w:r w:rsidRPr="006F7560">
              <w:rPr>
                <w:sz w:val="22"/>
                <w:szCs w:val="22"/>
              </w:rPr>
              <w:t>Provide curtailment forecasts for all DLC deployment</w:t>
            </w:r>
            <w:r w:rsidR="00197A0E" w:rsidRPr="006F7560">
              <w:rPr>
                <w:sz w:val="22"/>
                <w:szCs w:val="22"/>
              </w:rPr>
              <w:t>, including seasonally, monthly, and day-ahead</w:t>
            </w:r>
            <w:r w:rsidRPr="006F7560">
              <w:rPr>
                <w:sz w:val="22"/>
                <w:szCs w:val="22"/>
              </w:rPr>
              <w:t>.</w:t>
            </w:r>
          </w:p>
          <w:p w14:paraId="22840952" w14:textId="77777777" w:rsidR="004C6A55" w:rsidRPr="006F7560" w:rsidRDefault="004C6A55" w:rsidP="00AD48B3">
            <w:pPr>
              <w:numPr>
                <w:ilvl w:val="0"/>
                <w:numId w:val="47"/>
              </w:numPr>
              <w:spacing w:before="120" w:after="120"/>
              <w:rPr>
                <w:sz w:val="22"/>
                <w:szCs w:val="22"/>
              </w:rPr>
            </w:pPr>
            <w:r w:rsidRPr="006F7560">
              <w:rPr>
                <w:sz w:val="22"/>
                <w:szCs w:val="22"/>
              </w:rPr>
              <w:t>Produce near real-time monitoring of curtailments in process.</w:t>
            </w:r>
          </w:p>
          <w:p w14:paraId="0D3C5DD0" w14:textId="53B0EFC9" w:rsidR="003267DE" w:rsidRPr="007C67A3" w:rsidRDefault="004C6A55" w:rsidP="00AD48B3">
            <w:pPr>
              <w:numPr>
                <w:ilvl w:val="0"/>
                <w:numId w:val="47"/>
              </w:numPr>
              <w:spacing w:before="120" w:after="120"/>
              <w:rPr>
                <w:sz w:val="22"/>
                <w:szCs w:val="22"/>
              </w:rPr>
            </w:pPr>
            <w:r w:rsidRPr="006F7560">
              <w:rPr>
                <w:sz w:val="22"/>
                <w:szCs w:val="22"/>
              </w:rPr>
              <w:t>Provide post event reporting on load shed achieved.</w:t>
            </w:r>
          </w:p>
        </w:tc>
      </w:tr>
    </w:tbl>
    <w:p w14:paraId="663162E9" w14:textId="37E55579" w:rsidR="00052B7E" w:rsidRDefault="00052B7E" w:rsidP="00167C35">
      <w:pPr>
        <w:spacing w:before="360" w:after="120"/>
        <w:rPr>
          <w:i/>
        </w:rPr>
      </w:pPr>
      <w:r w:rsidRPr="006F7560">
        <w:rPr>
          <w:i/>
        </w:rPr>
        <w:lastRenderedPageBreak/>
        <w:t>Marketing</w:t>
      </w:r>
      <w:r w:rsidR="003267DE" w:rsidRPr="006F7560">
        <w:rPr>
          <w:i/>
        </w:rPr>
        <w:t xml:space="preserve">, Customer Recruitment and Outreach </w:t>
      </w:r>
    </w:p>
    <w:tbl>
      <w:tblPr>
        <w:tblStyle w:val="TableGrid"/>
        <w:tblW w:w="4944" w:type="pct"/>
        <w:tblLayout w:type="fixed"/>
        <w:tblLook w:val="04A0" w:firstRow="1" w:lastRow="0" w:firstColumn="1" w:lastColumn="0" w:noHBand="0" w:noVBand="1"/>
      </w:tblPr>
      <w:tblGrid>
        <w:gridCol w:w="4734"/>
        <w:gridCol w:w="4735"/>
      </w:tblGrid>
      <w:tr w:rsidR="00167C35" w:rsidRPr="00966725" w14:paraId="4989CBD9" w14:textId="77777777" w:rsidTr="00167C35">
        <w:trPr>
          <w:trHeight w:val="305"/>
          <w:tblHeader/>
        </w:trPr>
        <w:tc>
          <w:tcPr>
            <w:tcW w:w="2500" w:type="pct"/>
            <w:shd w:val="clear" w:color="auto" w:fill="D9D9D9" w:themeFill="background1" w:themeFillShade="D9"/>
            <w:vAlign w:val="bottom"/>
          </w:tcPr>
          <w:p w14:paraId="34F41300" w14:textId="77777777" w:rsidR="00167C35" w:rsidRPr="00966725" w:rsidRDefault="00167C35" w:rsidP="00A279DE">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1289BFA5" w14:textId="77777777" w:rsidR="00167C35" w:rsidRPr="00966725" w:rsidRDefault="00167C35" w:rsidP="00A279DE">
            <w:pPr>
              <w:spacing w:before="120" w:after="120"/>
              <w:jc w:val="center"/>
              <w:rPr>
                <w:b/>
                <w:i/>
                <w:sz w:val="22"/>
                <w:szCs w:val="22"/>
              </w:rPr>
            </w:pPr>
            <w:r w:rsidRPr="00966725">
              <w:rPr>
                <w:b/>
                <w:i/>
                <w:sz w:val="22"/>
                <w:szCs w:val="22"/>
              </w:rPr>
              <w:t>Vendor Responsibility</w:t>
            </w:r>
          </w:p>
        </w:tc>
      </w:tr>
      <w:tr w:rsidR="009C04A1" w:rsidRPr="006F7560" w14:paraId="23B6DBAB" w14:textId="77777777" w:rsidTr="00167C35">
        <w:tc>
          <w:tcPr>
            <w:tcW w:w="2500" w:type="pct"/>
          </w:tcPr>
          <w:p w14:paraId="57A7239D" w14:textId="4847701F" w:rsidR="009C04A1" w:rsidRPr="006F7560" w:rsidRDefault="009C04A1" w:rsidP="007C67A3">
            <w:pPr>
              <w:pStyle w:val="ListParagraph"/>
              <w:numPr>
                <w:ilvl w:val="0"/>
                <w:numId w:val="31"/>
              </w:numPr>
              <w:spacing w:before="120" w:after="120"/>
              <w:contextualSpacing w:val="0"/>
              <w:rPr>
                <w:sz w:val="22"/>
                <w:szCs w:val="22"/>
              </w:rPr>
            </w:pPr>
            <w:r w:rsidRPr="006F7560">
              <w:rPr>
                <w:sz w:val="22"/>
                <w:szCs w:val="22"/>
              </w:rPr>
              <w:t>Assume primary responsibility for marketing, customer education and outreach</w:t>
            </w:r>
          </w:p>
          <w:p w14:paraId="420E2942" w14:textId="1E8F0FFC" w:rsidR="009C04A1" w:rsidRPr="006F7560" w:rsidRDefault="009C04A1" w:rsidP="007C67A3">
            <w:pPr>
              <w:pStyle w:val="ListParagraph"/>
              <w:numPr>
                <w:ilvl w:val="0"/>
                <w:numId w:val="31"/>
              </w:numPr>
              <w:spacing w:before="120" w:after="120"/>
              <w:contextualSpacing w:val="0"/>
              <w:rPr>
                <w:sz w:val="22"/>
                <w:szCs w:val="22"/>
              </w:rPr>
            </w:pPr>
            <w:r w:rsidRPr="006F7560">
              <w:rPr>
                <w:sz w:val="22"/>
                <w:szCs w:val="22"/>
              </w:rPr>
              <w:t>Work in close coordination with vendor in developing program marketing materials,</w:t>
            </w:r>
            <w:r w:rsidR="00F4300E" w:rsidRPr="006F7560">
              <w:rPr>
                <w:sz w:val="22"/>
                <w:szCs w:val="22"/>
              </w:rPr>
              <w:t xml:space="preserve"> website and digital tools,</w:t>
            </w:r>
            <w:r w:rsidRPr="006F7560">
              <w:rPr>
                <w:sz w:val="22"/>
                <w:szCs w:val="22"/>
              </w:rPr>
              <w:t xml:space="preserve"> customer education and outreach.</w:t>
            </w:r>
          </w:p>
          <w:p w14:paraId="3451A00B" w14:textId="52BD4DEF" w:rsidR="009C04A1" w:rsidRPr="006F7560" w:rsidRDefault="009C04A1" w:rsidP="007C67A3">
            <w:pPr>
              <w:pStyle w:val="ListParagraph"/>
              <w:numPr>
                <w:ilvl w:val="0"/>
                <w:numId w:val="31"/>
              </w:numPr>
              <w:spacing w:before="120" w:after="120"/>
              <w:contextualSpacing w:val="0"/>
              <w:rPr>
                <w:sz w:val="22"/>
                <w:szCs w:val="22"/>
              </w:rPr>
            </w:pPr>
            <w:r w:rsidRPr="006F7560">
              <w:rPr>
                <w:sz w:val="22"/>
                <w:szCs w:val="22"/>
              </w:rPr>
              <w:t>Ensure focus on PSE brand in messaging</w:t>
            </w:r>
            <w:r w:rsidR="00421719" w:rsidRPr="006F7560">
              <w:rPr>
                <w:sz w:val="22"/>
                <w:szCs w:val="22"/>
              </w:rPr>
              <w:t>.</w:t>
            </w:r>
            <w:r w:rsidR="00421719" w:rsidRPr="006F7560">
              <w:rPr>
                <w:rStyle w:val="FootnoteReference"/>
                <w:sz w:val="22"/>
                <w:szCs w:val="22"/>
              </w:rPr>
              <w:footnoteReference w:id="22"/>
            </w:r>
          </w:p>
          <w:p w14:paraId="3A272AC1" w14:textId="77777777" w:rsidR="007C67A3" w:rsidRDefault="007C67A3" w:rsidP="007C67A3">
            <w:pPr>
              <w:pStyle w:val="ListParagraph"/>
              <w:spacing w:before="120" w:after="120"/>
              <w:ind w:left="360"/>
              <w:contextualSpacing w:val="0"/>
              <w:rPr>
                <w:sz w:val="22"/>
                <w:szCs w:val="22"/>
              </w:rPr>
            </w:pPr>
          </w:p>
          <w:p w14:paraId="0B9FF4B3" w14:textId="77777777" w:rsidR="007C67A3" w:rsidRDefault="007C67A3" w:rsidP="007C67A3">
            <w:pPr>
              <w:pStyle w:val="ListParagraph"/>
              <w:spacing w:before="120" w:after="120"/>
              <w:ind w:left="360"/>
              <w:contextualSpacing w:val="0"/>
              <w:rPr>
                <w:sz w:val="22"/>
                <w:szCs w:val="22"/>
              </w:rPr>
            </w:pPr>
          </w:p>
          <w:p w14:paraId="702AF815" w14:textId="57305DA2" w:rsidR="009C04A1" w:rsidRPr="007C67A3" w:rsidRDefault="009C04A1" w:rsidP="007C67A3">
            <w:pPr>
              <w:pStyle w:val="ListParagraph"/>
              <w:numPr>
                <w:ilvl w:val="0"/>
                <w:numId w:val="31"/>
              </w:numPr>
              <w:spacing w:before="120" w:after="120"/>
              <w:contextualSpacing w:val="0"/>
              <w:rPr>
                <w:sz w:val="22"/>
                <w:szCs w:val="22"/>
              </w:rPr>
            </w:pPr>
            <w:r w:rsidRPr="006F7560">
              <w:rPr>
                <w:sz w:val="22"/>
                <w:szCs w:val="22"/>
              </w:rPr>
              <w:lastRenderedPageBreak/>
              <w:t xml:space="preserve">Recruit customers in coordination with the vendor: PSE’s </w:t>
            </w:r>
            <w:r w:rsidR="00CD3B7E" w:rsidRPr="006F7560">
              <w:rPr>
                <w:sz w:val="22"/>
                <w:szCs w:val="22"/>
              </w:rPr>
              <w:t>energy efficiency program staff</w:t>
            </w:r>
            <w:r w:rsidRPr="006F7560">
              <w:rPr>
                <w:sz w:val="22"/>
                <w:szCs w:val="22"/>
              </w:rPr>
              <w:t xml:space="preserve"> will serve as a primary touchpoint to customers during all stage</w:t>
            </w:r>
            <w:r w:rsidR="00E70785" w:rsidRPr="006F7560">
              <w:rPr>
                <w:sz w:val="22"/>
                <w:szCs w:val="22"/>
              </w:rPr>
              <w:t>s</w:t>
            </w:r>
            <w:r w:rsidRPr="006F7560">
              <w:rPr>
                <w:sz w:val="22"/>
                <w:szCs w:val="22"/>
              </w:rPr>
              <w:t xml:space="preserve"> of customer recruitment.</w:t>
            </w:r>
          </w:p>
        </w:tc>
        <w:tc>
          <w:tcPr>
            <w:tcW w:w="2500" w:type="pct"/>
          </w:tcPr>
          <w:p w14:paraId="7BA9BF1A" w14:textId="369BCB5A" w:rsidR="002B4EE0" w:rsidRPr="006F7560" w:rsidRDefault="002B4EE0" w:rsidP="007C67A3">
            <w:pPr>
              <w:pStyle w:val="ListParagraph"/>
              <w:numPr>
                <w:ilvl w:val="0"/>
                <w:numId w:val="31"/>
              </w:numPr>
              <w:spacing w:before="120" w:after="120"/>
              <w:contextualSpacing w:val="0"/>
              <w:rPr>
                <w:sz w:val="22"/>
                <w:szCs w:val="22"/>
              </w:rPr>
            </w:pPr>
            <w:r w:rsidRPr="006F7560">
              <w:rPr>
                <w:sz w:val="22"/>
                <w:szCs w:val="22"/>
              </w:rPr>
              <w:lastRenderedPageBreak/>
              <w:t xml:space="preserve">Jointly develop program marketing </w:t>
            </w:r>
            <w:r w:rsidR="007414A1" w:rsidRPr="006F7560">
              <w:rPr>
                <w:sz w:val="22"/>
                <w:szCs w:val="22"/>
              </w:rPr>
              <w:t>materials and</w:t>
            </w:r>
            <w:r w:rsidR="00F4300E" w:rsidRPr="006F7560">
              <w:rPr>
                <w:sz w:val="22"/>
                <w:szCs w:val="22"/>
              </w:rPr>
              <w:t xml:space="preserve"> digital tools and assets </w:t>
            </w:r>
            <w:r w:rsidRPr="006F7560">
              <w:rPr>
                <w:sz w:val="22"/>
                <w:szCs w:val="22"/>
              </w:rPr>
              <w:t>with PSE</w:t>
            </w:r>
            <w:r w:rsidR="004D1C79" w:rsidRPr="006F7560">
              <w:rPr>
                <w:sz w:val="22"/>
                <w:szCs w:val="22"/>
              </w:rPr>
              <w:t xml:space="preserve">. </w:t>
            </w:r>
            <w:r w:rsidR="004D1C79" w:rsidRPr="006F7560">
              <w:rPr>
                <w:i/>
                <w:sz w:val="22"/>
                <w:szCs w:val="22"/>
              </w:rPr>
              <w:t>(Refer to “Co-Branding with PSE” document included as Appendix B to the RFP).</w:t>
            </w:r>
          </w:p>
          <w:p w14:paraId="3A153072" w14:textId="22BD2387" w:rsidR="002B4EE0" w:rsidRPr="006F7560" w:rsidRDefault="002B4EE0" w:rsidP="007C67A3">
            <w:pPr>
              <w:pStyle w:val="ListParagraph"/>
              <w:numPr>
                <w:ilvl w:val="0"/>
                <w:numId w:val="31"/>
              </w:numPr>
              <w:spacing w:before="120" w:after="120"/>
              <w:contextualSpacing w:val="0"/>
              <w:rPr>
                <w:sz w:val="22"/>
                <w:szCs w:val="22"/>
              </w:rPr>
            </w:pPr>
            <w:r w:rsidRPr="006F7560">
              <w:rPr>
                <w:sz w:val="22"/>
                <w:szCs w:val="22"/>
              </w:rPr>
              <w:t xml:space="preserve">Recruit customers in close coordination with PSE </w:t>
            </w:r>
            <w:r w:rsidR="00CD3B7E" w:rsidRPr="006F7560">
              <w:rPr>
                <w:sz w:val="22"/>
                <w:szCs w:val="22"/>
              </w:rPr>
              <w:t>energy efficiency program staff</w:t>
            </w:r>
            <w:r w:rsidRPr="006F7560">
              <w:rPr>
                <w:sz w:val="22"/>
                <w:szCs w:val="22"/>
              </w:rPr>
              <w:t xml:space="preserve"> and other relevant groups. </w:t>
            </w:r>
          </w:p>
          <w:p w14:paraId="3B7C1ED0" w14:textId="35586F60" w:rsidR="009C04A1" w:rsidRPr="006F7560" w:rsidRDefault="002B4EE0" w:rsidP="007C67A3">
            <w:pPr>
              <w:pStyle w:val="ListParagraph"/>
              <w:keepNext/>
              <w:keepLines/>
              <w:numPr>
                <w:ilvl w:val="0"/>
                <w:numId w:val="31"/>
              </w:numPr>
              <w:spacing w:before="120" w:after="120"/>
              <w:contextualSpacing w:val="0"/>
              <w:rPr>
                <w:i/>
                <w:sz w:val="22"/>
                <w:szCs w:val="22"/>
              </w:rPr>
            </w:pPr>
            <w:r w:rsidRPr="006F7560">
              <w:rPr>
                <w:sz w:val="22"/>
                <w:szCs w:val="22"/>
              </w:rPr>
              <w:t xml:space="preserve">Enroll, schedule, install, enable, verify, and test the program participants. </w:t>
            </w:r>
          </w:p>
        </w:tc>
      </w:tr>
    </w:tbl>
    <w:p w14:paraId="38A2114F" w14:textId="14B2C7D3" w:rsidR="009C04A1" w:rsidRDefault="002B4EE0" w:rsidP="00167C35">
      <w:pPr>
        <w:spacing w:before="360" w:after="120"/>
        <w:rPr>
          <w:i/>
        </w:rPr>
      </w:pPr>
      <w:r w:rsidRPr="006F7560">
        <w:rPr>
          <w:i/>
        </w:rPr>
        <w:lastRenderedPageBreak/>
        <w:t>Technology/Equipment Installation and Enablement</w:t>
      </w:r>
    </w:p>
    <w:tbl>
      <w:tblPr>
        <w:tblStyle w:val="TableGrid"/>
        <w:tblW w:w="4944" w:type="pct"/>
        <w:tblLayout w:type="fixed"/>
        <w:tblLook w:val="04A0" w:firstRow="1" w:lastRow="0" w:firstColumn="1" w:lastColumn="0" w:noHBand="0" w:noVBand="1"/>
      </w:tblPr>
      <w:tblGrid>
        <w:gridCol w:w="4734"/>
        <w:gridCol w:w="4735"/>
      </w:tblGrid>
      <w:tr w:rsidR="00167C35" w:rsidRPr="00966725" w14:paraId="51EE2B5B" w14:textId="77777777" w:rsidTr="00167C35">
        <w:trPr>
          <w:trHeight w:val="305"/>
          <w:tblHeader/>
        </w:trPr>
        <w:tc>
          <w:tcPr>
            <w:tcW w:w="2500" w:type="pct"/>
            <w:shd w:val="clear" w:color="auto" w:fill="D9D9D9" w:themeFill="background1" w:themeFillShade="D9"/>
            <w:vAlign w:val="bottom"/>
          </w:tcPr>
          <w:p w14:paraId="0E089CE9" w14:textId="77777777" w:rsidR="00167C35" w:rsidRPr="00966725" w:rsidRDefault="00167C35" w:rsidP="00A279DE">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7B7851FC" w14:textId="77777777" w:rsidR="00167C35" w:rsidRPr="00966725" w:rsidRDefault="00167C35" w:rsidP="00A279DE">
            <w:pPr>
              <w:spacing w:before="120" w:after="120"/>
              <w:jc w:val="center"/>
              <w:rPr>
                <w:b/>
                <w:i/>
                <w:sz w:val="22"/>
                <w:szCs w:val="22"/>
              </w:rPr>
            </w:pPr>
            <w:r w:rsidRPr="00966725">
              <w:rPr>
                <w:b/>
                <w:i/>
                <w:sz w:val="22"/>
                <w:szCs w:val="22"/>
              </w:rPr>
              <w:t>Vendor Responsibility</w:t>
            </w:r>
          </w:p>
        </w:tc>
      </w:tr>
      <w:tr w:rsidR="009C04A1" w:rsidRPr="006F7560" w14:paraId="3573D4B8" w14:textId="77777777" w:rsidTr="00167C35">
        <w:tc>
          <w:tcPr>
            <w:tcW w:w="2500" w:type="pct"/>
          </w:tcPr>
          <w:p w14:paraId="2E2E0447" w14:textId="28CAE198" w:rsidR="009C04A1" w:rsidRPr="006F7560" w:rsidRDefault="009C04A1" w:rsidP="00AD48B3">
            <w:pPr>
              <w:pStyle w:val="ListParagraph"/>
              <w:numPr>
                <w:ilvl w:val="0"/>
                <w:numId w:val="31"/>
              </w:numPr>
              <w:spacing w:before="120" w:after="120"/>
              <w:contextualSpacing w:val="0"/>
              <w:rPr>
                <w:sz w:val="22"/>
                <w:szCs w:val="22"/>
              </w:rPr>
            </w:pPr>
            <w:r w:rsidRPr="006F7560">
              <w:rPr>
                <w:sz w:val="22"/>
                <w:szCs w:val="22"/>
              </w:rPr>
              <w:t xml:space="preserve">PSE </w:t>
            </w:r>
            <w:r w:rsidR="00CD3B7E" w:rsidRPr="006F7560">
              <w:rPr>
                <w:sz w:val="22"/>
                <w:szCs w:val="22"/>
              </w:rPr>
              <w:t>energy efficiency program staff</w:t>
            </w:r>
            <w:r w:rsidRPr="006F7560">
              <w:rPr>
                <w:sz w:val="22"/>
                <w:szCs w:val="22"/>
              </w:rPr>
              <w:t xml:space="preserve"> work</w:t>
            </w:r>
            <w:r w:rsidR="004500AD" w:rsidRPr="006F7560">
              <w:rPr>
                <w:sz w:val="22"/>
                <w:szCs w:val="22"/>
              </w:rPr>
              <w:t>s</w:t>
            </w:r>
            <w:r w:rsidRPr="006F7560">
              <w:rPr>
                <w:sz w:val="22"/>
                <w:szCs w:val="22"/>
              </w:rPr>
              <w:t xml:space="preserve"> closely with the vendor during preliminary site assessments</w:t>
            </w:r>
          </w:p>
          <w:p w14:paraId="6D11D5A2" w14:textId="127B2E8D" w:rsidR="009C04A1" w:rsidRPr="006F7560" w:rsidRDefault="009C04A1" w:rsidP="007C67A3">
            <w:pPr>
              <w:pStyle w:val="ListParagraph"/>
              <w:numPr>
                <w:ilvl w:val="0"/>
                <w:numId w:val="31"/>
              </w:numPr>
              <w:spacing w:before="120" w:after="120"/>
              <w:contextualSpacing w:val="0"/>
              <w:rPr>
                <w:i/>
                <w:sz w:val="22"/>
                <w:szCs w:val="22"/>
              </w:rPr>
            </w:pPr>
            <w:r w:rsidRPr="006F7560">
              <w:rPr>
                <w:sz w:val="22"/>
                <w:szCs w:val="22"/>
              </w:rPr>
              <w:t>PSE staff work</w:t>
            </w:r>
            <w:r w:rsidR="00CD3B7E" w:rsidRPr="006F7560">
              <w:rPr>
                <w:sz w:val="22"/>
                <w:szCs w:val="22"/>
              </w:rPr>
              <w:t>s</w:t>
            </w:r>
            <w:r w:rsidRPr="006F7560">
              <w:rPr>
                <w:sz w:val="22"/>
                <w:szCs w:val="22"/>
              </w:rPr>
              <w:t xml:space="preserve"> in close coordination with vendor at different stages of technology enablement</w:t>
            </w:r>
            <w:r w:rsidR="00F77107" w:rsidRPr="006F7560">
              <w:rPr>
                <w:sz w:val="22"/>
                <w:szCs w:val="22"/>
              </w:rPr>
              <w:t xml:space="preserve">: </w:t>
            </w:r>
            <w:r w:rsidRPr="006F7560">
              <w:rPr>
                <w:sz w:val="22"/>
                <w:szCs w:val="22"/>
              </w:rPr>
              <w:t>schedule, install, enable, verify, and test the program participants</w:t>
            </w:r>
          </w:p>
        </w:tc>
        <w:tc>
          <w:tcPr>
            <w:tcW w:w="2500" w:type="pct"/>
          </w:tcPr>
          <w:p w14:paraId="62335C3E" w14:textId="0673EED4" w:rsidR="002B4EE0" w:rsidRPr="006F7560" w:rsidRDefault="002B4EE0" w:rsidP="00AD48B3">
            <w:pPr>
              <w:pStyle w:val="ListParagraph"/>
              <w:numPr>
                <w:ilvl w:val="0"/>
                <w:numId w:val="31"/>
              </w:numPr>
              <w:spacing w:before="120" w:after="120"/>
              <w:contextualSpacing w:val="0"/>
              <w:rPr>
                <w:i/>
                <w:sz w:val="22"/>
                <w:szCs w:val="22"/>
              </w:rPr>
            </w:pPr>
            <w:r w:rsidRPr="006F7560">
              <w:rPr>
                <w:sz w:val="22"/>
                <w:szCs w:val="22"/>
              </w:rPr>
              <w:t>Provide vehicles with proper signage in support of installation activities. PSE to approve signage for vehicle.</w:t>
            </w:r>
            <w:r w:rsidR="00C16356" w:rsidRPr="006F7560">
              <w:rPr>
                <w:sz w:val="22"/>
                <w:szCs w:val="22"/>
              </w:rPr>
              <w:t xml:space="preserve"> </w:t>
            </w:r>
            <w:r w:rsidR="004D1C79" w:rsidRPr="006F7560">
              <w:rPr>
                <w:i/>
                <w:sz w:val="22"/>
                <w:szCs w:val="22"/>
              </w:rPr>
              <w:t>(</w:t>
            </w:r>
            <w:r w:rsidR="00C16356" w:rsidRPr="006F7560">
              <w:rPr>
                <w:i/>
                <w:sz w:val="22"/>
                <w:szCs w:val="22"/>
              </w:rPr>
              <w:t xml:space="preserve">Refer to PSE Co-Branding guidelines included as Appendix </w:t>
            </w:r>
            <w:r w:rsidR="00421719" w:rsidRPr="006F7560">
              <w:rPr>
                <w:i/>
                <w:sz w:val="22"/>
                <w:szCs w:val="22"/>
              </w:rPr>
              <w:t>B</w:t>
            </w:r>
            <w:r w:rsidR="00C16356" w:rsidRPr="006F7560">
              <w:rPr>
                <w:i/>
                <w:sz w:val="22"/>
                <w:szCs w:val="22"/>
              </w:rPr>
              <w:t xml:space="preserve">). </w:t>
            </w:r>
          </w:p>
          <w:p w14:paraId="659D98B4" w14:textId="77777777" w:rsidR="002B4EE0" w:rsidRPr="006F7560" w:rsidRDefault="002B4EE0" w:rsidP="00AD48B3">
            <w:pPr>
              <w:numPr>
                <w:ilvl w:val="0"/>
                <w:numId w:val="31"/>
              </w:numPr>
              <w:spacing w:before="120" w:after="120"/>
              <w:rPr>
                <w:sz w:val="22"/>
                <w:szCs w:val="22"/>
              </w:rPr>
            </w:pPr>
            <w:r w:rsidRPr="006F7560">
              <w:rPr>
                <w:sz w:val="22"/>
                <w:szCs w:val="22"/>
              </w:rPr>
              <w:t xml:space="preserve">Set up network/workforce to install and service program equipment. </w:t>
            </w:r>
          </w:p>
          <w:p w14:paraId="4683856F" w14:textId="77777777" w:rsidR="002B4EE0" w:rsidRPr="006F7560" w:rsidRDefault="002B4EE0" w:rsidP="00AD48B3">
            <w:pPr>
              <w:numPr>
                <w:ilvl w:val="0"/>
                <w:numId w:val="31"/>
              </w:numPr>
              <w:spacing w:before="120" w:after="120"/>
              <w:rPr>
                <w:sz w:val="22"/>
                <w:szCs w:val="22"/>
              </w:rPr>
            </w:pPr>
            <w:r w:rsidRPr="006F7560">
              <w:rPr>
                <w:sz w:val="22"/>
                <w:szCs w:val="22"/>
              </w:rPr>
              <w:t xml:space="preserve">Provide field and office training, including safety training for field personnel. </w:t>
            </w:r>
          </w:p>
          <w:p w14:paraId="563350FA" w14:textId="77777777" w:rsidR="00F77107" w:rsidRPr="006F7560" w:rsidRDefault="00F77107" w:rsidP="00AD48B3">
            <w:pPr>
              <w:pStyle w:val="ListParagraph"/>
              <w:numPr>
                <w:ilvl w:val="0"/>
                <w:numId w:val="31"/>
              </w:numPr>
              <w:spacing w:before="120" w:after="120"/>
              <w:contextualSpacing w:val="0"/>
              <w:rPr>
                <w:sz w:val="22"/>
                <w:szCs w:val="22"/>
              </w:rPr>
            </w:pPr>
            <w:r w:rsidRPr="006F7560">
              <w:rPr>
                <w:sz w:val="22"/>
                <w:szCs w:val="22"/>
              </w:rPr>
              <w:t xml:space="preserve">Manage all inventories of equipment, materials, and supplies associated with installation of program equipment and software. </w:t>
            </w:r>
          </w:p>
          <w:p w14:paraId="276AED30" w14:textId="44645F76" w:rsidR="00F77107" w:rsidRPr="00AD48B3" w:rsidRDefault="00F77107" w:rsidP="00AD48B3">
            <w:pPr>
              <w:pStyle w:val="ListParagraph"/>
              <w:numPr>
                <w:ilvl w:val="0"/>
                <w:numId w:val="31"/>
              </w:numPr>
              <w:spacing w:before="120" w:after="120"/>
              <w:contextualSpacing w:val="0"/>
              <w:rPr>
                <w:sz w:val="22"/>
                <w:szCs w:val="22"/>
              </w:rPr>
            </w:pPr>
            <w:r w:rsidRPr="00AD48B3">
              <w:rPr>
                <w:sz w:val="22"/>
                <w:szCs w:val="22"/>
              </w:rPr>
              <w:t xml:space="preserve">Perform quality assurance audits on all installations by a new employee. </w:t>
            </w:r>
          </w:p>
          <w:p w14:paraId="603D946C" w14:textId="63C8872F" w:rsidR="009C04A1" w:rsidRPr="007C67A3" w:rsidRDefault="00F77107" w:rsidP="00AD48B3">
            <w:pPr>
              <w:pStyle w:val="ListParagraph"/>
              <w:numPr>
                <w:ilvl w:val="0"/>
                <w:numId w:val="31"/>
              </w:numPr>
              <w:spacing w:before="120" w:after="120"/>
              <w:contextualSpacing w:val="0"/>
              <w:rPr>
                <w:sz w:val="22"/>
                <w:szCs w:val="22"/>
              </w:rPr>
            </w:pPr>
            <w:r w:rsidRPr="006F7560">
              <w:rPr>
                <w:sz w:val="22"/>
                <w:szCs w:val="22"/>
              </w:rPr>
              <w:t xml:space="preserve">Perform maintenance/inspection and repair for all installed equipment. </w:t>
            </w:r>
          </w:p>
        </w:tc>
      </w:tr>
    </w:tbl>
    <w:p w14:paraId="091A46FA" w14:textId="1FF966E1" w:rsidR="00052B7E" w:rsidRDefault="00052B7E" w:rsidP="00AD48B3">
      <w:pPr>
        <w:spacing w:before="360" w:after="120"/>
        <w:rPr>
          <w:i/>
        </w:rPr>
      </w:pPr>
      <w:r w:rsidRPr="006F7560">
        <w:rPr>
          <w:i/>
        </w:rPr>
        <w:t>Data Support</w:t>
      </w:r>
      <w:r w:rsidR="009C04A1" w:rsidRPr="006F7560">
        <w:rPr>
          <w:i/>
        </w:rPr>
        <w:t xml:space="preserve"> and </w:t>
      </w:r>
      <w:r w:rsidR="002A643A" w:rsidRPr="006F7560">
        <w:rPr>
          <w:i/>
        </w:rPr>
        <w:t>Performance</w:t>
      </w:r>
      <w:r w:rsidR="009C04A1" w:rsidRPr="006F7560">
        <w:rPr>
          <w:i/>
        </w:rPr>
        <w:t xml:space="preserve"> Analysis</w:t>
      </w:r>
    </w:p>
    <w:tbl>
      <w:tblPr>
        <w:tblStyle w:val="TableGrid"/>
        <w:tblW w:w="4944" w:type="pct"/>
        <w:tblLayout w:type="fixed"/>
        <w:tblLook w:val="04A0" w:firstRow="1" w:lastRow="0" w:firstColumn="1" w:lastColumn="0" w:noHBand="0" w:noVBand="1"/>
      </w:tblPr>
      <w:tblGrid>
        <w:gridCol w:w="4700"/>
        <w:gridCol w:w="4769"/>
      </w:tblGrid>
      <w:tr w:rsidR="007C67A3" w:rsidRPr="00966725" w14:paraId="6B2297D9" w14:textId="77777777" w:rsidTr="007C67A3">
        <w:trPr>
          <w:trHeight w:val="305"/>
          <w:tblHeader/>
        </w:trPr>
        <w:tc>
          <w:tcPr>
            <w:tcW w:w="2482" w:type="pct"/>
            <w:shd w:val="clear" w:color="auto" w:fill="D9D9D9" w:themeFill="background1" w:themeFillShade="D9"/>
            <w:vAlign w:val="bottom"/>
          </w:tcPr>
          <w:p w14:paraId="663A9249" w14:textId="77777777" w:rsidR="007C67A3" w:rsidRPr="00966725" w:rsidRDefault="007C67A3" w:rsidP="00671EA8">
            <w:pPr>
              <w:spacing w:before="120" w:after="120"/>
              <w:jc w:val="center"/>
              <w:rPr>
                <w:b/>
                <w:i/>
                <w:sz w:val="22"/>
                <w:szCs w:val="22"/>
              </w:rPr>
            </w:pPr>
            <w:r w:rsidRPr="00966725">
              <w:rPr>
                <w:b/>
                <w:i/>
                <w:sz w:val="22"/>
                <w:szCs w:val="22"/>
              </w:rPr>
              <w:t>PSE Responsibility</w:t>
            </w:r>
          </w:p>
        </w:tc>
        <w:tc>
          <w:tcPr>
            <w:tcW w:w="2518" w:type="pct"/>
            <w:shd w:val="clear" w:color="auto" w:fill="D9D9D9" w:themeFill="background1" w:themeFillShade="D9"/>
            <w:vAlign w:val="bottom"/>
          </w:tcPr>
          <w:p w14:paraId="700AD88D" w14:textId="77777777" w:rsidR="007C67A3" w:rsidRPr="00966725" w:rsidRDefault="007C67A3" w:rsidP="00671EA8">
            <w:pPr>
              <w:spacing w:before="120" w:after="120"/>
              <w:jc w:val="center"/>
              <w:rPr>
                <w:b/>
                <w:i/>
                <w:sz w:val="22"/>
                <w:szCs w:val="22"/>
              </w:rPr>
            </w:pPr>
            <w:r w:rsidRPr="00966725">
              <w:rPr>
                <w:b/>
                <w:i/>
                <w:sz w:val="22"/>
                <w:szCs w:val="22"/>
              </w:rPr>
              <w:t>Vendor Responsibility</w:t>
            </w:r>
          </w:p>
        </w:tc>
      </w:tr>
      <w:tr w:rsidR="009C04A1" w:rsidRPr="006F7560" w14:paraId="42269053" w14:textId="77777777" w:rsidTr="007C67A3">
        <w:tc>
          <w:tcPr>
            <w:tcW w:w="2482" w:type="pct"/>
          </w:tcPr>
          <w:p w14:paraId="45C5E5A9" w14:textId="3E7A8A19" w:rsidR="009C04A1" w:rsidRPr="006F7560" w:rsidRDefault="009C04A1" w:rsidP="007C67A3">
            <w:pPr>
              <w:pStyle w:val="ListParagraph"/>
              <w:numPr>
                <w:ilvl w:val="0"/>
                <w:numId w:val="31"/>
              </w:numPr>
              <w:spacing w:before="120" w:after="120"/>
              <w:contextualSpacing w:val="0"/>
              <w:rPr>
                <w:sz w:val="22"/>
                <w:szCs w:val="22"/>
              </w:rPr>
            </w:pPr>
            <w:r w:rsidRPr="006F7560">
              <w:rPr>
                <w:sz w:val="22"/>
                <w:szCs w:val="22"/>
              </w:rPr>
              <w:t>Provide export of customer data for use by the vendor. Bidders should define initial interface requirements</w:t>
            </w:r>
          </w:p>
          <w:p w14:paraId="5B2773F1" w14:textId="77777777" w:rsidR="007C67A3" w:rsidRDefault="007C67A3" w:rsidP="007C67A3">
            <w:pPr>
              <w:pStyle w:val="ListParagraph"/>
              <w:spacing w:before="120" w:after="120"/>
              <w:ind w:left="360"/>
              <w:contextualSpacing w:val="0"/>
              <w:rPr>
                <w:sz w:val="22"/>
                <w:szCs w:val="22"/>
              </w:rPr>
            </w:pPr>
          </w:p>
          <w:p w14:paraId="1397D984" w14:textId="77777777" w:rsidR="007C67A3" w:rsidRDefault="007C67A3" w:rsidP="007C67A3">
            <w:pPr>
              <w:pStyle w:val="ListParagraph"/>
              <w:spacing w:before="120" w:after="120"/>
              <w:ind w:left="360"/>
              <w:contextualSpacing w:val="0"/>
              <w:rPr>
                <w:sz w:val="22"/>
                <w:szCs w:val="22"/>
              </w:rPr>
            </w:pPr>
          </w:p>
          <w:p w14:paraId="4380652F" w14:textId="77777777" w:rsidR="007C67A3" w:rsidRDefault="007C67A3" w:rsidP="007C67A3">
            <w:pPr>
              <w:pStyle w:val="ListParagraph"/>
              <w:spacing w:before="120" w:after="120"/>
              <w:ind w:left="360"/>
              <w:contextualSpacing w:val="0"/>
              <w:rPr>
                <w:sz w:val="22"/>
                <w:szCs w:val="22"/>
              </w:rPr>
            </w:pPr>
          </w:p>
          <w:p w14:paraId="2FB699D0" w14:textId="77777777" w:rsidR="007C67A3" w:rsidRDefault="007C67A3" w:rsidP="007C67A3">
            <w:pPr>
              <w:pStyle w:val="ListParagraph"/>
              <w:spacing w:before="120" w:after="120"/>
              <w:ind w:left="360"/>
              <w:contextualSpacing w:val="0"/>
              <w:rPr>
                <w:sz w:val="22"/>
                <w:szCs w:val="22"/>
              </w:rPr>
            </w:pPr>
          </w:p>
          <w:p w14:paraId="0B377CF5" w14:textId="77777777" w:rsidR="007C67A3" w:rsidRDefault="007C67A3" w:rsidP="007C67A3">
            <w:pPr>
              <w:pStyle w:val="ListParagraph"/>
              <w:spacing w:before="120" w:after="120"/>
              <w:ind w:left="360"/>
              <w:contextualSpacing w:val="0"/>
              <w:rPr>
                <w:sz w:val="22"/>
                <w:szCs w:val="22"/>
              </w:rPr>
            </w:pPr>
          </w:p>
          <w:p w14:paraId="6AC185EA" w14:textId="77777777" w:rsidR="007C67A3" w:rsidRDefault="007C67A3" w:rsidP="007C67A3">
            <w:pPr>
              <w:pStyle w:val="ListParagraph"/>
              <w:spacing w:before="120" w:after="120"/>
              <w:ind w:left="360"/>
              <w:contextualSpacing w:val="0"/>
              <w:rPr>
                <w:sz w:val="22"/>
                <w:szCs w:val="22"/>
              </w:rPr>
            </w:pPr>
          </w:p>
          <w:p w14:paraId="04BCC70F" w14:textId="466FC4D6" w:rsidR="007C67A3" w:rsidRDefault="009C04A1" w:rsidP="007C67A3">
            <w:pPr>
              <w:pStyle w:val="ListParagraph"/>
              <w:numPr>
                <w:ilvl w:val="0"/>
                <w:numId w:val="31"/>
              </w:numPr>
              <w:spacing w:before="120" w:after="120"/>
              <w:contextualSpacing w:val="0"/>
              <w:rPr>
                <w:sz w:val="22"/>
                <w:szCs w:val="22"/>
              </w:rPr>
            </w:pPr>
            <w:r w:rsidRPr="007C67A3">
              <w:rPr>
                <w:sz w:val="22"/>
                <w:szCs w:val="22"/>
              </w:rPr>
              <w:lastRenderedPageBreak/>
              <w:t>Mutually define with the bidder data field names, definitions, data type, and data sizes of all transferred/shared data; provide an interface to the vendor’s system(s) for import of data required by the bidder</w:t>
            </w:r>
            <w:r w:rsidR="00C83689" w:rsidRPr="007C67A3">
              <w:rPr>
                <w:sz w:val="22"/>
                <w:szCs w:val="22"/>
              </w:rPr>
              <w:t>.</w:t>
            </w:r>
          </w:p>
          <w:p w14:paraId="13D3C68E" w14:textId="592D37DB" w:rsidR="00C83689" w:rsidRPr="007C67A3" w:rsidRDefault="00C83689" w:rsidP="007C67A3">
            <w:pPr>
              <w:pStyle w:val="ListParagraph"/>
              <w:numPr>
                <w:ilvl w:val="0"/>
                <w:numId w:val="31"/>
              </w:numPr>
              <w:spacing w:before="120" w:after="120"/>
              <w:contextualSpacing w:val="0"/>
              <w:rPr>
                <w:sz w:val="22"/>
                <w:szCs w:val="22"/>
              </w:rPr>
            </w:pPr>
            <w:r w:rsidRPr="007C67A3">
              <w:rPr>
                <w:sz w:val="22"/>
                <w:szCs w:val="22"/>
              </w:rPr>
              <w:t>Develop program tracking database in coordination with vendor.</w:t>
            </w:r>
            <w:r w:rsidR="00CB0E86" w:rsidRPr="006F7560">
              <w:rPr>
                <w:rStyle w:val="FootnoteReference"/>
                <w:sz w:val="22"/>
                <w:szCs w:val="22"/>
              </w:rPr>
              <w:footnoteReference w:id="23"/>
            </w:r>
            <w:r w:rsidRPr="007C67A3">
              <w:rPr>
                <w:sz w:val="22"/>
                <w:szCs w:val="22"/>
              </w:rPr>
              <w:t xml:space="preserve"> </w:t>
            </w:r>
          </w:p>
          <w:p w14:paraId="6E831099" w14:textId="4C4F8DF3" w:rsidR="009C04A1" w:rsidRPr="007C67A3" w:rsidRDefault="00C83689" w:rsidP="007C67A3">
            <w:pPr>
              <w:pStyle w:val="ListParagraph"/>
              <w:numPr>
                <w:ilvl w:val="0"/>
                <w:numId w:val="31"/>
              </w:numPr>
              <w:spacing w:before="120" w:after="120"/>
              <w:contextualSpacing w:val="0"/>
              <w:rPr>
                <w:sz w:val="22"/>
                <w:szCs w:val="22"/>
              </w:rPr>
            </w:pPr>
            <w:r w:rsidRPr="006F7560">
              <w:rPr>
                <w:sz w:val="22"/>
                <w:szCs w:val="22"/>
              </w:rPr>
              <w:t xml:space="preserve">Undertake </w:t>
            </w:r>
            <w:r w:rsidR="002A643A" w:rsidRPr="006F7560">
              <w:rPr>
                <w:sz w:val="22"/>
                <w:szCs w:val="22"/>
              </w:rPr>
              <w:t>program performance</w:t>
            </w:r>
            <w:r w:rsidRPr="006F7560">
              <w:rPr>
                <w:sz w:val="22"/>
                <w:szCs w:val="22"/>
              </w:rPr>
              <w:t xml:space="preserve"> analysis using key metrics from program tracking database.</w:t>
            </w:r>
          </w:p>
        </w:tc>
        <w:tc>
          <w:tcPr>
            <w:tcW w:w="2518" w:type="pct"/>
          </w:tcPr>
          <w:p w14:paraId="5E7C4A41" w14:textId="7CFDE9A6" w:rsidR="002A643A" w:rsidRPr="006F7560" w:rsidRDefault="002A643A" w:rsidP="007C67A3">
            <w:pPr>
              <w:pStyle w:val="ListParagraph"/>
              <w:numPr>
                <w:ilvl w:val="0"/>
                <w:numId w:val="31"/>
              </w:numPr>
              <w:spacing w:before="120" w:after="120"/>
              <w:contextualSpacing w:val="0"/>
              <w:rPr>
                <w:sz w:val="22"/>
                <w:szCs w:val="22"/>
              </w:rPr>
            </w:pPr>
            <w:r w:rsidRPr="006F7560">
              <w:rPr>
                <w:sz w:val="22"/>
                <w:szCs w:val="22"/>
              </w:rPr>
              <w:lastRenderedPageBreak/>
              <w:t>Provide secure, weekly data uploads into PSE’s data tracking system.</w:t>
            </w:r>
          </w:p>
          <w:p w14:paraId="61397EEC" w14:textId="77777777" w:rsidR="002A643A" w:rsidRDefault="002A643A" w:rsidP="007C67A3">
            <w:pPr>
              <w:pStyle w:val="ListParagraph"/>
              <w:numPr>
                <w:ilvl w:val="1"/>
                <w:numId w:val="31"/>
              </w:numPr>
              <w:spacing w:before="120" w:after="120"/>
              <w:contextualSpacing w:val="0"/>
              <w:rPr>
                <w:sz w:val="22"/>
                <w:szCs w:val="22"/>
              </w:rPr>
            </w:pPr>
            <w:r w:rsidRPr="006F7560">
              <w:rPr>
                <w:sz w:val="22"/>
                <w:szCs w:val="22"/>
              </w:rPr>
              <w:t>Uploads should include customer information (e.g., account status) and performance data.</w:t>
            </w:r>
          </w:p>
          <w:p w14:paraId="788F2FB4" w14:textId="77777777" w:rsidR="007C67A3" w:rsidRDefault="007C67A3" w:rsidP="007C67A3">
            <w:pPr>
              <w:spacing w:before="120" w:after="120"/>
              <w:rPr>
                <w:sz w:val="22"/>
                <w:szCs w:val="22"/>
              </w:rPr>
            </w:pPr>
          </w:p>
          <w:p w14:paraId="1D3B43B7" w14:textId="77777777" w:rsidR="007C67A3" w:rsidRDefault="007C67A3" w:rsidP="007C67A3">
            <w:pPr>
              <w:spacing w:before="120" w:after="120"/>
              <w:rPr>
                <w:sz w:val="22"/>
                <w:szCs w:val="22"/>
              </w:rPr>
            </w:pPr>
          </w:p>
          <w:p w14:paraId="05A197EE" w14:textId="77777777" w:rsidR="007C67A3" w:rsidRDefault="007C67A3" w:rsidP="007C67A3">
            <w:pPr>
              <w:spacing w:before="120" w:after="120"/>
              <w:rPr>
                <w:sz w:val="22"/>
                <w:szCs w:val="22"/>
              </w:rPr>
            </w:pPr>
          </w:p>
          <w:p w14:paraId="61823490" w14:textId="093ED422" w:rsidR="007C67A3" w:rsidRPr="007C67A3" w:rsidRDefault="007C67A3" w:rsidP="007C67A3">
            <w:pPr>
              <w:spacing w:before="120" w:after="120"/>
              <w:rPr>
                <w:sz w:val="22"/>
                <w:szCs w:val="22"/>
              </w:rPr>
            </w:pPr>
            <w:r>
              <w:rPr>
                <w:sz w:val="22"/>
                <w:szCs w:val="22"/>
              </w:rPr>
              <w:br/>
            </w:r>
          </w:p>
          <w:p w14:paraId="3520B0AC" w14:textId="77777777" w:rsidR="009C04A1" w:rsidRPr="007C67A3" w:rsidRDefault="002A643A" w:rsidP="007C67A3">
            <w:pPr>
              <w:pStyle w:val="ListParagraph"/>
              <w:numPr>
                <w:ilvl w:val="0"/>
                <w:numId w:val="31"/>
              </w:numPr>
              <w:spacing w:before="120" w:after="120"/>
              <w:contextualSpacing w:val="0"/>
              <w:rPr>
                <w:sz w:val="22"/>
                <w:szCs w:val="22"/>
              </w:rPr>
            </w:pPr>
            <w:r w:rsidRPr="006F7560">
              <w:rPr>
                <w:sz w:val="22"/>
                <w:szCs w:val="22"/>
              </w:rPr>
              <w:lastRenderedPageBreak/>
              <w:t>Provide participant data from a sufficient sample of customers for purposes of estimating average load impacts.</w:t>
            </w:r>
          </w:p>
        </w:tc>
      </w:tr>
    </w:tbl>
    <w:p w14:paraId="650F5877" w14:textId="43DBC03C" w:rsidR="009C04A1" w:rsidRDefault="00B77B31" w:rsidP="00AD48B3">
      <w:pPr>
        <w:spacing w:before="360" w:after="120"/>
        <w:rPr>
          <w:i/>
        </w:rPr>
      </w:pPr>
      <w:r w:rsidRPr="006F7560">
        <w:rPr>
          <w:i/>
        </w:rPr>
        <w:lastRenderedPageBreak/>
        <w:t>Evaluation, Measurement and Verification (EM&amp;V)</w:t>
      </w:r>
    </w:p>
    <w:tbl>
      <w:tblPr>
        <w:tblStyle w:val="TableGrid"/>
        <w:tblW w:w="4944" w:type="pct"/>
        <w:tblLayout w:type="fixed"/>
        <w:tblLook w:val="04A0" w:firstRow="1" w:lastRow="0" w:firstColumn="1" w:lastColumn="0" w:noHBand="0" w:noVBand="1"/>
      </w:tblPr>
      <w:tblGrid>
        <w:gridCol w:w="4700"/>
        <w:gridCol w:w="4769"/>
      </w:tblGrid>
      <w:tr w:rsidR="007C67A3" w:rsidRPr="00966725" w14:paraId="5AD264C4" w14:textId="77777777" w:rsidTr="007C67A3">
        <w:trPr>
          <w:trHeight w:val="305"/>
          <w:tblHeader/>
        </w:trPr>
        <w:tc>
          <w:tcPr>
            <w:tcW w:w="2482" w:type="pct"/>
            <w:shd w:val="clear" w:color="auto" w:fill="D9D9D9" w:themeFill="background1" w:themeFillShade="D9"/>
            <w:vAlign w:val="bottom"/>
          </w:tcPr>
          <w:p w14:paraId="54D293D4" w14:textId="77777777" w:rsidR="007C67A3" w:rsidRPr="00966725" w:rsidRDefault="007C67A3" w:rsidP="00671EA8">
            <w:pPr>
              <w:spacing w:before="120" w:after="120"/>
              <w:jc w:val="center"/>
              <w:rPr>
                <w:b/>
                <w:i/>
                <w:sz w:val="22"/>
                <w:szCs w:val="22"/>
              </w:rPr>
            </w:pPr>
            <w:r w:rsidRPr="00966725">
              <w:rPr>
                <w:b/>
                <w:i/>
                <w:sz w:val="22"/>
                <w:szCs w:val="22"/>
              </w:rPr>
              <w:t>PSE Responsibility</w:t>
            </w:r>
          </w:p>
        </w:tc>
        <w:tc>
          <w:tcPr>
            <w:tcW w:w="2518" w:type="pct"/>
            <w:shd w:val="clear" w:color="auto" w:fill="D9D9D9" w:themeFill="background1" w:themeFillShade="D9"/>
            <w:vAlign w:val="bottom"/>
          </w:tcPr>
          <w:p w14:paraId="2D7E215B" w14:textId="77777777" w:rsidR="007C67A3" w:rsidRPr="00966725" w:rsidRDefault="007C67A3" w:rsidP="00671EA8">
            <w:pPr>
              <w:spacing w:before="120" w:after="120"/>
              <w:jc w:val="center"/>
              <w:rPr>
                <w:b/>
                <w:i/>
                <w:sz w:val="22"/>
                <w:szCs w:val="22"/>
              </w:rPr>
            </w:pPr>
            <w:r w:rsidRPr="00966725">
              <w:rPr>
                <w:b/>
                <w:i/>
                <w:sz w:val="22"/>
                <w:szCs w:val="22"/>
              </w:rPr>
              <w:t>Vendor Responsibility</w:t>
            </w:r>
          </w:p>
        </w:tc>
      </w:tr>
      <w:tr w:rsidR="00B77B31" w:rsidRPr="006F7560" w14:paraId="4C7037E9" w14:textId="77777777" w:rsidTr="007C67A3">
        <w:tc>
          <w:tcPr>
            <w:tcW w:w="2482" w:type="pct"/>
          </w:tcPr>
          <w:p w14:paraId="3445CF57" w14:textId="4F5EBE7A" w:rsidR="00B77B31" w:rsidRPr="007C67A3" w:rsidRDefault="003267DE" w:rsidP="007C67A3">
            <w:pPr>
              <w:pStyle w:val="ListParagraph"/>
              <w:numPr>
                <w:ilvl w:val="0"/>
                <w:numId w:val="31"/>
              </w:numPr>
              <w:spacing w:before="120" w:after="120"/>
              <w:contextualSpacing w:val="0"/>
              <w:rPr>
                <w:sz w:val="22"/>
                <w:szCs w:val="22"/>
              </w:rPr>
            </w:pPr>
            <w:r w:rsidRPr="006F7560">
              <w:rPr>
                <w:sz w:val="22"/>
                <w:szCs w:val="22"/>
              </w:rPr>
              <w:t xml:space="preserve">Sponsor independent ex-post impact and process evaluation of the </w:t>
            </w:r>
            <w:proofErr w:type="gramStart"/>
            <w:r w:rsidRPr="006F7560">
              <w:rPr>
                <w:sz w:val="22"/>
                <w:szCs w:val="22"/>
              </w:rPr>
              <w:t>program</w:t>
            </w:r>
            <w:r w:rsidR="00843A9A" w:rsidRPr="006F7560">
              <w:rPr>
                <w:sz w:val="22"/>
                <w:szCs w:val="22"/>
              </w:rPr>
              <w:t>,</w:t>
            </w:r>
            <w:proofErr w:type="gramEnd"/>
            <w:r w:rsidR="00843A9A" w:rsidRPr="006F7560">
              <w:rPr>
                <w:sz w:val="22"/>
                <w:szCs w:val="22"/>
              </w:rPr>
              <w:t xml:space="preserve"> establish baseline development methodologies and analytical framework for conducting </w:t>
            </w:r>
            <w:r w:rsidR="00CB0E86" w:rsidRPr="006F7560">
              <w:rPr>
                <w:sz w:val="22"/>
                <w:szCs w:val="22"/>
              </w:rPr>
              <w:t xml:space="preserve">annual </w:t>
            </w:r>
            <w:r w:rsidR="00843A9A" w:rsidRPr="006F7560">
              <w:rPr>
                <w:sz w:val="22"/>
                <w:szCs w:val="22"/>
              </w:rPr>
              <w:t xml:space="preserve">impact and process evaluations. </w:t>
            </w:r>
          </w:p>
        </w:tc>
        <w:tc>
          <w:tcPr>
            <w:tcW w:w="2518" w:type="pct"/>
          </w:tcPr>
          <w:p w14:paraId="2CD8D3FC" w14:textId="77A981CA" w:rsidR="00C16356" w:rsidRPr="007C67A3" w:rsidRDefault="002A643A" w:rsidP="007C67A3">
            <w:pPr>
              <w:pStyle w:val="ListParagraph"/>
              <w:numPr>
                <w:ilvl w:val="0"/>
                <w:numId w:val="31"/>
              </w:numPr>
              <w:spacing w:before="120" w:after="120"/>
              <w:contextualSpacing w:val="0"/>
              <w:rPr>
                <w:sz w:val="22"/>
                <w:szCs w:val="22"/>
              </w:rPr>
            </w:pPr>
            <w:r w:rsidRPr="006F7560">
              <w:rPr>
                <w:sz w:val="22"/>
                <w:szCs w:val="22"/>
              </w:rPr>
              <w:t xml:space="preserve">Provide participant data </w:t>
            </w:r>
            <w:r w:rsidR="00AB09E9">
              <w:rPr>
                <w:sz w:val="22"/>
                <w:szCs w:val="22"/>
              </w:rPr>
              <w:t>(to PSE and 3</w:t>
            </w:r>
            <w:r w:rsidR="00AB09E9" w:rsidRPr="007F0547">
              <w:rPr>
                <w:sz w:val="22"/>
                <w:szCs w:val="22"/>
                <w:vertAlign w:val="superscript"/>
              </w:rPr>
              <w:t>rd</w:t>
            </w:r>
            <w:r w:rsidR="00AB09E9">
              <w:rPr>
                <w:sz w:val="22"/>
                <w:szCs w:val="22"/>
              </w:rPr>
              <w:t xml:space="preserve"> party evaluator) </w:t>
            </w:r>
            <w:r w:rsidRPr="006F7560">
              <w:rPr>
                <w:sz w:val="22"/>
                <w:szCs w:val="22"/>
              </w:rPr>
              <w:t>from a sufficient sample of customers for purposes of estimating average load impacts.</w:t>
            </w:r>
          </w:p>
          <w:p w14:paraId="752FF8FF" w14:textId="4306574B" w:rsidR="00B77B31" w:rsidRPr="007C67A3" w:rsidRDefault="00843A9A" w:rsidP="007C67A3">
            <w:pPr>
              <w:pStyle w:val="ListParagraph"/>
              <w:numPr>
                <w:ilvl w:val="0"/>
                <w:numId w:val="31"/>
              </w:numPr>
              <w:spacing w:before="120" w:after="120"/>
              <w:contextualSpacing w:val="0"/>
              <w:rPr>
                <w:sz w:val="22"/>
                <w:szCs w:val="22"/>
              </w:rPr>
            </w:pPr>
            <w:r w:rsidRPr="006F7560">
              <w:rPr>
                <w:sz w:val="22"/>
                <w:szCs w:val="22"/>
              </w:rPr>
              <w:t>The respondent will be called upon to provide meter and payment data, calculation methodologies and other relevant information related to enrolled participants.</w:t>
            </w:r>
          </w:p>
        </w:tc>
      </w:tr>
    </w:tbl>
    <w:p w14:paraId="58AB9C73" w14:textId="4DCB2AAC" w:rsidR="00843A9A" w:rsidRDefault="00843A9A" w:rsidP="00AD48B3">
      <w:pPr>
        <w:spacing w:before="360" w:after="120"/>
        <w:rPr>
          <w:i/>
        </w:rPr>
      </w:pPr>
      <w:r w:rsidRPr="006F7560">
        <w:rPr>
          <w:i/>
        </w:rPr>
        <w:t>Billing, Payment, Measurement &amp; Verification</w:t>
      </w:r>
    </w:p>
    <w:tbl>
      <w:tblPr>
        <w:tblStyle w:val="TableGrid"/>
        <w:tblW w:w="4944" w:type="pct"/>
        <w:tblLayout w:type="fixed"/>
        <w:tblLook w:val="04A0" w:firstRow="1" w:lastRow="0" w:firstColumn="1" w:lastColumn="0" w:noHBand="0" w:noVBand="1"/>
      </w:tblPr>
      <w:tblGrid>
        <w:gridCol w:w="4700"/>
        <w:gridCol w:w="4769"/>
      </w:tblGrid>
      <w:tr w:rsidR="000808F2" w:rsidRPr="00966725" w14:paraId="6A84C033" w14:textId="77777777" w:rsidTr="000808F2">
        <w:trPr>
          <w:trHeight w:val="305"/>
          <w:tblHeader/>
        </w:trPr>
        <w:tc>
          <w:tcPr>
            <w:tcW w:w="2482" w:type="pct"/>
            <w:shd w:val="clear" w:color="auto" w:fill="D9D9D9" w:themeFill="background1" w:themeFillShade="D9"/>
            <w:vAlign w:val="bottom"/>
          </w:tcPr>
          <w:p w14:paraId="4CCBD911" w14:textId="77777777" w:rsidR="000808F2" w:rsidRPr="00966725" w:rsidRDefault="000808F2" w:rsidP="00671EA8">
            <w:pPr>
              <w:spacing w:before="120" w:after="120"/>
              <w:jc w:val="center"/>
              <w:rPr>
                <w:b/>
                <w:i/>
                <w:sz w:val="22"/>
                <w:szCs w:val="22"/>
              </w:rPr>
            </w:pPr>
            <w:r w:rsidRPr="00966725">
              <w:rPr>
                <w:b/>
                <w:i/>
                <w:sz w:val="22"/>
                <w:szCs w:val="22"/>
              </w:rPr>
              <w:t>PSE Responsibility</w:t>
            </w:r>
          </w:p>
        </w:tc>
        <w:tc>
          <w:tcPr>
            <w:tcW w:w="2518" w:type="pct"/>
            <w:shd w:val="clear" w:color="auto" w:fill="D9D9D9" w:themeFill="background1" w:themeFillShade="D9"/>
            <w:vAlign w:val="bottom"/>
          </w:tcPr>
          <w:p w14:paraId="4353377E" w14:textId="77777777" w:rsidR="000808F2" w:rsidRPr="00966725" w:rsidRDefault="000808F2" w:rsidP="00671EA8">
            <w:pPr>
              <w:spacing w:before="120" w:after="120"/>
              <w:jc w:val="center"/>
              <w:rPr>
                <w:b/>
                <w:i/>
                <w:sz w:val="22"/>
                <w:szCs w:val="22"/>
              </w:rPr>
            </w:pPr>
            <w:r w:rsidRPr="00966725">
              <w:rPr>
                <w:b/>
                <w:i/>
                <w:sz w:val="22"/>
                <w:szCs w:val="22"/>
              </w:rPr>
              <w:t>Vendor Responsibility</w:t>
            </w:r>
          </w:p>
        </w:tc>
      </w:tr>
      <w:tr w:rsidR="00843A9A" w:rsidRPr="006F7560" w14:paraId="6C045480" w14:textId="77777777" w:rsidTr="000808F2">
        <w:tc>
          <w:tcPr>
            <w:tcW w:w="2482" w:type="pct"/>
          </w:tcPr>
          <w:p w14:paraId="18C0CED4" w14:textId="6230286F" w:rsidR="00843A9A" w:rsidRPr="000808F2" w:rsidRDefault="00C16356" w:rsidP="000808F2">
            <w:pPr>
              <w:numPr>
                <w:ilvl w:val="0"/>
                <w:numId w:val="31"/>
              </w:numPr>
              <w:spacing w:before="120" w:after="120"/>
              <w:rPr>
                <w:i/>
                <w:sz w:val="22"/>
                <w:szCs w:val="22"/>
              </w:rPr>
            </w:pPr>
            <w:r w:rsidRPr="006F7560">
              <w:rPr>
                <w:sz w:val="22"/>
                <w:szCs w:val="22"/>
              </w:rPr>
              <w:t>Undertake customer incentive payments.</w:t>
            </w:r>
          </w:p>
        </w:tc>
        <w:tc>
          <w:tcPr>
            <w:tcW w:w="2518" w:type="pct"/>
          </w:tcPr>
          <w:p w14:paraId="2F6C6250" w14:textId="6AAD8BF8" w:rsidR="00843A9A" w:rsidRPr="000808F2" w:rsidRDefault="00843A9A" w:rsidP="000808F2">
            <w:pPr>
              <w:numPr>
                <w:ilvl w:val="0"/>
                <w:numId w:val="31"/>
              </w:numPr>
              <w:spacing w:before="120" w:after="120"/>
              <w:rPr>
                <w:i/>
                <w:sz w:val="22"/>
                <w:szCs w:val="22"/>
              </w:rPr>
            </w:pPr>
            <w:r w:rsidRPr="006F7560">
              <w:rPr>
                <w:sz w:val="22"/>
                <w:szCs w:val="22"/>
              </w:rPr>
              <w:t xml:space="preserve">Conduct measurement and verification for estimation of load impacts (method to be agreed upon mutually with PSE, and verified by PSE </w:t>
            </w:r>
            <w:r w:rsidR="00CB0E86" w:rsidRPr="006F7560">
              <w:rPr>
                <w:sz w:val="22"/>
                <w:szCs w:val="22"/>
              </w:rPr>
              <w:t xml:space="preserve">and </w:t>
            </w:r>
            <w:r w:rsidRPr="006F7560">
              <w:rPr>
                <w:sz w:val="22"/>
                <w:szCs w:val="22"/>
              </w:rPr>
              <w:t>an independent contractor).</w:t>
            </w:r>
          </w:p>
        </w:tc>
      </w:tr>
    </w:tbl>
    <w:p w14:paraId="55D11631" w14:textId="4A5CCF9A" w:rsidR="00C16356" w:rsidRPr="006F7560" w:rsidRDefault="00C16356">
      <w:pPr>
        <w:rPr>
          <w:i/>
        </w:rPr>
      </w:pPr>
    </w:p>
    <w:p w14:paraId="00F0CE04" w14:textId="77777777" w:rsidR="000808F2" w:rsidRDefault="000808F2">
      <w:pPr>
        <w:rPr>
          <w:i/>
        </w:rPr>
      </w:pPr>
      <w:r>
        <w:rPr>
          <w:i/>
        </w:rPr>
        <w:br w:type="page"/>
      </w:r>
    </w:p>
    <w:p w14:paraId="4DC080DE" w14:textId="1EDF8B54" w:rsidR="00052B7E" w:rsidRDefault="00052B7E" w:rsidP="00AD48B3">
      <w:pPr>
        <w:spacing w:before="360" w:after="120"/>
        <w:rPr>
          <w:i/>
        </w:rPr>
      </w:pPr>
      <w:r w:rsidRPr="006F7560">
        <w:rPr>
          <w:i/>
        </w:rPr>
        <w:lastRenderedPageBreak/>
        <w:t>Customer service and satisfaction</w:t>
      </w:r>
    </w:p>
    <w:tbl>
      <w:tblPr>
        <w:tblStyle w:val="TableGrid"/>
        <w:tblW w:w="4944" w:type="pct"/>
        <w:tblLayout w:type="fixed"/>
        <w:tblLook w:val="04A0" w:firstRow="1" w:lastRow="0" w:firstColumn="1" w:lastColumn="0" w:noHBand="0" w:noVBand="1"/>
      </w:tblPr>
      <w:tblGrid>
        <w:gridCol w:w="4700"/>
        <w:gridCol w:w="4769"/>
      </w:tblGrid>
      <w:tr w:rsidR="000808F2" w:rsidRPr="00966725" w14:paraId="59B6BD24" w14:textId="77777777" w:rsidTr="000808F2">
        <w:trPr>
          <w:trHeight w:val="305"/>
          <w:tblHeader/>
        </w:trPr>
        <w:tc>
          <w:tcPr>
            <w:tcW w:w="2482" w:type="pct"/>
            <w:shd w:val="clear" w:color="auto" w:fill="D9D9D9" w:themeFill="background1" w:themeFillShade="D9"/>
            <w:vAlign w:val="bottom"/>
          </w:tcPr>
          <w:p w14:paraId="7031B098" w14:textId="77777777" w:rsidR="000808F2" w:rsidRPr="00966725" w:rsidRDefault="000808F2" w:rsidP="00671EA8">
            <w:pPr>
              <w:spacing w:before="120" w:after="120"/>
              <w:jc w:val="center"/>
              <w:rPr>
                <w:b/>
                <w:i/>
                <w:sz w:val="22"/>
                <w:szCs w:val="22"/>
              </w:rPr>
            </w:pPr>
            <w:r w:rsidRPr="00966725">
              <w:rPr>
                <w:b/>
                <w:i/>
                <w:sz w:val="22"/>
                <w:szCs w:val="22"/>
              </w:rPr>
              <w:t>PSE Responsibility</w:t>
            </w:r>
          </w:p>
        </w:tc>
        <w:tc>
          <w:tcPr>
            <w:tcW w:w="2518" w:type="pct"/>
            <w:shd w:val="clear" w:color="auto" w:fill="D9D9D9" w:themeFill="background1" w:themeFillShade="D9"/>
            <w:vAlign w:val="bottom"/>
          </w:tcPr>
          <w:p w14:paraId="3D50A42A" w14:textId="77777777" w:rsidR="000808F2" w:rsidRPr="00966725" w:rsidRDefault="000808F2" w:rsidP="00671EA8">
            <w:pPr>
              <w:spacing w:before="120" w:after="120"/>
              <w:jc w:val="center"/>
              <w:rPr>
                <w:b/>
                <w:i/>
                <w:sz w:val="22"/>
                <w:szCs w:val="22"/>
              </w:rPr>
            </w:pPr>
            <w:r w:rsidRPr="00966725">
              <w:rPr>
                <w:b/>
                <w:i/>
                <w:sz w:val="22"/>
                <w:szCs w:val="22"/>
              </w:rPr>
              <w:t>Vendor Responsibility</w:t>
            </w:r>
          </w:p>
        </w:tc>
      </w:tr>
      <w:tr w:rsidR="003267DE" w:rsidRPr="006F7560" w14:paraId="3D844614" w14:textId="77777777" w:rsidTr="000808F2">
        <w:tc>
          <w:tcPr>
            <w:tcW w:w="2482" w:type="pct"/>
          </w:tcPr>
          <w:p w14:paraId="01DBA247" w14:textId="77777777" w:rsidR="003267DE" w:rsidRPr="006F7560" w:rsidRDefault="003267DE" w:rsidP="000808F2">
            <w:pPr>
              <w:pStyle w:val="ListParagraph"/>
              <w:numPr>
                <w:ilvl w:val="0"/>
                <w:numId w:val="31"/>
              </w:numPr>
              <w:spacing w:before="120" w:after="120"/>
              <w:contextualSpacing w:val="0"/>
              <w:rPr>
                <w:sz w:val="22"/>
                <w:szCs w:val="22"/>
              </w:rPr>
            </w:pPr>
            <w:r w:rsidRPr="006F7560">
              <w:rPr>
                <w:sz w:val="22"/>
                <w:szCs w:val="22"/>
              </w:rPr>
              <w:t xml:space="preserve">Perform customer satisfaction measures at all major points of customer interaction in order to improve/maintain customer satisfaction with program. </w:t>
            </w:r>
          </w:p>
          <w:p w14:paraId="61ED2368" w14:textId="77777777" w:rsidR="003267DE" w:rsidRPr="006F7560" w:rsidRDefault="003267DE" w:rsidP="000808F2">
            <w:pPr>
              <w:pStyle w:val="ListParagraph"/>
              <w:numPr>
                <w:ilvl w:val="0"/>
                <w:numId w:val="31"/>
              </w:numPr>
              <w:spacing w:before="120" w:after="120"/>
              <w:contextualSpacing w:val="0"/>
              <w:rPr>
                <w:sz w:val="22"/>
                <w:szCs w:val="22"/>
              </w:rPr>
            </w:pPr>
            <w:r w:rsidRPr="006F7560">
              <w:rPr>
                <w:sz w:val="22"/>
                <w:szCs w:val="22"/>
              </w:rPr>
              <w:t xml:space="preserve">Develop customer satisfaction metrics along with vendor and obtain information from vendor to assess customer satisfaction. </w:t>
            </w:r>
          </w:p>
          <w:p w14:paraId="41764B79" w14:textId="12438962" w:rsidR="003267DE" w:rsidRPr="000808F2" w:rsidRDefault="003267DE" w:rsidP="000808F2">
            <w:pPr>
              <w:pStyle w:val="ListParagraph"/>
              <w:numPr>
                <w:ilvl w:val="0"/>
                <w:numId w:val="31"/>
              </w:numPr>
              <w:spacing w:before="120" w:after="120"/>
              <w:contextualSpacing w:val="0"/>
              <w:rPr>
                <w:sz w:val="22"/>
                <w:szCs w:val="22"/>
              </w:rPr>
            </w:pPr>
            <w:r w:rsidRPr="006F7560">
              <w:rPr>
                <w:sz w:val="22"/>
                <w:szCs w:val="22"/>
              </w:rPr>
              <w:t>Conduct surveys and focus groups in coordination with vendor to assess customer satisfaction.</w:t>
            </w:r>
            <w:r w:rsidR="00CB0E86" w:rsidRPr="006F7560">
              <w:rPr>
                <w:rStyle w:val="FootnoteReference"/>
                <w:sz w:val="22"/>
                <w:szCs w:val="22"/>
              </w:rPr>
              <w:footnoteReference w:id="24"/>
            </w:r>
          </w:p>
        </w:tc>
        <w:tc>
          <w:tcPr>
            <w:tcW w:w="2518" w:type="pct"/>
          </w:tcPr>
          <w:p w14:paraId="1F746CD3" w14:textId="024474A2" w:rsidR="00A0466B" w:rsidRPr="006F7560" w:rsidRDefault="00843A9A" w:rsidP="000808F2">
            <w:pPr>
              <w:pStyle w:val="ListParagraph"/>
              <w:numPr>
                <w:ilvl w:val="0"/>
                <w:numId w:val="31"/>
              </w:numPr>
              <w:spacing w:before="120" w:after="120"/>
              <w:contextualSpacing w:val="0"/>
              <w:rPr>
                <w:i/>
                <w:sz w:val="22"/>
                <w:szCs w:val="22"/>
              </w:rPr>
            </w:pPr>
            <w:r w:rsidRPr="006F7560">
              <w:rPr>
                <w:sz w:val="22"/>
                <w:szCs w:val="22"/>
              </w:rPr>
              <w:t xml:space="preserve">Coordinate with PSE to perform customer satisfaction measures at all major points of customer interaction in order to improve/maintain customer satisfaction with program. </w:t>
            </w:r>
            <w:r w:rsidR="00711C24" w:rsidRPr="006F7560">
              <w:rPr>
                <w:i/>
                <w:sz w:val="22"/>
                <w:szCs w:val="22"/>
              </w:rPr>
              <w:t>(Refer to PSE’s Customer Experience Intent Statement and Customer Interaction Requirements included as Appendices C and D)</w:t>
            </w:r>
          </w:p>
          <w:p w14:paraId="160DE6FB" w14:textId="77777777" w:rsidR="00843A9A" w:rsidRPr="006F7560" w:rsidRDefault="00843A9A" w:rsidP="000808F2">
            <w:pPr>
              <w:pStyle w:val="ListParagraph"/>
              <w:numPr>
                <w:ilvl w:val="0"/>
                <w:numId w:val="31"/>
              </w:numPr>
              <w:spacing w:before="120" w:after="120"/>
              <w:contextualSpacing w:val="0"/>
              <w:rPr>
                <w:sz w:val="22"/>
                <w:szCs w:val="22"/>
              </w:rPr>
            </w:pPr>
            <w:r w:rsidRPr="006F7560">
              <w:rPr>
                <w:sz w:val="22"/>
                <w:szCs w:val="22"/>
              </w:rPr>
              <w:t xml:space="preserve">Exchange customer information with PSE as mutually agreed. </w:t>
            </w:r>
          </w:p>
          <w:p w14:paraId="2E62E58E" w14:textId="77777777" w:rsidR="00843A9A" w:rsidRPr="006F7560" w:rsidRDefault="00843A9A" w:rsidP="000808F2">
            <w:pPr>
              <w:pStyle w:val="ListParagraph"/>
              <w:numPr>
                <w:ilvl w:val="0"/>
                <w:numId w:val="31"/>
              </w:numPr>
              <w:spacing w:before="120" w:after="120"/>
              <w:contextualSpacing w:val="0"/>
              <w:rPr>
                <w:sz w:val="22"/>
                <w:szCs w:val="22"/>
              </w:rPr>
            </w:pPr>
            <w:r w:rsidRPr="006F7560">
              <w:rPr>
                <w:sz w:val="22"/>
                <w:szCs w:val="22"/>
              </w:rPr>
              <w:t xml:space="preserve">Perform all activities related to customer complaint tracking and handling. </w:t>
            </w:r>
          </w:p>
          <w:p w14:paraId="230D3F2C" w14:textId="77777777" w:rsidR="00843A9A" w:rsidRPr="006F7560" w:rsidRDefault="00843A9A" w:rsidP="000808F2">
            <w:pPr>
              <w:pStyle w:val="ListParagraph"/>
              <w:numPr>
                <w:ilvl w:val="0"/>
                <w:numId w:val="31"/>
              </w:numPr>
              <w:spacing w:before="120" w:after="120"/>
              <w:contextualSpacing w:val="0"/>
              <w:rPr>
                <w:sz w:val="22"/>
                <w:szCs w:val="22"/>
              </w:rPr>
            </w:pPr>
            <w:r w:rsidRPr="006F7560">
              <w:rPr>
                <w:sz w:val="22"/>
                <w:szCs w:val="22"/>
              </w:rPr>
              <w:t xml:space="preserve">Perform all activities related to customer claims tracking and handling. </w:t>
            </w:r>
          </w:p>
          <w:p w14:paraId="4E3D3281" w14:textId="77777777" w:rsidR="00843A9A" w:rsidRPr="006F7560" w:rsidRDefault="00843A9A" w:rsidP="000808F2">
            <w:pPr>
              <w:pStyle w:val="ListParagraph"/>
              <w:numPr>
                <w:ilvl w:val="0"/>
                <w:numId w:val="31"/>
              </w:numPr>
              <w:spacing w:before="120" w:after="120"/>
              <w:contextualSpacing w:val="0"/>
              <w:rPr>
                <w:sz w:val="22"/>
                <w:szCs w:val="22"/>
              </w:rPr>
            </w:pPr>
            <w:r w:rsidRPr="006F7560">
              <w:rPr>
                <w:sz w:val="22"/>
                <w:szCs w:val="22"/>
              </w:rPr>
              <w:t xml:space="preserve">Perform all activities associated with maintaining a call center operation including, but not limited to, customer recruitment, handling all types of enrollments, installation scheduling, and service call processing, complaint handling, and tracking. </w:t>
            </w:r>
          </w:p>
          <w:p w14:paraId="1CC76F8F" w14:textId="660BBACD" w:rsidR="00843A9A" w:rsidRPr="006F7560" w:rsidRDefault="00843A9A" w:rsidP="000808F2">
            <w:pPr>
              <w:pStyle w:val="ListParagraph"/>
              <w:numPr>
                <w:ilvl w:val="0"/>
                <w:numId w:val="31"/>
              </w:numPr>
              <w:spacing w:before="120" w:after="120"/>
              <w:contextualSpacing w:val="0"/>
              <w:rPr>
                <w:sz w:val="22"/>
                <w:szCs w:val="22"/>
              </w:rPr>
            </w:pPr>
            <w:r w:rsidRPr="006F7560">
              <w:rPr>
                <w:sz w:val="22"/>
                <w:szCs w:val="22"/>
              </w:rPr>
              <w:t xml:space="preserve">Allow </w:t>
            </w:r>
            <w:r w:rsidR="00C16356" w:rsidRPr="006F7560">
              <w:rPr>
                <w:sz w:val="22"/>
                <w:szCs w:val="22"/>
              </w:rPr>
              <w:t xml:space="preserve">PSE </w:t>
            </w:r>
            <w:r w:rsidRPr="006F7560">
              <w:rPr>
                <w:sz w:val="22"/>
                <w:szCs w:val="22"/>
              </w:rPr>
              <w:t xml:space="preserve">to monitor customer service calls with customers. </w:t>
            </w:r>
          </w:p>
          <w:p w14:paraId="723A315A" w14:textId="6B0A3C83" w:rsidR="003267DE" w:rsidRPr="006F7560" w:rsidRDefault="00C16356" w:rsidP="000808F2">
            <w:pPr>
              <w:pStyle w:val="ListParagraph"/>
              <w:numPr>
                <w:ilvl w:val="0"/>
                <w:numId w:val="31"/>
              </w:numPr>
              <w:spacing w:before="120" w:after="120"/>
              <w:contextualSpacing w:val="0"/>
              <w:rPr>
                <w:i/>
                <w:sz w:val="22"/>
                <w:szCs w:val="22"/>
              </w:rPr>
            </w:pPr>
            <w:r w:rsidRPr="006F7560">
              <w:rPr>
                <w:sz w:val="22"/>
                <w:szCs w:val="22"/>
              </w:rPr>
              <w:t xml:space="preserve">Follow PSE’s </w:t>
            </w:r>
            <w:r w:rsidR="00122DD0" w:rsidRPr="006F7560">
              <w:rPr>
                <w:sz w:val="22"/>
                <w:szCs w:val="22"/>
              </w:rPr>
              <w:t>C</w:t>
            </w:r>
            <w:r w:rsidRPr="006F7560">
              <w:rPr>
                <w:sz w:val="22"/>
                <w:szCs w:val="22"/>
              </w:rPr>
              <w:t xml:space="preserve">ustomer </w:t>
            </w:r>
            <w:r w:rsidR="00122DD0" w:rsidRPr="006F7560">
              <w:rPr>
                <w:sz w:val="22"/>
                <w:szCs w:val="22"/>
              </w:rPr>
              <w:t>E</w:t>
            </w:r>
            <w:r w:rsidRPr="006F7560">
              <w:rPr>
                <w:sz w:val="22"/>
                <w:szCs w:val="22"/>
              </w:rPr>
              <w:t xml:space="preserve">xperience </w:t>
            </w:r>
            <w:r w:rsidR="00122DD0" w:rsidRPr="006F7560">
              <w:rPr>
                <w:sz w:val="22"/>
                <w:szCs w:val="22"/>
              </w:rPr>
              <w:t>I</w:t>
            </w:r>
            <w:r w:rsidRPr="006F7560">
              <w:rPr>
                <w:sz w:val="22"/>
                <w:szCs w:val="22"/>
              </w:rPr>
              <w:t xml:space="preserve">ntent </w:t>
            </w:r>
            <w:r w:rsidR="00122DD0" w:rsidRPr="006F7560">
              <w:rPr>
                <w:sz w:val="22"/>
                <w:szCs w:val="22"/>
              </w:rPr>
              <w:t>S</w:t>
            </w:r>
            <w:r w:rsidRPr="006F7560">
              <w:rPr>
                <w:sz w:val="22"/>
                <w:szCs w:val="22"/>
              </w:rPr>
              <w:t>tatement</w:t>
            </w:r>
            <w:r w:rsidR="00122DD0" w:rsidRPr="006F7560">
              <w:rPr>
                <w:sz w:val="22"/>
                <w:szCs w:val="22"/>
              </w:rPr>
              <w:t xml:space="preserve"> and Customer Interaction Requirements</w:t>
            </w:r>
            <w:r w:rsidRPr="006F7560">
              <w:rPr>
                <w:sz w:val="22"/>
                <w:szCs w:val="22"/>
              </w:rPr>
              <w:t xml:space="preserve"> (included as Appendi</w:t>
            </w:r>
            <w:r w:rsidR="00122DD0" w:rsidRPr="006F7560">
              <w:rPr>
                <w:sz w:val="22"/>
                <w:szCs w:val="22"/>
              </w:rPr>
              <w:t>ces</w:t>
            </w:r>
            <w:r w:rsidRPr="006F7560">
              <w:rPr>
                <w:sz w:val="22"/>
                <w:szCs w:val="22"/>
              </w:rPr>
              <w:t xml:space="preserve"> </w:t>
            </w:r>
            <w:r w:rsidR="00336525" w:rsidRPr="006F7560">
              <w:rPr>
                <w:sz w:val="22"/>
                <w:szCs w:val="22"/>
              </w:rPr>
              <w:t>C</w:t>
            </w:r>
            <w:r w:rsidR="00122DD0" w:rsidRPr="006F7560">
              <w:rPr>
                <w:sz w:val="22"/>
                <w:szCs w:val="22"/>
              </w:rPr>
              <w:t xml:space="preserve"> and D</w:t>
            </w:r>
            <w:r w:rsidRPr="006F7560">
              <w:rPr>
                <w:sz w:val="22"/>
                <w:szCs w:val="22"/>
              </w:rPr>
              <w:t xml:space="preserve">). </w:t>
            </w:r>
          </w:p>
        </w:tc>
      </w:tr>
    </w:tbl>
    <w:p w14:paraId="3C5073EE" w14:textId="53CBC6EC" w:rsidR="00052B7E" w:rsidRDefault="00052B7E" w:rsidP="00AD48B3">
      <w:pPr>
        <w:spacing w:before="360" w:after="120"/>
        <w:rPr>
          <w:i/>
        </w:rPr>
      </w:pPr>
      <w:r w:rsidRPr="006F7560">
        <w:rPr>
          <w:i/>
        </w:rPr>
        <w:t>Coordination with Energy Efficiency Program</w:t>
      </w:r>
      <w:r w:rsidR="00DD5FAB" w:rsidRPr="006F7560">
        <w:rPr>
          <w:i/>
        </w:rPr>
        <w:t>s</w:t>
      </w:r>
    </w:p>
    <w:tbl>
      <w:tblPr>
        <w:tblStyle w:val="TableGrid"/>
        <w:tblW w:w="4944" w:type="pct"/>
        <w:tblLayout w:type="fixed"/>
        <w:tblLook w:val="04A0" w:firstRow="1" w:lastRow="0" w:firstColumn="1" w:lastColumn="0" w:noHBand="0" w:noVBand="1"/>
      </w:tblPr>
      <w:tblGrid>
        <w:gridCol w:w="4700"/>
        <w:gridCol w:w="4769"/>
      </w:tblGrid>
      <w:tr w:rsidR="000808F2" w:rsidRPr="00966725" w14:paraId="746D6E2B" w14:textId="77777777" w:rsidTr="000808F2">
        <w:trPr>
          <w:trHeight w:val="305"/>
          <w:tblHeader/>
        </w:trPr>
        <w:tc>
          <w:tcPr>
            <w:tcW w:w="2482" w:type="pct"/>
            <w:shd w:val="clear" w:color="auto" w:fill="D9D9D9" w:themeFill="background1" w:themeFillShade="D9"/>
            <w:vAlign w:val="bottom"/>
          </w:tcPr>
          <w:p w14:paraId="4FA6010C" w14:textId="77777777" w:rsidR="000808F2" w:rsidRPr="00966725" w:rsidRDefault="000808F2" w:rsidP="00671EA8">
            <w:pPr>
              <w:spacing w:before="120" w:after="120"/>
              <w:jc w:val="center"/>
              <w:rPr>
                <w:b/>
                <w:i/>
                <w:sz w:val="22"/>
                <w:szCs w:val="22"/>
              </w:rPr>
            </w:pPr>
            <w:r w:rsidRPr="00966725">
              <w:rPr>
                <w:b/>
                <w:i/>
                <w:sz w:val="22"/>
                <w:szCs w:val="22"/>
              </w:rPr>
              <w:t>PSE Responsibility</w:t>
            </w:r>
          </w:p>
        </w:tc>
        <w:tc>
          <w:tcPr>
            <w:tcW w:w="2518" w:type="pct"/>
            <w:shd w:val="clear" w:color="auto" w:fill="D9D9D9" w:themeFill="background1" w:themeFillShade="D9"/>
            <w:vAlign w:val="bottom"/>
          </w:tcPr>
          <w:p w14:paraId="2E830BEE" w14:textId="77777777" w:rsidR="000808F2" w:rsidRPr="00966725" w:rsidRDefault="000808F2" w:rsidP="00671EA8">
            <w:pPr>
              <w:spacing w:before="120" w:after="120"/>
              <w:jc w:val="center"/>
              <w:rPr>
                <w:b/>
                <w:i/>
                <w:sz w:val="22"/>
                <w:szCs w:val="22"/>
              </w:rPr>
            </w:pPr>
            <w:r w:rsidRPr="00966725">
              <w:rPr>
                <w:b/>
                <w:i/>
                <w:sz w:val="22"/>
                <w:szCs w:val="22"/>
              </w:rPr>
              <w:t>Vendor Responsibility</w:t>
            </w:r>
          </w:p>
        </w:tc>
      </w:tr>
      <w:tr w:rsidR="003267DE" w:rsidRPr="006F7560" w14:paraId="584918D0" w14:textId="77777777" w:rsidTr="000808F2">
        <w:tc>
          <w:tcPr>
            <w:tcW w:w="2482" w:type="pct"/>
          </w:tcPr>
          <w:p w14:paraId="3CCC6317" w14:textId="0B21D9C1" w:rsidR="003267DE" w:rsidRPr="006F7560" w:rsidRDefault="00CD3B7E" w:rsidP="00A56D3F">
            <w:pPr>
              <w:pStyle w:val="ListParagraph"/>
              <w:numPr>
                <w:ilvl w:val="1"/>
                <w:numId w:val="48"/>
              </w:numPr>
              <w:spacing w:before="120" w:after="120"/>
              <w:ind w:left="337" w:hanging="270"/>
              <w:contextualSpacing w:val="0"/>
              <w:rPr>
                <w:i/>
                <w:sz w:val="22"/>
                <w:szCs w:val="22"/>
              </w:rPr>
            </w:pPr>
            <w:r w:rsidRPr="006F7560">
              <w:rPr>
                <w:sz w:val="22"/>
                <w:szCs w:val="22"/>
              </w:rPr>
              <w:t xml:space="preserve">Assume responsibility for coordination of DR and EE products/services to provide integrated demand side management opportunities to customers. </w:t>
            </w:r>
          </w:p>
        </w:tc>
        <w:tc>
          <w:tcPr>
            <w:tcW w:w="2518" w:type="pct"/>
          </w:tcPr>
          <w:p w14:paraId="7FBE987B" w14:textId="30232CDD" w:rsidR="003267DE" w:rsidRPr="006F7560" w:rsidRDefault="00A0466B" w:rsidP="00A56D3F">
            <w:pPr>
              <w:pStyle w:val="ListParagraph"/>
              <w:numPr>
                <w:ilvl w:val="0"/>
                <w:numId w:val="61"/>
              </w:numPr>
              <w:spacing w:before="120" w:after="120"/>
              <w:contextualSpacing w:val="0"/>
              <w:rPr>
                <w:i/>
                <w:sz w:val="22"/>
                <w:szCs w:val="22"/>
              </w:rPr>
            </w:pPr>
            <w:r w:rsidRPr="006F7560">
              <w:rPr>
                <w:sz w:val="22"/>
                <w:szCs w:val="22"/>
              </w:rPr>
              <w:t>Work in coordination with PSE</w:t>
            </w:r>
            <w:r w:rsidR="007F7562" w:rsidRPr="006F7560">
              <w:rPr>
                <w:sz w:val="22"/>
                <w:szCs w:val="22"/>
              </w:rPr>
              <w:t xml:space="preserve">’s </w:t>
            </w:r>
            <w:r w:rsidRPr="006F7560">
              <w:rPr>
                <w:sz w:val="22"/>
                <w:szCs w:val="22"/>
              </w:rPr>
              <w:t xml:space="preserve">program managers and implementers on ways to integrate DR and EE </w:t>
            </w:r>
            <w:r w:rsidR="007F7562" w:rsidRPr="006F7560">
              <w:rPr>
                <w:sz w:val="22"/>
                <w:szCs w:val="22"/>
              </w:rPr>
              <w:t xml:space="preserve">program </w:t>
            </w:r>
            <w:r w:rsidRPr="006F7560">
              <w:rPr>
                <w:sz w:val="22"/>
                <w:szCs w:val="22"/>
              </w:rPr>
              <w:t xml:space="preserve">offerings </w:t>
            </w:r>
            <w:r w:rsidR="007F7562" w:rsidRPr="006F7560">
              <w:rPr>
                <w:sz w:val="22"/>
                <w:szCs w:val="22"/>
              </w:rPr>
              <w:t xml:space="preserve">to present these as </w:t>
            </w:r>
            <w:r w:rsidRPr="006F7560">
              <w:rPr>
                <w:sz w:val="22"/>
                <w:szCs w:val="22"/>
              </w:rPr>
              <w:t>integrated energy management opportunit</w:t>
            </w:r>
            <w:r w:rsidR="007F7562" w:rsidRPr="006F7560">
              <w:rPr>
                <w:sz w:val="22"/>
                <w:szCs w:val="22"/>
              </w:rPr>
              <w:t xml:space="preserve">ies </w:t>
            </w:r>
            <w:r w:rsidRPr="006F7560">
              <w:rPr>
                <w:sz w:val="22"/>
                <w:szCs w:val="22"/>
              </w:rPr>
              <w:t>to customers, especially at the stage of program marketing, customer education and outreach.</w:t>
            </w:r>
            <w:r w:rsidR="000808F2">
              <w:rPr>
                <w:sz w:val="22"/>
                <w:szCs w:val="22"/>
              </w:rPr>
              <w:br/>
            </w:r>
          </w:p>
          <w:p w14:paraId="080238C8" w14:textId="3B7436DA" w:rsidR="007F7562" w:rsidRPr="00A56D3F" w:rsidRDefault="007F7562" w:rsidP="00A56D3F">
            <w:pPr>
              <w:pStyle w:val="ListParagraph"/>
              <w:spacing w:before="120" w:after="120"/>
              <w:ind w:left="360"/>
              <w:contextualSpacing w:val="0"/>
              <w:rPr>
                <w:sz w:val="20"/>
                <w:szCs w:val="20"/>
              </w:rPr>
            </w:pPr>
            <w:r w:rsidRPr="006F7560">
              <w:rPr>
                <w:sz w:val="22"/>
                <w:szCs w:val="22"/>
              </w:rPr>
              <w:lastRenderedPageBreak/>
              <w:t xml:space="preserve">Information on PSE’s ongoing energy efficiency programs can be found in the biennial annual conservation report, available at: </w:t>
            </w:r>
            <w:hyperlink r:id="rId19" w:history="1">
              <w:r w:rsidRPr="006F7560">
                <w:rPr>
                  <w:rStyle w:val="Hyperlink"/>
                  <w:sz w:val="20"/>
                  <w:szCs w:val="20"/>
                </w:rPr>
                <w:t>http://www.utc.wa.gov/_layouts/CasesPublicWebsite/GetDocument.ashx?docID=23&amp;year=2015&amp;docketNumber=152075</w:t>
              </w:r>
            </w:hyperlink>
          </w:p>
        </w:tc>
      </w:tr>
    </w:tbl>
    <w:p w14:paraId="37DF2CA3" w14:textId="773281A9" w:rsidR="000759BA" w:rsidRPr="006F7560" w:rsidRDefault="00440277" w:rsidP="000808F2">
      <w:pPr>
        <w:pStyle w:val="Heading2"/>
        <w:spacing w:before="360"/>
        <w:rPr>
          <w:rFonts w:cs="Times New Roman"/>
        </w:rPr>
      </w:pPr>
      <w:bookmarkStart w:id="122" w:name="_Toc447894312"/>
      <w:bookmarkStart w:id="123" w:name="_Toc447895582"/>
      <w:bookmarkStart w:id="124" w:name="_Toc447894313"/>
      <w:bookmarkStart w:id="125" w:name="_Toc447895583"/>
      <w:bookmarkStart w:id="126" w:name="_Toc447894314"/>
      <w:bookmarkStart w:id="127" w:name="_Toc447895584"/>
      <w:bookmarkStart w:id="128" w:name="_Toc447894315"/>
      <w:bookmarkStart w:id="129" w:name="_Toc447895585"/>
      <w:bookmarkStart w:id="130" w:name="_Toc447894316"/>
      <w:bookmarkStart w:id="131" w:name="_Toc447895586"/>
      <w:bookmarkStart w:id="132" w:name="_Toc447894317"/>
      <w:bookmarkStart w:id="133" w:name="_Toc447895587"/>
      <w:bookmarkStart w:id="134" w:name="_Toc447894318"/>
      <w:bookmarkStart w:id="135" w:name="_Toc447895588"/>
      <w:bookmarkStart w:id="136" w:name="_Toc447894320"/>
      <w:bookmarkStart w:id="137" w:name="_Toc447895590"/>
      <w:bookmarkStart w:id="138" w:name="_Toc447894321"/>
      <w:bookmarkStart w:id="139" w:name="_Toc447895591"/>
      <w:bookmarkStart w:id="140" w:name="_Toc447894322"/>
      <w:bookmarkStart w:id="141" w:name="_Toc447895592"/>
      <w:bookmarkStart w:id="142" w:name="_Toc447894323"/>
      <w:bookmarkStart w:id="143" w:name="_Toc447895593"/>
      <w:bookmarkStart w:id="144" w:name="_Toc447894324"/>
      <w:bookmarkStart w:id="145" w:name="_Toc447895594"/>
      <w:bookmarkStart w:id="146" w:name="_Toc447894325"/>
      <w:bookmarkStart w:id="147" w:name="_Toc447895595"/>
      <w:bookmarkStart w:id="148" w:name="_Ref433793532"/>
      <w:bookmarkStart w:id="149" w:name="_Toc453686119"/>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F7560">
        <w:rPr>
          <w:rFonts w:cs="Times New Roman"/>
        </w:rPr>
        <w:lastRenderedPageBreak/>
        <w:t>Anticipated Utilization of the DR Resource</w:t>
      </w:r>
      <w:bookmarkEnd w:id="148"/>
      <w:bookmarkEnd w:id="149"/>
    </w:p>
    <w:p w14:paraId="294AF24A" w14:textId="02DC9B10" w:rsidR="003643ED" w:rsidRPr="006F7560" w:rsidRDefault="004C6A55" w:rsidP="000808F2">
      <w:pPr>
        <w:spacing w:after="240"/>
      </w:pPr>
      <w:r w:rsidRPr="006F7560">
        <w:t xml:space="preserve">In order to meet the primary objectives presented in Section </w:t>
      </w:r>
      <w:r w:rsidRPr="006F7560">
        <w:fldChar w:fldCharType="begin"/>
      </w:r>
      <w:r w:rsidRPr="006F7560">
        <w:instrText xml:space="preserve"> REF _Ref433737291 \r \h </w:instrText>
      </w:r>
      <w:r w:rsidR="006F7560">
        <w:instrText xml:space="preserve"> \* MERGEFORMAT </w:instrText>
      </w:r>
      <w:r w:rsidRPr="006F7560">
        <w:fldChar w:fldCharType="separate"/>
      </w:r>
      <w:r w:rsidR="00E73901" w:rsidRPr="006F7560">
        <w:t>2.</w:t>
      </w:r>
      <w:r w:rsidR="00A9187C" w:rsidRPr="006F7560">
        <w:t>3</w:t>
      </w:r>
      <w:r w:rsidRPr="006F7560">
        <w:fldChar w:fldCharType="end"/>
      </w:r>
      <w:r w:rsidRPr="006F7560">
        <w:t xml:space="preserve">, the system and devices </w:t>
      </w:r>
      <w:r w:rsidR="003643ED" w:rsidRPr="006F7560">
        <w:t xml:space="preserve">should </w:t>
      </w:r>
      <w:r w:rsidRPr="006F7560">
        <w:t>be able to control</w:t>
      </w:r>
      <w:r w:rsidR="003643ED" w:rsidRPr="006F7560">
        <w:t xml:space="preserve"> all or some of the following for residential and small/medium commercial customers </w:t>
      </w:r>
      <w:r w:rsidR="003643ED" w:rsidRPr="006F7560">
        <w:rPr>
          <w:szCs w:val="20"/>
        </w:rPr>
        <w:t>up to 150 kW peak demand</w:t>
      </w:r>
      <w:r w:rsidR="003643ED" w:rsidRPr="006F7560">
        <w:t>:</w:t>
      </w:r>
    </w:p>
    <w:p w14:paraId="4DEE8909" w14:textId="3FBC4780" w:rsidR="003643ED" w:rsidRPr="006F7560" w:rsidRDefault="003643ED" w:rsidP="000808F2">
      <w:pPr>
        <w:pStyle w:val="ListParagraph"/>
        <w:numPr>
          <w:ilvl w:val="0"/>
          <w:numId w:val="61"/>
        </w:numPr>
        <w:spacing w:after="240"/>
        <w:contextualSpacing w:val="0"/>
      </w:pPr>
      <w:r w:rsidRPr="006F7560">
        <w:t>E</w:t>
      </w:r>
      <w:r w:rsidR="00CC3D84" w:rsidRPr="006F7560">
        <w:t>lectric furnaces</w:t>
      </w:r>
      <w:r w:rsidR="004C6A55" w:rsidRPr="006F7560">
        <w:t xml:space="preserve"> </w:t>
      </w:r>
    </w:p>
    <w:p w14:paraId="0DB89628" w14:textId="385722DE" w:rsidR="003643ED" w:rsidRPr="006F7560" w:rsidRDefault="003643ED" w:rsidP="000808F2">
      <w:pPr>
        <w:pStyle w:val="ListParagraph"/>
        <w:numPr>
          <w:ilvl w:val="0"/>
          <w:numId w:val="61"/>
        </w:numPr>
        <w:spacing w:after="240"/>
        <w:contextualSpacing w:val="0"/>
      </w:pPr>
      <w:r w:rsidRPr="006F7560">
        <w:t>H</w:t>
      </w:r>
      <w:r w:rsidR="004C6A55" w:rsidRPr="006F7560">
        <w:t>eat pump</w:t>
      </w:r>
      <w:r w:rsidR="00CC3D84" w:rsidRPr="006F7560">
        <w:t>s</w:t>
      </w:r>
      <w:r w:rsidR="004C6A55" w:rsidRPr="006F7560">
        <w:t xml:space="preserve"> for electric heating </w:t>
      </w:r>
    </w:p>
    <w:p w14:paraId="5A9A5403" w14:textId="77777777" w:rsidR="00496101" w:rsidRPr="006F7560" w:rsidRDefault="003643ED" w:rsidP="000808F2">
      <w:pPr>
        <w:pStyle w:val="ListParagraph"/>
        <w:numPr>
          <w:ilvl w:val="0"/>
          <w:numId w:val="61"/>
        </w:numPr>
        <w:spacing w:after="240"/>
        <w:contextualSpacing w:val="0"/>
      </w:pPr>
      <w:r w:rsidRPr="006F7560">
        <w:t>E</w:t>
      </w:r>
      <w:r w:rsidR="004C6A55" w:rsidRPr="006F7560">
        <w:t xml:space="preserve">lectric water heaters. </w:t>
      </w:r>
    </w:p>
    <w:p w14:paraId="07C02D8E" w14:textId="6F16767E" w:rsidR="00E3554F" w:rsidRPr="006F7560" w:rsidRDefault="00592865" w:rsidP="000808F2">
      <w:pPr>
        <w:spacing w:after="240"/>
      </w:pPr>
      <w:r w:rsidRPr="006F7560">
        <w:t xml:space="preserve">For electric space heating control, the </w:t>
      </w:r>
      <w:r w:rsidR="004C6A55" w:rsidRPr="006F7560">
        <w:t xml:space="preserve">system and devices must be able to perform load cycling at various levels of duty cycling, including, but not limited to, 33%, 50%, 67%, and 100%. The duty cycle refers to the share of time during a load control event (broken down into hourly or narrower intervals) </w:t>
      </w:r>
      <w:proofErr w:type="gramStart"/>
      <w:r w:rsidR="004C6A55" w:rsidRPr="006F7560">
        <w:t xml:space="preserve">that </w:t>
      </w:r>
      <w:r w:rsidRPr="006F7560">
        <w:t xml:space="preserve">central heating </w:t>
      </w:r>
      <w:r w:rsidR="004C6A55" w:rsidRPr="006F7560">
        <w:t>units</w:t>
      </w:r>
      <w:proofErr w:type="gramEnd"/>
      <w:r w:rsidR="004C6A55" w:rsidRPr="006F7560">
        <w:t xml:space="preserve"> </w:t>
      </w:r>
      <w:r w:rsidRPr="006F7560">
        <w:t xml:space="preserve">or heat pumps </w:t>
      </w:r>
      <w:r w:rsidR="004C6A55" w:rsidRPr="006F7560">
        <w:t xml:space="preserve">are </w:t>
      </w:r>
      <w:r w:rsidR="004C6A55" w:rsidRPr="006F7560">
        <w:rPr>
          <w:i/>
        </w:rPr>
        <w:t xml:space="preserve">not allowed </w:t>
      </w:r>
      <w:r w:rsidR="004C6A55" w:rsidRPr="006F7560">
        <w:t>to operate</w:t>
      </w:r>
      <w:r w:rsidR="004C6A55" w:rsidRPr="006F7560">
        <w:rPr>
          <w:i/>
        </w:rPr>
        <w:t>.</w:t>
      </w:r>
      <w:r w:rsidR="004C6A55" w:rsidRPr="006F7560">
        <w:t xml:space="preserve"> Vendors may be asked to provide flexible, dynamic cycling strategies that ramp up or down to match </w:t>
      </w:r>
      <w:r w:rsidRPr="006F7560">
        <w:t>PSE</w:t>
      </w:r>
      <w:r w:rsidR="004C6A55" w:rsidRPr="006F7560">
        <w:t>’s load shape or to meet other objectives. It is expected that bidders will provide descriptions of any “intelligent cycling” algorithms that may be employed, such as utilizing individual customer’s historic run-time data to create a baseline duty cycle against which cycling strategies are applied. Additionally, bidders should describe any “temperature set point” based cycling methods propose</w:t>
      </w:r>
      <w:r w:rsidR="00260B79" w:rsidRPr="006F7560">
        <w:t>d</w:t>
      </w:r>
      <w:r w:rsidR="004C6A55" w:rsidRPr="006F7560">
        <w:t>.</w:t>
      </w:r>
      <w:r w:rsidR="004C6A55" w:rsidRPr="006F7560" w:rsidDel="004C6A55">
        <w:t xml:space="preserve"> </w:t>
      </w:r>
    </w:p>
    <w:p w14:paraId="72A046DF" w14:textId="365BB78F" w:rsidR="00685263" w:rsidRPr="006F7560" w:rsidRDefault="000759BA" w:rsidP="000808F2">
      <w:pPr>
        <w:pStyle w:val="Heading2"/>
        <w:spacing w:before="0"/>
        <w:rPr>
          <w:rFonts w:cs="Times New Roman"/>
        </w:rPr>
      </w:pPr>
      <w:bookmarkStart w:id="150" w:name="_Toc232404320"/>
      <w:bookmarkStart w:id="151" w:name="_Toc232404405"/>
      <w:bookmarkStart w:id="152" w:name="_Toc453686120"/>
      <w:r w:rsidRPr="006F7560">
        <w:rPr>
          <w:rFonts w:cs="Times New Roman"/>
        </w:rPr>
        <w:t>Performance Goals</w:t>
      </w:r>
      <w:bookmarkEnd w:id="150"/>
      <w:bookmarkEnd w:id="151"/>
      <w:bookmarkEnd w:id="152"/>
    </w:p>
    <w:p w14:paraId="6DEDDBC8" w14:textId="30A40E26" w:rsidR="00C23EB9" w:rsidRPr="006F7560" w:rsidRDefault="000F793B" w:rsidP="000808F2">
      <w:pPr>
        <w:spacing w:after="240"/>
      </w:pPr>
      <w:r w:rsidRPr="006F7560">
        <w:t xml:space="preserve">PSE </w:t>
      </w:r>
      <w:r w:rsidR="003F455B" w:rsidRPr="006F7560">
        <w:t xml:space="preserve">will pay bidders based on megawatts of delivered load reduction that meet the performance parameters identified </w:t>
      </w:r>
      <w:r w:rsidR="00F70F2D" w:rsidRPr="006F7560">
        <w:t>under</w:t>
      </w:r>
      <w:r w:rsidR="00211E07" w:rsidRPr="006F7560">
        <w:t xml:space="preserve"> the</w:t>
      </w:r>
      <w:r w:rsidR="003F455B" w:rsidRPr="006F7560">
        <w:t xml:space="preserve"> Primary Objectives in Section 2.</w:t>
      </w:r>
      <w:r w:rsidR="00F617C5" w:rsidRPr="006F7560">
        <w:t>3</w:t>
      </w:r>
      <w:r w:rsidR="003F455B" w:rsidRPr="006F7560">
        <w:t>.</w:t>
      </w:r>
      <w:r w:rsidR="00C23EB9" w:rsidRPr="006F7560">
        <w:t xml:space="preserve"> These payments will be provided as:</w:t>
      </w:r>
    </w:p>
    <w:p w14:paraId="59156816" w14:textId="77777777" w:rsidR="00C23EB9" w:rsidRPr="006F7560" w:rsidRDefault="00C23EB9" w:rsidP="000808F2">
      <w:pPr>
        <w:numPr>
          <w:ilvl w:val="0"/>
          <w:numId w:val="72"/>
        </w:numPr>
        <w:spacing w:after="240"/>
      </w:pPr>
      <w:r w:rsidRPr="006F7560">
        <w:rPr>
          <w:b/>
        </w:rPr>
        <w:t>Monthly capacity payments</w:t>
      </w:r>
      <w:r w:rsidRPr="006F7560">
        <w:t>, based on the average actual load reduction provided during events that month or, if no events occurred, the monthly committed load reduction specified by the vendor, multiplied by PSE’s monthly capacity payment rate</w:t>
      </w:r>
    </w:p>
    <w:p w14:paraId="25470B81" w14:textId="77777777" w:rsidR="00C23EB9" w:rsidRPr="006F7560" w:rsidRDefault="00C23EB9" w:rsidP="000808F2">
      <w:pPr>
        <w:numPr>
          <w:ilvl w:val="0"/>
          <w:numId w:val="72"/>
        </w:numPr>
        <w:spacing w:after="240"/>
      </w:pPr>
      <w:r w:rsidRPr="006F7560">
        <w:rPr>
          <w:b/>
        </w:rPr>
        <w:t>(Optional) Monthly energy usage payments</w:t>
      </w:r>
      <w:r w:rsidRPr="006F7560">
        <w:t>, based on the vendor’s energy performance each month, multiplied by PSE’s hourly energy usage payment rate.</w:t>
      </w:r>
    </w:p>
    <w:p w14:paraId="319122D7" w14:textId="77777777" w:rsidR="00C23EB9" w:rsidRPr="006F7560" w:rsidRDefault="00C23EB9" w:rsidP="000808F2">
      <w:pPr>
        <w:numPr>
          <w:ilvl w:val="0"/>
          <w:numId w:val="72"/>
        </w:numPr>
        <w:spacing w:after="240"/>
      </w:pPr>
      <w:r w:rsidRPr="006F7560">
        <w:rPr>
          <w:b/>
        </w:rPr>
        <w:lastRenderedPageBreak/>
        <w:t xml:space="preserve">Other payments </w:t>
      </w:r>
      <w:r w:rsidRPr="006F7560">
        <w:t>as structured in bidder’s response in the Pricing Attachment and agreed upon with PSE</w:t>
      </w:r>
    </w:p>
    <w:p w14:paraId="16F9590F" w14:textId="77777777" w:rsidR="00C23EB9" w:rsidRPr="006F7560" w:rsidRDefault="00C23EB9" w:rsidP="000808F2">
      <w:pPr>
        <w:spacing w:after="240"/>
      </w:pPr>
      <w:r w:rsidRPr="006F7560">
        <w:t>If the vendor fails to commit or deliver megawatts greater than or equal to the minimum committed load reduction specified in the contract during a program month, PSE will reserve the right to withhold some or all of the monthly payments to the vendor for that particular program month.</w:t>
      </w:r>
    </w:p>
    <w:p w14:paraId="6E5389CB" w14:textId="1C3122F5" w:rsidR="00F741EA" w:rsidRPr="006F7560" w:rsidRDefault="00F741EA" w:rsidP="000808F2">
      <w:pPr>
        <w:spacing w:after="240"/>
      </w:pPr>
      <w:r w:rsidRPr="006F7560">
        <w:t>Additionally, in order to ensure successful delivery of products and services, bidders’ performance and compensation will also be measured against pre-defined metrics</w:t>
      </w:r>
      <w:r w:rsidR="009D703A" w:rsidRPr="006F7560">
        <w:t xml:space="preserve"> specified during the contract process, </w:t>
      </w:r>
      <w:r w:rsidRPr="006F7560">
        <w:t xml:space="preserve">which may include the following: </w:t>
      </w:r>
    </w:p>
    <w:p w14:paraId="4189E7D1" w14:textId="77777777" w:rsidR="003F455B" w:rsidRPr="006F7560" w:rsidRDefault="003F455B" w:rsidP="000808F2">
      <w:pPr>
        <w:spacing w:after="240"/>
      </w:pPr>
      <w:r w:rsidRPr="006F7560">
        <w:rPr>
          <w:i/>
        </w:rPr>
        <w:t>Technology Products and Services</w:t>
      </w:r>
      <w:r w:rsidRPr="006F7560">
        <w:t>:</w:t>
      </w:r>
    </w:p>
    <w:p w14:paraId="628F04A1" w14:textId="77777777" w:rsidR="003F455B" w:rsidRPr="006F7560" w:rsidRDefault="003F455B" w:rsidP="000808F2">
      <w:pPr>
        <w:numPr>
          <w:ilvl w:val="0"/>
          <w:numId w:val="33"/>
        </w:numPr>
        <w:spacing w:after="240"/>
      </w:pPr>
      <w:r w:rsidRPr="006F7560">
        <w:t>System functionality meeting specifications identified in bidder proposal</w:t>
      </w:r>
    </w:p>
    <w:p w14:paraId="23B18E2D" w14:textId="77777777" w:rsidR="003F455B" w:rsidRPr="006F7560" w:rsidRDefault="003F455B" w:rsidP="000808F2">
      <w:pPr>
        <w:numPr>
          <w:ilvl w:val="0"/>
          <w:numId w:val="33"/>
        </w:numPr>
        <w:spacing w:after="240"/>
      </w:pPr>
      <w:r w:rsidRPr="006F7560">
        <w:t>Data collection/provision requirements (types of data and frequency of provision)</w:t>
      </w:r>
    </w:p>
    <w:p w14:paraId="30408C74" w14:textId="6B8D3CCF" w:rsidR="00F741EA" w:rsidRPr="006F7560" w:rsidRDefault="00F741EA" w:rsidP="000808F2">
      <w:pPr>
        <w:numPr>
          <w:ilvl w:val="0"/>
          <w:numId w:val="33"/>
        </w:numPr>
        <w:spacing w:after="240"/>
      </w:pPr>
      <w:r w:rsidRPr="006F7560">
        <w:t>Device diagnostics capabilities and frequency of provision</w:t>
      </w:r>
    </w:p>
    <w:p w14:paraId="6DA80739" w14:textId="77777777" w:rsidR="003F455B" w:rsidRPr="006F7560" w:rsidRDefault="003F455B" w:rsidP="000808F2">
      <w:pPr>
        <w:numPr>
          <w:ilvl w:val="0"/>
          <w:numId w:val="33"/>
        </w:numPr>
        <w:spacing w:after="240"/>
      </w:pPr>
      <w:r w:rsidRPr="006F7560">
        <w:t>Event monitoring and performance reporting (speed, comprehensiveness, and frequency)</w:t>
      </w:r>
    </w:p>
    <w:p w14:paraId="7FC32990" w14:textId="77777777" w:rsidR="003F455B" w:rsidRPr="006F7560" w:rsidRDefault="003F455B" w:rsidP="000808F2">
      <w:pPr>
        <w:spacing w:after="240"/>
      </w:pPr>
      <w:r w:rsidRPr="006F7560">
        <w:rPr>
          <w:i/>
        </w:rPr>
        <w:t>Implementation Services</w:t>
      </w:r>
      <w:r w:rsidRPr="006F7560">
        <w:t>:</w:t>
      </w:r>
    </w:p>
    <w:p w14:paraId="7D1E78D6" w14:textId="77777777" w:rsidR="003F455B" w:rsidRPr="006F7560" w:rsidRDefault="003F455B" w:rsidP="000808F2">
      <w:pPr>
        <w:numPr>
          <w:ilvl w:val="0"/>
          <w:numId w:val="33"/>
        </w:numPr>
        <w:spacing w:after="240"/>
      </w:pPr>
      <w:r w:rsidRPr="006F7560">
        <w:t>Timely enrollment of participants</w:t>
      </w:r>
    </w:p>
    <w:p w14:paraId="150EAFF1" w14:textId="77777777" w:rsidR="003F455B" w:rsidRPr="006F7560" w:rsidRDefault="003F455B" w:rsidP="000808F2">
      <w:pPr>
        <w:numPr>
          <w:ilvl w:val="0"/>
          <w:numId w:val="33"/>
        </w:numPr>
        <w:spacing w:after="240"/>
      </w:pPr>
      <w:r w:rsidRPr="006F7560">
        <w:t>Timely installation of equipment</w:t>
      </w:r>
    </w:p>
    <w:p w14:paraId="6F807050" w14:textId="77777777" w:rsidR="003F455B" w:rsidRPr="006F7560" w:rsidRDefault="003F455B" w:rsidP="000808F2">
      <w:pPr>
        <w:numPr>
          <w:ilvl w:val="0"/>
          <w:numId w:val="33"/>
        </w:numPr>
        <w:spacing w:after="240"/>
      </w:pPr>
      <w:r w:rsidRPr="006F7560">
        <w:t>Minimum levels of customer service satisfaction</w:t>
      </w:r>
    </w:p>
    <w:p w14:paraId="2D619D02" w14:textId="77777777" w:rsidR="003F455B" w:rsidRPr="006F7560" w:rsidRDefault="003F455B" w:rsidP="000808F2">
      <w:pPr>
        <w:numPr>
          <w:ilvl w:val="0"/>
          <w:numId w:val="33"/>
        </w:numPr>
        <w:spacing w:after="240"/>
      </w:pPr>
      <w:r w:rsidRPr="006F7560">
        <w:t>Timely provision of customer enrollment data and forecasts</w:t>
      </w:r>
    </w:p>
    <w:p w14:paraId="14D11797" w14:textId="77777777" w:rsidR="003F455B" w:rsidRPr="006F7560" w:rsidRDefault="003F455B" w:rsidP="000808F2">
      <w:pPr>
        <w:numPr>
          <w:ilvl w:val="0"/>
          <w:numId w:val="33"/>
        </w:numPr>
        <w:spacing w:after="240"/>
      </w:pPr>
      <w:r w:rsidRPr="006F7560">
        <w:t>Accurate customer enrollment data and payment processing</w:t>
      </w:r>
    </w:p>
    <w:p w14:paraId="185B95B6" w14:textId="77777777" w:rsidR="003F455B" w:rsidRPr="006F7560" w:rsidRDefault="003F455B" w:rsidP="000808F2">
      <w:pPr>
        <w:spacing w:after="240"/>
        <w:rPr>
          <w:i/>
        </w:rPr>
      </w:pPr>
      <w:r w:rsidRPr="006F7560">
        <w:rPr>
          <w:i/>
        </w:rPr>
        <w:t>Curtailment Objectives:</w:t>
      </w:r>
    </w:p>
    <w:p w14:paraId="0C8B308D" w14:textId="77777777" w:rsidR="003F455B" w:rsidRPr="006F7560" w:rsidRDefault="003F455B" w:rsidP="000808F2">
      <w:pPr>
        <w:pStyle w:val="ListParagraph"/>
        <w:numPr>
          <w:ilvl w:val="0"/>
          <w:numId w:val="34"/>
        </w:numPr>
        <w:spacing w:after="240"/>
        <w:contextualSpacing w:val="0"/>
      </w:pPr>
      <w:r w:rsidRPr="006F7560">
        <w:t>Annual growth targets</w:t>
      </w:r>
    </w:p>
    <w:p w14:paraId="52D244FF" w14:textId="77777777" w:rsidR="003F455B" w:rsidRPr="006F7560" w:rsidRDefault="003F455B" w:rsidP="000808F2">
      <w:pPr>
        <w:pStyle w:val="ListParagraph"/>
        <w:numPr>
          <w:ilvl w:val="0"/>
          <w:numId w:val="34"/>
        </w:numPr>
        <w:spacing w:after="240"/>
        <w:contextualSpacing w:val="0"/>
      </w:pPr>
      <w:r w:rsidRPr="006F7560">
        <w:t>Cumulative curtailment capability</w:t>
      </w:r>
    </w:p>
    <w:p w14:paraId="67ADD82E" w14:textId="77777777" w:rsidR="003F455B" w:rsidRPr="006F7560" w:rsidRDefault="003F455B" w:rsidP="000808F2">
      <w:pPr>
        <w:pStyle w:val="ListParagraph"/>
        <w:numPr>
          <w:ilvl w:val="0"/>
          <w:numId w:val="34"/>
        </w:numPr>
        <w:spacing w:after="240"/>
        <w:contextualSpacing w:val="0"/>
      </w:pPr>
      <w:r w:rsidRPr="006F7560">
        <w:t>Event performance</w:t>
      </w:r>
    </w:p>
    <w:p w14:paraId="134B4BFC" w14:textId="77777777" w:rsidR="003F455B" w:rsidRPr="006F7560" w:rsidRDefault="003F455B" w:rsidP="000808F2">
      <w:pPr>
        <w:pStyle w:val="ListParagraph"/>
        <w:numPr>
          <w:ilvl w:val="0"/>
          <w:numId w:val="34"/>
        </w:numPr>
        <w:spacing w:after="240"/>
        <w:contextualSpacing w:val="0"/>
      </w:pPr>
      <w:r w:rsidRPr="006F7560">
        <w:t>Timely provision of required event data, analysis and forecasts</w:t>
      </w:r>
    </w:p>
    <w:p w14:paraId="782173B4" w14:textId="77777777" w:rsidR="000759BA" w:rsidRPr="006F7560" w:rsidRDefault="000759BA" w:rsidP="000808F2">
      <w:pPr>
        <w:pStyle w:val="Heading1"/>
        <w:spacing w:before="0" w:after="240"/>
        <w:rPr>
          <w:rFonts w:cs="Times New Roman"/>
        </w:rPr>
      </w:pPr>
      <w:bookmarkStart w:id="153" w:name="_Toc450668653"/>
      <w:bookmarkStart w:id="154" w:name="_Toc450670475"/>
      <w:bookmarkStart w:id="155" w:name="_Toc450812106"/>
      <w:bookmarkStart w:id="156" w:name="_Toc450812170"/>
      <w:bookmarkStart w:id="157" w:name="_Toc450668655"/>
      <w:bookmarkStart w:id="158" w:name="_Toc450670477"/>
      <w:bookmarkStart w:id="159" w:name="_Toc450812108"/>
      <w:bookmarkStart w:id="160" w:name="_Toc450812172"/>
      <w:bookmarkStart w:id="161" w:name="_Toc450668660"/>
      <w:bookmarkStart w:id="162" w:name="_Toc450670482"/>
      <w:bookmarkStart w:id="163" w:name="_Toc450812113"/>
      <w:bookmarkStart w:id="164" w:name="_Toc450812177"/>
      <w:bookmarkStart w:id="165" w:name="_Toc450668661"/>
      <w:bookmarkStart w:id="166" w:name="_Toc450670483"/>
      <w:bookmarkStart w:id="167" w:name="_Toc450812114"/>
      <w:bookmarkStart w:id="168" w:name="_Toc450812178"/>
      <w:bookmarkStart w:id="169" w:name="_Toc447894328"/>
      <w:bookmarkStart w:id="170" w:name="_Toc447895598"/>
      <w:bookmarkStart w:id="171" w:name="_Toc447894329"/>
      <w:bookmarkStart w:id="172" w:name="_Toc447895599"/>
      <w:bookmarkStart w:id="173" w:name="_Toc447894330"/>
      <w:bookmarkStart w:id="174" w:name="_Toc447895600"/>
      <w:bookmarkStart w:id="175" w:name="_Toc447894331"/>
      <w:bookmarkStart w:id="176" w:name="_Toc447895601"/>
      <w:bookmarkStart w:id="177" w:name="_Toc447894332"/>
      <w:bookmarkStart w:id="178" w:name="_Toc447895602"/>
      <w:bookmarkStart w:id="179" w:name="_Toc447894333"/>
      <w:bookmarkStart w:id="180" w:name="_Toc447895603"/>
      <w:bookmarkStart w:id="181" w:name="_Toc447894334"/>
      <w:bookmarkStart w:id="182" w:name="_Toc447895604"/>
      <w:bookmarkStart w:id="183" w:name="_Toc447894335"/>
      <w:bookmarkStart w:id="184" w:name="_Toc447895605"/>
      <w:bookmarkStart w:id="185" w:name="_Toc447894336"/>
      <w:bookmarkStart w:id="186" w:name="_Toc447895606"/>
      <w:bookmarkStart w:id="187" w:name="_Toc447894337"/>
      <w:bookmarkStart w:id="188" w:name="_Toc447895607"/>
      <w:bookmarkStart w:id="189" w:name="_Toc447894338"/>
      <w:bookmarkStart w:id="190" w:name="_Toc447895608"/>
      <w:bookmarkStart w:id="191" w:name="_Toc447894339"/>
      <w:bookmarkStart w:id="192" w:name="_Toc447895609"/>
      <w:bookmarkStart w:id="193" w:name="_Toc447894340"/>
      <w:bookmarkStart w:id="194" w:name="_Toc447895610"/>
      <w:bookmarkStart w:id="195" w:name="_Toc447894341"/>
      <w:bookmarkStart w:id="196" w:name="_Toc447895611"/>
      <w:bookmarkStart w:id="197" w:name="_Toc447894342"/>
      <w:bookmarkStart w:id="198" w:name="_Toc447895612"/>
      <w:bookmarkStart w:id="199" w:name="_Toc447894343"/>
      <w:bookmarkStart w:id="200" w:name="_Toc447895613"/>
      <w:bookmarkStart w:id="201" w:name="_Toc447894344"/>
      <w:bookmarkStart w:id="202" w:name="_Toc447895614"/>
      <w:bookmarkStart w:id="203" w:name="_Toc447894345"/>
      <w:bookmarkStart w:id="204" w:name="_Toc447895615"/>
      <w:bookmarkStart w:id="205" w:name="_Toc447894346"/>
      <w:bookmarkStart w:id="206" w:name="_Toc447895616"/>
      <w:bookmarkStart w:id="207" w:name="_Toc447894347"/>
      <w:bookmarkStart w:id="208" w:name="_Toc447895617"/>
      <w:bookmarkStart w:id="209" w:name="_Ref231895035"/>
      <w:bookmarkStart w:id="210" w:name="_Ref231895296"/>
      <w:bookmarkStart w:id="211" w:name="_Toc232404321"/>
      <w:bookmarkStart w:id="212" w:name="_Toc232404406"/>
      <w:bookmarkStart w:id="213" w:name="_Toc453686121"/>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6F7560">
        <w:rPr>
          <w:rFonts w:cs="Times New Roman"/>
        </w:rPr>
        <w:lastRenderedPageBreak/>
        <w:t>Technical Proposal</w:t>
      </w:r>
      <w:bookmarkEnd w:id="209"/>
      <w:bookmarkEnd w:id="210"/>
      <w:bookmarkEnd w:id="211"/>
      <w:bookmarkEnd w:id="212"/>
      <w:bookmarkEnd w:id="213"/>
    </w:p>
    <w:p w14:paraId="7A0E4819" w14:textId="3ADBDEC0" w:rsidR="00F741EA" w:rsidRPr="006F7560" w:rsidRDefault="00F741EA" w:rsidP="000808F2">
      <w:pPr>
        <w:spacing w:after="240"/>
      </w:pPr>
      <w:r w:rsidRPr="006F7560">
        <w:rPr>
          <w:b/>
        </w:rPr>
        <w:t>PSE will consider any type of end use control technology</w:t>
      </w:r>
      <w:r w:rsidRPr="006F7560">
        <w:t xml:space="preserve"> (e.g., switches, thermostats, etc.), </w:t>
      </w:r>
      <w:r w:rsidRPr="006F7560">
        <w:rPr>
          <w:b/>
        </w:rPr>
        <w:t>delivery mechanism</w:t>
      </w:r>
      <w:r w:rsidRPr="006F7560">
        <w:t xml:space="preserve"> (e.g., direct install, bring-your-own-device [BYOD</w:t>
      </w:r>
      <w:r w:rsidR="00A858DB" w:rsidRPr="006F7560">
        <w:t>]</w:t>
      </w:r>
      <w:r w:rsidRPr="006F7560">
        <w:t>, etc.</w:t>
      </w:r>
      <w:r w:rsidR="00A858DB" w:rsidRPr="006F7560">
        <w:t>)</w:t>
      </w:r>
      <w:r w:rsidRPr="006F7560">
        <w:t xml:space="preserve">, </w:t>
      </w:r>
      <w:r w:rsidRPr="006F7560">
        <w:rPr>
          <w:b/>
        </w:rPr>
        <w:t>or combination of technologies and delivery mechanisms</w:t>
      </w:r>
      <w:r w:rsidRPr="006F7560">
        <w:t>, provided the proposed solution meets PSE’s primary objectives stated in Section 2.</w:t>
      </w:r>
      <w:r w:rsidR="00A9187C" w:rsidRPr="006F7560">
        <w:t>3</w:t>
      </w:r>
      <w:r w:rsidRPr="006F7560">
        <w:t>.</w:t>
      </w:r>
    </w:p>
    <w:p w14:paraId="3776283A" w14:textId="520787AA" w:rsidR="00E23EF9" w:rsidRPr="006F7560" w:rsidRDefault="007F7EF0" w:rsidP="000808F2">
      <w:pPr>
        <w:spacing w:after="240"/>
      </w:pPr>
      <w:r w:rsidRPr="006F7560">
        <w:t>In the tables below, please describe the products, services, and information you would provide</w:t>
      </w:r>
      <w:r w:rsidR="006374B3" w:rsidRPr="006F7560">
        <w:t xml:space="preserve"> if selected by </w:t>
      </w:r>
      <w:r w:rsidR="00705A83" w:rsidRPr="006F7560">
        <w:t>PSE</w:t>
      </w:r>
      <w:r w:rsidR="00551D1D" w:rsidRPr="006F7560">
        <w:t xml:space="preserve"> to perform the Scope of Work described above in Section 3</w:t>
      </w:r>
      <w:r w:rsidRPr="006F7560">
        <w:t xml:space="preserve">. </w:t>
      </w:r>
      <w:r w:rsidR="00811206" w:rsidRPr="006F7560">
        <w:t xml:space="preserve">Where appropriate, bidders are asked to describe their past experiences and how they may enhance the bidder’s ability to meet </w:t>
      </w:r>
      <w:r w:rsidR="00705A83" w:rsidRPr="006F7560">
        <w:t>PSE</w:t>
      </w:r>
      <w:r w:rsidR="00811206" w:rsidRPr="006F7560">
        <w:t xml:space="preserve">’s objectives outlined in Section </w:t>
      </w:r>
      <w:r w:rsidR="00811206" w:rsidRPr="006F7560">
        <w:fldChar w:fldCharType="begin"/>
      </w:r>
      <w:r w:rsidR="00811206" w:rsidRPr="006F7560">
        <w:instrText xml:space="preserve"> REF _Ref433737291 \r \h  \* MERGEFORMAT </w:instrText>
      </w:r>
      <w:r w:rsidR="00811206" w:rsidRPr="006F7560">
        <w:fldChar w:fldCharType="separate"/>
      </w:r>
      <w:r w:rsidR="00EC1718" w:rsidRPr="006F7560">
        <w:t>2.</w:t>
      </w:r>
      <w:r w:rsidR="00A9187C" w:rsidRPr="006F7560">
        <w:t>3</w:t>
      </w:r>
      <w:r w:rsidR="00811206" w:rsidRPr="006F7560">
        <w:fldChar w:fldCharType="end"/>
      </w:r>
      <w:r w:rsidR="00811206" w:rsidRPr="006F7560">
        <w:t>.</w:t>
      </w:r>
    </w:p>
    <w:p w14:paraId="0B4D9EAF" w14:textId="2C83FAEF" w:rsidR="00773CA9" w:rsidRPr="006F7560" w:rsidRDefault="00773CA9" w:rsidP="000808F2">
      <w:pPr>
        <w:spacing w:after="240"/>
      </w:pPr>
      <w:r w:rsidRPr="006F7560">
        <w:rPr>
          <w:b/>
        </w:rPr>
        <w:t>Not all fields below will apply to all vendor solutions.</w:t>
      </w:r>
      <w:r w:rsidRPr="006F7560">
        <w:t xml:space="preserve"> Bidders should indicate fields that are not applicable to their proposed solution in their response. </w:t>
      </w:r>
    </w:p>
    <w:p w14:paraId="4E00B684" w14:textId="34C6CD51" w:rsidR="00773CA9" w:rsidRPr="006F7560" w:rsidRDefault="00773CA9" w:rsidP="000808F2">
      <w:pPr>
        <w:spacing w:after="240"/>
      </w:pPr>
      <w:r w:rsidRPr="006F7560">
        <w:t>Bidders may provide their responses in the format of the tables below, if desired. At a minimum, bidders must conform to the alpha-numeric outline of the sections, topics, and questions (e.g., System level diagram must be indicated as part of Section 4.</w:t>
      </w:r>
      <w:r w:rsidR="009955A3" w:rsidRPr="006F7560">
        <w:t>1</w:t>
      </w:r>
      <w:r w:rsidR="00F037A8">
        <w:t>.B</w:t>
      </w:r>
      <w:r w:rsidR="00400A90">
        <w:t>.1</w:t>
      </w:r>
      <w:r w:rsidRPr="006F7560">
        <w:t xml:space="preserve"> Technology Products and Related </w:t>
      </w:r>
      <w:r w:rsidR="00D37DAD" w:rsidRPr="006F7560">
        <w:t>Services, System</w:t>
      </w:r>
      <w:r w:rsidRPr="006F7560">
        <w:t xml:space="preserve"> Overview</w:t>
      </w:r>
      <w:r w:rsidR="00D37DAD">
        <w:t>,</w:t>
      </w:r>
      <w:r w:rsidRPr="006F7560">
        <w:t xml:space="preserve"> System Level Diagram). </w:t>
      </w:r>
    </w:p>
    <w:p w14:paraId="538F07C5" w14:textId="45EB5F7A" w:rsidR="00E309BF" w:rsidRPr="006F7560" w:rsidRDefault="009504C0" w:rsidP="000808F2">
      <w:pPr>
        <w:spacing w:after="240"/>
      </w:pPr>
      <w:r w:rsidRPr="006F7560">
        <w:t>Bidders are also encouraged to provide clear, conc</w:t>
      </w:r>
      <w:bookmarkStart w:id="214" w:name="_GoBack"/>
      <w:bookmarkEnd w:id="214"/>
      <w:r w:rsidRPr="006F7560">
        <w:t xml:space="preserve">ise responses. In addition, bidders should feel free to reference to earlier sections for their responses if they feel the requested information would be repeated. </w:t>
      </w:r>
    </w:p>
    <w:p w14:paraId="3129ED1B" w14:textId="24069E64" w:rsidR="00E309BF" w:rsidRPr="006F7560" w:rsidRDefault="0056130B" w:rsidP="000606AF">
      <w:r w:rsidRPr="006F7560">
        <w:rPr>
          <w:noProof/>
        </w:rPr>
        <mc:AlternateContent>
          <mc:Choice Requires="wps">
            <w:drawing>
              <wp:inline distT="0" distB="0" distL="0" distR="0" wp14:anchorId="3BFA4D3E" wp14:editId="0C7204CA">
                <wp:extent cx="5812155" cy="2303145"/>
                <wp:effectExtent l="9525" t="10795" r="7620" b="63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554605"/>
                        </a:xfrm>
                        <a:prstGeom prst="rect">
                          <a:avLst/>
                        </a:prstGeom>
                        <a:solidFill>
                          <a:srgbClr val="FFFFFF"/>
                        </a:solidFill>
                        <a:ln w="9525">
                          <a:solidFill>
                            <a:srgbClr val="000000"/>
                          </a:solidFill>
                          <a:miter lim="800000"/>
                          <a:headEnd/>
                          <a:tailEnd/>
                        </a:ln>
                      </wps:spPr>
                      <wps:txbx>
                        <w:txbxContent>
                          <w:p w14:paraId="5B995477" w14:textId="77777777" w:rsidR="00400A90" w:rsidRDefault="00400A90" w:rsidP="00A56D3F">
                            <w:pPr>
                              <w:spacing w:after="240"/>
                              <w:rPr>
                                <w:i/>
                              </w:rPr>
                            </w:pPr>
                            <w:r w:rsidRPr="00E309BF">
                              <w:rPr>
                                <w:i/>
                                <w:u w:val="single"/>
                              </w:rPr>
                              <w:t>Example</w:t>
                            </w:r>
                            <w:r>
                              <w:rPr>
                                <w:i/>
                                <w:u w:val="single"/>
                              </w:rPr>
                              <w:t xml:space="preserve"> Response Format</w:t>
                            </w:r>
                            <w:r w:rsidRPr="00E309BF">
                              <w:rPr>
                                <w:i/>
                              </w:rPr>
                              <w:t>:</w:t>
                            </w:r>
                          </w:p>
                          <w:p w14:paraId="4D3FCF17" w14:textId="3D6FF6BF" w:rsidR="00400A90" w:rsidRPr="00E309BF" w:rsidRDefault="00400A90" w:rsidP="00A56D3F">
                            <w:pPr>
                              <w:spacing w:after="240"/>
                              <w:rPr>
                                <w:b/>
                              </w:rPr>
                            </w:pPr>
                            <w:r>
                              <w:rPr>
                                <w:b/>
                              </w:rPr>
                              <w:t>Section 4.1</w:t>
                            </w:r>
                            <w:r w:rsidRPr="00E309BF">
                              <w:rPr>
                                <w:b/>
                              </w:rPr>
                              <w:t xml:space="preserve"> Technology Products and </w:t>
                            </w:r>
                            <w:r>
                              <w:rPr>
                                <w:b/>
                              </w:rPr>
                              <w:t xml:space="preserve">Related </w:t>
                            </w:r>
                            <w:r w:rsidRPr="00E309BF">
                              <w:rPr>
                                <w:b/>
                              </w:rPr>
                              <w:t>Services</w:t>
                            </w:r>
                          </w:p>
                          <w:p w14:paraId="23F8874A" w14:textId="656BB418" w:rsidR="00400A90" w:rsidRDefault="00400A90" w:rsidP="00A56D3F">
                            <w:pPr>
                              <w:spacing w:after="240"/>
                              <w:rPr>
                                <w:b/>
                              </w:rPr>
                            </w:pPr>
                            <w:r>
                              <w:rPr>
                                <w:b/>
                              </w:rPr>
                              <w:t>B.</w:t>
                            </w:r>
                            <w:r w:rsidRPr="00E309BF">
                              <w:rPr>
                                <w:b/>
                              </w:rPr>
                              <w:t xml:space="preserve"> System Overview</w:t>
                            </w:r>
                          </w:p>
                          <w:p w14:paraId="6FDB0152" w14:textId="77777777" w:rsidR="00400A90" w:rsidRDefault="00400A90" w:rsidP="00A56D3F">
                            <w:pPr>
                              <w:pStyle w:val="ListParagraph"/>
                              <w:numPr>
                                <w:ilvl w:val="0"/>
                                <w:numId w:val="27"/>
                              </w:numPr>
                              <w:spacing w:after="240"/>
                              <w:contextualSpacing w:val="0"/>
                            </w:pPr>
                            <w:r>
                              <w:t>System Level Diagram</w:t>
                            </w:r>
                          </w:p>
                          <w:p w14:paraId="747C205E" w14:textId="77777777" w:rsidR="00400A90" w:rsidRDefault="00400A90" w:rsidP="00A56D3F">
                            <w:pPr>
                              <w:spacing w:after="240"/>
                              <w:ind w:firstLine="720"/>
                            </w:pPr>
                            <w:r>
                              <w:t>[</w:t>
                            </w:r>
                            <w:proofErr w:type="gramStart"/>
                            <w:r>
                              <w:t>insert</w:t>
                            </w:r>
                            <w:proofErr w:type="gramEnd"/>
                            <w:r>
                              <w:t xml:space="preserve"> diagram here]</w:t>
                            </w:r>
                          </w:p>
                          <w:p w14:paraId="702B24F5" w14:textId="6FE8F354" w:rsidR="00400A90" w:rsidRDefault="00400A90" w:rsidP="00A56D3F">
                            <w:pPr>
                              <w:pStyle w:val="ListParagraph"/>
                              <w:numPr>
                                <w:ilvl w:val="0"/>
                                <w:numId w:val="27"/>
                              </w:numPr>
                              <w:spacing w:after="240"/>
                              <w:contextualSpacing w:val="0"/>
                            </w:pPr>
                            <w:r>
                              <w:t>Description of Features/Functions</w:t>
                            </w:r>
                          </w:p>
                          <w:p w14:paraId="22C4B8F8" w14:textId="77777777" w:rsidR="00400A90" w:rsidRDefault="00400A90" w:rsidP="00A56D3F">
                            <w:pPr>
                              <w:spacing w:after="240"/>
                              <w:ind w:firstLine="720"/>
                            </w:pPr>
                            <w:r>
                              <w:t>[</w:t>
                            </w:r>
                            <w:proofErr w:type="gramStart"/>
                            <w:r>
                              <w:t>insert</w:t>
                            </w:r>
                            <w:proofErr w:type="gramEnd"/>
                            <w:r>
                              <w:t xml:space="preserve"> text response here]</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7.65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">
                <v:textbox style="mso-fit-shape-to-text:t">
                  <w:txbxContent>
                    <w:p w14:paraId="5B995477" w14:textId="77777777" w:rsidR="00400A90" w:rsidRDefault="00400A90" w:rsidP="00A56D3F">
                      <w:pPr>
                        <w:spacing w:after="240"/>
                        <w:rPr>
                          <w:i/>
                        </w:rPr>
                      </w:pPr>
                      <w:r w:rsidRPr="00E309BF">
                        <w:rPr>
                          <w:i/>
                          <w:u w:val="single"/>
                        </w:rPr>
                        <w:t>Example</w:t>
                      </w:r>
                      <w:r>
                        <w:rPr>
                          <w:i/>
                          <w:u w:val="single"/>
                        </w:rPr>
                        <w:t xml:space="preserve"> Response Format</w:t>
                      </w:r>
                      <w:r w:rsidRPr="00E309BF">
                        <w:rPr>
                          <w:i/>
                        </w:rPr>
                        <w:t>:</w:t>
                      </w:r>
                    </w:p>
                    <w:p w14:paraId="4D3FCF17" w14:textId="3D6FF6BF" w:rsidR="00400A90" w:rsidRPr="00E309BF" w:rsidRDefault="00400A90" w:rsidP="00A56D3F">
                      <w:pPr>
                        <w:spacing w:after="240"/>
                        <w:rPr>
                          <w:b/>
                        </w:rPr>
                      </w:pPr>
                      <w:r>
                        <w:rPr>
                          <w:b/>
                        </w:rPr>
                        <w:t>Section 4.1</w:t>
                      </w:r>
                      <w:r w:rsidRPr="00E309BF">
                        <w:rPr>
                          <w:b/>
                        </w:rPr>
                        <w:t xml:space="preserve"> Technology Products and </w:t>
                      </w:r>
                      <w:r>
                        <w:rPr>
                          <w:b/>
                        </w:rPr>
                        <w:t xml:space="preserve">Related </w:t>
                      </w:r>
                      <w:r w:rsidRPr="00E309BF">
                        <w:rPr>
                          <w:b/>
                        </w:rPr>
                        <w:t>Services</w:t>
                      </w:r>
                    </w:p>
                    <w:p w14:paraId="23F8874A" w14:textId="656BB418" w:rsidR="00400A90" w:rsidRDefault="00400A90" w:rsidP="00A56D3F">
                      <w:pPr>
                        <w:spacing w:after="240"/>
                        <w:rPr>
                          <w:b/>
                        </w:rPr>
                      </w:pPr>
                      <w:r>
                        <w:rPr>
                          <w:b/>
                        </w:rPr>
                        <w:t>B.</w:t>
                      </w:r>
                      <w:r w:rsidRPr="00E309BF">
                        <w:rPr>
                          <w:b/>
                        </w:rPr>
                        <w:t xml:space="preserve"> System Overview</w:t>
                      </w:r>
                    </w:p>
                    <w:p w14:paraId="6FDB0152" w14:textId="77777777" w:rsidR="00400A90" w:rsidRDefault="00400A90" w:rsidP="00A56D3F">
                      <w:pPr>
                        <w:pStyle w:val="ListParagraph"/>
                        <w:numPr>
                          <w:ilvl w:val="0"/>
                          <w:numId w:val="27"/>
                        </w:numPr>
                        <w:spacing w:after="240"/>
                        <w:contextualSpacing w:val="0"/>
                      </w:pPr>
                      <w:r>
                        <w:t>System Level Diagram</w:t>
                      </w:r>
                    </w:p>
                    <w:p w14:paraId="747C205E" w14:textId="77777777" w:rsidR="00400A90" w:rsidRDefault="00400A90" w:rsidP="00A56D3F">
                      <w:pPr>
                        <w:spacing w:after="240"/>
                        <w:ind w:firstLine="720"/>
                      </w:pPr>
                      <w:r>
                        <w:t>[</w:t>
                      </w:r>
                      <w:proofErr w:type="gramStart"/>
                      <w:r>
                        <w:t>insert</w:t>
                      </w:r>
                      <w:proofErr w:type="gramEnd"/>
                      <w:r>
                        <w:t xml:space="preserve"> diagram here]</w:t>
                      </w:r>
                    </w:p>
                    <w:p w14:paraId="702B24F5" w14:textId="6FE8F354" w:rsidR="00400A90" w:rsidRDefault="00400A90" w:rsidP="00A56D3F">
                      <w:pPr>
                        <w:pStyle w:val="ListParagraph"/>
                        <w:numPr>
                          <w:ilvl w:val="0"/>
                          <w:numId w:val="27"/>
                        </w:numPr>
                        <w:spacing w:after="240"/>
                        <w:contextualSpacing w:val="0"/>
                      </w:pPr>
                      <w:r>
                        <w:t>Description of Features/Functions</w:t>
                      </w:r>
                    </w:p>
                    <w:p w14:paraId="22C4B8F8" w14:textId="77777777" w:rsidR="00400A90" w:rsidRDefault="00400A90" w:rsidP="00A56D3F">
                      <w:pPr>
                        <w:spacing w:after="240"/>
                        <w:ind w:firstLine="720"/>
                      </w:pPr>
                      <w:r>
                        <w:t>[</w:t>
                      </w:r>
                      <w:proofErr w:type="gramStart"/>
                      <w:r>
                        <w:t>insert</w:t>
                      </w:r>
                      <w:proofErr w:type="gramEnd"/>
                      <w:r>
                        <w:t xml:space="preserve"> text response here]</w:t>
                      </w:r>
                    </w:p>
                  </w:txbxContent>
                </v:textbox>
                <w10:anchorlock/>
              </v:shape>
            </w:pict>
          </mc:Fallback>
        </mc:AlternateContent>
      </w:r>
    </w:p>
    <w:p w14:paraId="3079E4CC" w14:textId="77777777" w:rsidR="00E309BF" w:rsidRPr="006F7560" w:rsidRDefault="00E309BF" w:rsidP="000606AF"/>
    <w:p w14:paraId="26CA9067" w14:textId="77777777" w:rsidR="009504C0" w:rsidRPr="006F7560" w:rsidRDefault="009504C0">
      <w:r w:rsidRPr="006F7560">
        <w:br w:type="page"/>
      </w:r>
    </w:p>
    <w:p w14:paraId="36F3238B" w14:textId="77777777" w:rsidR="00E23EF9" w:rsidRPr="006F7560" w:rsidRDefault="00E23EF9" w:rsidP="00341844">
      <w:pPr>
        <w:pStyle w:val="Heading2"/>
        <w:spacing w:before="0"/>
        <w:rPr>
          <w:rFonts w:cs="Times New Roman"/>
        </w:rPr>
      </w:pPr>
      <w:bookmarkStart w:id="215" w:name="_Toc453686122"/>
      <w:r w:rsidRPr="006F7560">
        <w:rPr>
          <w:rFonts w:cs="Times New Roman"/>
        </w:rPr>
        <w:lastRenderedPageBreak/>
        <w:t xml:space="preserve">Technology </w:t>
      </w:r>
      <w:r w:rsidR="00E85341" w:rsidRPr="006F7560">
        <w:rPr>
          <w:rFonts w:cs="Times New Roman"/>
        </w:rPr>
        <w:t xml:space="preserve">Products and </w:t>
      </w:r>
      <w:r w:rsidR="003473AF" w:rsidRPr="006F7560">
        <w:rPr>
          <w:rFonts w:cs="Times New Roman"/>
        </w:rPr>
        <w:t xml:space="preserve">Related </w:t>
      </w:r>
      <w:r w:rsidRPr="006F7560">
        <w:rPr>
          <w:rFonts w:cs="Times New Roman"/>
        </w:rPr>
        <w:t>Services</w:t>
      </w:r>
      <w:bookmarkEnd w:id="215"/>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6658"/>
      </w:tblGrid>
      <w:tr w:rsidR="003473AF" w:rsidRPr="006F7560" w14:paraId="397CDF31" w14:textId="77777777" w:rsidTr="00A56D3F">
        <w:trPr>
          <w:cantSplit/>
        </w:trPr>
        <w:tc>
          <w:tcPr>
            <w:tcW w:w="5000" w:type="pct"/>
            <w:gridSpan w:val="2"/>
            <w:shd w:val="clear" w:color="auto" w:fill="D9D9D9"/>
          </w:tcPr>
          <w:p w14:paraId="28A7693C" w14:textId="77777777" w:rsidR="003473AF" w:rsidRPr="006F7560" w:rsidRDefault="003473AF" w:rsidP="00341844">
            <w:pPr>
              <w:keepNext/>
              <w:numPr>
                <w:ilvl w:val="0"/>
                <w:numId w:val="20"/>
              </w:numPr>
              <w:spacing w:before="120" w:after="120"/>
              <w:rPr>
                <w:b/>
                <w:sz w:val="28"/>
              </w:rPr>
            </w:pPr>
            <w:r w:rsidRPr="006F7560">
              <w:rPr>
                <w:b/>
                <w:sz w:val="28"/>
              </w:rPr>
              <w:t>Summary of Proposal</w:t>
            </w:r>
            <w:r w:rsidR="00FA3274" w:rsidRPr="006F7560">
              <w:rPr>
                <w:b/>
                <w:sz w:val="28"/>
              </w:rPr>
              <w:t xml:space="preserve"> </w:t>
            </w:r>
            <w:r w:rsidR="00FA3274" w:rsidRPr="006F7560">
              <w:rPr>
                <w:sz w:val="28"/>
              </w:rPr>
              <w:t>(2-page limit)</w:t>
            </w:r>
          </w:p>
        </w:tc>
      </w:tr>
      <w:tr w:rsidR="003473AF" w:rsidRPr="000808F2" w14:paraId="692F6318" w14:textId="77777777" w:rsidTr="00A56D3F">
        <w:trPr>
          <w:cantSplit/>
        </w:trPr>
        <w:tc>
          <w:tcPr>
            <w:tcW w:w="1416" w:type="pct"/>
            <w:shd w:val="clear" w:color="auto" w:fill="D9D9D9"/>
          </w:tcPr>
          <w:p w14:paraId="068B1DB7" w14:textId="77777777" w:rsidR="003473AF" w:rsidRPr="000808F2" w:rsidRDefault="003473AF" w:rsidP="00341844">
            <w:pPr>
              <w:numPr>
                <w:ilvl w:val="0"/>
                <w:numId w:val="19"/>
              </w:numPr>
              <w:spacing w:before="120" w:after="120"/>
              <w:rPr>
                <w:sz w:val="22"/>
                <w:szCs w:val="22"/>
              </w:rPr>
            </w:pPr>
            <w:r w:rsidRPr="000808F2">
              <w:rPr>
                <w:sz w:val="22"/>
                <w:szCs w:val="22"/>
              </w:rPr>
              <w:t>Summary of Proposal for Technology Products and Related Services</w:t>
            </w:r>
          </w:p>
        </w:tc>
        <w:tc>
          <w:tcPr>
            <w:tcW w:w="3584" w:type="pct"/>
          </w:tcPr>
          <w:p w14:paraId="21FFB0D3" w14:textId="6F2EFEF9" w:rsidR="003473AF" w:rsidRPr="000808F2" w:rsidRDefault="009B50DE" w:rsidP="000808F2">
            <w:pPr>
              <w:spacing w:before="120" w:after="120"/>
              <w:rPr>
                <w:sz w:val="22"/>
                <w:szCs w:val="22"/>
              </w:rPr>
            </w:pPr>
            <w:r w:rsidRPr="000808F2">
              <w:rPr>
                <w:sz w:val="22"/>
                <w:szCs w:val="22"/>
              </w:rPr>
              <w:t>Provide a high-level overview of your proposed technology, associated hardware and software, and any technology-related services. This should be a concise summary of the offering that you propose in the remainder of this Section 4.2, highlighting unique elements of your proposal. This summary should NOT address Implementation Services, which are covered in Section</w:t>
            </w:r>
            <w:r w:rsidR="000808F2" w:rsidRPr="000808F2">
              <w:rPr>
                <w:sz w:val="22"/>
                <w:szCs w:val="22"/>
              </w:rPr>
              <w:t> </w:t>
            </w:r>
            <w:r w:rsidRPr="000808F2">
              <w:rPr>
                <w:sz w:val="22"/>
                <w:szCs w:val="22"/>
              </w:rPr>
              <w:t>4.</w:t>
            </w:r>
            <w:r w:rsidR="00F741EA" w:rsidRPr="000808F2">
              <w:rPr>
                <w:sz w:val="22"/>
                <w:szCs w:val="22"/>
              </w:rPr>
              <w:t>2</w:t>
            </w:r>
            <w:r w:rsidRPr="000808F2">
              <w:rPr>
                <w:sz w:val="22"/>
                <w:szCs w:val="22"/>
              </w:rPr>
              <w:t>.</w:t>
            </w:r>
          </w:p>
        </w:tc>
      </w:tr>
    </w:tbl>
    <w:p w14:paraId="7DCD9DF6" w14:textId="77777777" w:rsidR="00341844" w:rsidRPr="003A7679" w:rsidRDefault="00341844" w:rsidP="00341844">
      <w:pPr>
        <w:spacing w:before="120" w:after="120"/>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6658"/>
      </w:tblGrid>
      <w:tr w:rsidR="00536B57" w:rsidRPr="006F7560" w14:paraId="5496BCFF" w14:textId="77777777" w:rsidTr="00A56D3F">
        <w:trPr>
          <w:cantSplit/>
        </w:trPr>
        <w:tc>
          <w:tcPr>
            <w:tcW w:w="5000" w:type="pct"/>
            <w:gridSpan w:val="2"/>
            <w:shd w:val="clear" w:color="auto" w:fill="D9D9D9"/>
          </w:tcPr>
          <w:p w14:paraId="08202777" w14:textId="6B97CB2C" w:rsidR="000759BA" w:rsidRPr="006F7560" w:rsidRDefault="00CA7B78" w:rsidP="00341844">
            <w:pPr>
              <w:keepNext/>
              <w:numPr>
                <w:ilvl w:val="0"/>
                <w:numId w:val="20"/>
              </w:numPr>
              <w:spacing w:before="120" w:after="120"/>
              <w:rPr>
                <w:b/>
                <w:sz w:val="28"/>
              </w:rPr>
            </w:pPr>
            <w:r w:rsidRPr="006F7560">
              <w:rPr>
                <w:b/>
                <w:sz w:val="28"/>
              </w:rPr>
              <w:t xml:space="preserve">System </w:t>
            </w:r>
            <w:r w:rsidR="00DC547E" w:rsidRPr="006F7560">
              <w:rPr>
                <w:b/>
                <w:sz w:val="28"/>
              </w:rPr>
              <w:t xml:space="preserve">Overview </w:t>
            </w:r>
          </w:p>
        </w:tc>
      </w:tr>
      <w:tr w:rsidR="009B50DE" w:rsidRPr="006F7560" w14:paraId="6CA9FF47" w14:textId="77777777" w:rsidTr="00A56D3F">
        <w:trPr>
          <w:cantSplit/>
        </w:trPr>
        <w:tc>
          <w:tcPr>
            <w:tcW w:w="1416" w:type="pct"/>
            <w:shd w:val="clear" w:color="auto" w:fill="D9D9D9"/>
          </w:tcPr>
          <w:p w14:paraId="35DD6864" w14:textId="77777777" w:rsidR="009B50DE" w:rsidRPr="000808F2" w:rsidRDefault="009B50DE" w:rsidP="00341844">
            <w:pPr>
              <w:numPr>
                <w:ilvl w:val="0"/>
                <w:numId w:val="23"/>
              </w:numPr>
              <w:spacing w:before="120" w:after="120"/>
              <w:rPr>
                <w:sz w:val="22"/>
                <w:szCs w:val="22"/>
              </w:rPr>
            </w:pPr>
            <w:r w:rsidRPr="000808F2">
              <w:rPr>
                <w:sz w:val="22"/>
                <w:szCs w:val="22"/>
              </w:rPr>
              <w:t xml:space="preserve">System Level Diagram </w:t>
            </w:r>
          </w:p>
        </w:tc>
        <w:tc>
          <w:tcPr>
            <w:tcW w:w="3584" w:type="pct"/>
          </w:tcPr>
          <w:p w14:paraId="5BB60910" w14:textId="2FA5A071" w:rsidR="00F741EA" w:rsidRPr="000808F2" w:rsidRDefault="00F741EA" w:rsidP="00341844">
            <w:pPr>
              <w:spacing w:before="120" w:after="120"/>
              <w:rPr>
                <w:sz w:val="22"/>
                <w:szCs w:val="22"/>
              </w:rPr>
            </w:pPr>
            <w:r w:rsidRPr="000808F2">
              <w:rPr>
                <w:sz w:val="22"/>
                <w:szCs w:val="22"/>
              </w:rPr>
              <w:t xml:space="preserve">Provide a system level block diagram of the DLC solution that you are proposing. Include head-end (control) elements, all key interfaces, databases, communication, monitoring, switches, and associated technology to deliver a load shed signal to the customers and end devices, and the return path for communications back to </w:t>
            </w:r>
            <w:r w:rsidR="00CD3B7E" w:rsidRPr="000808F2">
              <w:rPr>
                <w:sz w:val="22"/>
                <w:szCs w:val="22"/>
              </w:rPr>
              <w:t xml:space="preserve">PSE. </w:t>
            </w:r>
            <w:r w:rsidR="005631E3" w:rsidRPr="000808F2">
              <w:rPr>
                <w:sz w:val="22"/>
                <w:szCs w:val="22"/>
              </w:rPr>
              <w:t xml:space="preserve">PSE prefers a two-way communication infrastructure. </w:t>
            </w:r>
          </w:p>
          <w:p w14:paraId="34FA772B" w14:textId="77777777" w:rsidR="005631E3" w:rsidRPr="000808F2" w:rsidRDefault="005631E3" w:rsidP="00341844">
            <w:pPr>
              <w:spacing w:before="120" w:after="120"/>
              <w:rPr>
                <w:sz w:val="22"/>
                <w:szCs w:val="22"/>
              </w:rPr>
            </w:pPr>
          </w:p>
          <w:p w14:paraId="24736DD4" w14:textId="6A38CA07" w:rsidR="009B50DE" w:rsidRPr="000808F2" w:rsidRDefault="009B50DE" w:rsidP="00341844">
            <w:pPr>
              <w:spacing w:before="120" w:after="120"/>
              <w:rPr>
                <w:sz w:val="22"/>
                <w:szCs w:val="22"/>
              </w:rPr>
            </w:pPr>
            <w:r w:rsidRPr="000808F2">
              <w:rPr>
                <w:sz w:val="22"/>
                <w:szCs w:val="22"/>
                <w:u w:val="single"/>
              </w:rPr>
              <w:t>Note</w:t>
            </w:r>
            <w:r w:rsidRPr="000808F2">
              <w:rPr>
                <w:sz w:val="22"/>
                <w:szCs w:val="22"/>
              </w:rPr>
              <w:t xml:space="preserve">: </w:t>
            </w:r>
            <w:r w:rsidR="00BB4528" w:rsidRPr="000808F2">
              <w:rPr>
                <w:sz w:val="22"/>
                <w:szCs w:val="22"/>
              </w:rPr>
              <w:t>PSE</w:t>
            </w:r>
            <w:r w:rsidRPr="000808F2">
              <w:rPr>
                <w:sz w:val="22"/>
                <w:szCs w:val="22"/>
              </w:rPr>
              <w:t xml:space="preserve"> will not accept marketing brochures or any extraneous marketing information to fulfill this request, but may be included in an appendix. A simple but detailed block diagram that is easy to read and understand is mandatory. </w:t>
            </w:r>
          </w:p>
        </w:tc>
      </w:tr>
      <w:tr w:rsidR="00214A16" w:rsidRPr="006F7560" w14:paraId="5379B2CE" w14:textId="77777777" w:rsidTr="00A56D3F">
        <w:trPr>
          <w:cantSplit/>
        </w:trPr>
        <w:tc>
          <w:tcPr>
            <w:tcW w:w="1416" w:type="pct"/>
            <w:shd w:val="clear" w:color="auto" w:fill="D9D9D9"/>
          </w:tcPr>
          <w:p w14:paraId="3C955A17" w14:textId="61C66966" w:rsidR="00214A16" w:rsidRPr="000808F2" w:rsidRDefault="00214A16" w:rsidP="00341844">
            <w:pPr>
              <w:numPr>
                <w:ilvl w:val="0"/>
                <w:numId w:val="23"/>
              </w:numPr>
              <w:spacing w:before="120" w:after="120"/>
              <w:rPr>
                <w:sz w:val="22"/>
                <w:szCs w:val="22"/>
              </w:rPr>
            </w:pPr>
            <w:r w:rsidRPr="000808F2">
              <w:rPr>
                <w:sz w:val="22"/>
                <w:szCs w:val="22"/>
              </w:rPr>
              <w:t>Description of Features/Functions</w:t>
            </w:r>
          </w:p>
        </w:tc>
        <w:tc>
          <w:tcPr>
            <w:tcW w:w="3584" w:type="pct"/>
          </w:tcPr>
          <w:p w14:paraId="48ADED69" w14:textId="13C65529" w:rsidR="00214A16" w:rsidRPr="000808F2" w:rsidRDefault="00214A16" w:rsidP="00341844">
            <w:pPr>
              <w:spacing w:before="120" w:after="120"/>
              <w:rPr>
                <w:sz w:val="22"/>
                <w:szCs w:val="22"/>
              </w:rPr>
            </w:pPr>
            <w:r w:rsidRPr="000808F2">
              <w:rPr>
                <w:sz w:val="22"/>
                <w:szCs w:val="22"/>
              </w:rPr>
              <w:t xml:space="preserve">Based on the system-level diagram, describe the major functions/features of that system (please limit functional features/descriptions to less than ten per system element). </w:t>
            </w:r>
          </w:p>
        </w:tc>
      </w:tr>
      <w:tr w:rsidR="00214A16" w:rsidRPr="006F7560" w14:paraId="6D00A65F" w14:textId="77777777" w:rsidTr="00A56D3F">
        <w:trPr>
          <w:cantSplit/>
        </w:trPr>
        <w:tc>
          <w:tcPr>
            <w:tcW w:w="1416" w:type="pct"/>
            <w:shd w:val="clear" w:color="auto" w:fill="D9D9D9"/>
          </w:tcPr>
          <w:p w14:paraId="76C52ED1" w14:textId="77777777" w:rsidR="00214A16" w:rsidRPr="000808F2" w:rsidRDefault="00214A16" w:rsidP="00341844">
            <w:pPr>
              <w:numPr>
                <w:ilvl w:val="0"/>
                <w:numId w:val="23"/>
              </w:numPr>
              <w:spacing w:before="120" w:after="120"/>
              <w:rPr>
                <w:sz w:val="22"/>
                <w:szCs w:val="22"/>
              </w:rPr>
            </w:pPr>
            <w:r w:rsidRPr="000808F2">
              <w:rPr>
                <w:sz w:val="22"/>
                <w:szCs w:val="22"/>
              </w:rPr>
              <w:t>Interoperability</w:t>
            </w:r>
          </w:p>
        </w:tc>
        <w:tc>
          <w:tcPr>
            <w:tcW w:w="3584" w:type="pct"/>
          </w:tcPr>
          <w:p w14:paraId="7104CE67" w14:textId="77777777" w:rsidR="00214A16" w:rsidRPr="000808F2" w:rsidRDefault="00214A16" w:rsidP="00341844">
            <w:pPr>
              <w:spacing w:before="120" w:after="120"/>
              <w:rPr>
                <w:sz w:val="22"/>
                <w:szCs w:val="22"/>
              </w:rPr>
            </w:pPr>
            <w:r w:rsidRPr="000808F2">
              <w:rPr>
                <w:sz w:val="22"/>
                <w:szCs w:val="22"/>
              </w:rPr>
              <w:t>Based on the system-level diagram, describe the interoperability features of each element of your solution and the scalability of your proposed solution. Discuss any components that may not be interoperable with future deployments and why this is the case.</w:t>
            </w:r>
          </w:p>
          <w:p w14:paraId="3055F765" w14:textId="606F4B3D" w:rsidR="00214A16" w:rsidRPr="000808F2" w:rsidRDefault="00214A16" w:rsidP="00341844">
            <w:pPr>
              <w:spacing w:before="120" w:after="120"/>
              <w:rPr>
                <w:sz w:val="22"/>
                <w:szCs w:val="22"/>
              </w:rPr>
            </w:pPr>
            <w:r w:rsidRPr="000808F2">
              <w:rPr>
                <w:sz w:val="22"/>
                <w:szCs w:val="22"/>
              </w:rPr>
              <w:t xml:space="preserve">Describe the communication and control center protocols that you support (e.g., CIM, </w:t>
            </w:r>
            <w:proofErr w:type="spellStart"/>
            <w:r w:rsidRPr="000808F2">
              <w:rPr>
                <w:sz w:val="22"/>
                <w:szCs w:val="22"/>
              </w:rPr>
              <w:t>Multispeak</w:t>
            </w:r>
            <w:proofErr w:type="spellEnd"/>
            <w:r w:rsidRPr="000808F2">
              <w:rPr>
                <w:sz w:val="22"/>
                <w:szCs w:val="22"/>
              </w:rPr>
              <w:t>, etc.) and the open interoperability standards that your interfaces are based on.  Provide your interoperability roadmap that shows your future direction for these protocols, along with timing and rationale.</w:t>
            </w:r>
          </w:p>
        </w:tc>
      </w:tr>
      <w:tr w:rsidR="00214A16" w:rsidRPr="006F7560" w14:paraId="386A32B2" w14:textId="77777777" w:rsidTr="00A56D3F">
        <w:trPr>
          <w:cantSplit/>
        </w:trPr>
        <w:tc>
          <w:tcPr>
            <w:tcW w:w="1416" w:type="pct"/>
            <w:shd w:val="clear" w:color="auto" w:fill="D9D9D9"/>
          </w:tcPr>
          <w:p w14:paraId="4CFB6BB1" w14:textId="77777777" w:rsidR="00214A16" w:rsidRPr="000808F2" w:rsidRDefault="00214A16" w:rsidP="00341844">
            <w:pPr>
              <w:numPr>
                <w:ilvl w:val="0"/>
                <w:numId w:val="23"/>
              </w:numPr>
              <w:spacing w:before="120" w:after="120"/>
              <w:rPr>
                <w:sz w:val="22"/>
                <w:szCs w:val="22"/>
              </w:rPr>
            </w:pPr>
            <w:r w:rsidRPr="000808F2">
              <w:rPr>
                <w:sz w:val="22"/>
                <w:szCs w:val="22"/>
              </w:rPr>
              <w:t xml:space="preserve">Security </w:t>
            </w:r>
          </w:p>
        </w:tc>
        <w:tc>
          <w:tcPr>
            <w:tcW w:w="3584" w:type="pct"/>
          </w:tcPr>
          <w:p w14:paraId="645F55C4" w14:textId="28A64CE3" w:rsidR="00214A16" w:rsidRPr="000808F2" w:rsidRDefault="00214A16" w:rsidP="00341844">
            <w:pPr>
              <w:spacing w:before="120" w:after="120"/>
              <w:rPr>
                <w:sz w:val="22"/>
                <w:szCs w:val="22"/>
              </w:rPr>
            </w:pPr>
            <w:r w:rsidRPr="000808F2">
              <w:rPr>
                <w:sz w:val="22"/>
                <w:szCs w:val="22"/>
              </w:rPr>
              <w:t>Describe in detail the system architecture and measures that provide end-to-end security and cyber-security and ensure against attacks to program-related systems and data. Include discussion of secure data transfer, communications, device registration, and device messaging, and in particular customer related information privacy and security.</w:t>
            </w:r>
          </w:p>
        </w:tc>
      </w:tr>
    </w:tbl>
    <w:p w14:paraId="125DE7A0" w14:textId="77777777" w:rsidR="001B5D3E" w:rsidRDefault="001B5D3E">
      <w:r>
        <w:br w:type="page"/>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6658"/>
      </w:tblGrid>
      <w:tr w:rsidR="001B5D3E" w:rsidRPr="006F7560" w14:paraId="4506F3A1" w14:textId="77777777" w:rsidTr="00671EA8">
        <w:trPr>
          <w:cantSplit/>
        </w:trPr>
        <w:tc>
          <w:tcPr>
            <w:tcW w:w="5000" w:type="pct"/>
            <w:gridSpan w:val="2"/>
            <w:shd w:val="clear" w:color="auto" w:fill="D9D9D9"/>
          </w:tcPr>
          <w:p w14:paraId="37A4B6D6" w14:textId="0098D712" w:rsidR="001B5D3E" w:rsidRPr="006F7560" w:rsidRDefault="003C65F7" w:rsidP="003C65F7">
            <w:pPr>
              <w:keepNext/>
              <w:spacing w:before="120" w:after="120"/>
              <w:ind w:left="360" w:hanging="360"/>
              <w:rPr>
                <w:b/>
                <w:sz w:val="28"/>
              </w:rPr>
            </w:pPr>
            <w:r>
              <w:rPr>
                <w:b/>
                <w:sz w:val="28"/>
              </w:rPr>
              <w:lastRenderedPageBreak/>
              <w:t>B.</w:t>
            </w:r>
            <w:r>
              <w:t xml:space="preserve"> </w:t>
            </w:r>
            <w:r>
              <w:tab/>
            </w:r>
            <w:r w:rsidR="001B5D3E" w:rsidRPr="006F7560">
              <w:rPr>
                <w:b/>
                <w:sz w:val="28"/>
              </w:rPr>
              <w:t xml:space="preserve">System Overview </w:t>
            </w:r>
            <w:r w:rsidR="001B5D3E">
              <w:rPr>
                <w:b/>
                <w:sz w:val="28"/>
              </w:rPr>
              <w:t>(continued)</w:t>
            </w:r>
          </w:p>
        </w:tc>
      </w:tr>
      <w:tr w:rsidR="008003EE" w:rsidRPr="006F7560" w14:paraId="567FEEAC" w14:textId="77777777" w:rsidTr="00A56D3F">
        <w:trPr>
          <w:cantSplit/>
        </w:trPr>
        <w:tc>
          <w:tcPr>
            <w:tcW w:w="1416" w:type="pct"/>
            <w:shd w:val="clear" w:color="auto" w:fill="D9D9D9"/>
          </w:tcPr>
          <w:p w14:paraId="420B0923" w14:textId="45636D1E" w:rsidR="008003EE" w:rsidRPr="000808F2" w:rsidRDefault="008003EE" w:rsidP="00341844">
            <w:pPr>
              <w:numPr>
                <w:ilvl w:val="0"/>
                <w:numId w:val="23"/>
              </w:numPr>
              <w:spacing w:before="120" w:after="120"/>
              <w:rPr>
                <w:sz w:val="22"/>
                <w:szCs w:val="22"/>
              </w:rPr>
            </w:pPr>
            <w:r w:rsidRPr="000808F2">
              <w:rPr>
                <w:sz w:val="22"/>
                <w:szCs w:val="22"/>
              </w:rPr>
              <w:t>Maintenance</w:t>
            </w:r>
          </w:p>
        </w:tc>
        <w:tc>
          <w:tcPr>
            <w:tcW w:w="3584" w:type="pct"/>
          </w:tcPr>
          <w:p w14:paraId="41673E23" w14:textId="77777777" w:rsidR="008003EE" w:rsidRPr="000808F2" w:rsidRDefault="008003EE" w:rsidP="00341844">
            <w:pPr>
              <w:spacing w:before="120" w:after="120"/>
              <w:rPr>
                <w:sz w:val="22"/>
                <w:szCs w:val="22"/>
              </w:rPr>
            </w:pPr>
            <w:r w:rsidRPr="000808F2">
              <w:rPr>
                <w:sz w:val="22"/>
                <w:szCs w:val="22"/>
              </w:rPr>
              <w:t>Describe the maintenance requirements and activities during the project phase. Include any equipment required and describe how the maintenance will be performed.</w:t>
            </w:r>
          </w:p>
          <w:p w14:paraId="3C6A565C" w14:textId="13DAD341" w:rsidR="008003EE" w:rsidRPr="000808F2" w:rsidRDefault="008003EE" w:rsidP="00341844">
            <w:pPr>
              <w:spacing w:before="120" w:after="120"/>
              <w:rPr>
                <w:sz w:val="22"/>
                <w:szCs w:val="22"/>
              </w:rPr>
            </w:pPr>
            <w:r w:rsidRPr="000808F2">
              <w:rPr>
                <w:sz w:val="22"/>
                <w:szCs w:val="22"/>
              </w:rPr>
              <w:t>Also</w:t>
            </w:r>
            <w:r w:rsidR="00E7208F" w:rsidRPr="000808F2">
              <w:rPr>
                <w:sz w:val="22"/>
                <w:szCs w:val="22"/>
              </w:rPr>
              <w:t>,</w:t>
            </w:r>
            <w:r w:rsidRPr="000808F2">
              <w:rPr>
                <w:sz w:val="22"/>
                <w:szCs w:val="22"/>
              </w:rPr>
              <w:t xml:space="preserve"> describe</w:t>
            </w:r>
            <w:r w:rsidR="00E7208F" w:rsidRPr="000808F2">
              <w:rPr>
                <w:sz w:val="22"/>
                <w:szCs w:val="22"/>
              </w:rPr>
              <w:t xml:space="preserve"> any expected</w:t>
            </w:r>
            <w:r w:rsidRPr="000808F2">
              <w:rPr>
                <w:sz w:val="22"/>
                <w:szCs w:val="22"/>
              </w:rPr>
              <w:t xml:space="preserve"> software maintenance.</w:t>
            </w:r>
          </w:p>
        </w:tc>
      </w:tr>
      <w:tr w:rsidR="008003EE" w:rsidRPr="006F7560" w14:paraId="5F574C11" w14:textId="77777777" w:rsidTr="00A56D3F">
        <w:trPr>
          <w:cantSplit/>
        </w:trPr>
        <w:tc>
          <w:tcPr>
            <w:tcW w:w="1416" w:type="pct"/>
            <w:shd w:val="clear" w:color="auto" w:fill="D9D9D9"/>
          </w:tcPr>
          <w:p w14:paraId="6B079536" w14:textId="495050A1" w:rsidR="008003EE" w:rsidRPr="000808F2" w:rsidRDefault="008003EE" w:rsidP="00341844">
            <w:pPr>
              <w:numPr>
                <w:ilvl w:val="0"/>
                <w:numId w:val="23"/>
              </w:numPr>
              <w:spacing w:before="120" w:after="120"/>
              <w:rPr>
                <w:sz w:val="22"/>
                <w:szCs w:val="22"/>
              </w:rPr>
            </w:pPr>
            <w:r w:rsidRPr="000808F2">
              <w:rPr>
                <w:sz w:val="22"/>
                <w:szCs w:val="22"/>
              </w:rPr>
              <w:t>Upgrades</w:t>
            </w:r>
          </w:p>
        </w:tc>
        <w:tc>
          <w:tcPr>
            <w:tcW w:w="3584" w:type="pct"/>
          </w:tcPr>
          <w:p w14:paraId="1CF4330D" w14:textId="2932102C" w:rsidR="008003EE" w:rsidRPr="000808F2" w:rsidRDefault="008003EE" w:rsidP="00341844">
            <w:pPr>
              <w:spacing w:before="120" w:after="120"/>
              <w:rPr>
                <w:sz w:val="22"/>
                <w:szCs w:val="22"/>
              </w:rPr>
            </w:pPr>
            <w:r w:rsidRPr="000808F2">
              <w:rPr>
                <w:sz w:val="22"/>
                <w:szCs w:val="22"/>
              </w:rPr>
              <w:t>Describe how the devices will be upgraded over their lifetime and whether and how they will be able to comply with changing industry standards.</w:t>
            </w:r>
          </w:p>
        </w:tc>
      </w:tr>
      <w:tr w:rsidR="00214A16" w:rsidRPr="006F7560" w14:paraId="5D850B56" w14:textId="77777777" w:rsidTr="00A56D3F">
        <w:trPr>
          <w:cantSplit/>
        </w:trPr>
        <w:tc>
          <w:tcPr>
            <w:tcW w:w="1416" w:type="pct"/>
            <w:shd w:val="clear" w:color="auto" w:fill="D9D9D9"/>
          </w:tcPr>
          <w:p w14:paraId="3426768C" w14:textId="7768C99C" w:rsidR="00214A16" w:rsidRPr="000808F2" w:rsidRDefault="00214A16" w:rsidP="00341844">
            <w:pPr>
              <w:numPr>
                <w:ilvl w:val="0"/>
                <w:numId w:val="23"/>
              </w:numPr>
              <w:spacing w:before="120" w:after="120"/>
              <w:rPr>
                <w:sz w:val="22"/>
                <w:szCs w:val="22"/>
              </w:rPr>
            </w:pPr>
            <w:r w:rsidRPr="000808F2">
              <w:rPr>
                <w:sz w:val="22"/>
                <w:szCs w:val="22"/>
              </w:rPr>
              <w:t>Requirements for PSE</w:t>
            </w:r>
          </w:p>
        </w:tc>
        <w:tc>
          <w:tcPr>
            <w:tcW w:w="3584" w:type="pct"/>
          </w:tcPr>
          <w:p w14:paraId="429EB4A6" w14:textId="0A0B589E" w:rsidR="00214A16" w:rsidRPr="000808F2" w:rsidRDefault="00214A16" w:rsidP="00341844">
            <w:pPr>
              <w:spacing w:before="120" w:after="120"/>
              <w:rPr>
                <w:sz w:val="22"/>
                <w:szCs w:val="22"/>
              </w:rPr>
            </w:pPr>
            <w:r w:rsidRPr="000808F2">
              <w:rPr>
                <w:sz w:val="22"/>
                <w:szCs w:val="22"/>
              </w:rPr>
              <w:t xml:space="preserve">Describe the expectation of PSE technology infrastructure, including server needs, database requirements and capacities, operating systems, security requirements, file transfer mechanisms, telecom requirements, and any other interfaces, components or software/hardware requirements. </w:t>
            </w:r>
          </w:p>
        </w:tc>
      </w:tr>
    </w:tbl>
    <w:p w14:paraId="2CDA889C" w14:textId="77777777" w:rsidR="00341844" w:rsidRPr="003A7679" w:rsidRDefault="00341844" w:rsidP="00341844">
      <w:pPr>
        <w:spacing w:before="120" w:after="120"/>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6662"/>
      </w:tblGrid>
      <w:tr w:rsidR="00210792" w:rsidRPr="006F7560" w14:paraId="6D9B74C0" w14:textId="77777777" w:rsidTr="00A56D3F">
        <w:trPr>
          <w:cantSplit/>
        </w:trPr>
        <w:tc>
          <w:tcPr>
            <w:tcW w:w="5000" w:type="pct"/>
            <w:gridSpan w:val="2"/>
            <w:shd w:val="clear" w:color="auto" w:fill="D9D9D9"/>
          </w:tcPr>
          <w:p w14:paraId="48C2A0B1" w14:textId="77777777" w:rsidR="00210792" w:rsidRPr="006F7560" w:rsidRDefault="00210792" w:rsidP="00341844">
            <w:pPr>
              <w:keepNext/>
              <w:numPr>
                <w:ilvl w:val="0"/>
                <w:numId w:val="20"/>
              </w:numPr>
              <w:spacing w:before="120" w:after="120"/>
              <w:rPr>
                <w:b/>
                <w:sz w:val="28"/>
              </w:rPr>
            </w:pPr>
            <w:r w:rsidRPr="006F7560">
              <w:rPr>
                <w:b/>
                <w:sz w:val="28"/>
              </w:rPr>
              <w:t>Load Control Equipment</w:t>
            </w:r>
          </w:p>
        </w:tc>
      </w:tr>
      <w:tr w:rsidR="00210792" w:rsidRPr="006F7560" w14:paraId="5A4F4B5B" w14:textId="77777777" w:rsidTr="00A56D3F">
        <w:tc>
          <w:tcPr>
            <w:tcW w:w="1414" w:type="pct"/>
            <w:shd w:val="clear" w:color="auto" w:fill="D9D9D9"/>
          </w:tcPr>
          <w:p w14:paraId="7FDACA67" w14:textId="77777777" w:rsidR="00210792" w:rsidRPr="000808F2" w:rsidRDefault="00210792" w:rsidP="00341844">
            <w:pPr>
              <w:numPr>
                <w:ilvl w:val="0"/>
                <w:numId w:val="7"/>
              </w:numPr>
              <w:spacing w:before="120" w:after="120"/>
              <w:rPr>
                <w:sz w:val="22"/>
                <w:szCs w:val="22"/>
              </w:rPr>
            </w:pPr>
            <w:r w:rsidRPr="000808F2">
              <w:rPr>
                <w:sz w:val="22"/>
                <w:szCs w:val="22"/>
              </w:rPr>
              <w:t>Technical Descriptions</w:t>
            </w:r>
          </w:p>
        </w:tc>
        <w:tc>
          <w:tcPr>
            <w:tcW w:w="3586" w:type="pct"/>
          </w:tcPr>
          <w:p w14:paraId="5B7B43EE" w14:textId="2A82F2C8" w:rsidR="00210792" w:rsidRPr="000808F2" w:rsidRDefault="00210792" w:rsidP="00341844">
            <w:pPr>
              <w:spacing w:before="120" w:after="120"/>
              <w:rPr>
                <w:sz w:val="22"/>
                <w:szCs w:val="22"/>
              </w:rPr>
            </w:pPr>
            <w:r w:rsidRPr="000808F2">
              <w:rPr>
                <w:sz w:val="22"/>
                <w:szCs w:val="22"/>
              </w:rPr>
              <w:t>Provide technical descriptions of the load control equipment you are proposing by end-use. If proposing (or providing options for) more than one type of equipment, be sure that your response addresses each equipment type by end-use (electric space heating, cooling</w:t>
            </w:r>
            <w:r w:rsidR="008B2F5C" w:rsidRPr="000808F2">
              <w:rPr>
                <w:sz w:val="22"/>
                <w:szCs w:val="22"/>
              </w:rPr>
              <w:t>,</w:t>
            </w:r>
            <w:r w:rsidRPr="000808F2">
              <w:rPr>
                <w:sz w:val="22"/>
                <w:szCs w:val="22"/>
              </w:rPr>
              <w:t xml:space="preserve"> and electric water heating) as needed. </w:t>
            </w:r>
          </w:p>
          <w:p w14:paraId="0793DDEA" w14:textId="22E9E99D" w:rsidR="00210792" w:rsidRPr="000808F2" w:rsidRDefault="00210792" w:rsidP="00341844">
            <w:pPr>
              <w:spacing w:before="120" w:after="120"/>
              <w:rPr>
                <w:sz w:val="22"/>
                <w:szCs w:val="22"/>
              </w:rPr>
            </w:pPr>
            <w:r w:rsidRPr="000808F2">
              <w:rPr>
                <w:sz w:val="22"/>
                <w:szCs w:val="22"/>
              </w:rPr>
              <w:t xml:space="preserve">Clearly indicate whether a given response applies to all types, and if not, identify any differences. Data sheet type information is acceptable as long as it covers all the necessary information and is referenced by brief responses according to the following outline: </w:t>
            </w:r>
          </w:p>
          <w:p w14:paraId="4EB4FD4C" w14:textId="77777777" w:rsidR="00210792" w:rsidRPr="000808F2" w:rsidRDefault="00210792" w:rsidP="00341844">
            <w:pPr>
              <w:spacing w:before="120" w:after="120"/>
              <w:rPr>
                <w:sz w:val="22"/>
                <w:szCs w:val="22"/>
              </w:rPr>
            </w:pPr>
            <w:r w:rsidRPr="000808F2">
              <w:rPr>
                <w:b/>
                <w:sz w:val="22"/>
                <w:szCs w:val="22"/>
              </w:rPr>
              <w:t>(Note: If part of bidder’s proposal, thermostats should be covered in this table as appropriate. Additional questions specific to thermostats are also included in Table D.)</w:t>
            </w:r>
          </w:p>
          <w:p w14:paraId="10663BA8" w14:textId="651D61AA" w:rsidR="00210792" w:rsidRPr="000808F2" w:rsidRDefault="00210792" w:rsidP="00341844">
            <w:pPr>
              <w:numPr>
                <w:ilvl w:val="0"/>
                <w:numId w:val="49"/>
              </w:numPr>
              <w:spacing w:before="120" w:after="120"/>
              <w:ind w:left="344" w:hanging="301"/>
              <w:rPr>
                <w:sz w:val="22"/>
                <w:szCs w:val="22"/>
              </w:rPr>
            </w:pPr>
            <w:r w:rsidRPr="000808F2">
              <w:rPr>
                <w:sz w:val="22"/>
                <w:szCs w:val="22"/>
              </w:rPr>
              <w:t>Identify specific load control devices for space heating, cooling and water heating to be installed at customer homes, including manufacturer and a high level description of its functionality.</w:t>
            </w:r>
          </w:p>
          <w:p w14:paraId="3D0B56DA" w14:textId="74C55CB2" w:rsidR="00210792" w:rsidRPr="000808F2" w:rsidRDefault="00210792" w:rsidP="00341844">
            <w:pPr>
              <w:numPr>
                <w:ilvl w:val="0"/>
                <w:numId w:val="49"/>
              </w:numPr>
              <w:spacing w:before="120" w:after="120"/>
              <w:ind w:left="344" w:hanging="301"/>
              <w:rPr>
                <w:sz w:val="22"/>
                <w:szCs w:val="22"/>
              </w:rPr>
            </w:pPr>
            <w:r w:rsidRPr="000808F2">
              <w:rPr>
                <w:sz w:val="22"/>
                <w:szCs w:val="22"/>
              </w:rPr>
              <w:t>Discuss if devices are capable of using intelligent cycling (i.e., cycling logic based on a specific heating/cooling unit’s uncontrolled cycling levels).</w:t>
            </w:r>
          </w:p>
          <w:p w14:paraId="770FB339" w14:textId="4617D7E0" w:rsidR="00210792" w:rsidRPr="000808F2" w:rsidRDefault="00210792" w:rsidP="00341844">
            <w:pPr>
              <w:numPr>
                <w:ilvl w:val="0"/>
                <w:numId w:val="49"/>
              </w:numPr>
              <w:spacing w:before="120" w:after="120"/>
              <w:ind w:left="344" w:hanging="301"/>
              <w:rPr>
                <w:sz w:val="22"/>
                <w:szCs w:val="22"/>
              </w:rPr>
            </w:pPr>
            <w:r w:rsidRPr="000808F2">
              <w:rPr>
                <w:sz w:val="22"/>
                <w:szCs w:val="22"/>
              </w:rPr>
              <w:t xml:space="preserve">Discuss the various cycling approaches you plan to make available, including alternative cycling methods such as “Temperature set point” methods to control space heating and cooling loads. </w:t>
            </w:r>
          </w:p>
          <w:p w14:paraId="61000F14" w14:textId="478DA218" w:rsidR="00210792" w:rsidRPr="001B5D3E" w:rsidRDefault="00210792" w:rsidP="001B5D3E">
            <w:pPr>
              <w:numPr>
                <w:ilvl w:val="0"/>
                <w:numId w:val="49"/>
              </w:numPr>
              <w:spacing w:before="120" w:after="120"/>
              <w:ind w:left="344" w:hanging="301"/>
              <w:rPr>
                <w:sz w:val="22"/>
                <w:szCs w:val="22"/>
              </w:rPr>
            </w:pPr>
            <w:r w:rsidRPr="000808F2">
              <w:rPr>
                <w:sz w:val="22"/>
                <w:szCs w:val="22"/>
              </w:rPr>
              <w:t xml:space="preserve">Discuss if these devices </w:t>
            </w:r>
            <w:r w:rsidR="006F47F8" w:rsidRPr="000808F2">
              <w:rPr>
                <w:sz w:val="22"/>
                <w:szCs w:val="22"/>
              </w:rPr>
              <w:t>are</w:t>
            </w:r>
            <w:r w:rsidRPr="000808F2">
              <w:rPr>
                <w:sz w:val="22"/>
                <w:szCs w:val="22"/>
              </w:rPr>
              <w:t xml:space="preserve"> be able to randomize their starting and ending times (or a similar approach) within an event to avoid shocks to the system.</w:t>
            </w:r>
          </w:p>
        </w:tc>
      </w:tr>
    </w:tbl>
    <w:p w14:paraId="120D83BB" w14:textId="77777777" w:rsidR="001B5D3E" w:rsidRDefault="001B5D3E">
      <w:r>
        <w:br w:type="page"/>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6662"/>
      </w:tblGrid>
      <w:tr w:rsidR="001B5D3E" w:rsidRPr="006F7560" w14:paraId="6300186C" w14:textId="77777777" w:rsidTr="00671EA8">
        <w:trPr>
          <w:cantSplit/>
        </w:trPr>
        <w:tc>
          <w:tcPr>
            <w:tcW w:w="5000" w:type="pct"/>
            <w:gridSpan w:val="2"/>
            <w:shd w:val="clear" w:color="auto" w:fill="D9D9D9"/>
          </w:tcPr>
          <w:p w14:paraId="4D0564FD" w14:textId="701AECE9" w:rsidR="001B5D3E" w:rsidRPr="006F7560" w:rsidRDefault="003C65F7" w:rsidP="003C65F7">
            <w:pPr>
              <w:keepNext/>
              <w:spacing w:before="120" w:after="120"/>
              <w:ind w:left="360" w:hanging="360"/>
              <w:rPr>
                <w:b/>
                <w:sz w:val="28"/>
              </w:rPr>
            </w:pPr>
            <w:r w:rsidRPr="003C65F7">
              <w:rPr>
                <w:b/>
              </w:rPr>
              <w:lastRenderedPageBreak/>
              <w:t>C.</w:t>
            </w:r>
            <w:r>
              <w:tab/>
            </w:r>
            <w:r w:rsidR="001B5D3E" w:rsidRPr="006F7560">
              <w:rPr>
                <w:b/>
                <w:sz w:val="28"/>
              </w:rPr>
              <w:t>Load Control Equipment</w:t>
            </w:r>
            <w:r w:rsidR="001B5D3E">
              <w:rPr>
                <w:b/>
                <w:sz w:val="28"/>
              </w:rPr>
              <w:t xml:space="preserve"> (continued)</w:t>
            </w:r>
          </w:p>
        </w:tc>
      </w:tr>
      <w:tr w:rsidR="001B5D3E" w:rsidRPr="006F7560" w14:paraId="6558547C" w14:textId="77777777" w:rsidTr="00A56D3F">
        <w:trPr>
          <w:cantSplit/>
        </w:trPr>
        <w:tc>
          <w:tcPr>
            <w:tcW w:w="1414" w:type="pct"/>
            <w:shd w:val="clear" w:color="auto" w:fill="D9D9D9"/>
          </w:tcPr>
          <w:p w14:paraId="691647CD" w14:textId="77777777" w:rsidR="001B5D3E" w:rsidRPr="000808F2" w:rsidRDefault="001B5D3E" w:rsidP="001B5D3E">
            <w:pPr>
              <w:spacing w:before="120" w:after="120"/>
              <w:ind w:left="360"/>
              <w:rPr>
                <w:sz w:val="22"/>
                <w:szCs w:val="22"/>
              </w:rPr>
            </w:pPr>
          </w:p>
        </w:tc>
        <w:tc>
          <w:tcPr>
            <w:tcW w:w="3586" w:type="pct"/>
          </w:tcPr>
          <w:p w14:paraId="16CD8447" w14:textId="01369D00" w:rsidR="001B5D3E" w:rsidRPr="000808F2" w:rsidRDefault="001B5D3E" w:rsidP="003C65F7">
            <w:pPr>
              <w:pStyle w:val="ListParagraph"/>
              <w:spacing w:before="120" w:after="120"/>
              <w:ind w:left="360" w:hanging="287"/>
              <w:contextualSpacing w:val="0"/>
              <w:rPr>
                <w:sz w:val="22"/>
                <w:szCs w:val="22"/>
              </w:rPr>
            </w:pPr>
            <w:r>
              <w:rPr>
                <w:sz w:val="22"/>
                <w:szCs w:val="22"/>
              </w:rPr>
              <w:t>e.</w:t>
            </w:r>
            <w:r w:rsidR="003C65F7">
              <w:tab/>
            </w:r>
            <w:r w:rsidRPr="000808F2">
              <w:rPr>
                <w:sz w:val="22"/>
                <w:szCs w:val="22"/>
              </w:rPr>
              <w:t>Explain if commands and controls can be sent immediately to the devices and if they can be executed instantly upon receipt of signal, without using the random start feature, if so instructed.</w:t>
            </w:r>
          </w:p>
        </w:tc>
      </w:tr>
      <w:tr w:rsidR="00210792" w:rsidRPr="006F7560" w14:paraId="6A74AE19" w14:textId="77777777" w:rsidTr="00A56D3F">
        <w:trPr>
          <w:cantSplit/>
        </w:trPr>
        <w:tc>
          <w:tcPr>
            <w:tcW w:w="1414" w:type="pct"/>
            <w:shd w:val="clear" w:color="auto" w:fill="D9D9D9"/>
          </w:tcPr>
          <w:p w14:paraId="2F0ABAC6" w14:textId="2F881154" w:rsidR="00210792" w:rsidRPr="000808F2" w:rsidRDefault="00210792" w:rsidP="00341844">
            <w:pPr>
              <w:numPr>
                <w:ilvl w:val="0"/>
                <w:numId w:val="7"/>
              </w:numPr>
              <w:spacing w:before="120" w:after="120"/>
              <w:rPr>
                <w:sz w:val="22"/>
                <w:szCs w:val="22"/>
              </w:rPr>
            </w:pPr>
            <w:r w:rsidRPr="000808F2">
              <w:rPr>
                <w:sz w:val="22"/>
                <w:szCs w:val="22"/>
              </w:rPr>
              <w:t>End</w:t>
            </w:r>
            <w:r w:rsidR="00584B4C" w:rsidRPr="000808F2">
              <w:rPr>
                <w:sz w:val="22"/>
                <w:szCs w:val="22"/>
              </w:rPr>
              <w:t>-</w:t>
            </w:r>
            <w:r w:rsidRPr="000808F2">
              <w:rPr>
                <w:sz w:val="22"/>
                <w:szCs w:val="22"/>
              </w:rPr>
              <w:t>Uses</w:t>
            </w:r>
          </w:p>
        </w:tc>
        <w:tc>
          <w:tcPr>
            <w:tcW w:w="3586" w:type="pct"/>
          </w:tcPr>
          <w:p w14:paraId="3B63DE01" w14:textId="62B05C72" w:rsidR="006F47F8" w:rsidRPr="000808F2" w:rsidRDefault="00210792" w:rsidP="00341844">
            <w:pPr>
              <w:pStyle w:val="ListParagraph"/>
              <w:numPr>
                <w:ilvl w:val="0"/>
                <w:numId w:val="62"/>
              </w:numPr>
              <w:spacing w:before="120" w:after="120"/>
              <w:contextualSpacing w:val="0"/>
              <w:rPr>
                <w:sz w:val="22"/>
                <w:szCs w:val="22"/>
              </w:rPr>
            </w:pPr>
            <w:r w:rsidRPr="000808F2">
              <w:rPr>
                <w:sz w:val="22"/>
                <w:szCs w:val="22"/>
              </w:rPr>
              <w:t xml:space="preserve">Provide a complete list of all end-use load types that can be integrated as part of the DLC solution.  </w:t>
            </w:r>
            <w:r w:rsidR="00874003" w:rsidRPr="000808F2">
              <w:rPr>
                <w:sz w:val="22"/>
                <w:szCs w:val="22"/>
              </w:rPr>
              <w:t>Electric furnaces, heat pumps and</w:t>
            </w:r>
            <w:r w:rsidR="00EC1718" w:rsidRPr="000808F2">
              <w:rPr>
                <w:sz w:val="22"/>
                <w:szCs w:val="22"/>
              </w:rPr>
              <w:t>/or</w:t>
            </w:r>
            <w:r w:rsidR="00F617C5" w:rsidRPr="000808F2">
              <w:rPr>
                <w:sz w:val="22"/>
                <w:szCs w:val="22"/>
              </w:rPr>
              <w:t xml:space="preserve"> </w:t>
            </w:r>
            <w:r w:rsidR="00874003" w:rsidRPr="000808F2">
              <w:rPr>
                <w:sz w:val="22"/>
                <w:szCs w:val="22"/>
              </w:rPr>
              <w:t>electric water heaters must be included; other equipment such as central and window A/C units and pool pumps may be proposed as well and will be assessed on the value they bring to PSE relative to costs.</w:t>
            </w:r>
          </w:p>
          <w:p w14:paraId="49AC1A2B" w14:textId="29E1E588" w:rsidR="00210792" w:rsidRPr="000808F2" w:rsidRDefault="00210792" w:rsidP="00341844">
            <w:pPr>
              <w:pStyle w:val="ListParagraph"/>
              <w:numPr>
                <w:ilvl w:val="0"/>
                <w:numId w:val="62"/>
              </w:numPr>
              <w:spacing w:before="120" w:after="120"/>
              <w:contextualSpacing w:val="0"/>
              <w:rPr>
                <w:sz w:val="22"/>
                <w:szCs w:val="22"/>
              </w:rPr>
            </w:pPr>
            <w:r w:rsidRPr="000808F2">
              <w:rPr>
                <w:sz w:val="22"/>
                <w:szCs w:val="22"/>
              </w:rPr>
              <w:t>Specify common makes and models of load-type devices that you have under control at prior implementations</w:t>
            </w:r>
            <w:r w:rsidR="00A9187C" w:rsidRPr="000808F2">
              <w:rPr>
                <w:sz w:val="22"/>
                <w:szCs w:val="22"/>
              </w:rPr>
              <w:t xml:space="preserve"> in other jurisdictions</w:t>
            </w:r>
            <w:r w:rsidRPr="000808F2">
              <w:rPr>
                <w:sz w:val="22"/>
                <w:szCs w:val="22"/>
              </w:rPr>
              <w:t xml:space="preserve">, and identify makes or models that are particularly difficult for your system to integrate with. </w:t>
            </w:r>
          </w:p>
        </w:tc>
      </w:tr>
      <w:tr w:rsidR="00210792" w:rsidRPr="006F7560" w14:paraId="24B9F90E" w14:textId="77777777" w:rsidTr="00A56D3F">
        <w:trPr>
          <w:cantSplit/>
        </w:trPr>
        <w:tc>
          <w:tcPr>
            <w:tcW w:w="1414" w:type="pct"/>
            <w:shd w:val="clear" w:color="auto" w:fill="D9D9D9"/>
          </w:tcPr>
          <w:p w14:paraId="1947E40E" w14:textId="77777777" w:rsidR="00210792" w:rsidRPr="000808F2" w:rsidRDefault="00210792" w:rsidP="00341844">
            <w:pPr>
              <w:numPr>
                <w:ilvl w:val="0"/>
                <w:numId w:val="7"/>
              </w:numPr>
              <w:spacing w:before="120" w:after="120"/>
              <w:rPr>
                <w:sz w:val="22"/>
                <w:szCs w:val="22"/>
              </w:rPr>
            </w:pPr>
            <w:r w:rsidRPr="000808F2">
              <w:rPr>
                <w:sz w:val="22"/>
                <w:szCs w:val="22"/>
              </w:rPr>
              <w:t>Customer Interaction</w:t>
            </w:r>
          </w:p>
        </w:tc>
        <w:tc>
          <w:tcPr>
            <w:tcW w:w="3586" w:type="pct"/>
          </w:tcPr>
          <w:p w14:paraId="7604A0EF" w14:textId="77777777" w:rsidR="00210792" w:rsidRPr="000808F2" w:rsidRDefault="00210792" w:rsidP="00341844">
            <w:pPr>
              <w:pStyle w:val="ListParagraph"/>
              <w:numPr>
                <w:ilvl w:val="0"/>
                <w:numId w:val="62"/>
              </w:numPr>
              <w:spacing w:before="120" w:after="120"/>
              <w:contextualSpacing w:val="0"/>
              <w:rPr>
                <w:sz w:val="22"/>
                <w:szCs w:val="22"/>
              </w:rPr>
            </w:pPr>
            <w:r w:rsidRPr="000808F2">
              <w:rPr>
                <w:sz w:val="22"/>
                <w:szCs w:val="22"/>
              </w:rPr>
              <w:t>Discuss any customer action with the load control device(s) that is required or possible.</w:t>
            </w:r>
          </w:p>
          <w:p w14:paraId="2CD0FF77" w14:textId="77777777" w:rsidR="00210792" w:rsidRPr="000808F2" w:rsidRDefault="00210792" w:rsidP="00341844">
            <w:pPr>
              <w:pStyle w:val="ListParagraph"/>
              <w:numPr>
                <w:ilvl w:val="0"/>
                <w:numId w:val="62"/>
              </w:numPr>
              <w:spacing w:before="120" w:after="120"/>
              <w:contextualSpacing w:val="0"/>
              <w:rPr>
                <w:sz w:val="22"/>
                <w:szCs w:val="22"/>
              </w:rPr>
            </w:pPr>
            <w:r w:rsidRPr="000808F2">
              <w:rPr>
                <w:sz w:val="22"/>
                <w:szCs w:val="22"/>
              </w:rPr>
              <w:t xml:space="preserve">Discuss how the customer override of a control event works (if available) and what options are available. </w:t>
            </w:r>
          </w:p>
          <w:p w14:paraId="401FF2FF" w14:textId="77777777" w:rsidR="00210792" w:rsidRPr="000808F2" w:rsidRDefault="00210792" w:rsidP="00341844">
            <w:pPr>
              <w:pStyle w:val="ListParagraph"/>
              <w:numPr>
                <w:ilvl w:val="0"/>
                <w:numId w:val="62"/>
              </w:numPr>
              <w:spacing w:before="120" w:after="120"/>
              <w:contextualSpacing w:val="0"/>
              <w:rPr>
                <w:sz w:val="22"/>
                <w:szCs w:val="22"/>
              </w:rPr>
            </w:pPr>
            <w:r w:rsidRPr="000808F2">
              <w:rPr>
                <w:sz w:val="22"/>
                <w:szCs w:val="22"/>
              </w:rPr>
              <w:t xml:space="preserve">Discuss periodic maintenance required by participants (e.g., battery replacement) on the devices or any other types of customer equipment. </w:t>
            </w:r>
          </w:p>
        </w:tc>
      </w:tr>
      <w:tr w:rsidR="00210792" w:rsidRPr="006F7560" w14:paraId="4ACF78BA" w14:textId="77777777" w:rsidTr="00A56D3F">
        <w:trPr>
          <w:cantSplit/>
        </w:trPr>
        <w:tc>
          <w:tcPr>
            <w:tcW w:w="1414" w:type="pct"/>
            <w:shd w:val="clear" w:color="auto" w:fill="D9D9D9"/>
          </w:tcPr>
          <w:p w14:paraId="0D944E74" w14:textId="77777777" w:rsidR="00210792" w:rsidRPr="000808F2" w:rsidRDefault="00210792" w:rsidP="00341844">
            <w:pPr>
              <w:numPr>
                <w:ilvl w:val="0"/>
                <w:numId w:val="7"/>
              </w:numPr>
              <w:spacing w:before="120" w:after="120"/>
              <w:rPr>
                <w:sz w:val="22"/>
                <w:szCs w:val="22"/>
              </w:rPr>
            </w:pPr>
            <w:r w:rsidRPr="000808F2">
              <w:rPr>
                <w:sz w:val="22"/>
                <w:szCs w:val="22"/>
              </w:rPr>
              <w:t>Data Collection</w:t>
            </w:r>
          </w:p>
        </w:tc>
        <w:tc>
          <w:tcPr>
            <w:tcW w:w="3586" w:type="pct"/>
          </w:tcPr>
          <w:p w14:paraId="0D926CBE" w14:textId="77777777" w:rsidR="00210792" w:rsidRPr="000808F2" w:rsidRDefault="00210792" w:rsidP="00341844">
            <w:pPr>
              <w:spacing w:before="120" w:after="120"/>
              <w:rPr>
                <w:sz w:val="22"/>
                <w:szCs w:val="22"/>
              </w:rPr>
            </w:pPr>
            <w:r w:rsidRPr="000808F2">
              <w:rPr>
                <w:sz w:val="22"/>
                <w:szCs w:val="22"/>
              </w:rPr>
              <w:t>Discuss what data the devices can collect and store, and how long data can be stored on the device. Include a description of how this data would be retrieved and shared with the utility, and how frequently. As part of your response:</w:t>
            </w:r>
          </w:p>
          <w:p w14:paraId="45627C21" w14:textId="77777777" w:rsidR="00210792" w:rsidRPr="000808F2" w:rsidRDefault="00210792" w:rsidP="00341844">
            <w:pPr>
              <w:numPr>
                <w:ilvl w:val="0"/>
                <w:numId w:val="50"/>
              </w:numPr>
              <w:spacing w:before="120" w:after="120"/>
              <w:rPr>
                <w:sz w:val="22"/>
                <w:szCs w:val="22"/>
              </w:rPr>
            </w:pPr>
            <w:r w:rsidRPr="000808F2">
              <w:rPr>
                <w:sz w:val="22"/>
                <w:szCs w:val="22"/>
              </w:rPr>
              <w:t>Describe any limitations to accessing the data and how these limitations might impact the program implementation and/or program costs. Discuss how you have mitigated issues with data access limitations in the past.</w:t>
            </w:r>
          </w:p>
          <w:p w14:paraId="6E40E649" w14:textId="77777777" w:rsidR="00210792" w:rsidRPr="000808F2" w:rsidRDefault="00210792" w:rsidP="00341844">
            <w:pPr>
              <w:numPr>
                <w:ilvl w:val="0"/>
                <w:numId w:val="50"/>
              </w:numPr>
              <w:spacing w:before="120" w:after="120"/>
              <w:rPr>
                <w:sz w:val="22"/>
                <w:szCs w:val="22"/>
              </w:rPr>
            </w:pPr>
            <w:r w:rsidRPr="000808F2">
              <w:rPr>
                <w:sz w:val="22"/>
                <w:szCs w:val="22"/>
              </w:rPr>
              <w:t>Address the capability of device-specific metering of demand, voltage or other operational data.</w:t>
            </w:r>
          </w:p>
        </w:tc>
      </w:tr>
      <w:tr w:rsidR="00210792" w:rsidRPr="006F7560" w14:paraId="6C2396E1" w14:textId="77777777" w:rsidTr="00A56D3F">
        <w:trPr>
          <w:cantSplit/>
          <w:trHeight w:val="611"/>
        </w:trPr>
        <w:tc>
          <w:tcPr>
            <w:tcW w:w="1414" w:type="pct"/>
            <w:shd w:val="clear" w:color="auto" w:fill="D9D9D9"/>
          </w:tcPr>
          <w:p w14:paraId="14575B4E" w14:textId="77777777" w:rsidR="00210792" w:rsidRPr="000808F2" w:rsidRDefault="00210792" w:rsidP="00341844">
            <w:pPr>
              <w:numPr>
                <w:ilvl w:val="0"/>
                <w:numId w:val="7"/>
              </w:numPr>
              <w:spacing w:before="120" w:after="120"/>
              <w:rPr>
                <w:sz w:val="22"/>
                <w:szCs w:val="22"/>
              </w:rPr>
            </w:pPr>
            <w:r w:rsidRPr="000808F2">
              <w:rPr>
                <w:sz w:val="22"/>
                <w:szCs w:val="22"/>
              </w:rPr>
              <w:t>Diagnostics</w:t>
            </w:r>
          </w:p>
        </w:tc>
        <w:tc>
          <w:tcPr>
            <w:tcW w:w="3586" w:type="pct"/>
          </w:tcPr>
          <w:p w14:paraId="765669BE" w14:textId="77777777" w:rsidR="00210792" w:rsidRPr="000808F2" w:rsidRDefault="00210792" w:rsidP="00341844">
            <w:pPr>
              <w:spacing w:before="120" w:after="120"/>
              <w:rPr>
                <w:sz w:val="22"/>
                <w:szCs w:val="22"/>
              </w:rPr>
            </w:pPr>
            <w:r w:rsidRPr="000808F2">
              <w:rPr>
                <w:sz w:val="22"/>
                <w:szCs w:val="22"/>
              </w:rPr>
              <w:t>Describe what the diagnostic capabilities are at the device level. Include a description of remote diagnostics from either the Head-end or on-site diagnostics.</w:t>
            </w:r>
          </w:p>
        </w:tc>
      </w:tr>
      <w:tr w:rsidR="00210792" w:rsidRPr="006F7560" w14:paraId="135D38A0" w14:textId="77777777" w:rsidTr="00A56D3F">
        <w:trPr>
          <w:cantSplit/>
        </w:trPr>
        <w:tc>
          <w:tcPr>
            <w:tcW w:w="1414" w:type="pct"/>
            <w:shd w:val="clear" w:color="auto" w:fill="D9D9D9"/>
          </w:tcPr>
          <w:p w14:paraId="2C60357E" w14:textId="77777777" w:rsidR="00210792" w:rsidRPr="000808F2" w:rsidRDefault="00210792" w:rsidP="00341844">
            <w:pPr>
              <w:numPr>
                <w:ilvl w:val="0"/>
                <w:numId w:val="7"/>
              </w:numPr>
              <w:spacing w:before="120" w:after="120"/>
              <w:rPr>
                <w:sz w:val="22"/>
                <w:szCs w:val="22"/>
              </w:rPr>
            </w:pPr>
            <w:r w:rsidRPr="000808F2">
              <w:rPr>
                <w:sz w:val="22"/>
                <w:szCs w:val="22"/>
              </w:rPr>
              <w:t>Warranty</w:t>
            </w:r>
          </w:p>
        </w:tc>
        <w:tc>
          <w:tcPr>
            <w:tcW w:w="3586" w:type="pct"/>
          </w:tcPr>
          <w:p w14:paraId="01F0F114" w14:textId="77777777" w:rsidR="00210792" w:rsidRPr="000808F2" w:rsidRDefault="00210792" w:rsidP="00341844">
            <w:pPr>
              <w:spacing w:before="120" w:after="120"/>
              <w:rPr>
                <w:sz w:val="22"/>
                <w:szCs w:val="22"/>
              </w:rPr>
            </w:pPr>
            <w:r w:rsidRPr="000808F2">
              <w:rPr>
                <w:sz w:val="22"/>
                <w:szCs w:val="22"/>
              </w:rPr>
              <w:t>Describe what type of warranty you will provide to ensure proper, long-term functioning of the proposed equipment. Specify time limits, conditions, costs, and other terms of the product warranty.</w:t>
            </w:r>
          </w:p>
        </w:tc>
      </w:tr>
    </w:tbl>
    <w:p w14:paraId="56B79579" w14:textId="77777777" w:rsidR="00341844" w:rsidRPr="003A7679" w:rsidRDefault="00341844" w:rsidP="00341844">
      <w:pPr>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660"/>
      </w:tblGrid>
      <w:tr w:rsidR="006F47F8" w:rsidRPr="006F7560" w14:paraId="5914F217" w14:textId="77777777" w:rsidTr="00A56D3F">
        <w:trPr>
          <w:cantSplit/>
        </w:trPr>
        <w:tc>
          <w:tcPr>
            <w:tcW w:w="9288" w:type="dxa"/>
            <w:gridSpan w:val="2"/>
            <w:tcBorders>
              <w:top w:val="single" w:sz="4" w:space="0" w:color="auto"/>
              <w:left w:val="single" w:sz="4" w:space="0" w:color="auto"/>
              <w:bottom w:val="single" w:sz="4" w:space="0" w:color="auto"/>
              <w:right w:val="single" w:sz="4" w:space="0" w:color="auto"/>
            </w:tcBorders>
            <w:shd w:val="clear" w:color="auto" w:fill="D9D9D9"/>
          </w:tcPr>
          <w:p w14:paraId="0DA39EEF" w14:textId="77777777" w:rsidR="006F47F8" w:rsidRPr="006F7560" w:rsidRDefault="006F47F8" w:rsidP="00341844">
            <w:pPr>
              <w:keepNext/>
              <w:numPr>
                <w:ilvl w:val="0"/>
                <w:numId w:val="20"/>
              </w:numPr>
              <w:spacing w:before="120" w:after="120"/>
              <w:rPr>
                <w:b/>
                <w:sz w:val="28"/>
              </w:rPr>
            </w:pPr>
            <w:r w:rsidRPr="006F7560">
              <w:rPr>
                <w:b/>
                <w:sz w:val="28"/>
              </w:rPr>
              <w:lastRenderedPageBreak/>
              <w:t xml:space="preserve">Thermostats – </w:t>
            </w:r>
            <w:r w:rsidRPr="006F7560">
              <w:t>(if applicable to bidder’s proposal)</w:t>
            </w:r>
          </w:p>
        </w:tc>
      </w:tr>
      <w:tr w:rsidR="006F47F8" w:rsidRPr="006F7560" w14:paraId="7B198C30" w14:textId="77777777" w:rsidTr="00A56D3F">
        <w:trPr>
          <w:cantSplit/>
          <w:trHeight w:val="908"/>
        </w:trPr>
        <w:tc>
          <w:tcPr>
            <w:tcW w:w="2628" w:type="dxa"/>
            <w:shd w:val="clear" w:color="auto" w:fill="D9D9D9"/>
          </w:tcPr>
          <w:p w14:paraId="13985033" w14:textId="294DD5F6" w:rsidR="006F47F8" w:rsidRPr="000808F2" w:rsidRDefault="006F47F8" w:rsidP="00341844">
            <w:pPr>
              <w:numPr>
                <w:ilvl w:val="0"/>
                <w:numId w:val="51"/>
              </w:numPr>
              <w:spacing w:before="120" w:after="120"/>
              <w:rPr>
                <w:sz w:val="22"/>
                <w:szCs w:val="22"/>
              </w:rPr>
            </w:pPr>
            <w:r w:rsidRPr="000808F2">
              <w:rPr>
                <w:sz w:val="22"/>
                <w:szCs w:val="22"/>
              </w:rPr>
              <w:t>Achieving P</w:t>
            </w:r>
            <w:r w:rsidR="00612C7F" w:rsidRPr="000808F2">
              <w:rPr>
                <w:sz w:val="22"/>
                <w:szCs w:val="22"/>
              </w:rPr>
              <w:t>SE</w:t>
            </w:r>
            <w:r w:rsidRPr="000808F2">
              <w:rPr>
                <w:sz w:val="22"/>
                <w:szCs w:val="22"/>
              </w:rPr>
              <w:t xml:space="preserve"> Objectives</w:t>
            </w:r>
          </w:p>
        </w:tc>
        <w:tc>
          <w:tcPr>
            <w:tcW w:w="6660" w:type="dxa"/>
          </w:tcPr>
          <w:p w14:paraId="554960F5" w14:textId="37DD9766" w:rsidR="006F47F8" w:rsidRPr="000808F2" w:rsidRDefault="006F47F8" w:rsidP="00341844">
            <w:pPr>
              <w:spacing w:before="120" w:after="120"/>
              <w:rPr>
                <w:sz w:val="22"/>
                <w:szCs w:val="22"/>
              </w:rPr>
            </w:pPr>
            <w:r w:rsidRPr="000808F2">
              <w:rPr>
                <w:sz w:val="22"/>
                <w:szCs w:val="22"/>
              </w:rPr>
              <w:t>Discuss the proposed approach, benefits, and drawbacks to achieving P</w:t>
            </w:r>
            <w:r w:rsidR="00612C7F" w:rsidRPr="000808F2">
              <w:rPr>
                <w:sz w:val="22"/>
                <w:szCs w:val="22"/>
              </w:rPr>
              <w:t>SE</w:t>
            </w:r>
            <w:r w:rsidRPr="000808F2">
              <w:rPr>
                <w:sz w:val="22"/>
                <w:szCs w:val="22"/>
              </w:rPr>
              <w:t xml:space="preserve">’s objectives set forth above in Section </w:t>
            </w:r>
            <w:r w:rsidRPr="000808F2">
              <w:rPr>
                <w:sz w:val="22"/>
                <w:szCs w:val="22"/>
              </w:rPr>
              <w:fldChar w:fldCharType="begin"/>
            </w:r>
            <w:r w:rsidRPr="000808F2">
              <w:rPr>
                <w:sz w:val="22"/>
                <w:szCs w:val="22"/>
              </w:rPr>
              <w:instrText xml:space="preserve"> REF _Ref433737291 \r \h  \* MERGEFORMAT </w:instrText>
            </w:r>
            <w:r w:rsidRPr="000808F2">
              <w:rPr>
                <w:sz w:val="22"/>
                <w:szCs w:val="22"/>
              </w:rPr>
            </w:r>
            <w:r w:rsidRPr="000808F2">
              <w:rPr>
                <w:sz w:val="22"/>
                <w:szCs w:val="22"/>
              </w:rPr>
              <w:fldChar w:fldCharType="separate"/>
            </w:r>
            <w:r w:rsidR="00E62474" w:rsidRPr="000808F2">
              <w:rPr>
                <w:sz w:val="22"/>
                <w:szCs w:val="22"/>
              </w:rPr>
              <w:t>2.3</w:t>
            </w:r>
            <w:r w:rsidRPr="000808F2">
              <w:rPr>
                <w:sz w:val="22"/>
                <w:szCs w:val="22"/>
              </w:rPr>
              <w:fldChar w:fldCharType="end"/>
            </w:r>
            <w:r w:rsidRPr="000808F2">
              <w:rPr>
                <w:sz w:val="22"/>
                <w:szCs w:val="22"/>
              </w:rPr>
              <w:t xml:space="preserve"> by using thermostats (as opposed to other types of load control devices) as part of the program. </w:t>
            </w:r>
          </w:p>
        </w:tc>
      </w:tr>
      <w:tr w:rsidR="006F47F8" w:rsidRPr="006F7560" w14:paraId="73AE69B2" w14:textId="77777777" w:rsidTr="00A56D3F">
        <w:trPr>
          <w:cantSplit/>
          <w:trHeight w:val="1790"/>
        </w:trPr>
        <w:tc>
          <w:tcPr>
            <w:tcW w:w="2628" w:type="dxa"/>
            <w:shd w:val="clear" w:color="auto" w:fill="D9D9D9"/>
          </w:tcPr>
          <w:p w14:paraId="1E2410F0" w14:textId="77777777" w:rsidR="006F47F8" w:rsidRPr="000808F2" w:rsidRDefault="006F47F8" w:rsidP="00341844">
            <w:pPr>
              <w:numPr>
                <w:ilvl w:val="0"/>
                <w:numId w:val="51"/>
              </w:numPr>
              <w:spacing w:before="120" w:after="120"/>
              <w:rPr>
                <w:sz w:val="22"/>
                <w:szCs w:val="22"/>
              </w:rPr>
            </w:pPr>
            <w:r w:rsidRPr="000808F2">
              <w:rPr>
                <w:sz w:val="22"/>
                <w:szCs w:val="22"/>
              </w:rPr>
              <w:t>Control Strategies</w:t>
            </w:r>
          </w:p>
        </w:tc>
        <w:tc>
          <w:tcPr>
            <w:tcW w:w="6660" w:type="dxa"/>
          </w:tcPr>
          <w:p w14:paraId="68AA98A2" w14:textId="08CEF07C" w:rsidR="006F47F8" w:rsidRPr="000808F2" w:rsidRDefault="006F47F8" w:rsidP="00341844">
            <w:pPr>
              <w:spacing w:before="120" w:after="120"/>
              <w:rPr>
                <w:sz w:val="22"/>
                <w:szCs w:val="22"/>
              </w:rPr>
            </w:pPr>
            <w:r w:rsidRPr="000808F2">
              <w:rPr>
                <w:sz w:val="22"/>
                <w:szCs w:val="22"/>
              </w:rPr>
              <w:t>Describe in detail the cycling, temperature offset, pre-</w:t>
            </w:r>
            <w:r w:rsidR="00612C7F" w:rsidRPr="000808F2">
              <w:rPr>
                <w:sz w:val="22"/>
                <w:szCs w:val="22"/>
              </w:rPr>
              <w:t xml:space="preserve">heating/cooling, </w:t>
            </w:r>
            <w:r w:rsidRPr="000808F2">
              <w:rPr>
                <w:sz w:val="22"/>
                <w:szCs w:val="22"/>
              </w:rPr>
              <w:t xml:space="preserve">or other control strategies that the thermostats (and supporting head-end control system) are capable of. In particular, describe the flexibility in how temperature adjustments may be used, including the precision and frequency with which set-point temperatures can be raised and the resulting consistency in hourly and sub-hourly load curtailment. </w:t>
            </w:r>
            <w:r w:rsidRPr="000808F2">
              <w:rPr>
                <w:i/>
                <w:sz w:val="22"/>
                <w:szCs w:val="22"/>
              </w:rPr>
              <w:t>Note: To the extent that this information is covered in Table C.1 above, bidder may reference the response to that relevant question(s).</w:t>
            </w:r>
          </w:p>
        </w:tc>
      </w:tr>
      <w:tr w:rsidR="006F47F8" w:rsidRPr="006F7560" w14:paraId="69E5BBF6" w14:textId="77777777" w:rsidTr="00A56D3F">
        <w:trPr>
          <w:cantSplit/>
        </w:trPr>
        <w:tc>
          <w:tcPr>
            <w:tcW w:w="2628" w:type="dxa"/>
            <w:shd w:val="clear" w:color="auto" w:fill="D9D9D9"/>
          </w:tcPr>
          <w:p w14:paraId="0CDF50DC" w14:textId="4CE72CC5" w:rsidR="006F47F8" w:rsidRPr="000808F2" w:rsidRDefault="006F47F8" w:rsidP="00341844">
            <w:pPr>
              <w:numPr>
                <w:ilvl w:val="0"/>
                <w:numId w:val="51"/>
              </w:numPr>
              <w:spacing w:before="120" w:after="120"/>
              <w:rPr>
                <w:sz w:val="22"/>
                <w:szCs w:val="22"/>
              </w:rPr>
            </w:pPr>
            <w:r w:rsidRPr="000808F2">
              <w:rPr>
                <w:sz w:val="22"/>
                <w:szCs w:val="22"/>
              </w:rPr>
              <w:t>Advanced Analytics</w:t>
            </w:r>
          </w:p>
        </w:tc>
        <w:tc>
          <w:tcPr>
            <w:tcW w:w="6660" w:type="dxa"/>
          </w:tcPr>
          <w:p w14:paraId="6E2DB0D5" w14:textId="77777777" w:rsidR="006F47F8" w:rsidRPr="000808F2" w:rsidRDefault="006F47F8" w:rsidP="00341844">
            <w:pPr>
              <w:spacing w:before="120" w:after="120"/>
              <w:rPr>
                <w:sz w:val="22"/>
                <w:szCs w:val="22"/>
              </w:rPr>
            </w:pPr>
            <w:r w:rsidRPr="000808F2">
              <w:rPr>
                <w:sz w:val="22"/>
                <w:szCs w:val="22"/>
              </w:rPr>
              <w:t xml:space="preserve">Discuss whether the thermostat has any advanced analytics features (e.g., “learning” capabilities) that can help provide energy efficiency savings. </w:t>
            </w:r>
          </w:p>
        </w:tc>
      </w:tr>
      <w:tr w:rsidR="006F47F8" w:rsidRPr="006F7560" w14:paraId="718021D5" w14:textId="77777777" w:rsidTr="00A56D3F">
        <w:trPr>
          <w:cantSplit/>
        </w:trPr>
        <w:tc>
          <w:tcPr>
            <w:tcW w:w="2628" w:type="dxa"/>
            <w:shd w:val="clear" w:color="auto" w:fill="D9D9D9"/>
          </w:tcPr>
          <w:p w14:paraId="2D68AB74" w14:textId="77777777" w:rsidR="006F47F8" w:rsidRPr="000808F2" w:rsidRDefault="006F47F8" w:rsidP="00341844">
            <w:pPr>
              <w:numPr>
                <w:ilvl w:val="0"/>
                <w:numId w:val="51"/>
              </w:numPr>
              <w:spacing w:before="120" w:after="120"/>
              <w:rPr>
                <w:sz w:val="22"/>
                <w:szCs w:val="22"/>
              </w:rPr>
            </w:pPr>
            <w:r w:rsidRPr="000808F2">
              <w:rPr>
                <w:sz w:val="22"/>
                <w:szCs w:val="22"/>
              </w:rPr>
              <w:t>Two-way Communications</w:t>
            </w:r>
          </w:p>
        </w:tc>
        <w:tc>
          <w:tcPr>
            <w:tcW w:w="6660" w:type="dxa"/>
          </w:tcPr>
          <w:p w14:paraId="238647E0" w14:textId="77777777" w:rsidR="006F47F8" w:rsidRPr="000808F2" w:rsidRDefault="006F47F8" w:rsidP="00341844">
            <w:pPr>
              <w:spacing w:before="120" w:after="120"/>
              <w:rPr>
                <w:sz w:val="22"/>
                <w:szCs w:val="22"/>
              </w:rPr>
            </w:pPr>
            <w:r w:rsidRPr="000808F2">
              <w:rPr>
                <w:sz w:val="22"/>
                <w:szCs w:val="22"/>
              </w:rPr>
              <w:t>Discuss if thermostats are capable of two-way communications and describe the options for communications.</w:t>
            </w:r>
          </w:p>
        </w:tc>
      </w:tr>
      <w:tr w:rsidR="006F47F8" w:rsidRPr="006F7560" w14:paraId="0FBD3BFF" w14:textId="77777777" w:rsidTr="00A56D3F">
        <w:trPr>
          <w:cantSplit/>
        </w:trPr>
        <w:tc>
          <w:tcPr>
            <w:tcW w:w="2628" w:type="dxa"/>
            <w:shd w:val="clear" w:color="auto" w:fill="D9D9D9"/>
          </w:tcPr>
          <w:p w14:paraId="3BD8B22A" w14:textId="77777777" w:rsidR="006F47F8" w:rsidRPr="000808F2" w:rsidRDefault="006F47F8" w:rsidP="00341844">
            <w:pPr>
              <w:numPr>
                <w:ilvl w:val="0"/>
                <w:numId w:val="51"/>
              </w:numPr>
              <w:spacing w:before="120" w:after="120"/>
              <w:rPr>
                <w:sz w:val="22"/>
                <w:szCs w:val="22"/>
              </w:rPr>
            </w:pPr>
            <w:r w:rsidRPr="000808F2">
              <w:rPr>
                <w:sz w:val="22"/>
                <w:szCs w:val="22"/>
              </w:rPr>
              <w:t>Customer Interface</w:t>
            </w:r>
          </w:p>
        </w:tc>
        <w:tc>
          <w:tcPr>
            <w:tcW w:w="6660" w:type="dxa"/>
          </w:tcPr>
          <w:p w14:paraId="0337D399" w14:textId="77777777" w:rsidR="006F47F8" w:rsidRPr="000808F2" w:rsidRDefault="006F47F8" w:rsidP="00341844">
            <w:pPr>
              <w:spacing w:before="120" w:after="120"/>
              <w:rPr>
                <w:sz w:val="22"/>
                <w:szCs w:val="22"/>
              </w:rPr>
            </w:pPr>
            <w:r w:rsidRPr="000808F2">
              <w:rPr>
                <w:sz w:val="22"/>
                <w:szCs w:val="22"/>
              </w:rPr>
              <w:t xml:space="preserve">Discuss the web interface and/or smart phone app and other ways used by the customer for programming the thermostat. </w:t>
            </w:r>
          </w:p>
        </w:tc>
      </w:tr>
      <w:tr w:rsidR="006F47F8" w:rsidRPr="006F7560" w14:paraId="238DB242" w14:textId="77777777" w:rsidTr="00A56D3F">
        <w:trPr>
          <w:cantSplit/>
        </w:trPr>
        <w:tc>
          <w:tcPr>
            <w:tcW w:w="9288" w:type="dxa"/>
            <w:gridSpan w:val="2"/>
            <w:shd w:val="clear" w:color="auto" w:fill="D9D9D9"/>
          </w:tcPr>
          <w:p w14:paraId="69B36DF1" w14:textId="77777777" w:rsidR="006F47F8" w:rsidRPr="000808F2" w:rsidRDefault="006F47F8" w:rsidP="00341844">
            <w:pPr>
              <w:keepNext/>
              <w:keepLines/>
              <w:spacing w:before="120" w:after="120"/>
              <w:rPr>
                <w:sz w:val="22"/>
                <w:szCs w:val="22"/>
              </w:rPr>
            </w:pPr>
            <w:r w:rsidRPr="000808F2">
              <w:rPr>
                <w:sz w:val="22"/>
                <w:szCs w:val="22"/>
              </w:rPr>
              <w:t>For proposals with a BYOD component, please also respond to the following questions:</w:t>
            </w:r>
          </w:p>
        </w:tc>
      </w:tr>
      <w:tr w:rsidR="006F47F8" w:rsidRPr="006F7560" w14:paraId="25E8C935" w14:textId="77777777" w:rsidTr="00A56D3F">
        <w:trPr>
          <w:cantSplit/>
        </w:trPr>
        <w:tc>
          <w:tcPr>
            <w:tcW w:w="2628" w:type="dxa"/>
            <w:shd w:val="clear" w:color="auto" w:fill="D9D9D9"/>
          </w:tcPr>
          <w:p w14:paraId="0DFC638C" w14:textId="77777777" w:rsidR="006F47F8" w:rsidRPr="000808F2" w:rsidRDefault="006F47F8" w:rsidP="00341844">
            <w:pPr>
              <w:numPr>
                <w:ilvl w:val="0"/>
                <w:numId w:val="51"/>
              </w:numPr>
              <w:spacing w:before="120" w:after="120"/>
              <w:rPr>
                <w:sz w:val="22"/>
                <w:szCs w:val="22"/>
              </w:rPr>
            </w:pPr>
            <w:r w:rsidRPr="000808F2">
              <w:rPr>
                <w:sz w:val="22"/>
                <w:szCs w:val="22"/>
              </w:rPr>
              <w:t>Multiple Brands</w:t>
            </w:r>
          </w:p>
        </w:tc>
        <w:tc>
          <w:tcPr>
            <w:tcW w:w="6660" w:type="dxa"/>
          </w:tcPr>
          <w:p w14:paraId="2683B5F9" w14:textId="41CFF7E3" w:rsidR="006F47F8" w:rsidRPr="000808F2" w:rsidRDefault="006F47F8" w:rsidP="00341844">
            <w:pPr>
              <w:spacing w:before="120" w:after="120"/>
              <w:rPr>
                <w:sz w:val="22"/>
                <w:szCs w:val="22"/>
              </w:rPr>
            </w:pPr>
            <w:r w:rsidRPr="000808F2">
              <w:rPr>
                <w:sz w:val="22"/>
                <w:szCs w:val="22"/>
              </w:rPr>
              <w:t xml:space="preserve">How many different thermostat brands do you propose for inclusion? Describe the relationships you have with existing thermostat manufacturers, and provide evidence that you can (or have in the past) successfully control thermostats of each brand and receive </w:t>
            </w:r>
            <w:r w:rsidR="00197A0E" w:rsidRPr="000808F2">
              <w:rPr>
                <w:sz w:val="22"/>
                <w:szCs w:val="22"/>
              </w:rPr>
              <w:t xml:space="preserve">thermostat telemetry data (e.g., </w:t>
            </w:r>
            <w:r w:rsidRPr="000808F2">
              <w:rPr>
                <w:sz w:val="22"/>
                <w:szCs w:val="22"/>
              </w:rPr>
              <w:t>set point and temperature</w:t>
            </w:r>
            <w:r w:rsidR="00197A0E" w:rsidRPr="000808F2">
              <w:rPr>
                <w:sz w:val="22"/>
                <w:szCs w:val="22"/>
              </w:rPr>
              <w:t>)</w:t>
            </w:r>
            <w:r w:rsidRPr="000808F2">
              <w:rPr>
                <w:sz w:val="22"/>
                <w:szCs w:val="22"/>
              </w:rPr>
              <w:t>.</w:t>
            </w:r>
          </w:p>
        </w:tc>
      </w:tr>
      <w:tr w:rsidR="006F47F8" w:rsidRPr="006F7560" w14:paraId="2E8EA7FA" w14:textId="77777777" w:rsidTr="00A56D3F">
        <w:trPr>
          <w:cantSplit/>
        </w:trPr>
        <w:tc>
          <w:tcPr>
            <w:tcW w:w="2628" w:type="dxa"/>
            <w:shd w:val="clear" w:color="auto" w:fill="D9D9D9"/>
          </w:tcPr>
          <w:p w14:paraId="6E7BAF1F" w14:textId="77777777" w:rsidR="006F47F8" w:rsidRPr="000808F2" w:rsidRDefault="006F47F8" w:rsidP="00341844">
            <w:pPr>
              <w:numPr>
                <w:ilvl w:val="0"/>
                <w:numId w:val="51"/>
              </w:numPr>
              <w:spacing w:before="120" w:after="120"/>
              <w:rPr>
                <w:sz w:val="22"/>
                <w:szCs w:val="22"/>
              </w:rPr>
            </w:pPr>
            <w:r w:rsidRPr="000808F2">
              <w:rPr>
                <w:sz w:val="22"/>
                <w:szCs w:val="22"/>
              </w:rPr>
              <w:t>Data Accessibility</w:t>
            </w:r>
          </w:p>
        </w:tc>
        <w:tc>
          <w:tcPr>
            <w:tcW w:w="6660" w:type="dxa"/>
          </w:tcPr>
          <w:p w14:paraId="19FA334C" w14:textId="77777777" w:rsidR="006F47F8" w:rsidRPr="000808F2" w:rsidRDefault="006F47F8" w:rsidP="00341844">
            <w:pPr>
              <w:spacing w:before="120" w:after="120"/>
              <w:rPr>
                <w:sz w:val="22"/>
                <w:szCs w:val="22"/>
              </w:rPr>
            </w:pPr>
            <w:r w:rsidRPr="000808F2">
              <w:rPr>
                <w:sz w:val="22"/>
                <w:szCs w:val="22"/>
              </w:rPr>
              <w:t xml:space="preserve">Describe any limitations to accessing the data from specific thermostat manufacturers and how these limitations might impact the program implementation and/or program costs. Discuss how you have mitigated issues with data access limitations in the past. </w:t>
            </w:r>
          </w:p>
        </w:tc>
      </w:tr>
    </w:tbl>
    <w:p w14:paraId="52C38FEA" w14:textId="77777777" w:rsidR="003C65F7" w:rsidRDefault="003C65F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660"/>
      </w:tblGrid>
      <w:tr w:rsidR="008B750B" w:rsidRPr="006F7560" w14:paraId="0C6417D4" w14:textId="77777777" w:rsidTr="00A56D3F">
        <w:trPr>
          <w:cantSplit/>
        </w:trPr>
        <w:tc>
          <w:tcPr>
            <w:tcW w:w="9288" w:type="dxa"/>
            <w:gridSpan w:val="2"/>
            <w:shd w:val="clear" w:color="auto" w:fill="D9D9D9"/>
          </w:tcPr>
          <w:p w14:paraId="7A4A3870" w14:textId="77777777" w:rsidR="008B750B" w:rsidRPr="006F7560" w:rsidRDefault="008B750B" w:rsidP="00341844">
            <w:pPr>
              <w:keepNext/>
              <w:numPr>
                <w:ilvl w:val="0"/>
                <w:numId w:val="20"/>
              </w:numPr>
              <w:spacing w:before="120" w:after="120"/>
              <w:rPr>
                <w:b/>
                <w:sz w:val="28"/>
              </w:rPr>
            </w:pPr>
            <w:r w:rsidRPr="006F7560">
              <w:rPr>
                <w:b/>
                <w:sz w:val="28"/>
              </w:rPr>
              <w:lastRenderedPageBreak/>
              <w:t>Communications</w:t>
            </w:r>
          </w:p>
        </w:tc>
      </w:tr>
      <w:tr w:rsidR="008B750B" w:rsidRPr="000808F2" w14:paraId="673AEB73" w14:textId="77777777" w:rsidTr="00A56D3F">
        <w:trPr>
          <w:cantSplit/>
        </w:trPr>
        <w:tc>
          <w:tcPr>
            <w:tcW w:w="2628" w:type="dxa"/>
            <w:shd w:val="clear" w:color="auto" w:fill="D9D9D9"/>
          </w:tcPr>
          <w:p w14:paraId="76F2CC4C" w14:textId="77777777" w:rsidR="008B750B" w:rsidRPr="000808F2" w:rsidRDefault="008B750B" w:rsidP="00341844">
            <w:pPr>
              <w:numPr>
                <w:ilvl w:val="0"/>
                <w:numId w:val="52"/>
              </w:numPr>
              <w:spacing w:before="120" w:after="120"/>
              <w:rPr>
                <w:sz w:val="22"/>
                <w:szCs w:val="22"/>
              </w:rPr>
            </w:pPr>
            <w:r w:rsidRPr="000808F2">
              <w:rPr>
                <w:sz w:val="22"/>
                <w:szCs w:val="22"/>
              </w:rPr>
              <w:t>Infrastructure Description</w:t>
            </w:r>
          </w:p>
        </w:tc>
        <w:tc>
          <w:tcPr>
            <w:tcW w:w="6660" w:type="dxa"/>
          </w:tcPr>
          <w:p w14:paraId="5B9466DC" w14:textId="77777777" w:rsidR="008B750B" w:rsidRPr="000808F2" w:rsidRDefault="008B750B" w:rsidP="00341844">
            <w:pPr>
              <w:spacing w:before="120" w:after="120"/>
              <w:rPr>
                <w:sz w:val="22"/>
                <w:szCs w:val="22"/>
              </w:rPr>
            </w:pPr>
            <w:r w:rsidRPr="000808F2">
              <w:rPr>
                <w:sz w:val="22"/>
                <w:szCs w:val="22"/>
              </w:rPr>
              <w:t xml:space="preserve">Based on the system-level description, provide a complete description of the communication infrastructure that will be needed. </w:t>
            </w:r>
          </w:p>
        </w:tc>
      </w:tr>
      <w:tr w:rsidR="008B750B" w:rsidRPr="006F7560" w14:paraId="45EBD06C" w14:textId="77777777" w:rsidTr="00A56D3F">
        <w:trPr>
          <w:cantSplit/>
        </w:trPr>
        <w:tc>
          <w:tcPr>
            <w:tcW w:w="2628" w:type="dxa"/>
            <w:shd w:val="clear" w:color="auto" w:fill="D9D9D9"/>
          </w:tcPr>
          <w:p w14:paraId="5A677956" w14:textId="77777777" w:rsidR="008B750B" w:rsidRPr="000808F2" w:rsidRDefault="008B750B" w:rsidP="00341844">
            <w:pPr>
              <w:numPr>
                <w:ilvl w:val="0"/>
                <w:numId w:val="52"/>
              </w:numPr>
              <w:spacing w:before="120" w:after="120"/>
              <w:rPr>
                <w:sz w:val="22"/>
                <w:szCs w:val="22"/>
              </w:rPr>
            </w:pPr>
            <w:r w:rsidRPr="000808F2">
              <w:rPr>
                <w:sz w:val="22"/>
                <w:szCs w:val="22"/>
              </w:rPr>
              <w:t>Device Control</w:t>
            </w:r>
          </w:p>
        </w:tc>
        <w:tc>
          <w:tcPr>
            <w:tcW w:w="6660" w:type="dxa"/>
          </w:tcPr>
          <w:p w14:paraId="4EA6BAEC" w14:textId="77777777" w:rsidR="008B750B" w:rsidRPr="000808F2" w:rsidRDefault="008B750B" w:rsidP="00341844">
            <w:pPr>
              <w:spacing w:before="120" w:after="120"/>
              <w:rPr>
                <w:sz w:val="22"/>
                <w:szCs w:val="22"/>
              </w:rPr>
            </w:pPr>
            <w:r w:rsidRPr="000808F2">
              <w:rPr>
                <w:sz w:val="22"/>
                <w:szCs w:val="22"/>
              </w:rPr>
              <w:t>Describe the ability and options to communicate with discrete end devices and with groups of end devices, including:</w:t>
            </w:r>
          </w:p>
          <w:p w14:paraId="6D5DD20A" w14:textId="77777777" w:rsidR="008B750B" w:rsidRPr="000808F2" w:rsidRDefault="008B750B" w:rsidP="00341844">
            <w:pPr>
              <w:numPr>
                <w:ilvl w:val="0"/>
                <w:numId w:val="54"/>
              </w:numPr>
              <w:spacing w:before="120" w:after="120"/>
              <w:rPr>
                <w:sz w:val="22"/>
                <w:szCs w:val="22"/>
              </w:rPr>
            </w:pPr>
            <w:r w:rsidRPr="000808F2">
              <w:rPr>
                <w:sz w:val="22"/>
                <w:szCs w:val="22"/>
              </w:rPr>
              <w:t xml:space="preserve">Can end devices be addressed and </w:t>
            </w:r>
            <w:r w:rsidRPr="000808F2">
              <w:rPr>
                <w:b/>
                <w:sz w:val="22"/>
                <w:szCs w:val="22"/>
              </w:rPr>
              <w:t>controlled</w:t>
            </w:r>
            <w:r w:rsidRPr="000808F2">
              <w:rPr>
                <w:sz w:val="22"/>
                <w:szCs w:val="22"/>
              </w:rPr>
              <w:t xml:space="preserve"> individually? </w:t>
            </w:r>
          </w:p>
          <w:p w14:paraId="434FAF76" w14:textId="77777777" w:rsidR="008B750B" w:rsidRPr="000808F2" w:rsidRDefault="008B750B" w:rsidP="00341844">
            <w:pPr>
              <w:numPr>
                <w:ilvl w:val="0"/>
                <w:numId w:val="54"/>
              </w:numPr>
              <w:spacing w:before="120" w:after="120"/>
              <w:rPr>
                <w:sz w:val="22"/>
                <w:szCs w:val="22"/>
              </w:rPr>
            </w:pPr>
            <w:r w:rsidRPr="000808F2">
              <w:rPr>
                <w:sz w:val="22"/>
                <w:szCs w:val="22"/>
              </w:rPr>
              <w:t xml:space="preserve">Can groups of end devices be </w:t>
            </w:r>
            <w:r w:rsidRPr="000808F2">
              <w:rPr>
                <w:b/>
                <w:sz w:val="22"/>
                <w:szCs w:val="22"/>
              </w:rPr>
              <w:t>controlled</w:t>
            </w:r>
            <w:r w:rsidRPr="000808F2">
              <w:rPr>
                <w:sz w:val="22"/>
                <w:szCs w:val="22"/>
              </w:rPr>
              <w:t xml:space="preserve"> with a single command that is broadcast to the group? </w:t>
            </w:r>
          </w:p>
          <w:p w14:paraId="630B1603" w14:textId="77777777" w:rsidR="008B750B" w:rsidRPr="000808F2" w:rsidRDefault="008B750B" w:rsidP="00341844">
            <w:pPr>
              <w:numPr>
                <w:ilvl w:val="0"/>
                <w:numId w:val="54"/>
              </w:numPr>
              <w:spacing w:before="120" w:after="120"/>
              <w:rPr>
                <w:sz w:val="22"/>
                <w:szCs w:val="22"/>
              </w:rPr>
            </w:pPr>
            <w:r w:rsidRPr="000808F2">
              <w:rPr>
                <w:sz w:val="22"/>
                <w:szCs w:val="22"/>
              </w:rPr>
              <w:t xml:space="preserve">Can the end devices be </w:t>
            </w:r>
            <w:r w:rsidRPr="000808F2">
              <w:rPr>
                <w:b/>
                <w:sz w:val="22"/>
                <w:szCs w:val="22"/>
              </w:rPr>
              <w:t>grouped</w:t>
            </w:r>
            <w:r w:rsidRPr="000808F2">
              <w:rPr>
                <w:sz w:val="22"/>
                <w:szCs w:val="22"/>
              </w:rPr>
              <w:t xml:space="preserve"> by substation or distribution line feeder and controlled as a group? </w:t>
            </w:r>
          </w:p>
          <w:p w14:paraId="3B584A41" w14:textId="6ABB91A6" w:rsidR="008B750B" w:rsidRPr="000808F2" w:rsidRDefault="008B750B" w:rsidP="00341844">
            <w:pPr>
              <w:numPr>
                <w:ilvl w:val="0"/>
                <w:numId w:val="54"/>
              </w:numPr>
              <w:spacing w:before="120" w:after="120"/>
              <w:rPr>
                <w:sz w:val="22"/>
                <w:szCs w:val="22"/>
              </w:rPr>
            </w:pPr>
            <w:r w:rsidRPr="000808F2">
              <w:rPr>
                <w:sz w:val="22"/>
                <w:szCs w:val="22"/>
              </w:rPr>
              <w:t xml:space="preserve">Can the system issue a system wide command to </w:t>
            </w:r>
            <w:r w:rsidRPr="000808F2">
              <w:rPr>
                <w:b/>
                <w:sz w:val="22"/>
                <w:szCs w:val="22"/>
              </w:rPr>
              <w:t>invoke</w:t>
            </w:r>
            <w:r w:rsidRPr="000808F2">
              <w:rPr>
                <w:sz w:val="22"/>
                <w:szCs w:val="22"/>
              </w:rPr>
              <w:t xml:space="preserve"> all DLC devices during a system emergency that PSE may declare? </w:t>
            </w:r>
          </w:p>
          <w:p w14:paraId="45257F4C" w14:textId="77777777" w:rsidR="008B750B" w:rsidRPr="000808F2" w:rsidRDefault="008B750B" w:rsidP="00341844">
            <w:pPr>
              <w:numPr>
                <w:ilvl w:val="0"/>
                <w:numId w:val="54"/>
              </w:numPr>
              <w:spacing w:before="120" w:after="120"/>
              <w:rPr>
                <w:sz w:val="22"/>
                <w:szCs w:val="22"/>
              </w:rPr>
            </w:pPr>
            <w:r w:rsidRPr="000808F2">
              <w:rPr>
                <w:sz w:val="22"/>
                <w:szCs w:val="22"/>
              </w:rPr>
              <w:t xml:space="preserve">What is the latency when issuing a system level emergency command to invoke all DLC capabilities until the command is executed by all devices? </w:t>
            </w:r>
          </w:p>
          <w:p w14:paraId="4A915EBA" w14:textId="77777777" w:rsidR="008B750B" w:rsidRPr="000808F2" w:rsidRDefault="008B750B" w:rsidP="00341844">
            <w:pPr>
              <w:numPr>
                <w:ilvl w:val="0"/>
                <w:numId w:val="54"/>
              </w:numPr>
              <w:spacing w:before="120" w:after="120"/>
              <w:rPr>
                <w:sz w:val="22"/>
                <w:szCs w:val="22"/>
              </w:rPr>
            </w:pPr>
            <w:r w:rsidRPr="000808F2">
              <w:rPr>
                <w:sz w:val="22"/>
                <w:szCs w:val="22"/>
              </w:rPr>
              <w:t xml:space="preserve">If a single system level emergency load dump command is not available, what are the capabilities to handle system level emergencies? </w:t>
            </w:r>
          </w:p>
        </w:tc>
      </w:tr>
      <w:tr w:rsidR="008B750B" w:rsidRPr="006F7560" w14:paraId="429FC3BF" w14:textId="77777777" w:rsidTr="00A56D3F">
        <w:trPr>
          <w:cantSplit/>
        </w:trPr>
        <w:tc>
          <w:tcPr>
            <w:tcW w:w="2628" w:type="dxa"/>
            <w:shd w:val="clear" w:color="auto" w:fill="D9D9D9"/>
          </w:tcPr>
          <w:p w14:paraId="02A7AAB0" w14:textId="77777777" w:rsidR="008B750B" w:rsidRPr="000808F2" w:rsidRDefault="008B750B" w:rsidP="00341844">
            <w:pPr>
              <w:numPr>
                <w:ilvl w:val="0"/>
                <w:numId w:val="52"/>
              </w:numPr>
              <w:spacing w:before="120" w:after="120"/>
              <w:rPr>
                <w:sz w:val="22"/>
                <w:szCs w:val="22"/>
              </w:rPr>
            </w:pPr>
            <w:r w:rsidRPr="000808F2">
              <w:rPr>
                <w:sz w:val="22"/>
                <w:szCs w:val="22"/>
              </w:rPr>
              <w:t>Network/System</w:t>
            </w:r>
          </w:p>
        </w:tc>
        <w:tc>
          <w:tcPr>
            <w:tcW w:w="6660" w:type="dxa"/>
          </w:tcPr>
          <w:p w14:paraId="754BC12E" w14:textId="77777777" w:rsidR="008B750B" w:rsidRPr="000808F2" w:rsidRDefault="008B750B" w:rsidP="00341844">
            <w:pPr>
              <w:spacing w:before="120" w:after="120"/>
              <w:rPr>
                <w:sz w:val="22"/>
                <w:szCs w:val="22"/>
              </w:rPr>
            </w:pPr>
            <w:r w:rsidRPr="000808F2">
              <w:rPr>
                <w:sz w:val="22"/>
                <w:szCs w:val="22"/>
              </w:rPr>
              <w:t xml:space="preserve">Describe the system in full and include all of its capabilities, including: </w:t>
            </w:r>
          </w:p>
          <w:p w14:paraId="763EF819" w14:textId="77777777" w:rsidR="008B750B" w:rsidRPr="000808F2" w:rsidRDefault="008B750B" w:rsidP="00341844">
            <w:pPr>
              <w:numPr>
                <w:ilvl w:val="0"/>
                <w:numId w:val="53"/>
              </w:numPr>
              <w:spacing w:before="120" w:after="120"/>
              <w:rPr>
                <w:sz w:val="22"/>
                <w:szCs w:val="22"/>
              </w:rPr>
            </w:pPr>
            <w:r w:rsidRPr="000808F2">
              <w:rPr>
                <w:sz w:val="22"/>
                <w:szCs w:val="22"/>
              </w:rPr>
              <w:t xml:space="preserve">Describe how it will be used to send control signals to the remote devices. </w:t>
            </w:r>
          </w:p>
          <w:p w14:paraId="68C0C7B2" w14:textId="77777777" w:rsidR="008B750B" w:rsidRPr="000808F2" w:rsidRDefault="008B750B" w:rsidP="00341844">
            <w:pPr>
              <w:numPr>
                <w:ilvl w:val="0"/>
                <w:numId w:val="53"/>
              </w:numPr>
              <w:spacing w:before="120" w:after="120"/>
              <w:rPr>
                <w:b/>
                <w:bCs/>
                <w:i/>
                <w:sz w:val="22"/>
                <w:szCs w:val="22"/>
              </w:rPr>
            </w:pPr>
            <w:r w:rsidRPr="000808F2">
              <w:rPr>
                <w:sz w:val="22"/>
                <w:szCs w:val="22"/>
              </w:rPr>
              <w:t xml:space="preserve">What additional equipment and other components will be necessary to implement this system along with a complete description of where and how they will be installed. </w:t>
            </w:r>
          </w:p>
          <w:p w14:paraId="46B9F82A" w14:textId="77777777" w:rsidR="008B750B" w:rsidRPr="000808F2" w:rsidRDefault="008B750B" w:rsidP="00341844">
            <w:pPr>
              <w:numPr>
                <w:ilvl w:val="0"/>
                <w:numId w:val="55"/>
              </w:numPr>
              <w:spacing w:before="120" w:after="120"/>
              <w:rPr>
                <w:sz w:val="22"/>
                <w:szCs w:val="22"/>
              </w:rPr>
            </w:pPr>
            <w:r w:rsidRPr="000808F2">
              <w:rPr>
                <w:sz w:val="22"/>
                <w:szCs w:val="22"/>
              </w:rPr>
              <w:t xml:space="preserve">Indicate which companies and/or services would be used. </w:t>
            </w:r>
          </w:p>
          <w:p w14:paraId="677250CD" w14:textId="77777777" w:rsidR="008B750B" w:rsidRPr="000808F2" w:rsidRDefault="008B750B" w:rsidP="00341844">
            <w:pPr>
              <w:numPr>
                <w:ilvl w:val="0"/>
                <w:numId w:val="55"/>
              </w:numPr>
              <w:spacing w:before="120" w:after="120"/>
              <w:rPr>
                <w:sz w:val="22"/>
                <w:szCs w:val="22"/>
              </w:rPr>
            </w:pPr>
            <w:r w:rsidRPr="000808F2">
              <w:rPr>
                <w:sz w:val="22"/>
                <w:szCs w:val="22"/>
              </w:rPr>
              <w:t xml:space="preserve">Indicate which radio frequencies or other transmission facilities would be used in each geographic area. </w:t>
            </w:r>
          </w:p>
          <w:p w14:paraId="2792B7BE" w14:textId="25DF6F48" w:rsidR="008B750B" w:rsidRPr="000808F2" w:rsidRDefault="008B750B" w:rsidP="00341844">
            <w:pPr>
              <w:numPr>
                <w:ilvl w:val="0"/>
                <w:numId w:val="55"/>
              </w:numPr>
              <w:spacing w:before="120" w:after="120"/>
              <w:rPr>
                <w:sz w:val="22"/>
                <w:szCs w:val="22"/>
              </w:rPr>
            </w:pPr>
            <w:r w:rsidRPr="000808F2">
              <w:rPr>
                <w:sz w:val="22"/>
                <w:szCs w:val="22"/>
              </w:rPr>
              <w:t xml:space="preserve">Describe the communications coverage for PSE’s entire service territory, including an assessment of the probability that load control devices will not receive and respond to the control messages and the recommended strategy for managing this risk. </w:t>
            </w:r>
          </w:p>
        </w:tc>
      </w:tr>
      <w:tr w:rsidR="008B750B" w:rsidRPr="006F7560" w14:paraId="48099D8B" w14:textId="77777777" w:rsidTr="00A56D3F">
        <w:trPr>
          <w:cantSplit/>
        </w:trPr>
        <w:tc>
          <w:tcPr>
            <w:tcW w:w="2628" w:type="dxa"/>
            <w:shd w:val="clear" w:color="auto" w:fill="D9D9D9"/>
          </w:tcPr>
          <w:p w14:paraId="06255A6B" w14:textId="77777777" w:rsidR="008B750B" w:rsidRPr="000808F2" w:rsidRDefault="008B750B" w:rsidP="00341844">
            <w:pPr>
              <w:numPr>
                <w:ilvl w:val="0"/>
                <w:numId w:val="52"/>
              </w:numPr>
              <w:spacing w:before="120" w:after="120"/>
              <w:rPr>
                <w:sz w:val="22"/>
                <w:szCs w:val="22"/>
              </w:rPr>
            </w:pPr>
            <w:r w:rsidRPr="000808F2">
              <w:rPr>
                <w:sz w:val="22"/>
                <w:szCs w:val="22"/>
              </w:rPr>
              <w:t>Confirmation of Operation</w:t>
            </w:r>
          </w:p>
        </w:tc>
        <w:tc>
          <w:tcPr>
            <w:tcW w:w="6660" w:type="dxa"/>
          </w:tcPr>
          <w:p w14:paraId="620A8127" w14:textId="5BAD5855" w:rsidR="008B750B" w:rsidRPr="000808F2" w:rsidRDefault="008B750B" w:rsidP="00341844">
            <w:pPr>
              <w:spacing w:before="120" w:after="120"/>
              <w:rPr>
                <w:sz w:val="22"/>
                <w:szCs w:val="22"/>
              </w:rPr>
            </w:pPr>
            <w:r w:rsidRPr="000808F2">
              <w:rPr>
                <w:sz w:val="22"/>
                <w:szCs w:val="22"/>
              </w:rPr>
              <w:t xml:space="preserve">Discuss what process or procedure will be in place for the bidder to determine at the premise whether or not communication is being received at a level to ensure reliable operation of the end device in the desired manner. How quickly will </w:t>
            </w:r>
            <w:r w:rsidR="00796EAD" w:rsidRPr="000808F2">
              <w:rPr>
                <w:sz w:val="22"/>
                <w:szCs w:val="22"/>
              </w:rPr>
              <w:t>PSE</w:t>
            </w:r>
            <w:r w:rsidRPr="000808F2">
              <w:rPr>
                <w:sz w:val="22"/>
                <w:szCs w:val="22"/>
              </w:rPr>
              <w:t xml:space="preserve"> be able to view this information?</w:t>
            </w:r>
          </w:p>
        </w:tc>
      </w:tr>
    </w:tbl>
    <w:p w14:paraId="27106CC1" w14:textId="77777777" w:rsidR="003C65F7" w:rsidRDefault="003C65F7">
      <w:r>
        <w:br w:type="page"/>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9"/>
        <w:gridCol w:w="6660"/>
      </w:tblGrid>
      <w:tr w:rsidR="003C65F7" w:rsidRPr="006F7560" w14:paraId="19C88A96" w14:textId="77777777" w:rsidTr="003C65F7">
        <w:trPr>
          <w:cantSplit/>
        </w:trPr>
        <w:tc>
          <w:tcPr>
            <w:tcW w:w="5000" w:type="pct"/>
            <w:gridSpan w:val="2"/>
            <w:shd w:val="clear" w:color="auto" w:fill="D9D9D9"/>
          </w:tcPr>
          <w:p w14:paraId="545D490E" w14:textId="659BC0EA" w:rsidR="003C65F7" w:rsidRPr="006F7560" w:rsidRDefault="003C65F7" w:rsidP="003C65F7">
            <w:pPr>
              <w:keepNext/>
              <w:spacing w:before="120" w:after="120"/>
              <w:ind w:left="360" w:hanging="360"/>
              <w:rPr>
                <w:b/>
                <w:sz w:val="28"/>
              </w:rPr>
            </w:pPr>
            <w:r>
              <w:rPr>
                <w:b/>
                <w:sz w:val="28"/>
              </w:rPr>
              <w:lastRenderedPageBreak/>
              <w:t>E.</w:t>
            </w:r>
            <w:r>
              <w:t xml:space="preserve"> </w:t>
            </w:r>
            <w:r>
              <w:tab/>
            </w:r>
            <w:r>
              <w:rPr>
                <w:b/>
                <w:sz w:val="28"/>
              </w:rPr>
              <w:t>Communications (continued)</w:t>
            </w:r>
          </w:p>
        </w:tc>
      </w:tr>
      <w:tr w:rsidR="008B750B" w:rsidRPr="006F7560" w14:paraId="2C915DFA" w14:textId="77777777" w:rsidTr="003C65F7">
        <w:trPr>
          <w:cantSplit/>
        </w:trPr>
        <w:tc>
          <w:tcPr>
            <w:tcW w:w="1415" w:type="pct"/>
            <w:shd w:val="clear" w:color="auto" w:fill="D9D9D9"/>
          </w:tcPr>
          <w:p w14:paraId="33EDB84F" w14:textId="3374E8B6" w:rsidR="008B750B" w:rsidRPr="000808F2" w:rsidRDefault="008B750B" w:rsidP="00341844">
            <w:pPr>
              <w:numPr>
                <w:ilvl w:val="0"/>
                <w:numId w:val="52"/>
              </w:numPr>
              <w:spacing w:before="120" w:after="120"/>
              <w:rPr>
                <w:sz w:val="22"/>
                <w:szCs w:val="22"/>
              </w:rPr>
            </w:pPr>
            <w:r w:rsidRPr="000808F2">
              <w:rPr>
                <w:sz w:val="22"/>
                <w:szCs w:val="22"/>
              </w:rPr>
              <w:t>Device Management</w:t>
            </w:r>
          </w:p>
        </w:tc>
        <w:tc>
          <w:tcPr>
            <w:tcW w:w="3585" w:type="pct"/>
          </w:tcPr>
          <w:p w14:paraId="41C48E3C" w14:textId="77777777" w:rsidR="008B750B" w:rsidRPr="000808F2" w:rsidRDefault="008B750B" w:rsidP="00341844">
            <w:pPr>
              <w:spacing w:before="120" w:after="120"/>
              <w:rPr>
                <w:sz w:val="22"/>
                <w:szCs w:val="22"/>
              </w:rPr>
            </w:pPr>
            <w:r w:rsidRPr="000808F2">
              <w:rPr>
                <w:sz w:val="22"/>
                <w:szCs w:val="22"/>
              </w:rPr>
              <w:t xml:space="preserve">Discuss the flexibility and adaptability of communications options used to monitor, control, and manage the remote devices. Discuss your ability to upgrade the communications options to adopt new technology and/or systems and services (e.g., AMI). Provide information about your proposed future communication options, the proposed time frame for these, and the additional features and capabilities this will provide. </w:t>
            </w:r>
          </w:p>
        </w:tc>
      </w:tr>
    </w:tbl>
    <w:p w14:paraId="1DFD7FFF" w14:textId="77777777" w:rsidR="003C65F7" w:rsidRPr="003A7679" w:rsidRDefault="003C65F7" w:rsidP="003C65F7">
      <w:pPr>
        <w:spacing w:before="120" w:after="120"/>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6662"/>
      </w:tblGrid>
      <w:tr w:rsidR="00310F0F" w:rsidRPr="006F7560" w14:paraId="0CBC6887" w14:textId="77777777" w:rsidTr="00A56D3F">
        <w:trPr>
          <w:cantSplit/>
        </w:trPr>
        <w:tc>
          <w:tcPr>
            <w:tcW w:w="5000" w:type="pct"/>
            <w:gridSpan w:val="2"/>
            <w:shd w:val="clear" w:color="auto" w:fill="D9D9D9"/>
          </w:tcPr>
          <w:p w14:paraId="5410348A" w14:textId="723831C9" w:rsidR="000759BA" w:rsidRPr="006F7560" w:rsidRDefault="00DE7494" w:rsidP="00341844">
            <w:pPr>
              <w:keepNext/>
              <w:numPr>
                <w:ilvl w:val="0"/>
                <w:numId w:val="20"/>
              </w:numPr>
              <w:spacing w:before="120" w:after="120"/>
              <w:rPr>
                <w:b/>
                <w:sz w:val="28"/>
              </w:rPr>
            </w:pPr>
            <w:r w:rsidRPr="006F7560">
              <w:rPr>
                <w:b/>
                <w:sz w:val="28"/>
              </w:rPr>
              <w:t xml:space="preserve">Head-End </w:t>
            </w:r>
            <w:r w:rsidR="00796EAD" w:rsidRPr="006F7560">
              <w:rPr>
                <w:b/>
                <w:sz w:val="28"/>
              </w:rPr>
              <w:t xml:space="preserve">(or Control) </w:t>
            </w:r>
            <w:r w:rsidRPr="006F7560">
              <w:rPr>
                <w:b/>
                <w:sz w:val="28"/>
              </w:rPr>
              <w:t>System</w:t>
            </w:r>
          </w:p>
        </w:tc>
      </w:tr>
      <w:tr w:rsidR="00796EAD" w:rsidRPr="001B5D3E" w14:paraId="1392A6A3" w14:textId="77777777" w:rsidTr="00A56D3F">
        <w:tc>
          <w:tcPr>
            <w:tcW w:w="1414" w:type="pct"/>
            <w:shd w:val="clear" w:color="auto" w:fill="D9D9D9"/>
          </w:tcPr>
          <w:p w14:paraId="3302C714" w14:textId="77777777" w:rsidR="00796EAD" w:rsidRPr="001B5D3E" w:rsidRDefault="00796EAD" w:rsidP="00341844">
            <w:pPr>
              <w:numPr>
                <w:ilvl w:val="0"/>
                <w:numId w:val="56"/>
              </w:numPr>
              <w:spacing w:before="120" w:after="120"/>
              <w:rPr>
                <w:sz w:val="22"/>
                <w:szCs w:val="22"/>
              </w:rPr>
            </w:pPr>
            <w:r w:rsidRPr="001B5D3E">
              <w:rPr>
                <w:sz w:val="22"/>
                <w:szCs w:val="22"/>
              </w:rPr>
              <w:t>Technical Descriptions</w:t>
            </w:r>
          </w:p>
        </w:tc>
        <w:tc>
          <w:tcPr>
            <w:tcW w:w="3586" w:type="pct"/>
          </w:tcPr>
          <w:p w14:paraId="0009D08F" w14:textId="5378331E" w:rsidR="00796EAD" w:rsidRPr="001B5D3E" w:rsidRDefault="00796EAD" w:rsidP="00341844">
            <w:pPr>
              <w:spacing w:before="120" w:after="120"/>
              <w:rPr>
                <w:sz w:val="22"/>
                <w:szCs w:val="22"/>
              </w:rPr>
            </w:pPr>
            <w:r w:rsidRPr="001B5D3E">
              <w:rPr>
                <w:sz w:val="22"/>
                <w:szCs w:val="22"/>
              </w:rPr>
              <w:t>Based on the system-level diagram, provide technical descriptions of the system management software that is proposed for the control of all deployed load control equipment and other infrastructure that may need to be controlled and managed.</w:t>
            </w:r>
          </w:p>
        </w:tc>
      </w:tr>
      <w:tr w:rsidR="00796EAD" w:rsidRPr="001B5D3E" w14:paraId="529D9E17" w14:textId="77777777" w:rsidTr="00A56D3F">
        <w:trPr>
          <w:cantSplit/>
        </w:trPr>
        <w:tc>
          <w:tcPr>
            <w:tcW w:w="1414" w:type="pct"/>
            <w:shd w:val="clear" w:color="auto" w:fill="D9D9D9"/>
          </w:tcPr>
          <w:p w14:paraId="7C0F86E4" w14:textId="409B1C20" w:rsidR="00796EAD" w:rsidRPr="001B5D3E" w:rsidRDefault="00796EAD" w:rsidP="001B5D3E">
            <w:pPr>
              <w:pStyle w:val="ListParagraph"/>
              <w:numPr>
                <w:ilvl w:val="0"/>
                <w:numId w:val="56"/>
              </w:numPr>
              <w:spacing w:before="120" w:after="120"/>
              <w:rPr>
                <w:sz w:val="22"/>
                <w:szCs w:val="22"/>
              </w:rPr>
            </w:pPr>
            <w:r w:rsidRPr="001B5D3E">
              <w:rPr>
                <w:sz w:val="22"/>
                <w:szCs w:val="22"/>
              </w:rPr>
              <w:t>Operator Interface</w:t>
            </w:r>
          </w:p>
        </w:tc>
        <w:tc>
          <w:tcPr>
            <w:tcW w:w="3586" w:type="pct"/>
          </w:tcPr>
          <w:p w14:paraId="7AB6D1DA" w14:textId="6502177C" w:rsidR="00796EAD" w:rsidRPr="001B5D3E" w:rsidRDefault="00796EAD" w:rsidP="00341844">
            <w:pPr>
              <w:spacing w:before="120" w:after="120"/>
              <w:rPr>
                <w:sz w:val="22"/>
                <w:szCs w:val="22"/>
              </w:rPr>
            </w:pPr>
            <w:r w:rsidRPr="001B5D3E">
              <w:rPr>
                <w:sz w:val="22"/>
                <w:szCs w:val="22"/>
              </w:rPr>
              <w:t>Describe and provide graphics (screen captures or other appropriate) illustrating what an operator would see, and what they would do to set up an event, trigger the event, and then monitor its progress and effectiveness.</w:t>
            </w:r>
          </w:p>
        </w:tc>
      </w:tr>
      <w:tr w:rsidR="00796EAD" w:rsidRPr="001B5D3E" w14:paraId="3E8805F0" w14:textId="77777777" w:rsidTr="00A56D3F">
        <w:trPr>
          <w:cantSplit/>
        </w:trPr>
        <w:tc>
          <w:tcPr>
            <w:tcW w:w="1414" w:type="pct"/>
            <w:shd w:val="clear" w:color="auto" w:fill="D9D9D9"/>
          </w:tcPr>
          <w:p w14:paraId="6463C077" w14:textId="60060B91" w:rsidR="00796EAD" w:rsidRPr="001B5D3E" w:rsidRDefault="00796EAD" w:rsidP="00341844">
            <w:pPr>
              <w:numPr>
                <w:ilvl w:val="0"/>
                <w:numId w:val="56"/>
              </w:numPr>
              <w:spacing w:before="120" w:after="120"/>
              <w:rPr>
                <w:sz w:val="22"/>
                <w:szCs w:val="22"/>
              </w:rPr>
            </w:pPr>
            <w:r w:rsidRPr="001B5D3E">
              <w:rPr>
                <w:sz w:val="22"/>
                <w:szCs w:val="22"/>
              </w:rPr>
              <w:t>Control Strategy Validation</w:t>
            </w:r>
          </w:p>
        </w:tc>
        <w:tc>
          <w:tcPr>
            <w:tcW w:w="3586" w:type="pct"/>
          </w:tcPr>
          <w:p w14:paraId="61DB8B9E" w14:textId="59AB6D5D" w:rsidR="00796EAD" w:rsidRPr="001B5D3E" w:rsidRDefault="00796EAD" w:rsidP="00341844">
            <w:pPr>
              <w:spacing w:before="120" w:after="120"/>
              <w:rPr>
                <w:sz w:val="22"/>
                <w:szCs w:val="22"/>
              </w:rPr>
            </w:pPr>
            <w:r w:rsidRPr="001B5D3E">
              <w:rPr>
                <w:sz w:val="22"/>
                <w:szCs w:val="22"/>
              </w:rPr>
              <w:t xml:space="preserve">Describe how your process will be tested when new load control strategies are implemented. </w:t>
            </w:r>
          </w:p>
        </w:tc>
      </w:tr>
      <w:tr w:rsidR="00796EAD" w:rsidRPr="001B5D3E" w14:paraId="7F5F843C" w14:textId="77777777" w:rsidTr="00A56D3F">
        <w:trPr>
          <w:cantSplit/>
        </w:trPr>
        <w:tc>
          <w:tcPr>
            <w:tcW w:w="1414" w:type="pct"/>
            <w:shd w:val="clear" w:color="auto" w:fill="D9D9D9"/>
          </w:tcPr>
          <w:p w14:paraId="3D549D6B" w14:textId="5977F20C" w:rsidR="00796EAD" w:rsidRPr="001B5D3E" w:rsidRDefault="00796EAD" w:rsidP="00341844">
            <w:pPr>
              <w:numPr>
                <w:ilvl w:val="0"/>
                <w:numId w:val="56"/>
              </w:numPr>
              <w:spacing w:before="120" w:after="120"/>
              <w:rPr>
                <w:sz w:val="22"/>
                <w:szCs w:val="22"/>
              </w:rPr>
            </w:pPr>
            <w:r w:rsidRPr="001B5D3E">
              <w:rPr>
                <w:sz w:val="22"/>
                <w:szCs w:val="22"/>
              </w:rPr>
              <w:t>Hosting</w:t>
            </w:r>
          </w:p>
        </w:tc>
        <w:tc>
          <w:tcPr>
            <w:tcW w:w="3586" w:type="pct"/>
          </w:tcPr>
          <w:p w14:paraId="7227E3EA" w14:textId="4A382CFD" w:rsidR="00796EAD" w:rsidRPr="001B5D3E" w:rsidRDefault="00796EAD" w:rsidP="00341844">
            <w:pPr>
              <w:spacing w:before="120" w:after="120"/>
              <w:rPr>
                <w:sz w:val="22"/>
                <w:szCs w:val="22"/>
              </w:rPr>
            </w:pPr>
            <w:r w:rsidRPr="001B5D3E">
              <w:rPr>
                <w:sz w:val="22"/>
                <w:szCs w:val="22"/>
              </w:rPr>
              <w:t xml:space="preserve">Based on the system-level diagram explain the options of whether the interface is hosted at the utility or the bidder’s site as SaaS or a Cloud Based solution. Describe the advantages/disadvantages of both. Discuss training requirements and available support if PSE hosts the solution. </w:t>
            </w:r>
          </w:p>
        </w:tc>
      </w:tr>
      <w:tr w:rsidR="00796EAD" w:rsidRPr="001B5D3E" w14:paraId="476D9C84" w14:textId="77777777" w:rsidTr="00A56D3F">
        <w:trPr>
          <w:cantSplit/>
        </w:trPr>
        <w:tc>
          <w:tcPr>
            <w:tcW w:w="1414" w:type="pct"/>
            <w:shd w:val="clear" w:color="auto" w:fill="D9D9D9"/>
          </w:tcPr>
          <w:p w14:paraId="6CB3294D" w14:textId="0A74F6E7" w:rsidR="00796EAD" w:rsidRPr="001B5D3E" w:rsidRDefault="00796EAD" w:rsidP="00341844">
            <w:pPr>
              <w:numPr>
                <w:ilvl w:val="0"/>
                <w:numId w:val="56"/>
              </w:numPr>
              <w:spacing w:before="120" w:after="120"/>
              <w:rPr>
                <w:sz w:val="22"/>
                <w:szCs w:val="22"/>
              </w:rPr>
            </w:pPr>
            <w:r w:rsidRPr="001B5D3E">
              <w:rPr>
                <w:sz w:val="22"/>
                <w:szCs w:val="22"/>
              </w:rPr>
              <w:t>Status and Reporting</w:t>
            </w:r>
          </w:p>
        </w:tc>
        <w:tc>
          <w:tcPr>
            <w:tcW w:w="3586" w:type="pct"/>
          </w:tcPr>
          <w:p w14:paraId="2B8603E5" w14:textId="77777777" w:rsidR="00796EAD" w:rsidRPr="001B5D3E" w:rsidRDefault="00796EAD" w:rsidP="00341844">
            <w:pPr>
              <w:spacing w:before="120" w:after="120"/>
              <w:rPr>
                <w:sz w:val="22"/>
                <w:szCs w:val="22"/>
              </w:rPr>
            </w:pPr>
            <w:r w:rsidRPr="001B5D3E">
              <w:rPr>
                <w:sz w:val="22"/>
                <w:szCs w:val="22"/>
              </w:rPr>
              <w:t xml:space="preserve">Based on the system-level diagram, describe your reporting capability as it relates to displaying the current system status and to log system status and activity for subsequent analysis. </w:t>
            </w:r>
          </w:p>
          <w:p w14:paraId="30444DE8" w14:textId="199F3348" w:rsidR="00796EAD" w:rsidRPr="001B5D3E" w:rsidRDefault="00796EAD" w:rsidP="00341844">
            <w:pPr>
              <w:spacing w:before="120" w:after="120"/>
              <w:rPr>
                <w:sz w:val="22"/>
                <w:szCs w:val="22"/>
              </w:rPr>
            </w:pPr>
            <w:r w:rsidRPr="001B5D3E">
              <w:rPr>
                <w:sz w:val="22"/>
                <w:szCs w:val="22"/>
              </w:rPr>
              <w:t>Describe the data reports available for each element of the system.</w:t>
            </w:r>
          </w:p>
        </w:tc>
      </w:tr>
    </w:tbl>
    <w:p w14:paraId="01C0BC2B" w14:textId="043DABBC" w:rsidR="00341844" w:rsidRPr="003A7679" w:rsidRDefault="00341844" w:rsidP="00341844">
      <w:pPr>
        <w:spacing w:before="120" w:after="120"/>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6656"/>
      </w:tblGrid>
      <w:tr w:rsidR="00280EA8" w:rsidRPr="006F7560" w14:paraId="0BFF2B5C" w14:textId="77777777" w:rsidTr="00A56D3F">
        <w:trPr>
          <w:cantSplit/>
        </w:trPr>
        <w:tc>
          <w:tcPr>
            <w:tcW w:w="5000" w:type="pct"/>
            <w:gridSpan w:val="2"/>
            <w:shd w:val="clear" w:color="auto" w:fill="D9D9D9"/>
          </w:tcPr>
          <w:p w14:paraId="1E71BA27" w14:textId="50D37642" w:rsidR="00280EA8" w:rsidRPr="006F7560" w:rsidRDefault="00280EA8" w:rsidP="00341844">
            <w:pPr>
              <w:keepNext/>
              <w:numPr>
                <w:ilvl w:val="0"/>
                <w:numId w:val="20"/>
              </w:numPr>
              <w:spacing w:before="120" w:after="120"/>
              <w:rPr>
                <w:b/>
                <w:sz w:val="28"/>
              </w:rPr>
            </w:pPr>
            <w:r w:rsidRPr="006F7560">
              <w:rPr>
                <w:b/>
                <w:sz w:val="28"/>
              </w:rPr>
              <w:t>Load Curtailment Performance and Impact Assessment</w:t>
            </w:r>
          </w:p>
        </w:tc>
      </w:tr>
      <w:tr w:rsidR="00280EA8" w:rsidRPr="001B5D3E" w14:paraId="4CA2D9EE" w14:textId="77777777" w:rsidTr="00A56D3F">
        <w:trPr>
          <w:cantSplit/>
        </w:trPr>
        <w:tc>
          <w:tcPr>
            <w:tcW w:w="1417" w:type="pct"/>
            <w:shd w:val="clear" w:color="auto" w:fill="D9D9D9"/>
          </w:tcPr>
          <w:p w14:paraId="572F1CF2" w14:textId="3AE86119" w:rsidR="00280EA8" w:rsidRPr="001B5D3E" w:rsidRDefault="00280EA8" w:rsidP="00341844">
            <w:pPr>
              <w:numPr>
                <w:ilvl w:val="0"/>
                <w:numId w:val="35"/>
              </w:numPr>
              <w:spacing w:before="120" w:after="120"/>
              <w:rPr>
                <w:sz w:val="22"/>
                <w:szCs w:val="22"/>
              </w:rPr>
            </w:pPr>
            <w:r w:rsidRPr="001B5D3E">
              <w:rPr>
                <w:sz w:val="22"/>
                <w:szCs w:val="22"/>
              </w:rPr>
              <w:t>Load Curtailment Performance to Meet Primary Objectives</w:t>
            </w:r>
          </w:p>
        </w:tc>
        <w:tc>
          <w:tcPr>
            <w:tcW w:w="3583" w:type="pct"/>
          </w:tcPr>
          <w:p w14:paraId="4576566A" w14:textId="77777777" w:rsidR="00280EA8" w:rsidRPr="001B5D3E" w:rsidRDefault="00280EA8" w:rsidP="00341844">
            <w:pPr>
              <w:spacing w:before="120" w:after="120"/>
              <w:rPr>
                <w:b/>
                <w:i/>
                <w:sz w:val="22"/>
                <w:szCs w:val="22"/>
              </w:rPr>
            </w:pPr>
            <w:r w:rsidRPr="001B5D3E">
              <w:rPr>
                <w:b/>
                <w:i/>
                <w:sz w:val="22"/>
                <w:szCs w:val="22"/>
              </w:rPr>
              <w:t>*** PSE places a high value on responses to this item. ***</w:t>
            </w:r>
          </w:p>
          <w:p w14:paraId="67DE0CED" w14:textId="4E11B950" w:rsidR="00280EA8" w:rsidRPr="001B5D3E" w:rsidRDefault="00280EA8" w:rsidP="00341844">
            <w:pPr>
              <w:spacing w:before="120" w:after="120"/>
              <w:rPr>
                <w:sz w:val="22"/>
                <w:szCs w:val="22"/>
              </w:rPr>
            </w:pPr>
            <w:r w:rsidRPr="001B5D3E">
              <w:rPr>
                <w:sz w:val="22"/>
                <w:szCs w:val="22"/>
              </w:rPr>
              <w:t>Describe the proposed load curtailment capability, including number of events and hours per year, duration of events, advanced notification required, and other relevant performance metrics associated with load curtailment that meets PSE’s primary objectives in Section 2.</w:t>
            </w:r>
            <w:r w:rsidR="008A41BC" w:rsidRPr="001B5D3E">
              <w:rPr>
                <w:sz w:val="22"/>
                <w:szCs w:val="22"/>
              </w:rPr>
              <w:t>3</w:t>
            </w:r>
            <w:r w:rsidRPr="001B5D3E">
              <w:rPr>
                <w:sz w:val="22"/>
                <w:szCs w:val="22"/>
              </w:rPr>
              <w:t xml:space="preserve">. </w:t>
            </w:r>
          </w:p>
        </w:tc>
      </w:tr>
    </w:tbl>
    <w:p w14:paraId="0FFADF9B" w14:textId="77777777" w:rsidR="003C65F7" w:rsidRDefault="003C65F7">
      <w:r>
        <w:br w:type="page"/>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6656"/>
      </w:tblGrid>
      <w:tr w:rsidR="003C65F7" w:rsidRPr="006F7560" w14:paraId="06B599C3" w14:textId="77777777" w:rsidTr="00671EA8">
        <w:trPr>
          <w:cantSplit/>
        </w:trPr>
        <w:tc>
          <w:tcPr>
            <w:tcW w:w="5000" w:type="pct"/>
            <w:gridSpan w:val="2"/>
            <w:shd w:val="clear" w:color="auto" w:fill="D9D9D9"/>
          </w:tcPr>
          <w:p w14:paraId="34B7B55E" w14:textId="1D9B365E" w:rsidR="003C65F7" w:rsidRPr="006F7560" w:rsidRDefault="003C65F7" w:rsidP="003C65F7">
            <w:pPr>
              <w:keepNext/>
              <w:spacing w:before="120" w:after="120"/>
              <w:ind w:left="360" w:hanging="360"/>
              <w:rPr>
                <w:b/>
                <w:sz w:val="28"/>
              </w:rPr>
            </w:pPr>
            <w:r>
              <w:rPr>
                <w:b/>
                <w:sz w:val="28"/>
              </w:rPr>
              <w:lastRenderedPageBreak/>
              <w:t>G.</w:t>
            </w:r>
            <w:r>
              <w:t xml:space="preserve"> </w:t>
            </w:r>
            <w:r>
              <w:tab/>
            </w:r>
            <w:r w:rsidRPr="006F7560">
              <w:rPr>
                <w:b/>
                <w:sz w:val="28"/>
              </w:rPr>
              <w:t>Load Curtailment Performance and Impact Assessment</w:t>
            </w:r>
            <w:r>
              <w:rPr>
                <w:b/>
                <w:sz w:val="28"/>
              </w:rPr>
              <w:t xml:space="preserve"> (continued)</w:t>
            </w:r>
          </w:p>
        </w:tc>
      </w:tr>
      <w:tr w:rsidR="00280EA8" w:rsidRPr="001B5D3E" w14:paraId="10BE0E61" w14:textId="77777777" w:rsidTr="00A56D3F">
        <w:trPr>
          <w:cantSplit/>
        </w:trPr>
        <w:tc>
          <w:tcPr>
            <w:tcW w:w="1417" w:type="pct"/>
            <w:shd w:val="clear" w:color="auto" w:fill="D9D9D9"/>
          </w:tcPr>
          <w:p w14:paraId="621F5F08" w14:textId="7120BCE0" w:rsidR="00280EA8" w:rsidRPr="001B5D3E" w:rsidRDefault="00280EA8" w:rsidP="00341844">
            <w:pPr>
              <w:numPr>
                <w:ilvl w:val="0"/>
                <w:numId w:val="35"/>
              </w:numPr>
              <w:spacing w:before="120" w:after="120"/>
              <w:rPr>
                <w:sz w:val="22"/>
                <w:szCs w:val="22"/>
              </w:rPr>
            </w:pPr>
            <w:r w:rsidRPr="001B5D3E">
              <w:rPr>
                <w:sz w:val="22"/>
                <w:szCs w:val="22"/>
              </w:rPr>
              <w:t xml:space="preserve">Winter </w:t>
            </w:r>
            <w:r w:rsidR="004F5B56" w:rsidRPr="001B5D3E">
              <w:rPr>
                <w:sz w:val="22"/>
                <w:szCs w:val="22"/>
              </w:rPr>
              <w:t>Capacity</w:t>
            </w:r>
            <w:r w:rsidRPr="001B5D3E">
              <w:rPr>
                <w:sz w:val="22"/>
                <w:szCs w:val="22"/>
              </w:rPr>
              <w:t xml:space="preserve"> Reduction Estimates by Year </w:t>
            </w:r>
          </w:p>
          <w:p w14:paraId="00A36A01" w14:textId="353BE60E" w:rsidR="00C03C59" w:rsidRPr="001B5D3E" w:rsidRDefault="00C03C59" w:rsidP="00341844">
            <w:pPr>
              <w:spacing w:before="120" w:after="120"/>
              <w:ind w:left="360"/>
              <w:rPr>
                <w:i/>
                <w:sz w:val="22"/>
                <w:szCs w:val="22"/>
              </w:rPr>
            </w:pPr>
            <w:r w:rsidRPr="001B5D3E">
              <w:rPr>
                <w:i/>
                <w:sz w:val="22"/>
                <w:szCs w:val="22"/>
              </w:rPr>
              <w:t>(in fulfillment of PSE’s Primary Objectives as outlined in Section 2.3)</w:t>
            </w:r>
          </w:p>
        </w:tc>
        <w:tc>
          <w:tcPr>
            <w:tcW w:w="3583" w:type="pct"/>
          </w:tcPr>
          <w:p w14:paraId="5C0E9E43" w14:textId="643565BD" w:rsidR="00280EA8" w:rsidRPr="001B5D3E" w:rsidRDefault="00280EA8" w:rsidP="00341844">
            <w:pPr>
              <w:spacing w:before="120" w:after="120"/>
              <w:rPr>
                <w:sz w:val="22"/>
                <w:szCs w:val="22"/>
              </w:rPr>
            </w:pPr>
            <w:r w:rsidRPr="001B5D3E">
              <w:rPr>
                <w:sz w:val="22"/>
                <w:szCs w:val="22"/>
              </w:rPr>
              <w:t xml:space="preserve">In the table below, provide </w:t>
            </w:r>
            <w:r w:rsidR="00197A0E" w:rsidRPr="001B5D3E">
              <w:rPr>
                <w:sz w:val="22"/>
                <w:szCs w:val="22"/>
              </w:rPr>
              <w:t>your proposed</w:t>
            </w:r>
            <w:r w:rsidR="007414A1" w:rsidRPr="001B5D3E">
              <w:rPr>
                <w:sz w:val="22"/>
                <w:szCs w:val="22"/>
              </w:rPr>
              <w:t xml:space="preserve"> winter peak load reduction capacity per year from 2017 to 2021</w:t>
            </w:r>
            <w:r w:rsidR="007414A1" w:rsidRPr="001B5D3E">
              <w:rPr>
                <w:rStyle w:val="FootnoteReference"/>
                <w:sz w:val="22"/>
                <w:szCs w:val="22"/>
              </w:rPr>
              <w:footnoteReference w:id="25"/>
            </w:r>
            <w:r w:rsidR="007414A1" w:rsidRPr="001B5D3E">
              <w:rPr>
                <w:sz w:val="22"/>
                <w:szCs w:val="22"/>
              </w:rPr>
              <w:t xml:space="preserve"> </w:t>
            </w:r>
            <w:r w:rsidRPr="001B5D3E">
              <w:rPr>
                <w:sz w:val="22"/>
                <w:szCs w:val="22"/>
              </w:rPr>
              <w:t xml:space="preserve">from </w:t>
            </w:r>
            <w:r w:rsidR="00796EAD" w:rsidRPr="001B5D3E">
              <w:rPr>
                <w:sz w:val="22"/>
                <w:szCs w:val="22"/>
              </w:rPr>
              <w:t>residential and small/medium commercial</w:t>
            </w:r>
            <w:r w:rsidRPr="001B5D3E">
              <w:rPr>
                <w:sz w:val="22"/>
                <w:szCs w:val="22"/>
              </w:rPr>
              <w:t xml:space="preserve"> customers.</w:t>
            </w:r>
            <w:r w:rsidR="003A3D0B" w:rsidRPr="001B5D3E">
              <w:rPr>
                <w:sz w:val="22"/>
                <w:szCs w:val="22"/>
              </w:rPr>
              <w:t xml:space="preserve"> </w:t>
            </w:r>
            <w:r w:rsidR="001B0CD6" w:rsidRPr="001B5D3E">
              <w:rPr>
                <w:sz w:val="22"/>
                <w:szCs w:val="22"/>
              </w:rPr>
              <w:t>Th</w:t>
            </w:r>
            <w:r w:rsidR="00197A0E" w:rsidRPr="001B5D3E">
              <w:rPr>
                <w:sz w:val="22"/>
                <w:szCs w:val="22"/>
              </w:rPr>
              <w:t xml:space="preserve">e proposed </w:t>
            </w:r>
            <w:r w:rsidR="001B0CD6" w:rsidRPr="001B5D3E">
              <w:rPr>
                <w:sz w:val="22"/>
                <w:szCs w:val="22"/>
              </w:rPr>
              <w:t xml:space="preserve">amount </w:t>
            </w:r>
            <w:r w:rsidR="009E34F7" w:rsidRPr="001B5D3E">
              <w:rPr>
                <w:sz w:val="22"/>
                <w:szCs w:val="22"/>
              </w:rPr>
              <w:t xml:space="preserve">indicates </w:t>
            </w:r>
            <w:r w:rsidR="00B41270" w:rsidRPr="001B5D3E">
              <w:rPr>
                <w:sz w:val="22"/>
                <w:szCs w:val="22"/>
              </w:rPr>
              <w:t xml:space="preserve">what </w:t>
            </w:r>
            <w:r w:rsidR="00A22C96" w:rsidRPr="001B5D3E">
              <w:rPr>
                <w:sz w:val="22"/>
                <w:szCs w:val="22"/>
              </w:rPr>
              <w:t>bidder</w:t>
            </w:r>
            <w:r w:rsidR="00B41270" w:rsidRPr="001B5D3E">
              <w:rPr>
                <w:sz w:val="22"/>
                <w:szCs w:val="22"/>
              </w:rPr>
              <w:t xml:space="preserve"> can provide </w:t>
            </w:r>
            <w:r w:rsidR="001B0CD6" w:rsidRPr="001B5D3E">
              <w:rPr>
                <w:sz w:val="22"/>
                <w:szCs w:val="22"/>
              </w:rPr>
              <w:t xml:space="preserve">that meets </w:t>
            </w:r>
            <w:r w:rsidRPr="001B5D3E">
              <w:rPr>
                <w:sz w:val="22"/>
                <w:szCs w:val="22"/>
              </w:rPr>
              <w:t>PSE’s primary objectives and conform</w:t>
            </w:r>
            <w:r w:rsidR="003A3D0B" w:rsidRPr="001B5D3E">
              <w:rPr>
                <w:sz w:val="22"/>
                <w:szCs w:val="22"/>
              </w:rPr>
              <w:t>s</w:t>
            </w:r>
            <w:r w:rsidRPr="001B5D3E">
              <w:rPr>
                <w:sz w:val="22"/>
                <w:szCs w:val="22"/>
              </w:rPr>
              <w:t xml:space="preserve"> to the customer baseline assumptions discussed </w:t>
            </w:r>
            <w:r w:rsidR="009E34F7" w:rsidRPr="001B5D3E">
              <w:rPr>
                <w:sz w:val="22"/>
                <w:szCs w:val="22"/>
              </w:rPr>
              <w:t xml:space="preserve">previously </w:t>
            </w:r>
            <w:r w:rsidRPr="001B5D3E">
              <w:rPr>
                <w:sz w:val="22"/>
                <w:szCs w:val="22"/>
              </w:rPr>
              <w:t>in Section 2.3.</w:t>
            </w:r>
            <w:r w:rsidR="00A22C96" w:rsidRPr="001B5D3E">
              <w:rPr>
                <w:sz w:val="22"/>
                <w:szCs w:val="22"/>
              </w:rPr>
              <w:t xml:space="preserve"> (See Footnote </w:t>
            </w:r>
            <w:r w:rsidR="00A301C9" w:rsidRPr="001B5D3E">
              <w:rPr>
                <w:sz w:val="22"/>
                <w:szCs w:val="22"/>
              </w:rPr>
              <w:fldChar w:fldCharType="begin"/>
            </w:r>
            <w:r w:rsidR="00A301C9" w:rsidRPr="001B5D3E">
              <w:rPr>
                <w:sz w:val="22"/>
                <w:szCs w:val="22"/>
              </w:rPr>
              <w:instrText xml:space="preserve"> NOTEREF _Ref451846681 \h </w:instrText>
            </w:r>
            <w:r w:rsidR="006F7560" w:rsidRPr="001B5D3E">
              <w:rPr>
                <w:sz w:val="22"/>
                <w:szCs w:val="22"/>
              </w:rPr>
              <w:instrText xml:space="preserve"> \* MERGEFORMAT </w:instrText>
            </w:r>
            <w:r w:rsidR="00A301C9" w:rsidRPr="001B5D3E">
              <w:rPr>
                <w:sz w:val="22"/>
                <w:szCs w:val="22"/>
              </w:rPr>
            </w:r>
            <w:r w:rsidR="00A301C9" w:rsidRPr="001B5D3E">
              <w:rPr>
                <w:sz w:val="22"/>
                <w:szCs w:val="22"/>
              </w:rPr>
              <w:fldChar w:fldCharType="separate"/>
            </w:r>
            <w:r w:rsidR="00E62474" w:rsidRPr="001B5D3E">
              <w:rPr>
                <w:sz w:val="22"/>
                <w:szCs w:val="22"/>
              </w:rPr>
              <w:t>6</w:t>
            </w:r>
            <w:r w:rsidR="00A301C9" w:rsidRPr="001B5D3E">
              <w:rPr>
                <w:sz w:val="22"/>
                <w:szCs w:val="22"/>
              </w:rPr>
              <w:fldChar w:fldCharType="end"/>
            </w:r>
            <w:r w:rsidR="00A301C9" w:rsidRPr="001B5D3E">
              <w:rPr>
                <w:sz w:val="22"/>
                <w:szCs w:val="22"/>
              </w:rPr>
              <w:t>).</w:t>
            </w:r>
            <w:r w:rsidR="00197A0E" w:rsidRPr="001B5D3E">
              <w:rPr>
                <w:sz w:val="22"/>
                <w:szCs w:val="22"/>
              </w:rPr>
              <w:t xml:space="preserve"> </w:t>
            </w:r>
          </w:p>
          <w:p w14:paraId="1E769D01" w14:textId="25C9111F" w:rsidR="00280EA8" w:rsidRPr="001B5D3E" w:rsidRDefault="00280EA8" w:rsidP="00341844">
            <w:pPr>
              <w:spacing w:before="120" w:after="120"/>
              <w:rPr>
                <w:sz w:val="22"/>
                <w:szCs w:val="22"/>
              </w:rPr>
            </w:pPr>
            <w:r w:rsidRPr="001B5D3E">
              <w:rPr>
                <w:sz w:val="22"/>
                <w:szCs w:val="22"/>
              </w:rPr>
              <w:t>Winter Load Curtailment Estimate Per Year (MW)</w:t>
            </w:r>
          </w:p>
          <w:tbl>
            <w:tblPr>
              <w:tblStyle w:val="TableGrid"/>
              <w:tblW w:w="0" w:type="auto"/>
              <w:tblLayout w:type="fixed"/>
              <w:tblLook w:val="04A0" w:firstRow="1" w:lastRow="0" w:firstColumn="1" w:lastColumn="0" w:noHBand="0" w:noVBand="1"/>
            </w:tblPr>
            <w:tblGrid>
              <w:gridCol w:w="1453"/>
              <w:gridCol w:w="731"/>
              <w:gridCol w:w="1092"/>
              <w:gridCol w:w="1093"/>
              <w:gridCol w:w="1093"/>
              <w:gridCol w:w="1093"/>
            </w:tblGrid>
            <w:tr w:rsidR="00280EA8" w:rsidRPr="001B5D3E" w14:paraId="4514D4F4" w14:textId="77777777" w:rsidTr="00F15353">
              <w:tc>
                <w:tcPr>
                  <w:tcW w:w="1453" w:type="dxa"/>
                </w:tcPr>
                <w:p w14:paraId="468A9AF9" w14:textId="2DA2AB81" w:rsidR="00280EA8" w:rsidRPr="001B5D3E" w:rsidRDefault="00280EA8" w:rsidP="00341844">
                  <w:pPr>
                    <w:spacing w:before="120" w:after="120"/>
                    <w:jc w:val="center"/>
                    <w:rPr>
                      <w:b/>
                      <w:sz w:val="22"/>
                      <w:szCs w:val="22"/>
                    </w:rPr>
                  </w:pPr>
                </w:p>
              </w:tc>
              <w:tc>
                <w:tcPr>
                  <w:tcW w:w="731" w:type="dxa"/>
                </w:tcPr>
                <w:p w14:paraId="4E680E35" w14:textId="1237670D" w:rsidR="00280EA8" w:rsidRPr="001B5D3E" w:rsidRDefault="00280EA8" w:rsidP="00341844">
                  <w:pPr>
                    <w:spacing w:before="120" w:after="120"/>
                    <w:jc w:val="center"/>
                    <w:rPr>
                      <w:b/>
                      <w:sz w:val="22"/>
                      <w:szCs w:val="22"/>
                    </w:rPr>
                  </w:pPr>
                  <w:r w:rsidRPr="001B5D3E">
                    <w:rPr>
                      <w:b/>
                      <w:sz w:val="22"/>
                      <w:szCs w:val="22"/>
                    </w:rPr>
                    <w:t>2017</w:t>
                  </w:r>
                </w:p>
              </w:tc>
              <w:tc>
                <w:tcPr>
                  <w:tcW w:w="1092" w:type="dxa"/>
                </w:tcPr>
                <w:p w14:paraId="08F5F999" w14:textId="41509D1E" w:rsidR="00280EA8" w:rsidRPr="001B5D3E" w:rsidRDefault="00280EA8" w:rsidP="00341844">
                  <w:pPr>
                    <w:spacing w:before="120" w:after="120"/>
                    <w:jc w:val="center"/>
                    <w:rPr>
                      <w:b/>
                      <w:sz w:val="22"/>
                      <w:szCs w:val="22"/>
                    </w:rPr>
                  </w:pPr>
                  <w:r w:rsidRPr="001B5D3E">
                    <w:rPr>
                      <w:b/>
                      <w:sz w:val="22"/>
                      <w:szCs w:val="22"/>
                    </w:rPr>
                    <w:t>2018</w:t>
                  </w:r>
                </w:p>
              </w:tc>
              <w:tc>
                <w:tcPr>
                  <w:tcW w:w="1093" w:type="dxa"/>
                </w:tcPr>
                <w:p w14:paraId="5F751D19" w14:textId="048D3D6C" w:rsidR="00280EA8" w:rsidRPr="001B5D3E" w:rsidRDefault="00280EA8" w:rsidP="00341844">
                  <w:pPr>
                    <w:spacing w:before="120" w:after="120"/>
                    <w:jc w:val="center"/>
                    <w:rPr>
                      <w:b/>
                      <w:sz w:val="22"/>
                      <w:szCs w:val="22"/>
                    </w:rPr>
                  </w:pPr>
                  <w:r w:rsidRPr="001B5D3E">
                    <w:rPr>
                      <w:b/>
                      <w:sz w:val="22"/>
                      <w:szCs w:val="22"/>
                    </w:rPr>
                    <w:t>2019</w:t>
                  </w:r>
                </w:p>
              </w:tc>
              <w:tc>
                <w:tcPr>
                  <w:tcW w:w="1093" w:type="dxa"/>
                </w:tcPr>
                <w:p w14:paraId="2AEA42F7" w14:textId="48A61C7D" w:rsidR="00280EA8" w:rsidRPr="001B5D3E" w:rsidRDefault="00280EA8" w:rsidP="00341844">
                  <w:pPr>
                    <w:spacing w:before="120" w:after="120"/>
                    <w:jc w:val="center"/>
                    <w:rPr>
                      <w:b/>
                      <w:sz w:val="22"/>
                      <w:szCs w:val="22"/>
                    </w:rPr>
                  </w:pPr>
                  <w:r w:rsidRPr="001B5D3E">
                    <w:rPr>
                      <w:b/>
                      <w:sz w:val="22"/>
                      <w:szCs w:val="22"/>
                    </w:rPr>
                    <w:t>2020</w:t>
                  </w:r>
                </w:p>
              </w:tc>
              <w:tc>
                <w:tcPr>
                  <w:tcW w:w="1093" w:type="dxa"/>
                </w:tcPr>
                <w:p w14:paraId="7817D35F" w14:textId="680E5987" w:rsidR="00280EA8" w:rsidRPr="001B5D3E" w:rsidRDefault="00280EA8" w:rsidP="00341844">
                  <w:pPr>
                    <w:spacing w:before="120" w:after="120"/>
                    <w:jc w:val="center"/>
                    <w:rPr>
                      <w:b/>
                      <w:sz w:val="22"/>
                      <w:szCs w:val="22"/>
                    </w:rPr>
                  </w:pPr>
                  <w:r w:rsidRPr="001B5D3E">
                    <w:rPr>
                      <w:b/>
                      <w:sz w:val="22"/>
                      <w:szCs w:val="22"/>
                    </w:rPr>
                    <w:t>2021</w:t>
                  </w:r>
                  <w:r w:rsidR="00E242CF" w:rsidRPr="001B5D3E">
                    <w:rPr>
                      <w:b/>
                      <w:sz w:val="22"/>
                      <w:szCs w:val="22"/>
                    </w:rPr>
                    <w:t>*</w:t>
                  </w:r>
                </w:p>
              </w:tc>
            </w:tr>
            <w:tr w:rsidR="00280EA8" w:rsidRPr="001B5D3E" w14:paraId="5485C2E0" w14:textId="77777777" w:rsidTr="00F15353">
              <w:tc>
                <w:tcPr>
                  <w:tcW w:w="1453" w:type="dxa"/>
                </w:tcPr>
                <w:p w14:paraId="4B3A6EC7" w14:textId="4E1A784A" w:rsidR="00280EA8" w:rsidRPr="001B5D3E" w:rsidRDefault="00280EA8" w:rsidP="00341844">
                  <w:pPr>
                    <w:spacing w:before="120" w:after="120"/>
                    <w:rPr>
                      <w:sz w:val="22"/>
                      <w:szCs w:val="22"/>
                    </w:rPr>
                  </w:pPr>
                  <w:r w:rsidRPr="001B5D3E">
                    <w:rPr>
                      <w:sz w:val="22"/>
                      <w:szCs w:val="22"/>
                    </w:rPr>
                    <w:t>Winter peak load reduction estimate</w:t>
                  </w:r>
                  <w:r w:rsidR="00D310A3" w:rsidRPr="001B5D3E">
                    <w:rPr>
                      <w:rStyle w:val="FootnoteReference"/>
                      <w:sz w:val="22"/>
                      <w:szCs w:val="22"/>
                    </w:rPr>
                    <w:footnoteReference w:id="26"/>
                  </w:r>
                  <w:r w:rsidRPr="001B5D3E">
                    <w:rPr>
                      <w:sz w:val="22"/>
                      <w:szCs w:val="22"/>
                    </w:rPr>
                    <w:t xml:space="preserve"> (MW)</w:t>
                  </w:r>
                </w:p>
              </w:tc>
              <w:tc>
                <w:tcPr>
                  <w:tcW w:w="731" w:type="dxa"/>
                </w:tcPr>
                <w:p w14:paraId="1BB8B5D7" w14:textId="77777777" w:rsidR="00280EA8" w:rsidRPr="001B5D3E" w:rsidRDefault="00280EA8" w:rsidP="00341844">
                  <w:pPr>
                    <w:spacing w:before="120" w:after="120"/>
                    <w:rPr>
                      <w:sz w:val="22"/>
                      <w:szCs w:val="22"/>
                    </w:rPr>
                  </w:pPr>
                </w:p>
              </w:tc>
              <w:tc>
                <w:tcPr>
                  <w:tcW w:w="1092" w:type="dxa"/>
                </w:tcPr>
                <w:p w14:paraId="1824C203" w14:textId="77777777" w:rsidR="00280EA8" w:rsidRPr="001B5D3E" w:rsidRDefault="00280EA8" w:rsidP="00341844">
                  <w:pPr>
                    <w:spacing w:before="120" w:after="120"/>
                    <w:rPr>
                      <w:sz w:val="22"/>
                      <w:szCs w:val="22"/>
                    </w:rPr>
                  </w:pPr>
                </w:p>
              </w:tc>
              <w:tc>
                <w:tcPr>
                  <w:tcW w:w="1093" w:type="dxa"/>
                </w:tcPr>
                <w:p w14:paraId="5533BCD0" w14:textId="77777777" w:rsidR="00280EA8" w:rsidRPr="001B5D3E" w:rsidRDefault="00280EA8" w:rsidP="00341844">
                  <w:pPr>
                    <w:spacing w:before="120" w:after="120"/>
                    <w:rPr>
                      <w:sz w:val="22"/>
                      <w:szCs w:val="22"/>
                    </w:rPr>
                  </w:pPr>
                </w:p>
              </w:tc>
              <w:tc>
                <w:tcPr>
                  <w:tcW w:w="1093" w:type="dxa"/>
                </w:tcPr>
                <w:p w14:paraId="3CDF5B98" w14:textId="77777777" w:rsidR="00280EA8" w:rsidRPr="001B5D3E" w:rsidRDefault="00280EA8" w:rsidP="00341844">
                  <w:pPr>
                    <w:spacing w:before="120" w:after="120"/>
                    <w:rPr>
                      <w:sz w:val="22"/>
                      <w:szCs w:val="22"/>
                    </w:rPr>
                  </w:pPr>
                </w:p>
              </w:tc>
              <w:tc>
                <w:tcPr>
                  <w:tcW w:w="1093" w:type="dxa"/>
                </w:tcPr>
                <w:p w14:paraId="5FC99C80" w14:textId="77777777" w:rsidR="00280EA8" w:rsidRPr="001B5D3E" w:rsidRDefault="00280EA8" w:rsidP="00341844">
                  <w:pPr>
                    <w:spacing w:before="120" w:after="120"/>
                    <w:rPr>
                      <w:sz w:val="22"/>
                      <w:szCs w:val="22"/>
                    </w:rPr>
                  </w:pPr>
                </w:p>
              </w:tc>
            </w:tr>
          </w:tbl>
          <w:p w14:paraId="0B21A08D" w14:textId="68859768" w:rsidR="00E242CF" w:rsidRPr="001B5D3E" w:rsidRDefault="009E34F7" w:rsidP="00341844">
            <w:pPr>
              <w:spacing w:before="120" w:after="120"/>
              <w:rPr>
                <w:sz w:val="22"/>
                <w:szCs w:val="22"/>
              </w:rPr>
            </w:pPr>
            <w:r w:rsidRPr="001B5D3E">
              <w:rPr>
                <w:sz w:val="22"/>
                <w:szCs w:val="22"/>
              </w:rPr>
              <w:t>*</w:t>
            </w:r>
            <w:r w:rsidR="00E242CF" w:rsidRPr="001B5D3E">
              <w:rPr>
                <w:sz w:val="22"/>
                <w:szCs w:val="22"/>
              </w:rPr>
              <w:t>Note that PSE’s 2015 IRP indicates 70 MW of cost-effective capacity from winter DLC programs in 2021.</w:t>
            </w:r>
          </w:p>
          <w:p w14:paraId="18264F54" w14:textId="0788033A" w:rsidR="00F037A8" w:rsidRPr="001B5D3E" w:rsidRDefault="00F037A8" w:rsidP="00341844">
            <w:pPr>
              <w:spacing w:before="120" w:after="120"/>
              <w:rPr>
                <w:sz w:val="22"/>
                <w:szCs w:val="22"/>
              </w:rPr>
            </w:pPr>
          </w:p>
        </w:tc>
      </w:tr>
    </w:tbl>
    <w:p w14:paraId="5CF599B3" w14:textId="77777777" w:rsidR="00E975EE" w:rsidRDefault="003C65F7">
      <w:r>
        <w:br w:type="page"/>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6656"/>
      </w:tblGrid>
      <w:tr w:rsidR="00E975EE" w:rsidRPr="001B5D3E" w14:paraId="59C0CA44" w14:textId="77777777" w:rsidTr="00E975EE">
        <w:trPr>
          <w:cantSplit/>
        </w:trPr>
        <w:tc>
          <w:tcPr>
            <w:tcW w:w="5000" w:type="pct"/>
            <w:gridSpan w:val="2"/>
            <w:shd w:val="clear" w:color="auto" w:fill="D9D9D9"/>
          </w:tcPr>
          <w:p w14:paraId="0EA7E31F" w14:textId="786392B8" w:rsidR="00E975EE" w:rsidRPr="002F5D1B" w:rsidRDefault="00E975EE" w:rsidP="002F5D1B">
            <w:pPr>
              <w:keepNext/>
              <w:spacing w:before="120" w:after="120"/>
              <w:ind w:left="360" w:hanging="360"/>
              <w:rPr>
                <w:b/>
                <w:sz w:val="28"/>
              </w:rPr>
            </w:pPr>
            <w:r>
              <w:rPr>
                <w:b/>
                <w:sz w:val="28"/>
              </w:rPr>
              <w:lastRenderedPageBreak/>
              <w:t>G.</w:t>
            </w:r>
            <w:r w:rsidRPr="002F5D1B">
              <w:rPr>
                <w:b/>
                <w:sz w:val="28"/>
              </w:rPr>
              <w:t xml:space="preserve"> </w:t>
            </w:r>
            <w:r w:rsidRPr="002F5D1B">
              <w:rPr>
                <w:b/>
                <w:sz w:val="28"/>
              </w:rPr>
              <w:tab/>
            </w:r>
            <w:r w:rsidRPr="006F7560">
              <w:rPr>
                <w:b/>
                <w:sz w:val="28"/>
              </w:rPr>
              <w:t>Load Curtailment Performance and Impact Assessment</w:t>
            </w:r>
            <w:r>
              <w:rPr>
                <w:b/>
                <w:sz w:val="28"/>
              </w:rPr>
              <w:t xml:space="preserve"> (continued)</w:t>
            </w:r>
          </w:p>
        </w:tc>
      </w:tr>
      <w:tr w:rsidR="00E975EE" w:rsidRPr="001B5D3E" w14:paraId="30FB6ADA" w14:textId="77777777" w:rsidTr="002F5D1B">
        <w:trPr>
          <w:cantSplit/>
          <w:trHeight w:val="10403"/>
        </w:trPr>
        <w:tc>
          <w:tcPr>
            <w:tcW w:w="1417" w:type="pct"/>
            <w:shd w:val="clear" w:color="auto" w:fill="D9D9D9"/>
          </w:tcPr>
          <w:p w14:paraId="55165E0A" w14:textId="77777777" w:rsidR="00E975EE" w:rsidRPr="001B5D3E" w:rsidRDefault="00E975EE" w:rsidP="002F5D1B">
            <w:pPr>
              <w:numPr>
                <w:ilvl w:val="0"/>
                <w:numId w:val="74"/>
              </w:numPr>
              <w:spacing w:before="120" w:after="120"/>
              <w:rPr>
                <w:sz w:val="22"/>
                <w:szCs w:val="22"/>
              </w:rPr>
            </w:pPr>
            <w:r w:rsidRPr="001B5D3E">
              <w:rPr>
                <w:sz w:val="22"/>
                <w:szCs w:val="22"/>
              </w:rPr>
              <w:t xml:space="preserve">Winter Capacity Reduction Estimates by Year </w:t>
            </w:r>
          </w:p>
          <w:p w14:paraId="562282B1" w14:textId="77777777" w:rsidR="00E975EE" w:rsidRPr="001B5D3E" w:rsidRDefault="00E975EE" w:rsidP="00FB51EA">
            <w:pPr>
              <w:spacing w:before="120" w:after="120"/>
              <w:ind w:left="360"/>
              <w:rPr>
                <w:i/>
                <w:sz w:val="22"/>
                <w:szCs w:val="22"/>
              </w:rPr>
            </w:pPr>
            <w:r w:rsidRPr="001B5D3E">
              <w:rPr>
                <w:i/>
                <w:sz w:val="22"/>
                <w:szCs w:val="22"/>
              </w:rPr>
              <w:t>(in fulfillment of PSE’s Primary Objectives as outlined in Section 2.3)</w:t>
            </w:r>
          </w:p>
        </w:tc>
        <w:tc>
          <w:tcPr>
            <w:tcW w:w="3583" w:type="pct"/>
          </w:tcPr>
          <w:p w14:paraId="228DB89F" w14:textId="77777777" w:rsidR="00E975EE" w:rsidRDefault="00E975EE" w:rsidP="00FB51EA">
            <w:pPr>
              <w:spacing w:before="120" w:after="120"/>
              <w:rPr>
                <w:sz w:val="22"/>
                <w:szCs w:val="22"/>
              </w:rPr>
            </w:pPr>
            <w:r w:rsidRPr="001B5D3E">
              <w:rPr>
                <w:sz w:val="22"/>
                <w:szCs w:val="22"/>
              </w:rPr>
              <w:t>Provide an estimated breakdown of the total winter load curtailment amount by end-use (space heating and water heating).</w:t>
            </w:r>
          </w:p>
          <w:p w14:paraId="31F06828" w14:textId="77777777" w:rsidR="00E975EE" w:rsidRPr="001B5D3E" w:rsidRDefault="00E975EE" w:rsidP="00FB51EA">
            <w:pPr>
              <w:spacing w:before="120" w:after="120"/>
              <w:rPr>
                <w:sz w:val="22"/>
                <w:szCs w:val="22"/>
              </w:rPr>
            </w:pPr>
            <w:r w:rsidRPr="001B5D3E">
              <w:rPr>
                <w:sz w:val="22"/>
                <w:szCs w:val="22"/>
              </w:rPr>
              <w:t xml:space="preserve">Winter Load Curtailment Estimate Per Year </w:t>
            </w:r>
            <w:r>
              <w:rPr>
                <w:sz w:val="22"/>
                <w:szCs w:val="22"/>
              </w:rPr>
              <w:t xml:space="preserve">by End Use </w:t>
            </w:r>
            <w:r w:rsidRPr="001B5D3E">
              <w:rPr>
                <w:sz w:val="22"/>
                <w:szCs w:val="22"/>
              </w:rPr>
              <w:t>(MW)</w:t>
            </w:r>
          </w:p>
          <w:tbl>
            <w:tblPr>
              <w:tblStyle w:val="TableGrid"/>
              <w:tblW w:w="6555" w:type="dxa"/>
              <w:tblLayout w:type="fixed"/>
              <w:tblLook w:val="04A0" w:firstRow="1" w:lastRow="0" w:firstColumn="1" w:lastColumn="0" w:noHBand="0" w:noVBand="1"/>
            </w:tblPr>
            <w:tblGrid>
              <w:gridCol w:w="1453"/>
              <w:gridCol w:w="1020"/>
              <w:gridCol w:w="1020"/>
              <w:gridCol w:w="1021"/>
              <w:gridCol w:w="1020"/>
              <w:gridCol w:w="1021"/>
            </w:tblGrid>
            <w:tr w:rsidR="00E975EE" w:rsidRPr="001B5D3E" w14:paraId="67D81234" w14:textId="77777777" w:rsidTr="002F5D1B">
              <w:tc>
                <w:tcPr>
                  <w:tcW w:w="1453" w:type="dxa"/>
                </w:tcPr>
                <w:p w14:paraId="6ED88971" w14:textId="77777777" w:rsidR="00E975EE" w:rsidRPr="001B5D3E" w:rsidRDefault="00E975EE" w:rsidP="00FB51EA">
                  <w:pPr>
                    <w:spacing w:before="120" w:after="120"/>
                    <w:jc w:val="center"/>
                    <w:rPr>
                      <w:b/>
                      <w:sz w:val="22"/>
                      <w:szCs w:val="22"/>
                    </w:rPr>
                  </w:pPr>
                  <w:r w:rsidRPr="001B5D3E">
                    <w:rPr>
                      <w:sz w:val="22"/>
                      <w:szCs w:val="22"/>
                    </w:rPr>
                    <w:t>Winter peak load reduction estimate</w:t>
                  </w:r>
                </w:p>
              </w:tc>
              <w:tc>
                <w:tcPr>
                  <w:tcW w:w="1020" w:type="dxa"/>
                </w:tcPr>
                <w:p w14:paraId="041D95C3" w14:textId="77777777" w:rsidR="00E975EE" w:rsidRPr="001B5D3E" w:rsidRDefault="00E975EE" w:rsidP="00FB51EA">
                  <w:pPr>
                    <w:spacing w:before="120" w:after="120"/>
                    <w:jc w:val="center"/>
                    <w:rPr>
                      <w:b/>
                      <w:sz w:val="22"/>
                      <w:szCs w:val="22"/>
                    </w:rPr>
                  </w:pPr>
                  <w:r w:rsidRPr="001B5D3E">
                    <w:rPr>
                      <w:b/>
                      <w:sz w:val="22"/>
                      <w:szCs w:val="22"/>
                    </w:rPr>
                    <w:t>2017</w:t>
                  </w:r>
                </w:p>
              </w:tc>
              <w:tc>
                <w:tcPr>
                  <w:tcW w:w="1020" w:type="dxa"/>
                </w:tcPr>
                <w:p w14:paraId="7E0707EB" w14:textId="77777777" w:rsidR="00E975EE" w:rsidRPr="001B5D3E" w:rsidRDefault="00E975EE" w:rsidP="00FB51EA">
                  <w:pPr>
                    <w:spacing w:before="120" w:after="120"/>
                    <w:jc w:val="center"/>
                    <w:rPr>
                      <w:b/>
                      <w:sz w:val="22"/>
                      <w:szCs w:val="22"/>
                    </w:rPr>
                  </w:pPr>
                  <w:r w:rsidRPr="001B5D3E">
                    <w:rPr>
                      <w:b/>
                      <w:sz w:val="22"/>
                      <w:szCs w:val="22"/>
                    </w:rPr>
                    <w:t>2018</w:t>
                  </w:r>
                </w:p>
              </w:tc>
              <w:tc>
                <w:tcPr>
                  <w:tcW w:w="1021" w:type="dxa"/>
                </w:tcPr>
                <w:p w14:paraId="6EC7B768" w14:textId="77777777" w:rsidR="00E975EE" w:rsidRPr="001B5D3E" w:rsidRDefault="00E975EE" w:rsidP="00FB51EA">
                  <w:pPr>
                    <w:spacing w:before="120" w:after="120"/>
                    <w:jc w:val="center"/>
                    <w:rPr>
                      <w:b/>
                      <w:sz w:val="22"/>
                      <w:szCs w:val="22"/>
                    </w:rPr>
                  </w:pPr>
                  <w:r w:rsidRPr="001B5D3E">
                    <w:rPr>
                      <w:b/>
                      <w:sz w:val="22"/>
                      <w:szCs w:val="22"/>
                    </w:rPr>
                    <w:t>2019</w:t>
                  </w:r>
                </w:p>
              </w:tc>
              <w:tc>
                <w:tcPr>
                  <w:tcW w:w="1020" w:type="dxa"/>
                </w:tcPr>
                <w:p w14:paraId="7ED40657" w14:textId="77777777" w:rsidR="00E975EE" w:rsidRPr="001B5D3E" w:rsidRDefault="00E975EE" w:rsidP="00FB51EA">
                  <w:pPr>
                    <w:spacing w:before="120" w:after="120"/>
                    <w:jc w:val="center"/>
                    <w:rPr>
                      <w:b/>
                      <w:sz w:val="22"/>
                      <w:szCs w:val="22"/>
                    </w:rPr>
                  </w:pPr>
                  <w:r w:rsidRPr="001B5D3E">
                    <w:rPr>
                      <w:b/>
                      <w:sz w:val="22"/>
                      <w:szCs w:val="22"/>
                    </w:rPr>
                    <w:t>2020</w:t>
                  </w:r>
                </w:p>
              </w:tc>
              <w:tc>
                <w:tcPr>
                  <w:tcW w:w="1021" w:type="dxa"/>
                </w:tcPr>
                <w:p w14:paraId="270437A9" w14:textId="77777777" w:rsidR="00E975EE" w:rsidRPr="001B5D3E" w:rsidRDefault="00E975EE" w:rsidP="00FB51EA">
                  <w:pPr>
                    <w:spacing w:before="120" w:after="120"/>
                    <w:jc w:val="center"/>
                    <w:rPr>
                      <w:b/>
                      <w:sz w:val="22"/>
                      <w:szCs w:val="22"/>
                    </w:rPr>
                  </w:pPr>
                  <w:r w:rsidRPr="001B5D3E">
                    <w:rPr>
                      <w:b/>
                      <w:sz w:val="22"/>
                      <w:szCs w:val="22"/>
                    </w:rPr>
                    <w:t>2021*</w:t>
                  </w:r>
                </w:p>
              </w:tc>
            </w:tr>
            <w:tr w:rsidR="00E975EE" w:rsidRPr="001B5D3E" w14:paraId="5F9E680D" w14:textId="77777777" w:rsidTr="002F5D1B">
              <w:tc>
                <w:tcPr>
                  <w:tcW w:w="1453" w:type="dxa"/>
                </w:tcPr>
                <w:p w14:paraId="673F3D7D" w14:textId="77777777" w:rsidR="00E975EE" w:rsidRPr="001B5D3E" w:rsidRDefault="00E975EE" w:rsidP="00FB51EA">
                  <w:pPr>
                    <w:spacing w:before="120" w:after="120"/>
                    <w:rPr>
                      <w:sz w:val="22"/>
                      <w:szCs w:val="22"/>
                    </w:rPr>
                  </w:pPr>
                  <w:r w:rsidRPr="001B5D3E">
                    <w:rPr>
                      <w:sz w:val="22"/>
                      <w:szCs w:val="22"/>
                    </w:rPr>
                    <w:t xml:space="preserve"> </w:t>
                  </w:r>
                  <w:r>
                    <w:rPr>
                      <w:sz w:val="22"/>
                      <w:szCs w:val="22"/>
                    </w:rPr>
                    <w:t xml:space="preserve">Space Heating </w:t>
                  </w:r>
                  <w:r w:rsidRPr="001B5D3E">
                    <w:rPr>
                      <w:sz w:val="22"/>
                      <w:szCs w:val="22"/>
                    </w:rPr>
                    <w:t>(MW)</w:t>
                  </w:r>
                </w:p>
              </w:tc>
              <w:tc>
                <w:tcPr>
                  <w:tcW w:w="1020" w:type="dxa"/>
                </w:tcPr>
                <w:p w14:paraId="0026D422" w14:textId="77777777" w:rsidR="00E975EE" w:rsidRPr="001B5D3E" w:rsidRDefault="00E975EE" w:rsidP="00FB51EA">
                  <w:pPr>
                    <w:spacing w:before="120" w:after="120"/>
                    <w:rPr>
                      <w:sz w:val="22"/>
                      <w:szCs w:val="22"/>
                    </w:rPr>
                  </w:pPr>
                </w:p>
              </w:tc>
              <w:tc>
                <w:tcPr>
                  <w:tcW w:w="1020" w:type="dxa"/>
                </w:tcPr>
                <w:p w14:paraId="6CA4C928" w14:textId="77777777" w:rsidR="00E975EE" w:rsidRPr="001B5D3E" w:rsidRDefault="00E975EE" w:rsidP="00FB51EA">
                  <w:pPr>
                    <w:spacing w:before="120" w:after="120"/>
                    <w:rPr>
                      <w:sz w:val="22"/>
                      <w:szCs w:val="22"/>
                    </w:rPr>
                  </w:pPr>
                </w:p>
              </w:tc>
              <w:tc>
                <w:tcPr>
                  <w:tcW w:w="1021" w:type="dxa"/>
                </w:tcPr>
                <w:p w14:paraId="08C5F534" w14:textId="77777777" w:rsidR="00E975EE" w:rsidRPr="001B5D3E" w:rsidRDefault="00E975EE" w:rsidP="00FB51EA">
                  <w:pPr>
                    <w:spacing w:before="120" w:after="120"/>
                    <w:rPr>
                      <w:sz w:val="22"/>
                      <w:szCs w:val="22"/>
                    </w:rPr>
                  </w:pPr>
                </w:p>
              </w:tc>
              <w:tc>
                <w:tcPr>
                  <w:tcW w:w="1020" w:type="dxa"/>
                </w:tcPr>
                <w:p w14:paraId="2D5C7C5F" w14:textId="77777777" w:rsidR="00E975EE" w:rsidRPr="001B5D3E" w:rsidRDefault="00E975EE" w:rsidP="00FB51EA">
                  <w:pPr>
                    <w:spacing w:before="120" w:after="120"/>
                    <w:rPr>
                      <w:sz w:val="22"/>
                      <w:szCs w:val="22"/>
                    </w:rPr>
                  </w:pPr>
                </w:p>
              </w:tc>
              <w:tc>
                <w:tcPr>
                  <w:tcW w:w="1021" w:type="dxa"/>
                </w:tcPr>
                <w:p w14:paraId="501C0FFE" w14:textId="77777777" w:rsidR="00E975EE" w:rsidRPr="001B5D3E" w:rsidRDefault="00E975EE" w:rsidP="00FB51EA">
                  <w:pPr>
                    <w:spacing w:before="120" w:after="120"/>
                    <w:rPr>
                      <w:sz w:val="22"/>
                      <w:szCs w:val="22"/>
                    </w:rPr>
                  </w:pPr>
                </w:p>
              </w:tc>
            </w:tr>
            <w:tr w:rsidR="00E975EE" w:rsidRPr="001B5D3E" w14:paraId="131A6290" w14:textId="77777777" w:rsidTr="002F5D1B">
              <w:tc>
                <w:tcPr>
                  <w:tcW w:w="1453" w:type="dxa"/>
                </w:tcPr>
                <w:p w14:paraId="5B0AA053" w14:textId="77777777" w:rsidR="00E975EE" w:rsidRPr="001B5D3E" w:rsidRDefault="00E975EE" w:rsidP="00FB51EA">
                  <w:pPr>
                    <w:spacing w:before="120" w:after="120"/>
                    <w:rPr>
                      <w:sz w:val="22"/>
                      <w:szCs w:val="22"/>
                    </w:rPr>
                  </w:pPr>
                  <w:r>
                    <w:rPr>
                      <w:sz w:val="22"/>
                      <w:szCs w:val="22"/>
                    </w:rPr>
                    <w:t>Water Heating (MW)</w:t>
                  </w:r>
                </w:p>
              </w:tc>
              <w:tc>
                <w:tcPr>
                  <w:tcW w:w="1020" w:type="dxa"/>
                </w:tcPr>
                <w:p w14:paraId="41B575AE" w14:textId="77777777" w:rsidR="00E975EE" w:rsidRPr="001B5D3E" w:rsidRDefault="00E975EE" w:rsidP="00FB51EA">
                  <w:pPr>
                    <w:spacing w:before="120" w:after="120"/>
                    <w:rPr>
                      <w:sz w:val="22"/>
                      <w:szCs w:val="22"/>
                    </w:rPr>
                  </w:pPr>
                </w:p>
              </w:tc>
              <w:tc>
                <w:tcPr>
                  <w:tcW w:w="1020" w:type="dxa"/>
                </w:tcPr>
                <w:p w14:paraId="697072C5" w14:textId="77777777" w:rsidR="00E975EE" w:rsidRPr="001B5D3E" w:rsidRDefault="00E975EE" w:rsidP="00FB51EA">
                  <w:pPr>
                    <w:spacing w:before="120" w:after="120"/>
                    <w:rPr>
                      <w:sz w:val="22"/>
                      <w:szCs w:val="22"/>
                    </w:rPr>
                  </w:pPr>
                </w:p>
              </w:tc>
              <w:tc>
                <w:tcPr>
                  <w:tcW w:w="1021" w:type="dxa"/>
                </w:tcPr>
                <w:p w14:paraId="19EFD240" w14:textId="77777777" w:rsidR="00E975EE" w:rsidRPr="001B5D3E" w:rsidRDefault="00E975EE" w:rsidP="00FB51EA">
                  <w:pPr>
                    <w:spacing w:before="120" w:after="120"/>
                    <w:rPr>
                      <w:sz w:val="22"/>
                      <w:szCs w:val="22"/>
                    </w:rPr>
                  </w:pPr>
                </w:p>
              </w:tc>
              <w:tc>
                <w:tcPr>
                  <w:tcW w:w="1020" w:type="dxa"/>
                </w:tcPr>
                <w:p w14:paraId="20619D32" w14:textId="77777777" w:rsidR="00E975EE" w:rsidRPr="001B5D3E" w:rsidRDefault="00E975EE" w:rsidP="00FB51EA">
                  <w:pPr>
                    <w:spacing w:before="120" w:after="120"/>
                    <w:rPr>
                      <w:sz w:val="22"/>
                      <w:szCs w:val="22"/>
                    </w:rPr>
                  </w:pPr>
                </w:p>
              </w:tc>
              <w:tc>
                <w:tcPr>
                  <w:tcW w:w="1021" w:type="dxa"/>
                </w:tcPr>
                <w:p w14:paraId="5BD846A1" w14:textId="77777777" w:rsidR="00E975EE" w:rsidRPr="001B5D3E" w:rsidRDefault="00E975EE" w:rsidP="00FB51EA">
                  <w:pPr>
                    <w:spacing w:before="120" w:after="120"/>
                    <w:rPr>
                      <w:sz w:val="22"/>
                      <w:szCs w:val="22"/>
                    </w:rPr>
                  </w:pPr>
                </w:p>
              </w:tc>
            </w:tr>
            <w:tr w:rsidR="00E975EE" w:rsidRPr="001B5D3E" w14:paraId="1B988517" w14:textId="77777777" w:rsidTr="002F5D1B">
              <w:tc>
                <w:tcPr>
                  <w:tcW w:w="1453" w:type="dxa"/>
                </w:tcPr>
                <w:p w14:paraId="7643DA24" w14:textId="77777777" w:rsidR="00E975EE" w:rsidRDefault="00E975EE" w:rsidP="00FB51EA">
                  <w:pPr>
                    <w:spacing w:before="120" w:after="120"/>
                    <w:rPr>
                      <w:sz w:val="22"/>
                      <w:szCs w:val="22"/>
                    </w:rPr>
                  </w:pPr>
                  <w:r>
                    <w:rPr>
                      <w:sz w:val="22"/>
                      <w:szCs w:val="22"/>
                    </w:rPr>
                    <w:t>Other (MW)</w:t>
                  </w:r>
                </w:p>
              </w:tc>
              <w:tc>
                <w:tcPr>
                  <w:tcW w:w="1020" w:type="dxa"/>
                </w:tcPr>
                <w:p w14:paraId="2414A13F" w14:textId="77777777" w:rsidR="00E975EE" w:rsidRPr="001B5D3E" w:rsidRDefault="00E975EE" w:rsidP="00FB51EA">
                  <w:pPr>
                    <w:spacing w:before="120" w:after="120"/>
                    <w:rPr>
                      <w:sz w:val="22"/>
                      <w:szCs w:val="22"/>
                    </w:rPr>
                  </w:pPr>
                </w:p>
              </w:tc>
              <w:tc>
                <w:tcPr>
                  <w:tcW w:w="1020" w:type="dxa"/>
                </w:tcPr>
                <w:p w14:paraId="467AC5A1" w14:textId="77777777" w:rsidR="00E975EE" w:rsidRPr="001B5D3E" w:rsidRDefault="00E975EE" w:rsidP="00FB51EA">
                  <w:pPr>
                    <w:spacing w:before="120" w:after="120"/>
                    <w:rPr>
                      <w:sz w:val="22"/>
                      <w:szCs w:val="22"/>
                    </w:rPr>
                  </w:pPr>
                </w:p>
              </w:tc>
              <w:tc>
                <w:tcPr>
                  <w:tcW w:w="1021" w:type="dxa"/>
                </w:tcPr>
                <w:p w14:paraId="6EFC7FDC" w14:textId="77777777" w:rsidR="00E975EE" w:rsidRPr="001B5D3E" w:rsidRDefault="00E975EE" w:rsidP="00FB51EA">
                  <w:pPr>
                    <w:spacing w:before="120" w:after="120"/>
                    <w:rPr>
                      <w:sz w:val="22"/>
                      <w:szCs w:val="22"/>
                    </w:rPr>
                  </w:pPr>
                </w:p>
              </w:tc>
              <w:tc>
                <w:tcPr>
                  <w:tcW w:w="1020" w:type="dxa"/>
                </w:tcPr>
                <w:p w14:paraId="67C21AF9" w14:textId="77777777" w:rsidR="00E975EE" w:rsidRPr="001B5D3E" w:rsidRDefault="00E975EE" w:rsidP="00FB51EA">
                  <w:pPr>
                    <w:spacing w:before="120" w:after="120"/>
                    <w:rPr>
                      <w:sz w:val="22"/>
                      <w:szCs w:val="22"/>
                    </w:rPr>
                  </w:pPr>
                </w:p>
              </w:tc>
              <w:tc>
                <w:tcPr>
                  <w:tcW w:w="1021" w:type="dxa"/>
                </w:tcPr>
                <w:p w14:paraId="1C91ACA2" w14:textId="77777777" w:rsidR="00E975EE" w:rsidRPr="001B5D3E" w:rsidRDefault="00E975EE" w:rsidP="00FB51EA">
                  <w:pPr>
                    <w:spacing w:before="120" w:after="120"/>
                    <w:rPr>
                      <w:sz w:val="22"/>
                      <w:szCs w:val="22"/>
                    </w:rPr>
                  </w:pPr>
                </w:p>
              </w:tc>
            </w:tr>
          </w:tbl>
          <w:p w14:paraId="58C0F549" w14:textId="77777777" w:rsidR="00E975EE" w:rsidRDefault="00E975EE" w:rsidP="00FB51EA">
            <w:pPr>
              <w:spacing w:before="120" w:after="120"/>
              <w:rPr>
                <w:sz w:val="22"/>
                <w:szCs w:val="22"/>
              </w:rPr>
            </w:pPr>
            <w:r w:rsidRPr="001B5D3E">
              <w:rPr>
                <w:sz w:val="22"/>
                <w:szCs w:val="22"/>
              </w:rPr>
              <w:t xml:space="preserve">Also provide estimated breakdown of the total winter load curtailment by residential and small/medium commercial customers. </w:t>
            </w:r>
          </w:p>
          <w:p w14:paraId="7D8EE32F" w14:textId="77777777" w:rsidR="00E975EE" w:rsidRPr="001B5D3E" w:rsidRDefault="00E975EE" w:rsidP="00FB51EA">
            <w:pPr>
              <w:spacing w:before="120" w:after="120"/>
              <w:rPr>
                <w:sz w:val="22"/>
                <w:szCs w:val="22"/>
              </w:rPr>
            </w:pPr>
            <w:r w:rsidRPr="001B5D3E">
              <w:rPr>
                <w:sz w:val="22"/>
                <w:szCs w:val="22"/>
              </w:rPr>
              <w:t>Winter Load Curtailment Estimate Per Year</w:t>
            </w:r>
            <w:r>
              <w:rPr>
                <w:sz w:val="22"/>
                <w:szCs w:val="22"/>
              </w:rPr>
              <w:t xml:space="preserve"> by Customer Segment </w:t>
            </w:r>
            <w:r w:rsidRPr="001B5D3E">
              <w:rPr>
                <w:sz w:val="22"/>
                <w:szCs w:val="22"/>
              </w:rPr>
              <w:t xml:space="preserve"> (MW)</w:t>
            </w:r>
          </w:p>
          <w:tbl>
            <w:tblPr>
              <w:tblStyle w:val="TableGrid"/>
              <w:tblW w:w="6538" w:type="dxa"/>
              <w:tblLayout w:type="fixed"/>
              <w:tblLook w:val="04A0" w:firstRow="1" w:lastRow="0" w:firstColumn="1" w:lastColumn="0" w:noHBand="0" w:noVBand="1"/>
            </w:tblPr>
            <w:tblGrid>
              <w:gridCol w:w="1450"/>
              <w:gridCol w:w="1017"/>
              <w:gridCol w:w="1018"/>
              <w:gridCol w:w="1017"/>
              <w:gridCol w:w="1018"/>
              <w:gridCol w:w="1018"/>
            </w:tblGrid>
            <w:tr w:rsidR="00E975EE" w:rsidRPr="001B5D3E" w14:paraId="6581E4DE" w14:textId="77777777" w:rsidTr="002F5D1B">
              <w:trPr>
                <w:trHeight w:val="1232"/>
              </w:trPr>
              <w:tc>
                <w:tcPr>
                  <w:tcW w:w="1450" w:type="dxa"/>
                </w:tcPr>
                <w:p w14:paraId="6DAE70F7" w14:textId="77777777" w:rsidR="00E975EE" w:rsidRPr="001B5D3E" w:rsidRDefault="00E975EE" w:rsidP="00FB51EA">
                  <w:pPr>
                    <w:spacing w:before="120" w:after="120"/>
                    <w:jc w:val="center"/>
                    <w:rPr>
                      <w:b/>
                      <w:sz w:val="22"/>
                      <w:szCs w:val="22"/>
                    </w:rPr>
                  </w:pPr>
                  <w:r w:rsidRPr="001B5D3E">
                    <w:rPr>
                      <w:sz w:val="22"/>
                      <w:szCs w:val="22"/>
                    </w:rPr>
                    <w:t>Winter peak load reduction estimate</w:t>
                  </w:r>
                </w:p>
              </w:tc>
              <w:tc>
                <w:tcPr>
                  <w:tcW w:w="1017" w:type="dxa"/>
                </w:tcPr>
                <w:p w14:paraId="5830AD57" w14:textId="77777777" w:rsidR="00E975EE" w:rsidRPr="001B5D3E" w:rsidRDefault="00E975EE" w:rsidP="00FB51EA">
                  <w:pPr>
                    <w:spacing w:before="120" w:after="120"/>
                    <w:jc w:val="center"/>
                    <w:rPr>
                      <w:b/>
                      <w:sz w:val="22"/>
                      <w:szCs w:val="22"/>
                    </w:rPr>
                  </w:pPr>
                  <w:r w:rsidRPr="001B5D3E">
                    <w:rPr>
                      <w:b/>
                      <w:sz w:val="22"/>
                      <w:szCs w:val="22"/>
                    </w:rPr>
                    <w:t>2017</w:t>
                  </w:r>
                </w:p>
              </w:tc>
              <w:tc>
                <w:tcPr>
                  <w:tcW w:w="1018" w:type="dxa"/>
                </w:tcPr>
                <w:p w14:paraId="5E76B4F3" w14:textId="77777777" w:rsidR="00E975EE" w:rsidRPr="001B5D3E" w:rsidRDefault="00E975EE" w:rsidP="00FB51EA">
                  <w:pPr>
                    <w:spacing w:before="120" w:after="120"/>
                    <w:jc w:val="center"/>
                    <w:rPr>
                      <w:b/>
                      <w:sz w:val="22"/>
                      <w:szCs w:val="22"/>
                    </w:rPr>
                  </w:pPr>
                  <w:r w:rsidRPr="001B5D3E">
                    <w:rPr>
                      <w:b/>
                      <w:sz w:val="22"/>
                      <w:szCs w:val="22"/>
                    </w:rPr>
                    <w:t>2018</w:t>
                  </w:r>
                </w:p>
              </w:tc>
              <w:tc>
                <w:tcPr>
                  <w:tcW w:w="1017" w:type="dxa"/>
                </w:tcPr>
                <w:p w14:paraId="0B08C006" w14:textId="77777777" w:rsidR="00E975EE" w:rsidRPr="001B5D3E" w:rsidRDefault="00E975EE" w:rsidP="00FB51EA">
                  <w:pPr>
                    <w:spacing w:before="120" w:after="120"/>
                    <w:jc w:val="center"/>
                    <w:rPr>
                      <w:b/>
                      <w:sz w:val="22"/>
                      <w:szCs w:val="22"/>
                    </w:rPr>
                  </w:pPr>
                  <w:r w:rsidRPr="001B5D3E">
                    <w:rPr>
                      <w:b/>
                      <w:sz w:val="22"/>
                      <w:szCs w:val="22"/>
                    </w:rPr>
                    <w:t>2019</w:t>
                  </w:r>
                </w:p>
              </w:tc>
              <w:tc>
                <w:tcPr>
                  <w:tcW w:w="1018" w:type="dxa"/>
                </w:tcPr>
                <w:p w14:paraId="69BB4F50" w14:textId="77777777" w:rsidR="00E975EE" w:rsidRPr="001B5D3E" w:rsidRDefault="00E975EE" w:rsidP="00FB51EA">
                  <w:pPr>
                    <w:spacing w:before="120" w:after="120"/>
                    <w:jc w:val="center"/>
                    <w:rPr>
                      <w:b/>
                      <w:sz w:val="22"/>
                      <w:szCs w:val="22"/>
                    </w:rPr>
                  </w:pPr>
                  <w:r w:rsidRPr="001B5D3E">
                    <w:rPr>
                      <w:b/>
                      <w:sz w:val="22"/>
                      <w:szCs w:val="22"/>
                    </w:rPr>
                    <w:t>2020</w:t>
                  </w:r>
                </w:p>
              </w:tc>
              <w:tc>
                <w:tcPr>
                  <w:tcW w:w="1018" w:type="dxa"/>
                </w:tcPr>
                <w:p w14:paraId="51DEA58D" w14:textId="77777777" w:rsidR="00E975EE" w:rsidRPr="001B5D3E" w:rsidRDefault="00E975EE" w:rsidP="00FB51EA">
                  <w:pPr>
                    <w:spacing w:before="120" w:after="120"/>
                    <w:jc w:val="center"/>
                    <w:rPr>
                      <w:b/>
                      <w:sz w:val="22"/>
                      <w:szCs w:val="22"/>
                    </w:rPr>
                  </w:pPr>
                  <w:r w:rsidRPr="001B5D3E">
                    <w:rPr>
                      <w:b/>
                      <w:sz w:val="22"/>
                      <w:szCs w:val="22"/>
                    </w:rPr>
                    <w:t>2021*</w:t>
                  </w:r>
                </w:p>
              </w:tc>
            </w:tr>
            <w:tr w:rsidR="00E975EE" w:rsidRPr="001B5D3E" w14:paraId="3790A21A" w14:textId="77777777" w:rsidTr="002F5D1B">
              <w:trPr>
                <w:trHeight w:hRule="exact" w:val="1045"/>
              </w:trPr>
              <w:tc>
                <w:tcPr>
                  <w:tcW w:w="1450" w:type="dxa"/>
                </w:tcPr>
                <w:p w14:paraId="4335FFE6" w14:textId="559A18DA" w:rsidR="00E975EE" w:rsidRPr="001B5D3E" w:rsidRDefault="00E975EE" w:rsidP="00FB51EA">
                  <w:pPr>
                    <w:spacing w:before="120" w:after="120"/>
                    <w:rPr>
                      <w:sz w:val="22"/>
                      <w:szCs w:val="22"/>
                    </w:rPr>
                  </w:pPr>
                  <w:r>
                    <w:rPr>
                      <w:sz w:val="22"/>
                      <w:szCs w:val="22"/>
                    </w:rPr>
                    <w:t>Residential</w:t>
                  </w:r>
                  <w:r w:rsidRPr="001B5D3E">
                    <w:rPr>
                      <w:sz w:val="22"/>
                      <w:szCs w:val="22"/>
                    </w:rPr>
                    <w:t xml:space="preserve"> (MW)</w:t>
                  </w:r>
                </w:p>
              </w:tc>
              <w:tc>
                <w:tcPr>
                  <w:tcW w:w="1017" w:type="dxa"/>
                </w:tcPr>
                <w:p w14:paraId="09A6FFF0" w14:textId="77777777" w:rsidR="00E975EE" w:rsidRPr="001B5D3E" w:rsidRDefault="00E975EE" w:rsidP="00FB51EA">
                  <w:pPr>
                    <w:spacing w:before="120" w:after="120"/>
                    <w:rPr>
                      <w:sz w:val="22"/>
                      <w:szCs w:val="22"/>
                    </w:rPr>
                  </w:pPr>
                </w:p>
              </w:tc>
              <w:tc>
                <w:tcPr>
                  <w:tcW w:w="1018" w:type="dxa"/>
                </w:tcPr>
                <w:p w14:paraId="66B54472" w14:textId="77777777" w:rsidR="00E975EE" w:rsidRPr="001B5D3E" w:rsidRDefault="00E975EE" w:rsidP="00FB51EA">
                  <w:pPr>
                    <w:spacing w:before="120" w:after="120"/>
                    <w:rPr>
                      <w:sz w:val="22"/>
                      <w:szCs w:val="22"/>
                    </w:rPr>
                  </w:pPr>
                </w:p>
              </w:tc>
              <w:tc>
                <w:tcPr>
                  <w:tcW w:w="1017" w:type="dxa"/>
                </w:tcPr>
                <w:p w14:paraId="530FB456" w14:textId="77777777" w:rsidR="00E975EE" w:rsidRPr="001B5D3E" w:rsidRDefault="00E975EE" w:rsidP="00FB51EA">
                  <w:pPr>
                    <w:spacing w:before="120" w:after="120"/>
                    <w:rPr>
                      <w:sz w:val="22"/>
                      <w:szCs w:val="22"/>
                    </w:rPr>
                  </w:pPr>
                </w:p>
              </w:tc>
              <w:tc>
                <w:tcPr>
                  <w:tcW w:w="1018" w:type="dxa"/>
                </w:tcPr>
                <w:p w14:paraId="1C8628CD" w14:textId="77777777" w:rsidR="00E975EE" w:rsidRPr="001B5D3E" w:rsidRDefault="00E975EE" w:rsidP="00FB51EA">
                  <w:pPr>
                    <w:spacing w:before="120" w:after="120"/>
                    <w:rPr>
                      <w:sz w:val="22"/>
                      <w:szCs w:val="22"/>
                    </w:rPr>
                  </w:pPr>
                </w:p>
              </w:tc>
              <w:tc>
                <w:tcPr>
                  <w:tcW w:w="1018" w:type="dxa"/>
                </w:tcPr>
                <w:p w14:paraId="61D806FA" w14:textId="77777777" w:rsidR="00E975EE" w:rsidRPr="001B5D3E" w:rsidRDefault="00E975EE" w:rsidP="00FB51EA">
                  <w:pPr>
                    <w:spacing w:before="120" w:after="120"/>
                    <w:rPr>
                      <w:sz w:val="22"/>
                      <w:szCs w:val="22"/>
                    </w:rPr>
                  </w:pPr>
                </w:p>
              </w:tc>
            </w:tr>
            <w:tr w:rsidR="00E975EE" w:rsidRPr="001B5D3E" w14:paraId="08A457E5" w14:textId="77777777" w:rsidTr="002F5D1B">
              <w:trPr>
                <w:trHeight w:hRule="exact" w:val="1252"/>
              </w:trPr>
              <w:tc>
                <w:tcPr>
                  <w:tcW w:w="1450" w:type="dxa"/>
                </w:tcPr>
                <w:p w14:paraId="442CC18E" w14:textId="08F8E163" w:rsidR="00E975EE" w:rsidRPr="001B5D3E" w:rsidRDefault="00E975EE" w:rsidP="00FB51EA">
                  <w:pPr>
                    <w:spacing w:before="120" w:after="120"/>
                    <w:rPr>
                      <w:sz w:val="22"/>
                      <w:szCs w:val="22"/>
                    </w:rPr>
                  </w:pPr>
                  <w:r>
                    <w:rPr>
                      <w:sz w:val="22"/>
                      <w:szCs w:val="22"/>
                    </w:rPr>
                    <w:t>Small/ Medium Commercial (MW)</w:t>
                  </w:r>
                </w:p>
              </w:tc>
              <w:tc>
                <w:tcPr>
                  <w:tcW w:w="1017" w:type="dxa"/>
                </w:tcPr>
                <w:p w14:paraId="040A34D7" w14:textId="77777777" w:rsidR="00E975EE" w:rsidRPr="001B5D3E" w:rsidRDefault="00E975EE" w:rsidP="00FB51EA">
                  <w:pPr>
                    <w:spacing w:before="120" w:after="120"/>
                    <w:rPr>
                      <w:sz w:val="22"/>
                      <w:szCs w:val="22"/>
                    </w:rPr>
                  </w:pPr>
                </w:p>
              </w:tc>
              <w:tc>
                <w:tcPr>
                  <w:tcW w:w="1018" w:type="dxa"/>
                </w:tcPr>
                <w:p w14:paraId="1699BDD3" w14:textId="77777777" w:rsidR="00E975EE" w:rsidRPr="001B5D3E" w:rsidRDefault="00E975EE" w:rsidP="00FB51EA">
                  <w:pPr>
                    <w:spacing w:before="120" w:after="120"/>
                    <w:rPr>
                      <w:sz w:val="22"/>
                      <w:szCs w:val="22"/>
                    </w:rPr>
                  </w:pPr>
                </w:p>
              </w:tc>
              <w:tc>
                <w:tcPr>
                  <w:tcW w:w="1017" w:type="dxa"/>
                </w:tcPr>
                <w:p w14:paraId="23141774" w14:textId="77777777" w:rsidR="00E975EE" w:rsidRPr="001B5D3E" w:rsidRDefault="00E975EE" w:rsidP="00FB51EA">
                  <w:pPr>
                    <w:spacing w:before="120" w:after="120"/>
                    <w:rPr>
                      <w:sz w:val="22"/>
                      <w:szCs w:val="22"/>
                    </w:rPr>
                  </w:pPr>
                </w:p>
              </w:tc>
              <w:tc>
                <w:tcPr>
                  <w:tcW w:w="1018" w:type="dxa"/>
                </w:tcPr>
                <w:p w14:paraId="54D481C6" w14:textId="77777777" w:rsidR="00E975EE" w:rsidRPr="001B5D3E" w:rsidRDefault="00E975EE" w:rsidP="00FB51EA">
                  <w:pPr>
                    <w:spacing w:before="120" w:after="120"/>
                    <w:rPr>
                      <w:sz w:val="22"/>
                      <w:szCs w:val="22"/>
                    </w:rPr>
                  </w:pPr>
                </w:p>
              </w:tc>
              <w:tc>
                <w:tcPr>
                  <w:tcW w:w="1018" w:type="dxa"/>
                </w:tcPr>
                <w:p w14:paraId="77837174" w14:textId="77777777" w:rsidR="00E975EE" w:rsidRPr="001B5D3E" w:rsidRDefault="00E975EE" w:rsidP="00FB51EA">
                  <w:pPr>
                    <w:spacing w:before="120" w:after="120"/>
                    <w:rPr>
                      <w:sz w:val="22"/>
                      <w:szCs w:val="22"/>
                    </w:rPr>
                  </w:pPr>
                </w:p>
              </w:tc>
            </w:tr>
          </w:tbl>
          <w:p w14:paraId="42A78DE5" w14:textId="77777777" w:rsidR="00E975EE" w:rsidRPr="001B5D3E" w:rsidRDefault="00E975EE" w:rsidP="00FB51EA">
            <w:pPr>
              <w:spacing w:before="120" w:after="120"/>
              <w:rPr>
                <w:sz w:val="22"/>
                <w:szCs w:val="22"/>
              </w:rPr>
            </w:pPr>
          </w:p>
        </w:tc>
      </w:tr>
    </w:tbl>
    <w:p w14:paraId="3E242DA2" w14:textId="71080D5D" w:rsidR="003C65F7" w:rsidRDefault="003C65F7"/>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6656"/>
      </w:tblGrid>
      <w:tr w:rsidR="003C65F7" w:rsidRPr="006F7560" w14:paraId="7CF6AB14" w14:textId="77777777" w:rsidTr="00671EA8">
        <w:trPr>
          <w:cantSplit/>
        </w:trPr>
        <w:tc>
          <w:tcPr>
            <w:tcW w:w="5000" w:type="pct"/>
            <w:gridSpan w:val="2"/>
            <w:shd w:val="clear" w:color="auto" w:fill="D9D9D9"/>
          </w:tcPr>
          <w:p w14:paraId="0D186C12" w14:textId="77777777" w:rsidR="003C65F7" w:rsidRPr="006F7560" w:rsidRDefault="003C65F7" w:rsidP="00671EA8">
            <w:pPr>
              <w:keepNext/>
              <w:spacing w:before="120" w:after="120"/>
              <w:ind w:left="360" w:hanging="360"/>
              <w:rPr>
                <w:b/>
                <w:sz w:val="28"/>
              </w:rPr>
            </w:pPr>
            <w:r>
              <w:rPr>
                <w:b/>
                <w:sz w:val="28"/>
              </w:rPr>
              <w:lastRenderedPageBreak/>
              <w:t>G.</w:t>
            </w:r>
            <w:r>
              <w:t xml:space="preserve"> </w:t>
            </w:r>
            <w:r>
              <w:tab/>
            </w:r>
            <w:r w:rsidRPr="006F7560">
              <w:rPr>
                <w:b/>
                <w:sz w:val="28"/>
              </w:rPr>
              <w:t>Load Curtailment Performance and Impact Assessment</w:t>
            </w:r>
            <w:r>
              <w:rPr>
                <w:b/>
                <w:sz w:val="28"/>
              </w:rPr>
              <w:t xml:space="preserve"> (continued)</w:t>
            </w:r>
          </w:p>
        </w:tc>
      </w:tr>
      <w:tr w:rsidR="00280EA8" w:rsidRPr="001B5D3E" w14:paraId="6E44E645" w14:textId="7E12D57D" w:rsidTr="00A56D3F">
        <w:trPr>
          <w:cantSplit/>
        </w:trPr>
        <w:tc>
          <w:tcPr>
            <w:tcW w:w="1417" w:type="pct"/>
            <w:shd w:val="clear" w:color="auto" w:fill="D9D9D9"/>
          </w:tcPr>
          <w:p w14:paraId="1E8F66A4" w14:textId="1E159C91" w:rsidR="00280EA8" w:rsidRPr="001B5D3E" w:rsidRDefault="00280EA8" w:rsidP="002F5D1B">
            <w:pPr>
              <w:numPr>
                <w:ilvl w:val="0"/>
                <w:numId w:val="74"/>
              </w:numPr>
              <w:spacing w:before="120" w:after="120"/>
              <w:rPr>
                <w:sz w:val="22"/>
                <w:szCs w:val="22"/>
              </w:rPr>
            </w:pPr>
            <w:r w:rsidRPr="001B5D3E">
              <w:rPr>
                <w:sz w:val="22"/>
                <w:szCs w:val="22"/>
              </w:rPr>
              <w:t xml:space="preserve">Load Curtailment Performance to Meet Secondary Objectives </w:t>
            </w:r>
          </w:p>
        </w:tc>
        <w:tc>
          <w:tcPr>
            <w:tcW w:w="3583" w:type="pct"/>
            <w:shd w:val="clear" w:color="auto" w:fill="auto"/>
          </w:tcPr>
          <w:p w14:paraId="6D41D173" w14:textId="0A1C9E3E" w:rsidR="009E34F7" w:rsidRPr="001B5D3E" w:rsidRDefault="00280EA8" w:rsidP="00341844">
            <w:pPr>
              <w:spacing w:before="120" w:after="120"/>
              <w:rPr>
                <w:sz w:val="22"/>
                <w:szCs w:val="22"/>
              </w:rPr>
            </w:pPr>
            <w:r w:rsidRPr="001B5D3E">
              <w:rPr>
                <w:sz w:val="22"/>
                <w:szCs w:val="22"/>
              </w:rPr>
              <w:t>Describe proposed load curtailment capability that could help meet PSE’s secondary objectives listed in Section 2.</w:t>
            </w:r>
            <w:r w:rsidR="008A41BC" w:rsidRPr="001B5D3E">
              <w:rPr>
                <w:sz w:val="22"/>
                <w:szCs w:val="22"/>
              </w:rPr>
              <w:t>3</w:t>
            </w:r>
            <w:r w:rsidRPr="001B5D3E">
              <w:rPr>
                <w:sz w:val="22"/>
                <w:szCs w:val="22"/>
              </w:rPr>
              <w:t xml:space="preserve">. </w:t>
            </w:r>
            <w:r w:rsidR="0012160B" w:rsidRPr="001B5D3E">
              <w:rPr>
                <w:sz w:val="22"/>
                <w:szCs w:val="22"/>
              </w:rPr>
              <w:t>Note that PSE values flexibility with year-round availability of loads</w:t>
            </w:r>
            <w:r w:rsidR="00FC7645" w:rsidRPr="001B5D3E">
              <w:rPr>
                <w:sz w:val="22"/>
                <w:szCs w:val="22"/>
              </w:rPr>
              <w:t xml:space="preserve"> and fast response capabilities.</w:t>
            </w:r>
            <w:r w:rsidR="009E34F7" w:rsidRPr="001B5D3E">
              <w:rPr>
                <w:sz w:val="22"/>
                <w:szCs w:val="22"/>
              </w:rPr>
              <w:t xml:space="preserve"> PSE does not require that bidders provide year-round curtailment capability, but the value of bids may be enhanced by competitively priced curtailment capability beyond just the winter months.</w:t>
            </w:r>
          </w:p>
          <w:p w14:paraId="46379794" w14:textId="5802DA8F" w:rsidR="00C03C59" w:rsidRPr="001B5D3E" w:rsidRDefault="00280EA8" w:rsidP="00341844">
            <w:pPr>
              <w:spacing w:before="120" w:after="120"/>
              <w:rPr>
                <w:sz w:val="22"/>
                <w:szCs w:val="22"/>
              </w:rPr>
            </w:pPr>
            <w:r w:rsidRPr="001B5D3E">
              <w:rPr>
                <w:sz w:val="22"/>
                <w:szCs w:val="22"/>
              </w:rPr>
              <w:t xml:space="preserve">In the </w:t>
            </w:r>
            <w:r w:rsidR="00C03C59" w:rsidRPr="001B5D3E">
              <w:rPr>
                <w:sz w:val="22"/>
                <w:szCs w:val="22"/>
              </w:rPr>
              <w:t xml:space="preserve">table </w:t>
            </w:r>
            <w:r w:rsidRPr="001B5D3E">
              <w:rPr>
                <w:sz w:val="22"/>
                <w:szCs w:val="22"/>
              </w:rPr>
              <w:t xml:space="preserve">below, specifically indicate load curtailment </w:t>
            </w:r>
            <w:r w:rsidR="00C03C59" w:rsidRPr="001B5D3E">
              <w:rPr>
                <w:sz w:val="22"/>
                <w:szCs w:val="22"/>
              </w:rPr>
              <w:t xml:space="preserve">estimates for summer and shoulder </w:t>
            </w:r>
            <w:r w:rsidR="009E34F7" w:rsidRPr="001B5D3E">
              <w:rPr>
                <w:sz w:val="22"/>
                <w:szCs w:val="22"/>
              </w:rPr>
              <w:t xml:space="preserve">periods in 2021, </w:t>
            </w:r>
            <w:r w:rsidR="00C03C59" w:rsidRPr="001B5D3E">
              <w:rPr>
                <w:sz w:val="22"/>
                <w:szCs w:val="22"/>
              </w:rPr>
              <w:t xml:space="preserve">with an hour </w:t>
            </w:r>
            <w:proofErr w:type="gramStart"/>
            <w:r w:rsidR="00C03C59" w:rsidRPr="001B5D3E">
              <w:rPr>
                <w:sz w:val="22"/>
                <w:szCs w:val="22"/>
              </w:rPr>
              <w:t>ahead</w:t>
            </w:r>
            <w:proofErr w:type="gramEnd"/>
            <w:r w:rsidR="00C03C59" w:rsidRPr="001B5D3E">
              <w:rPr>
                <w:sz w:val="22"/>
                <w:szCs w:val="22"/>
              </w:rPr>
              <w:t xml:space="preserve"> notification.</w:t>
            </w:r>
            <w:r w:rsidR="00C03C59" w:rsidRPr="001B5D3E">
              <w:rPr>
                <w:rStyle w:val="FootnoteReference"/>
                <w:sz w:val="22"/>
                <w:szCs w:val="22"/>
              </w:rPr>
              <w:footnoteReference w:id="27"/>
            </w:r>
            <w:r w:rsidR="00C03C59" w:rsidRPr="001B5D3E">
              <w:rPr>
                <w:sz w:val="22"/>
                <w:szCs w:val="22"/>
              </w:rPr>
              <w:t xml:space="preserve"> </w:t>
            </w:r>
          </w:p>
          <w:p w14:paraId="54DF5E3D" w14:textId="7AF88ED5" w:rsidR="00280EA8" w:rsidRPr="001B5D3E" w:rsidRDefault="00280EA8" w:rsidP="00341844">
            <w:pPr>
              <w:spacing w:before="120" w:after="120"/>
              <w:rPr>
                <w:b/>
                <w:sz w:val="22"/>
                <w:szCs w:val="22"/>
              </w:rPr>
            </w:pPr>
            <w:r w:rsidRPr="001B5D3E">
              <w:rPr>
                <w:b/>
                <w:sz w:val="22"/>
                <w:szCs w:val="22"/>
              </w:rPr>
              <w:t xml:space="preserve">Summer </w:t>
            </w:r>
            <w:r w:rsidR="00C03C59" w:rsidRPr="001B5D3E">
              <w:rPr>
                <w:b/>
                <w:sz w:val="22"/>
                <w:szCs w:val="22"/>
              </w:rPr>
              <w:t xml:space="preserve"> and Shoulder Period </w:t>
            </w:r>
            <w:r w:rsidRPr="001B5D3E">
              <w:rPr>
                <w:b/>
                <w:sz w:val="22"/>
                <w:szCs w:val="22"/>
              </w:rPr>
              <w:t>Load Curtailment Estimate in 2021 (MW)</w:t>
            </w:r>
          </w:p>
          <w:tbl>
            <w:tblPr>
              <w:tblStyle w:val="TableGrid"/>
              <w:tblW w:w="0" w:type="auto"/>
              <w:tblLayout w:type="fixed"/>
              <w:tblLook w:val="04A0" w:firstRow="1" w:lastRow="0" w:firstColumn="1" w:lastColumn="0" w:noHBand="0" w:noVBand="1"/>
            </w:tblPr>
            <w:tblGrid>
              <w:gridCol w:w="3702"/>
              <w:gridCol w:w="2160"/>
            </w:tblGrid>
            <w:tr w:rsidR="00280EA8" w:rsidRPr="001B5D3E" w14:paraId="500C424E" w14:textId="77777777" w:rsidTr="003640A3">
              <w:trPr>
                <w:trHeight w:val="165"/>
              </w:trPr>
              <w:tc>
                <w:tcPr>
                  <w:tcW w:w="3702" w:type="dxa"/>
                </w:tcPr>
                <w:p w14:paraId="182F3E3A" w14:textId="77777777" w:rsidR="00280EA8" w:rsidRPr="001B5D3E" w:rsidRDefault="00280EA8" w:rsidP="00341844">
                  <w:pPr>
                    <w:spacing w:before="120" w:after="120"/>
                    <w:jc w:val="center"/>
                    <w:rPr>
                      <w:sz w:val="22"/>
                      <w:szCs w:val="22"/>
                    </w:rPr>
                  </w:pPr>
                </w:p>
              </w:tc>
              <w:tc>
                <w:tcPr>
                  <w:tcW w:w="2160" w:type="dxa"/>
                </w:tcPr>
                <w:p w14:paraId="533FC242" w14:textId="68130F28" w:rsidR="00280EA8" w:rsidRPr="001B5D3E" w:rsidRDefault="00C03C59" w:rsidP="00341844">
                  <w:pPr>
                    <w:spacing w:before="120" w:after="120"/>
                    <w:jc w:val="center"/>
                    <w:rPr>
                      <w:sz w:val="22"/>
                      <w:szCs w:val="22"/>
                    </w:rPr>
                  </w:pPr>
                  <w:r w:rsidRPr="001B5D3E">
                    <w:rPr>
                      <w:sz w:val="22"/>
                      <w:szCs w:val="22"/>
                    </w:rPr>
                    <w:t>MW</w:t>
                  </w:r>
                </w:p>
              </w:tc>
            </w:tr>
            <w:tr w:rsidR="00C03C59" w:rsidRPr="001B5D3E" w14:paraId="16DBA0AE" w14:textId="77777777" w:rsidTr="003640A3">
              <w:trPr>
                <w:trHeight w:val="422"/>
              </w:trPr>
              <w:tc>
                <w:tcPr>
                  <w:tcW w:w="3702" w:type="dxa"/>
                  <w:vAlign w:val="center"/>
                </w:tcPr>
                <w:p w14:paraId="01588C7F" w14:textId="360D66FD" w:rsidR="00C03C59" w:rsidRPr="001B5D3E" w:rsidRDefault="00C03C59" w:rsidP="00341844">
                  <w:pPr>
                    <w:spacing w:before="120" w:after="120"/>
                    <w:jc w:val="center"/>
                    <w:rPr>
                      <w:sz w:val="22"/>
                      <w:szCs w:val="22"/>
                    </w:rPr>
                  </w:pPr>
                  <w:r w:rsidRPr="001B5D3E">
                    <w:rPr>
                      <w:sz w:val="22"/>
                      <w:szCs w:val="22"/>
                    </w:rPr>
                    <w:t>Summer- 2021</w:t>
                  </w:r>
                  <w:r w:rsidR="00341844" w:rsidRPr="001B5D3E">
                    <w:rPr>
                      <w:sz w:val="22"/>
                      <w:szCs w:val="22"/>
                    </w:rPr>
                    <w:br/>
                  </w:r>
                  <w:r w:rsidRPr="001B5D3E">
                    <w:rPr>
                      <w:sz w:val="22"/>
                      <w:szCs w:val="22"/>
                    </w:rPr>
                    <w:t>(May 1, 2021 to till Sep. 30, 2021)</w:t>
                  </w:r>
                </w:p>
              </w:tc>
              <w:tc>
                <w:tcPr>
                  <w:tcW w:w="2160" w:type="dxa"/>
                </w:tcPr>
                <w:p w14:paraId="2D61AAA1" w14:textId="77777777" w:rsidR="00C03C59" w:rsidRPr="001B5D3E" w:rsidRDefault="00C03C59" w:rsidP="00341844">
                  <w:pPr>
                    <w:spacing w:before="120" w:after="120"/>
                    <w:rPr>
                      <w:sz w:val="22"/>
                      <w:szCs w:val="22"/>
                    </w:rPr>
                  </w:pPr>
                </w:p>
              </w:tc>
            </w:tr>
            <w:tr w:rsidR="00C03C59" w:rsidRPr="001B5D3E" w14:paraId="34FD7F90" w14:textId="77777777" w:rsidTr="003640A3">
              <w:trPr>
                <w:trHeight w:val="422"/>
              </w:trPr>
              <w:tc>
                <w:tcPr>
                  <w:tcW w:w="3702" w:type="dxa"/>
                  <w:vAlign w:val="center"/>
                </w:tcPr>
                <w:p w14:paraId="2A3BEDE5" w14:textId="72A4D856" w:rsidR="00C03C59" w:rsidRPr="001B5D3E" w:rsidRDefault="00C03C59" w:rsidP="00341844">
                  <w:pPr>
                    <w:spacing w:before="120" w:after="120"/>
                    <w:jc w:val="center"/>
                    <w:rPr>
                      <w:sz w:val="22"/>
                      <w:szCs w:val="22"/>
                    </w:rPr>
                  </w:pPr>
                  <w:r w:rsidRPr="001B5D3E">
                    <w:rPr>
                      <w:sz w:val="22"/>
                      <w:szCs w:val="22"/>
                    </w:rPr>
                    <w:t>Shoulder- 2021</w:t>
                  </w:r>
                  <w:r w:rsidR="00341844" w:rsidRPr="001B5D3E">
                    <w:rPr>
                      <w:sz w:val="22"/>
                      <w:szCs w:val="22"/>
                    </w:rPr>
                    <w:br/>
                  </w:r>
                  <w:r w:rsidRPr="001B5D3E">
                    <w:rPr>
                      <w:sz w:val="22"/>
                      <w:szCs w:val="22"/>
                    </w:rPr>
                    <w:t>(March, April, and Oct. of 2021)</w:t>
                  </w:r>
                </w:p>
              </w:tc>
              <w:tc>
                <w:tcPr>
                  <w:tcW w:w="2160" w:type="dxa"/>
                </w:tcPr>
                <w:p w14:paraId="58223FFC" w14:textId="77777777" w:rsidR="00C03C59" w:rsidRPr="001B5D3E" w:rsidRDefault="00C03C59" w:rsidP="00341844">
                  <w:pPr>
                    <w:spacing w:before="120" w:after="120"/>
                    <w:rPr>
                      <w:sz w:val="22"/>
                      <w:szCs w:val="22"/>
                    </w:rPr>
                  </w:pPr>
                </w:p>
              </w:tc>
            </w:tr>
          </w:tbl>
          <w:p w14:paraId="14F92EBA" w14:textId="306429B2" w:rsidR="00C03C59" w:rsidRPr="001B5D3E" w:rsidRDefault="00C03C59" w:rsidP="00341844">
            <w:pPr>
              <w:spacing w:before="120" w:after="120"/>
              <w:rPr>
                <w:sz w:val="22"/>
                <w:szCs w:val="22"/>
              </w:rPr>
            </w:pPr>
            <w:r w:rsidRPr="001B5D3E">
              <w:rPr>
                <w:sz w:val="22"/>
                <w:szCs w:val="22"/>
              </w:rPr>
              <w:t xml:space="preserve">Additionally, in the table below </w:t>
            </w:r>
            <w:r w:rsidR="00B031FD" w:rsidRPr="001B5D3E">
              <w:rPr>
                <w:sz w:val="22"/>
                <w:szCs w:val="22"/>
              </w:rPr>
              <w:t xml:space="preserve">indicate the available capacity that can respond with 10-minute or less notification in summer and winter of 2021. </w:t>
            </w:r>
            <w:r w:rsidR="00B031FD" w:rsidRPr="001B5D3E">
              <w:rPr>
                <w:rStyle w:val="FootnoteReference"/>
                <w:sz w:val="22"/>
                <w:szCs w:val="22"/>
              </w:rPr>
              <w:footnoteReference w:id="28"/>
            </w:r>
          </w:p>
          <w:p w14:paraId="283AC736" w14:textId="3C1F40E5" w:rsidR="00280EA8" w:rsidRPr="001B5D3E" w:rsidRDefault="00280EA8" w:rsidP="00341844">
            <w:pPr>
              <w:spacing w:before="120" w:after="120"/>
              <w:rPr>
                <w:b/>
                <w:sz w:val="22"/>
                <w:szCs w:val="22"/>
              </w:rPr>
            </w:pPr>
            <w:r w:rsidRPr="001B5D3E">
              <w:rPr>
                <w:b/>
                <w:sz w:val="22"/>
                <w:szCs w:val="22"/>
              </w:rPr>
              <w:t>Fast Response (10 minutes or less) Load Curtailment Estimate in 2021 (MW)</w:t>
            </w:r>
          </w:p>
          <w:tbl>
            <w:tblPr>
              <w:tblStyle w:val="TableGrid"/>
              <w:tblW w:w="0" w:type="auto"/>
              <w:tblLayout w:type="fixed"/>
              <w:tblLook w:val="04A0" w:firstRow="1" w:lastRow="0" w:firstColumn="1" w:lastColumn="0" w:noHBand="0" w:noVBand="1"/>
            </w:tblPr>
            <w:tblGrid>
              <w:gridCol w:w="3702"/>
              <w:gridCol w:w="2160"/>
            </w:tblGrid>
            <w:tr w:rsidR="00280EA8" w:rsidRPr="001B5D3E" w14:paraId="3A28A58E" w14:textId="77777777" w:rsidTr="003640A3">
              <w:trPr>
                <w:trHeight w:val="269"/>
              </w:trPr>
              <w:tc>
                <w:tcPr>
                  <w:tcW w:w="3702" w:type="dxa"/>
                </w:tcPr>
                <w:p w14:paraId="71F927EC" w14:textId="77777777" w:rsidR="00280EA8" w:rsidRPr="001B5D3E" w:rsidRDefault="00280EA8" w:rsidP="00341844">
                  <w:pPr>
                    <w:spacing w:before="120" w:after="120"/>
                    <w:jc w:val="center"/>
                    <w:rPr>
                      <w:sz w:val="22"/>
                      <w:szCs w:val="22"/>
                    </w:rPr>
                  </w:pPr>
                </w:p>
              </w:tc>
              <w:tc>
                <w:tcPr>
                  <w:tcW w:w="2160" w:type="dxa"/>
                </w:tcPr>
                <w:p w14:paraId="26D7A6D9" w14:textId="77777777" w:rsidR="00280EA8" w:rsidRPr="001B5D3E" w:rsidRDefault="00280EA8" w:rsidP="00341844">
                  <w:pPr>
                    <w:spacing w:before="120" w:after="120"/>
                    <w:jc w:val="center"/>
                    <w:rPr>
                      <w:sz w:val="22"/>
                      <w:szCs w:val="22"/>
                    </w:rPr>
                  </w:pPr>
                  <w:r w:rsidRPr="001B5D3E">
                    <w:rPr>
                      <w:sz w:val="22"/>
                      <w:szCs w:val="22"/>
                    </w:rPr>
                    <w:t>2021</w:t>
                  </w:r>
                </w:p>
              </w:tc>
            </w:tr>
            <w:tr w:rsidR="00B031FD" w:rsidRPr="001B5D3E" w14:paraId="33BE3FD2" w14:textId="77777777" w:rsidTr="003640A3">
              <w:trPr>
                <w:trHeight w:val="484"/>
              </w:trPr>
              <w:tc>
                <w:tcPr>
                  <w:tcW w:w="3702" w:type="dxa"/>
                  <w:vAlign w:val="center"/>
                </w:tcPr>
                <w:p w14:paraId="44640071" w14:textId="276B1533" w:rsidR="00B031FD" w:rsidRPr="001B5D3E" w:rsidRDefault="00B031FD" w:rsidP="00341844">
                  <w:pPr>
                    <w:spacing w:before="120" w:after="120"/>
                    <w:jc w:val="center"/>
                    <w:rPr>
                      <w:sz w:val="22"/>
                      <w:szCs w:val="22"/>
                    </w:rPr>
                  </w:pPr>
                  <w:r w:rsidRPr="001B5D3E">
                    <w:rPr>
                      <w:sz w:val="22"/>
                      <w:szCs w:val="22"/>
                    </w:rPr>
                    <w:t>Winter- 2021</w:t>
                  </w:r>
                  <w:r w:rsidR="00341844" w:rsidRPr="001B5D3E">
                    <w:rPr>
                      <w:sz w:val="22"/>
                      <w:szCs w:val="22"/>
                    </w:rPr>
                    <w:br/>
                  </w:r>
                  <w:r w:rsidRPr="001B5D3E">
                    <w:rPr>
                      <w:sz w:val="22"/>
                      <w:szCs w:val="22"/>
                    </w:rPr>
                    <w:t>(Nov.1, 2021 to till Feb. 28, 2022)</w:t>
                  </w:r>
                </w:p>
              </w:tc>
              <w:tc>
                <w:tcPr>
                  <w:tcW w:w="2160" w:type="dxa"/>
                </w:tcPr>
                <w:p w14:paraId="7EC0565E" w14:textId="77777777" w:rsidR="00B031FD" w:rsidRPr="001B5D3E" w:rsidRDefault="00B031FD" w:rsidP="00341844">
                  <w:pPr>
                    <w:spacing w:before="120" w:after="120"/>
                    <w:rPr>
                      <w:sz w:val="22"/>
                      <w:szCs w:val="22"/>
                    </w:rPr>
                  </w:pPr>
                </w:p>
              </w:tc>
            </w:tr>
            <w:tr w:rsidR="00B031FD" w:rsidRPr="001B5D3E" w14:paraId="6CEB0E26" w14:textId="77777777" w:rsidTr="003640A3">
              <w:trPr>
                <w:trHeight w:val="484"/>
              </w:trPr>
              <w:tc>
                <w:tcPr>
                  <w:tcW w:w="3702" w:type="dxa"/>
                  <w:vAlign w:val="center"/>
                </w:tcPr>
                <w:p w14:paraId="5D3F2F33" w14:textId="288D4E0E" w:rsidR="00B031FD" w:rsidRPr="001B5D3E" w:rsidRDefault="00B031FD" w:rsidP="00341844">
                  <w:pPr>
                    <w:spacing w:before="120" w:after="120"/>
                    <w:jc w:val="center"/>
                    <w:rPr>
                      <w:sz w:val="22"/>
                      <w:szCs w:val="22"/>
                    </w:rPr>
                  </w:pPr>
                  <w:r w:rsidRPr="001B5D3E">
                    <w:rPr>
                      <w:sz w:val="22"/>
                      <w:szCs w:val="22"/>
                    </w:rPr>
                    <w:t>Summer- 2021</w:t>
                  </w:r>
                  <w:r w:rsidR="00341844" w:rsidRPr="001B5D3E">
                    <w:rPr>
                      <w:sz w:val="22"/>
                      <w:szCs w:val="22"/>
                    </w:rPr>
                    <w:br/>
                  </w:r>
                  <w:r w:rsidRPr="001B5D3E">
                    <w:rPr>
                      <w:sz w:val="22"/>
                      <w:szCs w:val="22"/>
                    </w:rPr>
                    <w:t>(May 1, 2021 to till Sep. 30, 2022)</w:t>
                  </w:r>
                </w:p>
              </w:tc>
              <w:tc>
                <w:tcPr>
                  <w:tcW w:w="2160" w:type="dxa"/>
                </w:tcPr>
                <w:p w14:paraId="5C02A7C5" w14:textId="77777777" w:rsidR="00B031FD" w:rsidRPr="001B5D3E" w:rsidRDefault="00B031FD" w:rsidP="00341844">
                  <w:pPr>
                    <w:spacing w:before="120" w:after="120"/>
                    <w:rPr>
                      <w:sz w:val="22"/>
                      <w:szCs w:val="22"/>
                    </w:rPr>
                  </w:pPr>
                </w:p>
              </w:tc>
            </w:tr>
          </w:tbl>
          <w:p w14:paraId="77B823DE" w14:textId="7D5BC144" w:rsidR="00280EA8" w:rsidRPr="001B5D3E" w:rsidRDefault="00280EA8" w:rsidP="00341844">
            <w:pPr>
              <w:spacing w:before="120" w:after="120"/>
              <w:rPr>
                <w:sz w:val="22"/>
                <w:szCs w:val="22"/>
              </w:rPr>
            </w:pPr>
          </w:p>
        </w:tc>
      </w:tr>
      <w:tr w:rsidR="008A41BC" w:rsidRPr="001B5D3E" w14:paraId="6301AE7E" w14:textId="77777777" w:rsidTr="00A56D3F">
        <w:trPr>
          <w:cantSplit/>
        </w:trPr>
        <w:tc>
          <w:tcPr>
            <w:tcW w:w="1417" w:type="pct"/>
            <w:shd w:val="clear" w:color="auto" w:fill="D9D9D9"/>
          </w:tcPr>
          <w:p w14:paraId="38DD731B" w14:textId="26E898C5" w:rsidR="008A41BC" w:rsidRPr="001B5D3E" w:rsidRDefault="008A41BC" w:rsidP="002F5D1B">
            <w:pPr>
              <w:numPr>
                <w:ilvl w:val="0"/>
                <w:numId w:val="74"/>
              </w:numPr>
              <w:spacing w:before="120" w:after="120"/>
              <w:rPr>
                <w:sz w:val="22"/>
                <w:szCs w:val="22"/>
              </w:rPr>
            </w:pPr>
            <w:r w:rsidRPr="001B5D3E">
              <w:rPr>
                <w:sz w:val="22"/>
                <w:szCs w:val="22"/>
              </w:rPr>
              <w:t>Measurement and Verification of Load Impacts</w:t>
            </w:r>
          </w:p>
        </w:tc>
        <w:tc>
          <w:tcPr>
            <w:tcW w:w="3583" w:type="pct"/>
          </w:tcPr>
          <w:p w14:paraId="4439764A" w14:textId="77777777" w:rsidR="008A41BC" w:rsidRPr="001B5D3E" w:rsidRDefault="008A41BC" w:rsidP="00341844">
            <w:pPr>
              <w:pStyle w:val="SBComment"/>
              <w:spacing w:before="120" w:after="120"/>
              <w:rPr>
                <w:color w:val="auto"/>
                <w:sz w:val="22"/>
                <w:szCs w:val="22"/>
              </w:rPr>
            </w:pPr>
            <w:r w:rsidRPr="001B5D3E">
              <w:rPr>
                <w:color w:val="auto"/>
                <w:sz w:val="22"/>
                <w:szCs w:val="22"/>
              </w:rPr>
              <w:t>Describe your proposed process for measuring loads and retrieving load data for use in estimating impacts, including:</w:t>
            </w:r>
          </w:p>
          <w:p w14:paraId="6B7BBB9D" w14:textId="63C30B12" w:rsidR="008A41BC" w:rsidRPr="001B5D3E" w:rsidRDefault="008A41BC" w:rsidP="00341844">
            <w:pPr>
              <w:pStyle w:val="SBComment"/>
              <w:numPr>
                <w:ilvl w:val="0"/>
                <w:numId w:val="71"/>
              </w:numPr>
              <w:spacing w:before="120" w:after="120"/>
              <w:rPr>
                <w:color w:val="auto"/>
                <w:sz w:val="22"/>
                <w:szCs w:val="22"/>
              </w:rPr>
            </w:pPr>
            <w:r w:rsidRPr="001B5D3E">
              <w:rPr>
                <w:color w:val="auto"/>
                <w:sz w:val="22"/>
                <w:szCs w:val="22"/>
              </w:rPr>
              <w:t xml:space="preserve">What device(s) will measure loads, how many will be deployed, and how will you (and ultimately PSE) receive the data for analysis? </w:t>
            </w:r>
          </w:p>
          <w:p w14:paraId="2295AC5A" w14:textId="01F5D82B" w:rsidR="008A41BC" w:rsidRPr="001B5D3E" w:rsidRDefault="008A41BC" w:rsidP="00341844">
            <w:pPr>
              <w:pStyle w:val="SBComment"/>
              <w:numPr>
                <w:ilvl w:val="0"/>
                <w:numId w:val="71"/>
              </w:numPr>
              <w:spacing w:before="120" w:after="120"/>
              <w:rPr>
                <w:color w:val="auto"/>
                <w:sz w:val="22"/>
                <w:szCs w:val="22"/>
              </w:rPr>
            </w:pPr>
            <w:r w:rsidRPr="001B5D3E">
              <w:rPr>
                <w:color w:val="auto"/>
                <w:sz w:val="22"/>
                <w:szCs w:val="22"/>
              </w:rPr>
              <w:t xml:space="preserve">How quickly after an event will data be available, and how quickly will load reduction estimates be available? </w:t>
            </w:r>
          </w:p>
        </w:tc>
      </w:tr>
      <w:tr w:rsidR="003C65F7" w:rsidRPr="006F7560" w14:paraId="0B04D298" w14:textId="77777777" w:rsidTr="00671EA8">
        <w:trPr>
          <w:cantSplit/>
        </w:trPr>
        <w:tc>
          <w:tcPr>
            <w:tcW w:w="5000" w:type="pct"/>
            <w:gridSpan w:val="2"/>
            <w:shd w:val="clear" w:color="auto" w:fill="D9D9D9"/>
          </w:tcPr>
          <w:p w14:paraId="13AA6581" w14:textId="77777777" w:rsidR="003C65F7" w:rsidRPr="006F7560" w:rsidRDefault="003C65F7" w:rsidP="00671EA8">
            <w:pPr>
              <w:keepNext/>
              <w:spacing w:before="120" w:after="120"/>
              <w:ind w:left="360" w:hanging="360"/>
              <w:rPr>
                <w:b/>
                <w:sz w:val="28"/>
              </w:rPr>
            </w:pPr>
            <w:r>
              <w:rPr>
                <w:b/>
                <w:sz w:val="28"/>
              </w:rPr>
              <w:lastRenderedPageBreak/>
              <w:t>G.</w:t>
            </w:r>
            <w:r>
              <w:t xml:space="preserve"> </w:t>
            </w:r>
            <w:r>
              <w:tab/>
            </w:r>
            <w:r w:rsidRPr="006F7560">
              <w:rPr>
                <w:b/>
                <w:sz w:val="28"/>
              </w:rPr>
              <w:t>Load Curtailment Performance and Impact Assessment</w:t>
            </w:r>
            <w:r>
              <w:rPr>
                <w:b/>
                <w:sz w:val="28"/>
              </w:rPr>
              <w:t xml:space="preserve"> (continued)</w:t>
            </w:r>
          </w:p>
        </w:tc>
      </w:tr>
      <w:tr w:rsidR="00280EA8" w:rsidRPr="006F7560" w14:paraId="517E90AD" w14:textId="77777777" w:rsidTr="00A56D3F">
        <w:trPr>
          <w:cantSplit/>
        </w:trPr>
        <w:tc>
          <w:tcPr>
            <w:tcW w:w="1417" w:type="pct"/>
            <w:shd w:val="clear" w:color="auto" w:fill="D9D9D9"/>
          </w:tcPr>
          <w:p w14:paraId="2E20D710" w14:textId="1E0E157B" w:rsidR="00280EA8" w:rsidRPr="001B5D3E" w:rsidRDefault="00280EA8" w:rsidP="002F5D1B">
            <w:pPr>
              <w:numPr>
                <w:ilvl w:val="0"/>
                <w:numId w:val="74"/>
              </w:numPr>
              <w:spacing w:before="120" w:after="120"/>
              <w:rPr>
                <w:sz w:val="22"/>
                <w:szCs w:val="22"/>
              </w:rPr>
            </w:pPr>
            <w:r w:rsidRPr="001B5D3E">
              <w:rPr>
                <w:sz w:val="22"/>
                <w:szCs w:val="22"/>
              </w:rPr>
              <w:t xml:space="preserve">Customer Baselines and Alternative Baseline Loads </w:t>
            </w:r>
          </w:p>
        </w:tc>
        <w:tc>
          <w:tcPr>
            <w:tcW w:w="3583" w:type="pct"/>
          </w:tcPr>
          <w:p w14:paraId="1CE64E81" w14:textId="3CB89DC0" w:rsidR="00280EA8" w:rsidRPr="001B5D3E" w:rsidRDefault="00280EA8" w:rsidP="00341844">
            <w:pPr>
              <w:spacing w:before="120" w:after="120"/>
              <w:rPr>
                <w:sz w:val="22"/>
                <w:szCs w:val="22"/>
              </w:rPr>
            </w:pPr>
            <w:r w:rsidRPr="001B5D3E">
              <w:rPr>
                <w:sz w:val="22"/>
                <w:szCs w:val="22"/>
              </w:rPr>
              <w:t xml:space="preserve">PSE </w:t>
            </w:r>
            <w:r w:rsidR="00F700F0" w:rsidRPr="001B5D3E">
              <w:rPr>
                <w:sz w:val="22"/>
                <w:szCs w:val="22"/>
              </w:rPr>
              <w:t>will provide</w:t>
            </w:r>
            <w:r w:rsidRPr="001B5D3E">
              <w:rPr>
                <w:sz w:val="22"/>
                <w:szCs w:val="22"/>
              </w:rPr>
              <w:t xml:space="preserve"> a baseline methodology to calculate</w:t>
            </w:r>
            <w:r w:rsidR="00F700F0" w:rsidRPr="001B5D3E">
              <w:rPr>
                <w:sz w:val="22"/>
                <w:szCs w:val="22"/>
              </w:rPr>
              <w:t xml:space="preserve"> the</w:t>
            </w:r>
            <w:r w:rsidRPr="001B5D3E">
              <w:rPr>
                <w:sz w:val="22"/>
                <w:szCs w:val="22"/>
              </w:rPr>
              <w:t xml:space="preserve"> winter peak load reduction, </w:t>
            </w:r>
            <w:r w:rsidR="001340B1" w:rsidRPr="001B5D3E">
              <w:rPr>
                <w:sz w:val="22"/>
                <w:szCs w:val="22"/>
              </w:rPr>
              <w:t>as discussed under the</w:t>
            </w:r>
            <w:r w:rsidRPr="001B5D3E">
              <w:rPr>
                <w:sz w:val="22"/>
                <w:szCs w:val="22"/>
              </w:rPr>
              <w:t xml:space="preserve"> primary objectives in Section 2.3. </w:t>
            </w:r>
            <w:r w:rsidR="00D5131F" w:rsidRPr="001B5D3E">
              <w:rPr>
                <w:sz w:val="22"/>
                <w:szCs w:val="22"/>
              </w:rPr>
              <w:t>PSE anticipates utilizing a day-matching approach (using customer loads from one or more prior days during the same hours as the event) with a symmetric up or down day-of event adjustment</w:t>
            </w:r>
            <w:r w:rsidR="00D5131F" w:rsidRPr="001B5D3E">
              <w:rPr>
                <w:rStyle w:val="FootnoteReference"/>
                <w:sz w:val="22"/>
                <w:szCs w:val="22"/>
              </w:rPr>
              <w:footnoteReference w:id="29"/>
            </w:r>
            <w:r w:rsidR="00D5131F" w:rsidRPr="001B5D3E">
              <w:rPr>
                <w:sz w:val="22"/>
                <w:szCs w:val="22"/>
              </w:rPr>
              <w:t xml:space="preserve"> (so that the adjusted baseline matches the observed load during certain hours prior to the event). For purposes of this RFP, bidders should assume that megawatts will be measured based on each customer’s average load reduction measured over each 15-minute interval during the course of each event. </w:t>
            </w:r>
            <w:r w:rsidRPr="001B5D3E">
              <w:rPr>
                <w:sz w:val="22"/>
                <w:szCs w:val="22"/>
              </w:rPr>
              <w:t xml:space="preserve"> </w:t>
            </w:r>
          </w:p>
          <w:p w14:paraId="34A01F9A" w14:textId="004E6EB1" w:rsidR="00280EA8" w:rsidRPr="001B5D3E" w:rsidRDefault="00280EA8" w:rsidP="00341844">
            <w:pPr>
              <w:pStyle w:val="ListParagraph"/>
              <w:numPr>
                <w:ilvl w:val="0"/>
                <w:numId w:val="42"/>
              </w:numPr>
              <w:spacing w:before="120" w:after="120"/>
              <w:contextualSpacing w:val="0"/>
              <w:rPr>
                <w:sz w:val="22"/>
                <w:szCs w:val="22"/>
              </w:rPr>
            </w:pPr>
            <w:r w:rsidRPr="001B5D3E">
              <w:rPr>
                <w:sz w:val="22"/>
                <w:szCs w:val="22"/>
              </w:rPr>
              <w:t xml:space="preserve">Please describe your approach to comply with these measurement requirements.  </w:t>
            </w:r>
          </w:p>
          <w:p w14:paraId="3CE74D2A" w14:textId="1188AD8A" w:rsidR="00280EA8" w:rsidRPr="001B5D3E" w:rsidRDefault="00280EA8" w:rsidP="00341844">
            <w:pPr>
              <w:pStyle w:val="ListParagraph"/>
              <w:numPr>
                <w:ilvl w:val="0"/>
                <w:numId w:val="42"/>
              </w:numPr>
              <w:spacing w:before="120" w:after="120"/>
              <w:contextualSpacing w:val="0"/>
              <w:rPr>
                <w:sz w:val="22"/>
                <w:szCs w:val="22"/>
              </w:rPr>
            </w:pPr>
            <w:r w:rsidRPr="001B5D3E">
              <w:rPr>
                <w:sz w:val="22"/>
                <w:szCs w:val="22"/>
              </w:rPr>
              <w:t>If you are providing load curtailment products for which a day-matching baseline with same-day adjustment is not appropriate, please describe your proposed baseline approach.</w:t>
            </w:r>
          </w:p>
        </w:tc>
      </w:tr>
      <w:tr w:rsidR="00280EA8" w:rsidRPr="006F7560" w14:paraId="77BAEF93" w14:textId="77777777" w:rsidTr="00A56D3F">
        <w:trPr>
          <w:cantSplit/>
        </w:trPr>
        <w:tc>
          <w:tcPr>
            <w:tcW w:w="1417" w:type="pct"/>
            <w:shd w:val="clear" w:color="auto" w:fill="D9D9D9"/>
          </w:tcPr>
          <w:p w14:paraId="6D61D5D0" w14:textId="069E4577" w:rsidR="00280EA8" w:rsidRPr="001B5D3E" w:rsidRDefault="00280EA8" w:rsidP="002F5D1B">
            <w:pPr>
              <w:numPr>
                <w:ilvl w:val="0"/>
                <w:numId w:val="74"/>
              </w:numPr>
              <w:spacing w:before="120" w:after="120"/>
              <w:rPr>
                <w:sz w:val="22"/>
                <w:szCs w:val="22"/>
              </w:rPr>
            </w:pPr>
            <w:r w:rsidRPr="001B5D3E">
              <w:rPr>
                <w:sz w:val="22"/>
                <w:szCs w:val="22"/>
              </w:rPr>
              <w:t>Reliability</w:t>
            </w:r>
          </w:p>
        </w:tc>
        <w:tc>
          <w:tcPr>
            <w:tcW w:w="3583" w:type="pct"/>
          </w:tcPr>
          <w:p w14:paraId="5D54722A" w14:textId="48940193" w:rsidR="00280EA8" w:rsidRPr="001B5D3E" w:rsidRDefault="00280EA8" w:rsidP="00341844">
            <w:pPr>
              <w:pStyle w:val="SBComment"/>
              <w:spacing w:before="120" w:after="120"/>
              <w:rPr>
                <w:sz w:val="22"/>
                <w:szCs w:val="22"/>
              </w:rPr>
            </w:pPr>
            <w:r w:rsidRPr="001B5D3E">
              <w:rPr>
                <w:color w:val="auto"/>
                <w:sz w:val="22"/>
                <w:szCs w:val="22"/>
              </w:rPr>
              <w:t xml:space="preserve">Describe your approach to ensuring consistent load reductions during the course of an entire event and from one event to another. Provide data/graphical evidence of your performance history in doing so. </w:t>
            </w:r>
          </w:p>
        </w:tc>
      </w:tr>
    </w:tbl>
    <w:p w14:paraId="4A244BBF" w14:textId="77777777" w:rsidR="00341844" w:rsidRPr="003A7679" w:rsidRDefault="00341844" w:rsidP="00341844">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6"/>
        <w:gridCol w:w="6533"/>
      </w:tblGrid>
      <w:tr w:rsidR="0010429C" w:rsidRPr="006F7560" w14:paraId="7AD4EA14" w14:textId="77777777" w:rsidTr="00A56D3F">
        <w:trPr>
          <w:cantSplit/>
        </w:trPr>
        <w:tc>
          <w:tcPr>
            <w:tcW w:w="5000" w:type="pct"/>
            <w:gridSpan w:val="2"/>
            <w:shd w:val="clear" w:color="auto" w:fill="D9D9D9"/>
          </w:tcPr>
          <w:p w14:paraId="69EE6CE8" w14:textId="77777777" w:rsidR="0010429C" w:rsidRPr="006F7560" w:rsidRDefault="0010429C" w:rsidP="00341844">
            <w:pPr>
              <w:keepNext/>
              <w:numPr>
                <w:ilvl w:val="0"/>
                <w:numId w:val="20"/>
              </w:numPr>
              <w:spacing w:before="120" w:after="120"/>
              <w:rPr>
                <w:b/>
                <w:sz w:val="28"/>
              </w:rPr>
            </w:pPr>
            <w:r w:rsidRPr="006F7560">
              <w:rPr>
                <w:b/>
                <w:sz w:val="28"/>
              </w:rPr>
              <w:t>Additional Equipment and Services</w:t>
            </w:r>
          </w:p>
        </w:tc>
      </w:tr>
      <w:tr w:rsidR="0010429C" w:rsidRPr="001B5D3E" w14:paraId="00CC5145" w14:textId="77777777" w:rsidTr="00A56D3F">
        <w:trPr>
          <w:cantSplit/>
        </w:trPr>
        <w:tc>
          <w:tcPr>
            <w:tcW w:w="1414" w:type="pct"/>
            <w:shd w:val="clear" w:color="auto" w:fill="D9D9D9"/>
          </w:tcPr>
          <w:p w14:paraId="5524ED63" w14:textId="77777777" w:rsidR="0010429C" w:rsidRPr="001B5D3E" w:rsidRDefault="0010429C" w:rsidP="00341844">
            <w:pPr>
              <w:numPr>
                <w:ilvl w:val="0"/>
                <w:numId w:val="8"/>
              </w:numPr>
              <w:spacing w:before="120" w:after="120"/>
              <w:rPr>
                <w:sz w:val="22"/>
                <w:szCs w:val="22"/>
              </w:rPr>
            </w:pPr>
            <w:r w:rsidRPr="001B5D3E">
              <w:rPr>
                <w:sz w:val="22"/>
                <w:szCs w:val="22"/>
              </w:rPr>
              <w:t>Customer Interface</w:t>
            </w:r>
          </w:p>
        </w:tc>
        <w:tc>
          <w:tcPr>
            <w:tcW w:w="3586" w:type="pct"/>
          </w:tcPr>
          <w:p w14:paraId="04B3CD01" w14:textId="77777777" w:rsidR="0010429C" w:rsidRPr="001B5D3E" w:rsidRDefault="0010429C" w:rsidP="00341844">
            <w:pPr>
              <w:spacing w:before="120" w:after="120"/>
              <w:rPr>
                <w:sz w:val="22"/>
                <w:szCs w:val="22"/>
              </w:rPr>
            </w:pPr>
            <w:r w:rsidRPr="001B5D3E">
              <w:rPr>
                <w:sz w:val="22"/>
                <w:szCs w:val="22"/>
              </w:rPr>
              <w:t xml:space="preserve">If your proposed solution includes a web portal or smart phone app, describe and provide graphics (screen captures or other appropriate) illustrating what a customer would see, and what they would do to respond to events, set up their device preferences, monitor energy usage, etc. </w:t>
            </w:r>
          </w:p>
        </w:tc>
      </w:tr>
      <w:tr w:rsidR="007C7387" w:rsidRPr="001B5D3E" w14:paraId="6314EEAE" w14:textId="77777777" w:rsidTr="00A56D3F">
        <w:trPr>
          <w:cantSplit/>
        </w:trPr>
        <w:tc>
          <w:tcPr>
            <w:tcW w:w="1414" w:type="pct"/>
            <w:shd w:val="clear" w:color="auto" w:fill="D9D9D9"/>
          </w:tcPr>
          <w:p w14:paraId="77A0CFDC" w14:textId="1433E8F1" w:rsidR="007C7387" w:rsidRPr="001B5D3E" w:rsidRDefault="007C7387" w:rsidP="00341844">
            <w:pPr>
              <w:numPr>
                <w:ilvl w:val="0"/>
                <w:numId w:val="8"/>
              </w:numPr>
              <w:spacing w:before="120" w:after="120"/>
              <w:rPr>
                <w:sz w:val="22"/>
                <w:szCs w:val="22"/>
              </w:rPr>
            </w:pPr>
            <w:r w:rsidRPr="001B5D3E">
              <w:rPr>
                <w:sz w:val="22"/>
                <w:szCs w:val="22"/>
              </w:rPr>
              <w:t>Energy Efficiency Services</w:t>
            </w:r>
          </w:p>
        </w:tc>
        <w:tc>
          <w:tcPr>
            <w:tcW w:w="3586" w:type="pct"/>
          </w:tcPr>
          <w:p w14:paraId="6F53208F" w14:textId="4FBE41D7" w:rsidR="007C7387" w:rsidRPr="001B5D3E" w:rsidRDefault="007C7387" w:rsidP="00341844">
            <w:pPr>
              <w:spacing w:before="120" w:after="120"/>
              <w:rPr>
                <w:sz w:val="22"/>
                <w:szCs w:val="22"/>
              </w:rPr>
            </w:pPr>
            <w:r w:rsidRPr="001B5D3E">
              <w:rPr>
                <w:sz w:val="22"/>
                <w:szCs w:val="22"/>
              </w:rPr>
              <w:t>Describe if and how your technology platform and participation in the DR program can help customers realize energy savings opportunities along with demand benefits. Explain specific features of your technology that could potentially help customers realize energy efficiency savings.</w:t>
            </w:r>
          </w:p>
        </w:tc>
      </w:tr>
      <w:tr w:rsidR="004B3901" w:rsidRPr="001B5D3E" w14:paraId="5CE5E100" w14:textId="77777777" w:rsidTr="00A56D3F">
        <w:trPr>
          <w:cantSplit/>
        </w:trPr>
        <w:tc>
          <w:tcPr>
            <w:tcW w:w="1414" w:type="pct"/>
            <w:shd w:val="clear" w:color="auto" w:fill="D9D9D9"/>
          </w:tcPr>
          <w:p w14:paraId="2C2802D7" w14:textId="1702FA0D" w:rsidR="004B3901" w:rsidRPr="001B5D3E" w:rsidRDefault="004B3901" w:rsidP="00341844">
            <w:pPr>
              <w:numPr>
                <w:ilvl w:val="0"/>
                <w:numId w:val="8"/>
              </w:numPr>
              <w:spacing w:before="120" w:after="120"/>
              <w:rPr>
                <w:sz w:val="22"/>
                <w:szCs w:val="22"/>
              </w:rPr>
            </w:pPr>
            <w:r w:rsidRPr="001B5D3E">
              <w:rPr>
                <w:sz w:val="22"/>
                <w:szCs w:val="22"/>
              </w:rPr>
              <w:t>Energy Efficiency Impact Estimates</w:t>
            </w:r>
          </w:p>
        </w:tc>
        <w:tc>
          <w:tcPr>
            <w:tcW w:w="3586" w:type="pct"/>
          </w:tcPr>
          <w:p w14:paraId="1601C4C1" w14:textId="28923955" w:rsidR="004B3901" w:rsidRPr="001B5D3E" w:rsidRDefault="004C045A" w:rsidP="00341844">
            <w:pPr>
              <w:spacing w:before="120" w:after="120"/>
              <w:rPr>
                <w:sz w:val="22"/>
                <w:szCs w:val="22"/>
              </w:rPr>
            </w:pPr>
            <w:r w:rsidRPr="001B5D3E">
              <w:rPr>
                <w:sz w:val="22"/>
                <w:szCs w:val="22"/>
              </w:rPr>
              <w:t>If your proposal includes technology or incentives for reduction of energy consumption, provide an estimate of the average energy savings (percent of monthly or annual bill per participant) that can be expected from PSE DLC program participants based on various customer segments/end-uses or other criteria. A range of values, or caveats to the estimate, is acceptable. Provide supporting evidence, and reference your relevant history, if applicable.</w:t>
            </w:r>
          </w:p>
        </w:tc>
      </w:tr>
    </w:tbl>
    <w:p w14:paraId="67978204" w14:textId="5FD45713" w:rsidR="003C65F7" w:rsidRDefault="003C65F7">
      <w:r>
        <w:br w:type="page"/>
      </w: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6"/>
        <w:gridCol w:w="6533"/>
      </w:tblGrid>
      <w:tr w:rsidR="003C65F7" w:rsidRPr="006F7560" w14:paraId="62EE3E01" w14:textId="77777777" w:rsidTr="00671EA8">
        <w:trPr>
          <w:cantSplit/>
        </w:trPr>
        <w:tc>
          <w:tcPr>
            <w:tcW w:w="5000" w:type="pct"/>
            <w:gridSpan w:val="2"/>
            <w:shd w:val="clear" w:color="auto" w:fill="D9D9D9"/>
          </w:tcPr>
          <w:p w14:paraId="20A7DDA1" w14:textId="4AE9A9C1" w:rsidR="003C65F7" w:rsidRPr="006F7560" w:rsidRDefault="003C65F7" w:rsidP="003C65F7">
            <w:pPr>
              <w:keepNext/>
              <w:spacing w:before="120" w:after="120"/>
              <w:ind w:left="360" w:hanging="360"/>
              <w:rPr>
                <w:b/>
                <w:sz w:val="28"/>
              </w:rPr>
            </w:pPr>
            <w:r>
              <w:rPr>
                <w:b/>
                <w:sz w:val="28"/>
              </w:rPr>
              <w:lastRenderedPageBreak/>
              <w:t>H.</w:t>
            </w:r>
            <w:r>
              <w:t xml:space="preserve"> </w:t>
            </w:r>
            <w:r>
              <w:tab/>
            </w:r>
            <w:r w:rsidRPr="006F7560">
              <w:rPr>
                <w:b/>
                <w:sz w:val="28"/>
              </w:rPr>
              <w:t>Additional Equipment and Services</w:t>
            </w:r>
            <w:r>
              <w:rPr>
                <w:b/>
                <w:sz w:val="28"/>
              </w:rPr>
              <w:t xml:space="preserve"> (continued)</w:t>
            </w:r>
          </w:p>
        </w:tc>
      </w:tr>
      <w:tr w:rsidR="0010429C" w:rsidRPr="001B5D3E" w14:paraId="10D54902" w14:textId="77777777" w:rsidTr="00A56D3F">
        <w:trPr>
          <w:cantSplit/>
        </w:trPr>
        <w:tc>
          <w:tcPr>
            <w:tcW w:w="1414" w:type="pct"/>
            <w:shd w:val="clear" w:color="auto" w:fill="D9D9D9"/>
          </w:tcPr>
          <w:p w14:paraId="3956767E" w14:textId="3DDD2314" w:rsidR="0010429C" w:rsidRPr="001B5D3E" w:rsidRDefault="0010429C" w:rsidP="00341844">
            <w:pPr>
              <w:numPr>
                <w:ilvl w:val="0"/>
                <w:numId w:val="8"/>
              </w:numPr>
              <w:spacing w:before="120" w:after="120"/>
              <w:rPr>
                <w:sz w:val="22"/>
                <w:szCs w:val="22"/>
              </w:rPr>
            </w:pPr>
            <w:r w:rsidRPr="001B5D3E">
              <w:rPr>
                <w:sz w:val="22"/>
                <w:szCs w:val="22"/>
              </w:rPr>
              <w:t xml:space="preserve">Additional </w:t>
            </w:r>
            <w:r w:rsidR="00D5131F" w:rsidRPr="001B5D3E">
              <w:rPr>
                <w:sz w:val="22"/>
                <w:szCs w:val="22"/>
              </w:rPr>
              <w:t xml:space="preserve">Equipment and </w:t>
            </w:r>
            <w:r w:rsidRPr="001B5D3E">
              <w:rPr>
                <w:sz w:val="22"/>
                <w:szCs w:val="22"/>
              </w:rPr>
              <w:t>Services (</w:t>
            </w:r>
            <w:r w:rsidR="007C7387" w:rsidRPr="001B5D3E">
              <w:rPr>
                <w:sz w:val="22"/>
                <w:szCs w:val="22"/>
              </w:rPr>
              <w:t xml:space="preserve">excluding </w:t>
            </w:r>
            <w:r w:rsidRPr="001B5D3E">
              <w:rPr>
                <w:sz w:val="22"/>
                <w:szCs w:val="22"/>
              </w:rPr>
              <w:t>energy efficiency)</w:t>
            </w:r>
          </w:p>
        </w:tc>
        <w:tc>
          <w:tcPr>
            <w:tcW w:w="3586" w:type="pct"/>
          </w:tcPr>
          <w:p w14:paraId="5D9DCA3B" w14:textId="4AB72FB8" w:rsidR="0010429C" w:rsidRPr="001B5D3E" w:rsidRDefault="0010429C" w:rsidP="00341844">
            <w:pPr>
              <w:spacing w:before="120" w:after="120"/>
              <w:rPr>
                <w:sz w:val="22"/>
                <w:szCs w:val="22"/>
              </w:rPr>
            </w:pPr>
            <w:r w:rsidRPr="001B5D3E">
              <w:rPr>
                <w:sz w:val="22"/>
                <w:szCs w:val="22"/>
              </w:rPr>
              <w:t>Describe any additional services and information</w:t>
            </w:r>
            <w:r w:rsidR="007C7387" w:rsidRPr="001B5D3E">
              <w:rPr>
                <w:sz w:val="22"/>
                <w:szCs w:val="22"/>
              </w:rPr>
              <w:t xml:space="preserve">, excluding energy efficiency (covered in previous item) </w:t>
            </w:r>
            <w:r w:rsidRPr="001B5D3E">
              <w:rPr>
                <w:sz w:val="22"/>
                <w:szCs w:val="22"/>
              </w:rPr>
              <w:t>that you provide to the customer</w:t>
            </w:r>
            <w:r w:rsidR="007C7387" w:rsidRPr="001B5D3E">
              <w:rPr>
                <w:sz w:val="22"/>
                <w:szCs w:val="22"/>
              </w:rPr>
              <w:t xml:space="preserve">. </w:t>
            </w:r>
            <w:r w:rsidR="007C7387" w:rsidRPr="001B5D3E" w:rsidDel="007C7387">
              <w:rPr>
                <w:sz w:val="22"/>
                <w:szCs w:val="22"/>
              </w:rPr>
              <w:t xml:space="preserve"> </w:t>
            </w:r>
          </w:p>
          <w:p w14:paraId="450CA2FB" w14:textId="4EB7D0F0" w:rsidR="008003EE" w:rsidRPr="001B5D3E" w:rsidRDefault="008003EE" w:rsidP="00341844">
            <w:pPr>
              <w:spacing w:before="120" w:after="120"/>
              <w:rPr>
                <w:sz w:val="22"/>
                <w:szCs w:val="22"/>
              </w:rPr>
            </w:pPr>
            <w:r w:rsidRPr="001B5D3E">
              <w:rPr>
                <w:sz w:val="22"/>
                <w:szCs w:val="22"/>
              </w:rPr>
              <w:t xml:space="preserve">PSE values additional products/services that </w:t>
            </w:r>
            <w:r w:rsidR="00844D27" w:rsidRPr="001B5D3E">
              <w:rPr>
                <w:sz w:val="22"/>
                <w:szCs w:val="22"/>
              </w:rPr>
              <w:t>can</w:t>
            </w:r>
            <w:r w:rsidRPr="001B5D3E">
              <w:rPr>
                <w:sz w:val="22"/>
                <w:szCs w:val="22"/>
              </w:rPr>
              <w:t xml:space="preserve"> be bundled with DR and monetized such as home security</w:t>
            </w:r>
            <w:r w:rsidR="00844D27" w:rsidRPr="001B5D3E">
              <w:rPr>
                <w:sz w:val="22"/>
                <w:szCs w:val="22"/>
              </w:rPr>
              <w:t xml:space="preserve"> and </w:t>
            </w:r>
            <w:r w:rsidRPr="001B5D3E">
              <w:rPr>
                <w:sz w:val="22"/>
                <w:szCs w:val="22"/>
              </w:rPr>
              <w:t>home automation</w:t>
            </w:r>
            <w:r w:rsidR="00844D27" w:rsidRPr="001B5D3E">
              <w:rPr>
                <w:sz w:val="22"/>
                <w:szCs w:val="22"/>
              </w:rPr>
              <w:t xml:space="preserve"> systems.</w:t>
            </w:r>
            <w:r w:rsidRPr="001B5D3E">
              <w:rPr>
                <w:sz w:val="22"/>
                <w:szCs w:val="22"/>
              </w:rPr>
              <w:t xml:space="preserve"> </w:t>
            </w:r>
            <w:r w:rsidR="00844D27" w:rsidRPr="001B5D3E">
              <w:rPr>
                <w:sz w:val="22"/>
                <w:szCs w:val="22"/>
              </w:rPr>
              <w:t xml:space="preserve">To that extent, specify the types of products/services that </w:t>
            </w:r>
            <w:r w:rsidR="00A35D81" w:rsidRPr="001B5D3E">
              <w:rPr>
                <w:sz w:val="22"/>
                <w:szCs w:val="22"/>
              </w:rPr>
              <w:t xml:space="preserve">you could </w:t>
            </w:r>
            <w:r w:rsidR="00844D27" w:rsidRPr="001B5D3E">
              <w:rPr>
                <w:sz w:val="22"/>
                <w:szCs w:val="22"/>
              </w:rPr>
              <w:t>bundled with the DR program offering</w:t>
            </w:r>
            <w:r w:rsidR="00A35D81" w:rsidRPr="001B5D3E">
              <w:rPr>
                <w:sz w:val="22"/>
                <w:szCs w:val="22"/>
              </w:rPr>
              <w:t xml:space="preserve"> to provide value added products/services to the customers</w:t>
            </w:r>
            <w:r w:rsidR="00844D27" w:rsidRPr="001B5D3E">
              <w:rPr>
                <w:sz w:val="22"/>
                <w:szCs w:val="22"/>
              </w:rPr>
              <w:t xml:space="preserve">. </w:t>
            </w:r>
          </w:p>
        </w:tc>
      </w:tr>
    </w:tbl>
    <w:p w14:paraId="2DF5CCA4" w14:textId="77777777" w:rsidR="000759BA" w:rsidRPr="006F7560" w:rsidRDefault="00E23EF9" w:rsidP="001B5D3E">
      <w:pPr>
        <w:pStyle w:val="Heading2"/>
        <w:spacing w:before="360"/>
        <w:rPr>
          <w:rFonts w:cs="Times New Roman"/>
        </w:rPr>
      </w:pPr>
      <w:bookmarkStart w:id="216" w:name="_Toc453686123"/>
      <w:r w:rsidRPr="006F7560">
        <w:rPr>
          <w:rFonts w:cs="Times New Roman"/>
        </w:rPr>
        <w:t>Implementation Services</w:t>
      </w:r>
      <w:bookmarkEnd w:id="216"/>
    </w:p>
    <w:p w14:paraId="12BB0F00" w14:textId="46380A8D" w:rsidR="00F1252A" w:rsidRPr="006F7560" w:rsidRDefault="00F1252A" w:rsidP="00341844">
      <w:pPr>
        <w:spacing w:after="240"/>
      </w:pPr>
      <w:r w:rsidRPr="006F7560">
        <w:t>PSE value</w:t>
      </w:r>
      <w:r w:rsidR="0080216F" w:rsidRPr="006F7560">
        <w:t>s</w:t>
      </w:r>
      <w:r w:rsidRPr="006F7560">
        <w:t xml:space="preserve"> its relationships with customers. It is PSE’s preference to ‘own’ the customer relationship with the selected respondent and co-coordinate PSE Demand Response implementation efforts with energy efficiency program/services offerings and other customer service and program implementation conduits.</w:t>
      </w: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5888"/>
      </w:tblGrid>
      <w:tr w:rsidR="00FA3274" w:rsidRPr="006F7560" w14:paraId="43F04869" w14:textId="77777777" w:rsidTr="00A56D3F">
        <w:trPr>
          <w:cantSplit/>
        </w:trPr>
        <w:tc>
          <w:tcPr>
            <w:tcW w:w="5000" w:type="pct"/>
            <w:gridSpan w:val="2"/>
            <w:shd w:val="clear" w:color="auto" w:fill="D9D9D9"/>
          </w:tcPr>
          <w:p w14:paraId="49B871BD" w14:textId="77777777" w:rsidR="00FA3274" w:rsidRPr="006F7560" w:rsidRDefault="00FA3274" w:rsidP="00341844">
            <w:pPr>
              <w:keepNext/>
              <w:numPr>
                <w:ilvl w:val="0"/>
                <w:numId w:val="21"/>
              </w:numPr>
              <w:spacing w:before="120" w:after="120"/>
              <w:rPr>
                <w:b/>
                <w:sz w:val="28"/>
              </w:rPr>
            </w:pPr>
            <w:r w:rsidRPr="006F7560">
              <w:rPr>
                <w:b/>
                <w:sz w:val="28"/>
              </w:rPr>
              <w:t xml:space="preserve">Summary of Proposal </w:t>
            </w:r>
            <w:r w:rsidRPr="006F7560">
              <w:rPr>
                <w:sz w:val="28"/>
              </w:rPr>
              <w:t>(2-page limit)</w:t>
            </w:r>
          </w:p>
        </w:tc>
      </w:tr>
      <w:tr w:rsidR="00FA3274" w:rsidRPr="001B5D3E" w14:paraId="4B9CB373" w14:textId="77777777" w:rsidTr="00A56D3F">
        <w:trPr>
          <w:cantSplit/>
        </w:trPr>
        <w:tc>
          <w:tcPr>
            <w:tcW w:w="1768" w:type="pct"/>
            <w:shd w:val="clear" w:color="auto" w:fill="D9D9D9"/>
          </w:tcPr>
          <w:p w14:paraId="7416BB6F" w14:textId="77777777" w:rsidR="00FA3274" w:rsidRPr="001B5D3E" w:rsidRDefault="00FA3274" w:rsidP="00341844">
            <w:pPr>
              <w:numPr>
                <w:ilvl w:val="0"/>
                <w:numId w:val="22"/>
              </w:numPr>
              <w:spacing w:before="120" w:after="120"/>
              <w:rPr>
                <w:sz w:val="22"/>
                <w:szCs w:val="22"/>
              </w:rPr>
            </w:pPr>
            <w:r w:rsidRPr="001B5D3E">
              <w:rPr>
                <w:sz w:val="22"/>
                <w:szCs w:val="22"/>
              </w:rPr>
              <w:t>Summary of Proposal for Implementation Services</w:t>
            </w:r>
          </w:p>
        </w:tc>
        <w:tc>
          <w:tcPr>
            <w:tcW w:w="3232" w:type="pct"/>
          </w:tcPr>
          <w:p w14:paraId="2721829E" w14:textId="70AE720B" w:rsidR="00FA3274" w:rsidRPr="001B5D3E" w:rsidRDefault="00E34F9B" w:rsidP="00341844">
            <w:pPr>
              <w:spacing w:before="120" w:after="120"/>
              <w:rPr>
                <w:sz w:val="22"/>
                <w:szCs w:val="22"/>
              </w:rPr>
            </w:pPr>
            <w:r w:rsidRPr="001B5D3E">
              <w:rPr>
                <w:sz w:val="22"/>
                <w:szCs w:val="22"/>
              </w:rPr>
              <w:t>Provide a high-level overview of your proposed implementation services. This should be a concise summary of the offering that you propose in the remainder of this Section 4.</w:t>
            </w:r>
            <w:r w:rsidR="00844D27" w:rsidRPr="001B5D3E">
              <w:rPr>
                <w:sz w:val="22"/>
                <w:szCs w:val="22"/>
              </w:rPr>
              <w:t>2</w:t>
            </w:r>
            <w:r w:rsidRPr="001B5D3E">
              <w:rPr>
                <w:sz w:val="22"/>
                <w:szCs w:val="22"/>
              </w:rPr>
              <w:t>, highlighting unique elements of your proposal.</w:t>
            </w:r>
          </w:p>
        </w:tc>
      </w:tr>
    </w:tbl>
    <w:p w14:paraId="04E8E866" w14:textId="77777777" w:rsidR="00341844" w:rsidRPr="003A7679" w:rsidRDefault="00341844" w:rsidP="00341844">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5888"/>
      </w:tblGrid>
      <w:tr w:rsidR="00A10C5B" w:rsidRPr="006F7560" w14:paraId="2792D09B" w14:textId="77777777" w:rsidTr="00A56D3F">
        <w:trPr>
          <w:cantSplit/>
        </w:trPr>
        <w:tc>
          <w:tcPr>
            <w:tcW w:w="5000" w:type="pct"/>
            <w:gridSpan w:val="2"/>
            <w:shd w:val="clear" w:color="auto" w:fill="D9D9D9"/>
          </w:tcPr>
          <w:p w14:paraId="09A2047C" w14:textId="77777777" w:rsidR="00A10C5B" w:rsidRPr="006F7560" w:rsidRDefault="00A10C5B" w:rsidP="00341844">
            <w:pPr>
              <w:keepNext/>
              <w:numPr>
                <w:ilvl w:val="0"/>
                <w:numId w:val="21"/>
              </w:numPr>
              <w:spacing w:before="120" w:after="120"/>
              <w:rPr>
                <w:b/>
                <w:sz w:val="28"/>
              </w:rPr>
            </w:pPr>
            <w:r w:rsidRPr="006F7560">
              <w:rPr>
                <w:b/>
                <w:sz w:val="28"/>
              </w:rPr>
              <w:lastRenderedPageBreak/>
              <w:t>Marketing, Recruitment, and Retention</w:t>
            </w:r>
          </w:p>
        </w:tc>
      </w:tr>
      <w:tr w:rsidR="004C4B94" w:rsidRPr="006F7560" w14:paraId="5DA9908F" w14:textId="77777777" w:rsidTr="00A56D3F">
        <w:trPr>
          <w:cantSplit/>
        </w:trPr>
        <w:tc>
          <w:tcPr>
            <w:tcW w:w="1768" w:type="pct"/>
            <w:shd w:val="clear" w:color="auto" w:fill="D9D9D9"/>
          </w:tcPr>
          <w:p w14:paraId="46598FB1" w14:textId="77777777" w:rsidR="004C4B94" w:rsidRPr="001B5D3E" w:rsidRDefault="004C4B94" w:rsidP="00341844">
            <w:pPr>
              <w:numPr>
                <w:ilvl w:val="0"/>
                <w:numId w:val="3"/>
              </w:numPr>
              <w:spacing w:before="120" w:after="120"/>
              <w:rPr>
                <w:sz w:val="22"/>
                <w:szCs w:val="22"/>
              </w:rPr>
            </w:pPr>
            <w:r w:rsidRPr="001B5D3E">
              <w:rPr>
                <w:sz w:val="22"/>
                <w:szCs w:val="22"/>
              </w:rPr>
              <w:t>Customer Segmentation</w:t>
            </w:r>
          </w:p>
        </w:tc>
        <w:tc>
          <w:tcPr>
            <w:tcW w:w="3232" w:type="pct"/>
          </w:tcPr>
          <w:p w14:paraId="0130377A" w14:textId="2B71063A" w:rsidR="00844D27" w:rsidRPr="001B5D3E" w:rsidRDefault="00844D27" w:rsidP="00341844">
            <w:pPr>
              <w:spacing w:before="120" w:after="120"/>
              <w:rPr>
                <w:sz w:val="22"/>
                <w:szCs w:val="22"/>
              </w:rPr>
            </w:pPr>
            <w:r w:rsidRPr="001B5D3E">
              <w:rPr>
                <w:sz w:val="22"/>
                <w:szCs w:val="22"/>
              </w:rPr>
              <w:t>Provide a complete list of all customer sectors and end</w:t>
            </w:r>
            <w:r w:rsidR="00584B4C" w:rsidRPr="001B5D3E">
              <w:rPr>
                <w:sz w:val="22"/>
                <w:szCs w:val="22"/>
              </w:rPr>
              <w:t>-</w:t>
            </w:r>
            <w:r w:rsidRPr="001B5D3E">
              <w:rPr>
                <w:sz w:val="22"/>
                <w:szCs w:val="22"/>
              </w:rPr>
              <w:t>uses targeted for participation in the DLC program.</w:t>
            </w:r>
          </w:p>
          <w:p w14:paraId="0FC364E6" w14:textId="023466E2" w:rsidR="00F1252A" w:rsidRPr="001B5D3E" w:rsidRDefault="006F428E" w:rsidP="00341844">
            <w:pPr>
              <w:spacing w:before="120" w:after="120"/>
              <w:rPr>
                <w:sz w:val="22"/>
                <w:szCs w:val="22"/>
              </w:rPr>
            </w:pPr>
            <w:r w:rsidRPr="001B5D3E">
              <w:rPr>
                <w:sz w:val="22"/>
                <w:szCs w:val="22"/>
              </w:rPr>
              <w:t xml:space="preserve">In the table below, provide </w:t>
            </w:r>
            <w:r w:rsidR="00FB0593" w:rsidRPr="001B5D3E">
              <w:rPr>
                <w:sz w:val="22"/>
                <w:szCs w:val="22"/>
              </w:rPr>
              <w:t xml:space="preserve">an estimated share of the </w:t>
            </w:r>
            <w:r w:rsidRPr="001B5D3E">
              <w:rPr>
                <w:sz w:val="22"/>
                <w:szCs w:val="22"/>
              </w:rPr>
              <w:t xml:space="preserve">total curtailment amount </w:t>
            </w:r>
            <w:r w:rsidR="00FB0593" w:rsidRPr="001B5D3E">
              <w:rPr>
                <w:sz w:val="22"/>
                <w:szCs w:val="22"/>
              </w:rPr>
              <w:t xml:space="preserve">in 2021 by customer </w:t>
            </w:r>
            <w:r w:rsidR="00F1252A" w:rsidRPr="001B5D3E">
              <w:rPr>
                <w:sz w:val="22"/>
                <w:szCs w:val="22"/>
              </w:rPr>
              <w:t>sector</w:t>
            </w:r>
            <w:r w:rsidR="00FB0593" w:rsidRPr="001B5D3E">
              <w:rPr>
                <w:sz w:val="22"/>
                <w:szCs w:val="22"/>
              </w:rPr>
              <w:t xml:space="preserve">, presented in terms of their percentage contribution to the total winter peak load reduction in 2021.  </w:t>
            </w:r>
          </w:p>
          <w:p w14:paraId="6586A265" w14:textId="0059114F" w:rsidR="006F428E" w:rsidRPr="001B5D3E" w:rsidRDefault="006F428E" w:rsidP="00341844">
            <w:pPr>
              <w:spacing w:before="120" w:after="120"/>
              <w:rPr>
                <w:sz w:val="22"/>
                <w:szCs w:val="22"/>
              </w:rPr>
            </w:pPr>
            <w:r w:rsidRPr="001B5D3E">
              <w:rPr>
                <w:sz w:val="22"/>
                <w:szCs w:val="22"/>
              </w:rPr>
              <w:t xml:space="preserve">% share </w:t>
            </w:r>
            <w:r w:rsidR="00F1252A" w:rsidRPr="001B5D3E">
              <w:rPr>
                <w:sz w:val="22"/>
                <w:szCs w:val="22"/>
              </w:rPr>
              <w:t xml:space="preserve">by sector </w:t>
            </w:r>
            <w:r w:rsidRPr="001B5D3E">
              <w:rPr>
                <w:sz w:val="22"/>
                <w:szCs w:val="22"/>
              </w:rPr>
              <w:t xml:space="preserve">in winter peak load curtailment </w:t>
            </w:r>
          </w:p>
          <w:tbl>
            <w:tblPr>
              <w:tblStyle w:val="TableGrid"/>
              <w:tblW w:w="0" w:type="auto"/>
              <w:tblLook w:val="04A0" w:firstRow="1" w:lastRow="0" w:firstColumn="1" w:lastColumn="0" w:noHBand="0" w:noVBand="1"/>
            </w:tblPr>
            <w:tblGrid>
              <w:gridCol w:w="3577"/>
              <w:gridCol w:w="2070"/>
            </w:tblGrid>
            <w:tr w:rsidR="006F428E" w:rsidRPr="001B5D3E" w14:paraId="5A6F4F98" w14:textId="77777777" w:rsidTr="003640A3">
              <w:tc>
                <w:tcPr>
                  <w:tcW w:w="3577" w:type="dxa"/>
                </w:tcPr>
                <w:p w14:paraId="7910DED8" w14:textId="2F5BAE31" w:rsidR="006F428E" w:rsidRPr="001B5D3E" w:rsidRDefault="006F428E" w:rsidP="00341844">
                  <w:pPr>
                    <w:spacing w:before="120" w:after="120"/>
                    <w:rPr>
                      <w:b/>
                      <w:sz w:val="22"/>
                      <w:szCs w:val="22"/>
                    </w:rPr>
                  </w:pPr>
                  <w:r w:rsidRPr="001B5D3E">
                    <w:rPr>
                      <w:b/>
                      <w:sz w:val="22"/>
                      <w:szCs w:val="22"/>
                    </w:rPr>
                    <w:t>% share by se</w:t>
                  </w:r>
                  <w:r w:rsidR="002C4F96" w:rsidRPr="001B5D3E">
                    <w:rPr>
                      <w:b/>
                      <w:sz w:val="22"/>
                      <w:szCs w:val="22"/>
                    </w:rPr>
                    <w:t>ctor</w:t>
                  </w:r>
                </w:p>
              </w:tc>
              <w:tc>
                <w:tcPr>
                  <w:tcW w:w="2070" w:type="dxa"/>
                </w:tcPr>
                <w:p w14:paraId="174202BA" w14:textId="77777777" w:rsidR="006F428E" w:rsidRPr="001B5D3E" w:rsidRDefault="006F428E" w:rsidP="00341844">
                  <w:pPr>
                    <w:spacing w:before="120" w:after="120"/>
                    <w:jc w:val="center"/>
                    <w:rPr>
                      <w:b/>
                      <w:sz w:val="22"/>
                      <w:szCs w:val="22"/>
                    </w:rPr>
                  </w:pPr>
                  <w:r w:rsidRPr="001B5D3E">
                    <w:rPr>
                      <w:b/>
                      <w:sz w:val="22"/>
                      <w:szCs w:val="22"/>
                    </w:rPr>
                    <w:t>2021</w:t>
                  </w:r>
                </w:p>
              </w:tc>
            </w:tr>
            <w:tr w:rsidR="006F428E" w:rsidRPr="001B5D3E" w14:paraId="0F91C3CF" w14:textId="77777777" w:rsidTr="003640A3">
              <w:tc>
                <w:tcPr>
                  <w:tcW w:w="3577" w:type="dxa"/>
                </w:tcPr>
                <w:p w14:paraId="7B4D52A1" w14:textId="71123571" w:rsidR="006F428E" w:rsidRPr="001B5D3E" w:rsidRDefault="00103475" w:rsidP="00341844">
                  <w:pPr>
                    <w:spacing w:before="120" w:after="120"/>
                    <w:rPr>
                      <w:sz w:val="22"/>
                      <w:szCs w:val="22"/>
                    </w:rPr>
                  </w:pPr>
                  <w:r w:rsidRPr="001B5D3E">
                    <w:rPr>
                      <w:sz w:val="22"/>
                      <w:szCs w:val="22"/>
                    </w:rPr>
                    <w:t>Residential</w:t>
                  </w:r>
                </w:p>
              </w:tc>
              <w:tc>
                <w:tcPr>
                  <w:tcW w:w="2070" w:type="dxa"/>
                </w:tcPr>
                <w:p w14:paraId="6067F794" w14:textId="77777777" w:rsidR="006F428E" w:rsidRPr="001B5D3E" w:rsidRDefault="006F428E" w:rsidP="00341844">
                  <w:pPr>
                    <w:spacing w:before="120" w:after="120"/>
                    <w:jc w:val="center"/>
                    <w:rPr>
                      <w:sz w:val="22"/>
                      <w:szCs w:val="22"/>
                    </w:rPr>
                  </w:pPr>
                </w:p>
              </w:tc>
            </w:tr>
            <w:tr w:rsidR="006F428E" w:rsidRPr="001B5D3E" w14:paraId="629523DF" w14:textId="77777777" w:rsidTr="003640A3">
              <w:tc>
                <w:tcPr>
                  <w:tcW w:w="3577" w:type="dxa"/>
                </w:tcPr>
                <w:p w14:paraId="661183E9" w14:textId="7E643EDC" w:rsidR="006F428E" w:rsidRPr="001B5D3E" w:rsidRDefault="00F1252A" w:rsidP="00341844">
                  <w:pPr>
                    <w:spacing w:before="120" w:after="120"/>
                    <w:rPr>
                      <w:sz w:val="22"/>
                      <w:szCs w:val="22"/>
                    </w:rPr>
                  </w:pPr>
                  <w:r w:rsidRPr="001B5D3E">
                    <w:rPr>
                      <w:sz w:val="22"/>
                      <w:szCs w:val="22"/>
                    </w:rPr>
                    <w:t xml:space="preserve">Small commercial </w:t>
                  </w:r>
                  <w:r w:rsidR="00341844" w:rsidRPr="001B5D3E">
                    <w:rPr>
                      <w:sz w:val="22"/>
                      <w:szCs w:val="22"/>
                    </w:rPr>
                    <w:br/>
                  </w:r>
                  <w:r w:rsidRPr="001B5D3E">
                    <w:rPr>
                      <w:sz w:val="22"/>
                      <w:szCs w:val="22"/>
                    </w:rPr>
                    <w:t>(&lt;</w:t>
                  </w:r>
                  <w:r w:rsidR="0042372C" w:rsidRPr="001B5D3E">
                    <w:rPr>
                      <w:sz w:val="22"/>
                      <w:szCs w:val="22"/>
                    </w:rPr>
                    <w:t>=</w:t>
                  </w:r>
                  <w:r w:rsidRPr="001B5D3E">
                    <w:rPr>
                      <w:sz w:val="22"/>
                      <w:szCs w:val="22"/>
                    </w:rPr>
                    <w:t>50 kW max. demand)</w:t>
                  </w:r>
                </w:p>
              </w:tc>
              <w:tc>
                <w:tcPr>
                  <w:tcW w:w="2070" w:type="dxa"/>
                </w:tcPr>
                <w:p w14:paraId="48FE65D3" w14:textId="77777777" w:rsidR="006F428E" w:rsidRPr="001B5D3E" w:rsidRDefault="006F428E" w:rsidP="00341844">
                  <w:pPr>
                    <w:spacing w:before="120" w:after="120"/>
                    <w:jc w:val="center"/>
                    <w:rPr>
                      <w:sz w:val="22"/>
                      <w:szCs w:val="22"/>
                    </w:rPr>
                  </w:pPr>
                </w:p>
              </w:tc>
            </w:tr>
            <w:tr w:rsidR="006F428E" w:rsidRPr="001B5D3E" w14:paraId="6EFFFBDA" w14:textId="77777777" w:rsidTr="003640A3">
              <w:tc>
                <w:tcPr>
                  <w:tcW w:w="3577" w:type="dxa"/>
                </w:tcPr>
                <w:p w14:paraId="0E8E0226" w14:textId="4DB92740" w:rsidR="006F428E" w:rsidRPr="001B5D3E" w:rsidRDefault="00F1252A" w:rsidP="00341844">
                  <w:pPr>
                    <w:spacing w:before="120" w:after="120"/>
                    <w:rPr>
                      <w:sz w:val="22"/>
                      <w:szCs w:val="22"/>
                    </w:rPr>
                  </w:pPr>
                  <w:r w:rsidRPr="001B5D3E">
                    <w:rPr>
                      <w:sz w:val="22"/>
                      <w:szCs w:val="22"/>
                    </w:rPr>
                    <w:t xml:space="preserve">Medium commercial </w:t>
                  </w:r>
                  <w:r w:rsidR="00341844" w:rsidRPr="001B5D3E">
                    <w:rPr>
                      <w:sz w:val="22"/>
                      <w:szCs w:val="22"/>
                    </w:rPr>
                    <w:br/>
                  </w:r>
                  <w:r w:rsidRPr="001B5D3E">
                    <w:rPr>
                      <w:sz w:val="22"/>
                      <w:szCs w:val="22"/>
                    </w:rPr>
                    <w:t>(&gt;50 kW and &lt;</w:t>
                  </w:r>
                  <w:r w:rsidR="0042372C" w:rsidRPr="001B5D3E">
                    <w:rPr>
                      <w:sz w:val="22"/>
                      <w:szCs w:val="22"/>
                    </w:rPr>
                    <w:t>=</w:t>
                  </w:r>
                  <w:r w:rsidRPr="001B5D3E">
                    <w:rPr>
                      <w:sz w:val="22"/>
                      <w:szCs w:val="22"/>
                    </w:rPr>
                    <w:t xml:space="preserve">150 kW max. demand) </w:t>
                  </w:r>
                </w:p>
              </w:tc>
              <w:tc>
                <w:tcPr>
                  <w:tcW w:w="2070" w:type="dxa"/>
                </w:tcPr>
                <w:p w14:paraId="78F52100" w14:textId="77777777" w:rsidR="006F428E" w:rsidRPr="001B5D3E" w:rsidRDefault="006F428E" w:rsidP="00341844">
                  <w:pPr>
                    <w:spacing w:before="120" w:after="120"/>
                    <w:jc w:val="center"/>
                    <w:rPr>
                      <w:sz w:val="22"/>
                      <w:szCs w:val="22"/>
                    </w:rPr>
                  </w:pPr>
                </w:p>
              </w:tc>
            </w:tr>
            <w:tr w:rsidR="006F428E" w:rsidRPr="001B5D3E" w14:paraId="276EEA06" w14:textId="77777777" w:rsidTr="003640A3">
              <w:tc>
                <w:tcPr>
                  <w:tcW w:w="3577" w:type="dxa"/>
                </w:tcPr>
                <w:p w14:paraId="58F86779" w14:textId="77777777" w:rsidR="006F428E" w:rsidRPr="001B5D3E" w:rsidRDefault="006F428E" w:rsidP="00341844">
                  <w:pPr>
                    <w:spacing w:before="120" w:after="120"/>
                    <w:rPr>
                      <w:sz w:val="22"/>
                      <w:szCs w:val="22"/>
                    </w:rPr>
                  </w:pPr>
                  <w:r w:rsidRPr="001B5D3E">
                    <w:rPr>
                      <w:sz w:val="22"/>
                      <w:szCs w:val="22"/>
                    </w:rPr>
                    <w:t>Total</w:t>
                  </w:r>
                </w:p>
              </w:tc>
              <w:tc>
                <w:tcPr>
                  <w:tcW w:w="2070" w:type="dxa"/>
                </w:tcPr>
                <w:p w14:paraId="4CA66B4B" w14:textId="77777777" w:rsidR="006F428E" w:rsidRPr="001B5D3E" w:rsidRDefault="006F428E" w:rsidP="00341844">
                  <w:pPr>
                    <w:spacing w:before="120" w:after="120"/>
                    <w:jc w:val="center"/>
                    <w:rPr>
                      <w:sz w:val="22"/>
                      <w:szCs w:val="22"/>
                    </w:rPr>
                  </w:pPr>
                  <w:r w:rsidRPr="001B5D3E">
                    <w:rPr>
                      <w:sz w:val="22"/>
                      <w:szCs w:val="22"/>
                    </w:rPr>
                    <w:t>100%</w:t>
                  </w:r>
                </w:p>
              </w:tc>
            </w:tr>
          </w:tbl>
          <w:p w14:paraId="74EA5AC8" w14:textId="0ECE0BCA" w:rsidR="004C4B94" w:rsidRPr="001B5D3E" w:rsidRDefault="004C4B94" w:rsidP="00341844">
            <w:pPr>
              <w:spacing w:before="120" w:after="120"/>
              <w:rPr>
                <w:sz w:val="22"/>
                <w:szCs w:val="22"/>
              </w:rPr>
            </w:pPr>
          </w:p>
        </w:tc>
      </w:tr>
      <w:tr w:rsidR="004C4B94" w:rsidRPr="006F7560" w14:paraId="55AB7ABA" w14:textId="77777777" w:rsidTr="00A56D3F">
        <w:trPr>
          <w:cantSplit/>
        </w:trPr>
        <w:tc>
          <w:tcPr>
            <w:tcW w:w="1768" w:type="pct"/>
            <w:shd w:val="clear" w:color="auto" w:fill="D9D9D9"/>
          </w:tcPr>
          <w:p w14:paraId="4D1B98FD" w14:textId="31CCF11A" w:rsidR="004C4B94" w:rsidRPr="001B5D3E" w:rsidRDefault="004C4B94" w:rsidP="00341844">
            <w:pPr>
              <w:numPr>
                <w:ilvl w:val="0"/>
                <w:numId w:val="3"/>
              </w:numPr>
              <w:spacing w:before="120" w:after="120"/>
              <w:rPr>
                <w:sz w:val="22"/>
                <w:szCs w:val="22"/>
              </w:rPr>
            </w:pPr>
            <w:r w:rsidRPr="001B5D3E">
              <w:rPr>
                <w:sz w:val="22"/>
                <w:szCs w:val="22"/>
              </w:rPr>
              <w:t>Engagement Plan</w:t>
            </w:r>
          </w:p>
        </w:tc>
        <w:tc>
          <w:tcPr>
            <w:tcW w:w="3232" w:type="pct"/>
          </w:tcPr>
          <w:p w14:paraId="36C8EFFC" w14:textId="02450033" w:rsidR="004C4B94" w:rsidRPr="001B5D3E" w:rsidRDefault="00F1252A" w:rsidP="00341844">
            <w:pPr>
              <w:pStyle w:val="CommentText"/>
              <w:spacing w:before="120" w:after="120"/>
              <w:rPr>
                <w:sz w:val="22"/>
                <w:szCs w:val="22"/>
              </w:rPr>
            </w:pPr>
            <w:r w:rsidRPr="001B5D3E">
              <w:rPr>
                <w:sz w:val="22"/>
                <w:szCs w:val="22"/>
              </w:rPr>
              <w:t>Detail the strategy for public outreach, deployment and plan to engage end-use customers and solicit enrollment into a program. Include discussion of the particular customer sectors and sub-sectors to be targeted.</w:t>
            </w:r>
          </w:p>
        </w:tc>
      </w:tr>
      <w:tr w:rsidR="00F1252A" w:rsidRPr="006F7560" w14:paraId="7F100183" w14:textId="77777777" w:rsidTr="00A56D3F">
        <w:trPr>
          <w:cantSplit/>
        </w:trPr>
        <w:tc>
          <w:tcPr>
            <w:tcW w:w="1768" w:type="pct"/>
            <w:shd w:val="clear" w:color="auto" w:fill="D9D9D9"/>
          </w:tcPr>
          <w:p w14:paraId="2E9005CB" w14:textId="77777777" w:rsidR="00F1252A" w:rsidRPr="001B5D3E" w:rsidRDefault="00F1252A" w:rsidP="00341844">
            <w:pPr>
              <w:numPr>
                <w:ilvl w:val="0"/>
                <w:numId w:val="3"/>
              </w:numPr>
              <w:spacing w:before="120" w:after="120"/>
              <w:rPr>
                <w:sz w:val="22"/>
                <w:szCs w:val="22"/>
              </w:rPr>
            </w:pPr>
            <w:r w:rsidRPr="001B5D3E">
              <w:rPr>
                <w:sz w:val="22"/>
                <w:szCs w:val="22"/>
              </w:rPr>
              <w:t>Branding</w:t>
            </w:r>
          </w:p>
        </w:tc>
        <w:tc>
          <w:tcPr>
            <w:tcW w:w="3232" w:type="pct"/>
          </w:tcPr>
          <w:p w14:paraId="7CD76824" w14:textId="77777777" w:rsidR="00A35D81" w:rsidRPr="001B5D3E" w:rsidRDefault="00F1252A" w:rsidP="00341844">
            <w:pPr>
              <w:spacing w:before="120" w:after="120"/>
              <w:rPr>
                <w:sz w:val="22"/>
                <w:szCs w:val="22"/>
              </w:rPr>
            </w:pPr>
            <w:r w:rsidRPr="001B5D3E">
              <w:rPr>
                <w:sz w:val="22"/>
                <w:szCs w:val="22"/>
              </w:rPr>
              <w:t>Describe the “brand recognition” of any customer interaction, equipment, or systems which the end-use customer may encounter, such as the customer portal.</w:t>
            </w:r>
          </w:p>
          <w:p w14:paraId="663AF684" w14:textId="2C254798" w:rsidR="00F1252A" w:rsidRPr="001B5D3E" w:rsidRDefault="00A35D81" w:rsidP="00341844">
            <w:pPr>
              <w:spacing w:before="120" w:after="120"/>
              <w:rPr>
                <w:i/>
                <w:sz w:val="22"/>
                <w:szCs w:val="22"/>
              </w:rPr>
            </w:pPr>
            <w:r w:rsidRPr="001B5D3E">
              <w:rPr>
                <w:i/>
                <w:sz w:val="22"/>
                <w:szCs w:val="22"/>
              </w:rPr>
              <w:t xml:space="preserve">(Refer to Appendix B which contains co-branding guidelines with PSE). </w:t>
            </w:r>
          </w:p>
        </w:tc>
      </w:tr>
      <w:tr w:rsidR="00F1252A" w:rsidRPr="006F7560" w14:paraId="7582E719" w14:textId="77777777" w:rsidTr="00A56D3F">
        <w:trPr>
          <w:cantSplit/>
        </w:trPr>
        <w:tc>
          <w:tcPr>
            <w:tcW w:w="1768" w:type="pct"/>
            <w:shd w:val="clear" w:color="auto" w:fill="D9D9D9"/>
          </w:tcPr>
          <w:p w14:paraId="2416FD72" w14:textId="77777777" w:rsidR="00F1252A" w:rsidRPr="001B5D3E" w:rsidRDefault="00F1252A" w:rsidP="00341844">
            <w:pPr>
              <w:numPr>
                <w:ilvl w:val="0"/>
                <w:numId w:val="3"/>
              </w:numPr>
              <w:spacing w:before="120" w:after="120"/>
              <w:rPr>
                <w:sz w:val="22"/>
                <w:szCs w:val="22"/>
              </w:rPr>
            </w:pPr>
            <w:r w:rsidRPr="001B5D3E">
              <w:rPr>
                <w:sz w:val="22"/>
                <w:szCs w:val="22"/>
              </w:rPr>
              <w:t>Incentive Payments</w:t>
            </w:r>
          </w:p>
        </w:tc>
        <w:tc>
          <w:tcPr>
            <w:tcW w:w="3232" w:type="pct"/>
          </w:tcPr>
          <w:p w14:paraId="052369A2" w14:textId="77777777" w:rsidR="00F1252A" w:rsidRPr="001B5D3E" w:rsidRDefault="00F1252A" w:rsidP="00341844">
            <w:pPr>
              <w:pStyle w:val="ListParagraph"/>
              <w:numPr>
                <w:ilvl w:val="0"/>
                <w:numId w:val="63"/>
              </w:numPr>
              <w:spacing w:before="120" w:after="120"/>
              <w:contextualSpacing w:val="0"/>
              <w:rPr>
                <w:sz w:val="22"/>
                <w:szCs w:val="22"/>
              </w:rPr>
            </w:pPr>
            <w:r w:rsidRPr="001B5D3E">
              <w:rPr>
                <w:sz w:val="22"/>
                <w:szCs w:val="22"/>
              </w:rPr>
              <w:t xml:space="preserve">Propose a customer incentive structure, if your marketing plan calls for incentives. Include discussion of any incentives for initial enrollment, on an annual basis, for equipment, or other variation. </w:t>
            </w:r>
          </w:p>
          <w:p w14:paraId="7716A0C8" w14:textId="1C567EAB" w:rsidR="00F1252A" w:rsidRPr="001B5D3E" w:rsidRDefault="00F1252A" w:rsidP="00341844">
            <w:pPr>
              <w:pStyle w:val="ListParagraph"/>
              <w:numPr>
                <w:ilvl w:val="0"/>
                <w:numId w:val="63"/>
              </w:numPr>
              <w:spacing w:before="120" w:after="120"/>
              <w:contextualSpacing w:val="0"/>
              <w:rPr>
                <w:sz w:val="22"/>
                <w:szCs w:val="22"/>
              </w:rPr>
            </w:pPr>
            <w:r w:rsidRPr="001B5D3E">
              <w:rPr>
                <w:sz w:val="22"/>
                <w:szCs w:val="22"/>
              </w:rPr>
              <w:t xml:space="preserve">Provide a rationale for your proposed incentive structure, and provide alternative structures and rationales, if desired. PSE is not predisposed to the use of monetary incentives and understands that the provision of a thermostat and related services, for example, may be sufficient incentive. </w:t>
            </w:r>
          </w:p>
          <w:p w14:paraId="2105C5D3" w14:textId="0EFA2B4C" w:rsidR="00F1252A" w:rsidRPr="001B5D3E" w:rsidRDefault="00F1252A" w:rsidP="00341844">
            <w:pPr>
              <w:spacing w:before="120" w:after="120"/>
              <w:ind w:left="360"/>
              <w:rPr>
                <w:sz w:val="22"/>
                <w:szCs w:val="22"/>
              </w:rPr>
            </w:pPr>
            <w:r w:rsidRPr="001B5D3E">
              <w:rPr>
                <w:sz w:val="22"/>
                <w:szCs w:val="22"/>
              </w:rPr>
              <w:t xml:space="preserve">Note that PSE will be responsible for administering incentive payments to participants. </w:t>
            </w:r>
          </w:p>
        </w:tc>
      </w:tr>
    </w:tbl>
    <w:p w14:paraId="02C45F71" w14:textId="77777777" w:rsidR="003C65F7" w:rsidRDefault="003C65F7">
      <w:r>
        <w:br w:type="page"/>
      </w: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5888"/>
      </w:tblGrid>
      <w:tr w:rsidR="003C65F7" w:rsidRPr="006F7560" w14:paraId="53C155B1" w14:textId="77777777" w:rsidTr="00671EA8">
        <w:trPr>
          <w:cantSplit/>
        </w:trPr>
        <w:tc>
          <w:tcPr>
            <w:tcW w:w="5000" w:type="pct"/>
            <w:gridSpan w:val="2"/>
            <w:shd w:val="clear" w:color="auto" w:fill="D9D9D9"/>
          </w:tcPr>
          <w:p w14:paraId="43A95F7F" w14:textId="1D78CF9A" w:rsidR="003C65F7" w:rsidRPr="006F7560" w:rsidRDefault="003C65F7" w:rsidP="003C65F7">
            <w:pPr>
              <w:keepNext/>
              <w:spacing w:before="120" w:after="120"/>
              <w:ind w:left="360" w:hanging="360"/>
              <w:rPr>
                <w:b/>
                <w:sz w:val="28"/>
              </w:rPr>
            </w:pPr>
            <w:r>
              <w:rPr>
                <w:b/>
                <w:sz w:val="28"/>
              </w:rPr>
              <w:lastRenderedPageBreak/>
              <w:t>B.</w:t>
            </w:r>
            <w:r>
              <w:t xml:space="preserve"> </w:t>
            </w:r>
            <w:r>
              <w:tab/>
            </w:r>
            <w:r w:rsidRPr="006F7560">
              <w:rPr>
                <w:b/>
                <w:sz w:val="28"/>
              </w:rPr>
              <w:t>Marketing, Recruitment, and Retention</w:t>
            </w:r>
            <w:r>
              <w:rPr>
                <w:b/>
                <w:sz w:val="28"/>
              </w:rPr>
              <w:t xml:space="preserve"> (continued)</w:t>
            </w:r>
          </w:p>
        </w:tc>
      </w:tr>
      <w:tr w:rsidR="00F1252A" w:rsidRPr="006F7560" w14:paraId="13C50417" w14:textId="77777777" w:rsidTr="00A56D3F">
        <w:trPr>
          <w:cantSplit/>
        </w:trPr>
        <w:tc>
          <w:tcPr>
            <w:tcW w:w="1768" w:type="pct"/>
            <w:shd w:val="clear" w:color="auto" w:fill="D9D9D9"/>
          </w:tcPr>
          <w:p w14:paraId="39E893CE" w14:textId="19E1B408" w:rsidR="00F1252A" w:rsidRPr="001B5D3E" w:rsidRDefault="00F1252A" w:rsidP="00341844">
            <w:pPr>
              <w:numPr>
                <w:ilvl w:val="0"/>
                <w:numId w:val="3"/>
              </w:numPr>
              <w:spacing w:before="120" w:after="120"/>
              <w:rPr>
                <w:sz w:val="22"/>
                <w:szCs w:val="22"/>
              </w:rPr>
            </w:pPr>
            <w:r w:rsidRPr="001B5D3E">
              <w:rPr>
                <w:sz w:val="22"/>
                <w:szCs w:val="22"/>
              </w:rPr>
              <w:t>Coordination with PSE</w:t>
            </w:r>
          </w:p>
        </w:tc>
        <w:tc>
          <w:tcPr>
            <w:tcW w:w="3232" w:type="pct"/>
          </w:tcPr>
          <w:p w14:paraId="7FB36DB7" w14:textId="324A8F00" w:rsidR="00F1252A" w:rsidRPr="001B5D3E" w:rsidRDefault="00F1252A" w:rsidP="00341844">
            <w:pPr>
              <w:spacing w:before="120" w:after="120"/>
              <w:rPr>
                <w:sz w:val="22"/>
                <w:szCs w:val="22"/>
              </w:rPr>
            </w:pPr>
            <w:r w:rsidRPr="001B5D3E">
              <w:rPr>
                <w:sz w:val="22"/>
                <w:szCs w:val="22"/>
              </w:rPr>
              <w:t>Describe how you will coordinate with other existing P</w:t>
            </w:r>
            <w:r w:rsidR="0042372C" w:rsidRPr="001B5D3E">
              <w:rPr>
                <w:sz w:val="22"/>
                <w:szCs w:val="22"/>
              </w:rPr>
              <w:t>SE</w:t>
            </w:r>
            <w:r w:rsidRPr="001B5D3E">
              <w:rPr>
                <w:sz w:val="22"/>
                <w:szCs w:val="22"/>
              </w:rPr>
              <w:t xml:space="preserve"> programs to improve the program delivery. Include discussion on how you and P</w:t>
            </w:r>
            <w:r w:rsidR="0042372C" w:rsidRPr="001B5D3E">
              <w:rPr>
                <w:sz w:val="22"/>
                <w:szCs w:val="22"/>
              </w:rPr>
              <w:t>SE</w:t>
            </w:r>
            <w:r w:rsidRPr="001B5D3E">
              <w:rPr>
                <w:sz w:val="22"/>
                <w:szCs w:val="22"/>
              </w:rPr>
              <w:t xml:space="preserve"> could cross-promote and integrate your offering with existing/future EE programs, etc.</w:t>
            </w:r>
            <w:r w:rsidR="00C10F37" w:rsidRPr="001B5D3E">
              <w:rPr>
                <w:rStyle w:val="FootnoteReference"/>
                <w:sz w:val="22"/>
                <w:szCs w:val="22"/>
              </w:rPr>
              <w:t xml:space="preserve"> </w:t>
            </w:r>
            <w:r w:rsidR="00C10F37" w:rsidRPr="001B5D3E">
              <w:rPr>
                <w:rStyle w:val="FootnoteReference"/>
                <w:sz w:val="22"/>
                <w:szCs w:val="22"/>
              </w:rPr>
              <w:footnoteReference w:id="30"/>
            </w:r>
          </w:p>
          <w:p w14:paraId="522FEDDC" w14:textId="21850D7A" w:rsidR="00F1252A" w:rsidRPr="001B5D3E" w:rsidRDefault="00F1252A" w:rsidP="00341844">
            <w:pPr>
              <w:spacing w:before="120" w:after="120"/>
              <w:rPr>
                <w:sz w:val="22"/>
                <w:szCs w:val="22"/>
              </w:rPr>
            </w:pPr>
            <w:r w:rsidRPr="001B5D3E">
              <w:rPr>
                <w:sz w:val="22"/>
                <w:szCs w:val="22"/>
              </w:rPr>
              <w:t>Provide examples of how your firm has successfully partnered with other existing utility programs to enhance program delivery.</w:t>
            </w:r>
          </w:p>
        </w:tc>
      </w:tr>
    </w:tbl>
    <w:p w14:paraId="57ADEAB4" w14:textId="14ECB587" w:rsidR="006E4963" w:rsidRPr="003A7679" w:rsidRDefault="006E4963" w:rsidP="006E4963">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5850"/>
      </w:tblGrid>
      <w:tr w:rsidR="00B4603F" w:rsidRPr="006F7560" w14:paraId="32162464" w14:textId="77777777" w:rsidTr="00A56D3F">
        <w:trPr>
          <w:cantSplit/>
        </w:trPr>
        <w:tc>
          <w:tcPr>
            <w:tcW w:w="5000" w:type="pct"/>
            <w:gridSpan w:val="2"/>
            <w:shd w:val="clear" w:color="auto" w:fill="D9D9D9"/>
          </w:tcPr>
          <w:p w14:paraId="067E3078" w14:textId="77777777" w:rsidR="00B4603F" w:rsidRPr="006F7560" w:rsidRDefault="00B4603F" w:rsidP="006E4963">
            <w:pPr>
              <w:keepNext/>
              <w:numPr>
                <w:ilvl w:val="0"/>
                <w:numId w:val="21"/>
              </w:numPr>
              <w:spacing w:before="120" w:after="120"/>
              <w:rPr>
                <w:b/>
                <w:sz w:val="28"/>
              </w:rPr>
            </w:pPr>
            <w:r w:rsidRPr="006F7560">
              <w:rPr>
                <w:b/>
                <w:sz w:val="28"/>
              </w:rPr>
              <w:t>Equipment Installation and Operation</w:t>
            </w:r>
          </w:p>
        </w:tc>
      </w:tr>
      <w:tr w:rsidR="00B4603F" w:rsidRPr="001B5D3E" w14:paraId="285BBBB7" w14:textId="77777777" w:rsidTr="00A56D3F">
        <w:trPr>
          <w:cantSplit/>
        </w:trPr>
        <w:tc>
          <w:tcPr>
            <w:tcW w:w="1789" w:type="pct"/>
            <w:shd w:val="clear" w:color="auto" w:fill="D9D9D9"/>
          </w:tcPr>
          <w:p w14:paraId="167EDE08" w14:textId="77777777" w:rsidR="00B4603F" w:rsidRPr="001B5D3E" w:rsidRDefault="00B4603F" w:rsidP="006E4963">
            <w:pPr>
              <w:numPr>
                <w:ilvl w:val="0"/>
                <w:numId w:val="18"/>
              </w:numPr>
              <w:spacing w:before="120" w:after="120"/>
              <w:rPr>
                <w:sz w:val="22"/>
                <w:szCs w:val="22"/>
              </w:rPr>
            </w:pPr>
            <w:r w:rsidRPr="001B5D3E">
              <w:rPr>
                <w:sz w:val="22"/>
                <w:szCs w:val="22"/>
              </w:rPr>
              <w:t>Staffing</w:t>
            </w:r>
          </w:p>
        </w:tc>
        <w:tc>
          <w:tcPr>
            <w:tcW w:w="3211" w:type="pct"/>
          </w:tcPr>
          <w:p w14:paraId="1C189A3F" w14:textId="77777777" w:rsidR="00B4603F" w:rsidRPr="001B5D3E" w:rsidRDefault="00B4603F" w:rsidP="006E4963">
            <w:pPr>
              <w:spacing w:before="120" w:after="120"/>
              <w:rPr>
                <w:sz w:val="22"/>
                <w:szCs w:val="22"/>
              </w:rPr>
            </w:pPr>
            <w:r w:rsidRPr="001B5D3E">
              <w:rPr>
                <w:sz w:val="22"/>
                <w:szCs w:val="22"/>
              </w:rPr>
              <w:t>Describe your current network of equipment installers and/or your proposed subcontractor or subcontracting approach for installation of load control devices and related equipment. Discussion should address the following:</w:t>
            </w:r>
          </w:p>
          <w:p w14:paraId="76E22558" w14:textId="5E5FA44D" w:rsidR="00B4603F" w:rsidRPr="001B5D3E" w:rsidRDefault="00B4603F" w:rsidP="006E4963">
            <w:pPr>
              <w:numPr>
                <w:ilvl w:val="0"/>
                <w:numId w:val="57"/>
              </w:numPr>
              <w:spacing w:before="120" w:after="120"/>
              <w:rPr>
                <w:sz w:val="22"/>
                <w:szCs w:val="22"/>
              </w:rPr>
            </w:pPr>
            <w:r w:rsidRPr="001B5D3E">
              <w:rPr>
                <w:sz w:val="22"/>
                <w:szCs w:val="22"/>
              </w:rPr>
              <w:t>Existing or planned coverage in/near P</w:t>
            </w:r>
            <w:r w:rsidR="0042372C" w:rsidRPr="001B5D3E">
              <w:rPr>
                <w:sz w:val="22"/>
                <w:szCs w:val="22"/>
              </w:rPr>
              <w:t>SE</w:t>
            </w:r>
            <w:r w:rsidRPr="001B5D3E">
              <w:rPr>
                <w:sz w:val="22"/>
                <w:szCs w:val="22"/>
              </w:rPr>
              <w:t xml:space="preserve"> service territory</w:t>
            </w:r>
          </w:p>
          <w:p w14:paraId="5CBFA597" w14:textId="77777777" w:rsidR="00B4603F" w:rsidRPr="001B5D3E" w:rsidRDefault="00B4603F" w:rsidP="006E4963">
            <w:pPr>
              <w:numPr>
                <w:ilvl w:val="0"/>
                <w:numId w:val="57"/>
              </w:numPr>
              <w:spacing w:before="120" w:after="120"/>
              <w:rPr>
                <w:sz w:val="22"/>
                <w:szCs w:val="22"/>
              </w:rPr>
            </w:pPr>
            <w:r w:rsidRPr="001B5D3E">
              <w:rPr>
                <w:sz w:val="22"/>
                <w:szCs w:val="22"/>
              </w:rPr>
              <w:t>Your qualification requirements for using subcontractors and your process for identifying, training, and utilizing local contractors, if applicable</w:t>
            </w:r>
          </w:p>
          <w:p w14:paraId="3F407F2D" w14:textId="77777777" w:rsidR="00B4603F" w:rsidRPr="001B5D3E" w:rsidRDefault="00B4603F" w:rsidP="006E4963">
            <w:pPr>
              <w:numPr>
                <w:ilvl w:val="0"/>
                <w:numId w:val="57"/>
              </w:numPr>
              <w:spacing w:before="120" w:after="120"/>
              <w:rPr>
                <w:sz w:val="22"/>
                <w:szCs w:val="22"/>
              </w:rPr>
            </w:pPr>
            <w:r w:rsidRPr="001B5D3E">
              <w:rPr>
                <w:sz w:val="22"/>
                <w:szCs w:val="22"/>
              </w:rPr>
              <w:t>Your process for evaluating performance, ensuring professional conduct, and maintaining adequate capacity to meet program goals</w:t>
            </w:r>
          </w:p>
        </w:tc>
      </w:tr>
      <w:tr w:rsidR="00B4603F" w:rsidRPr="001B5D3E" w14:paraId="4DA812CE" w14:textId="77777777" w:rsidTr="00A56D3F">
        <w:trPr>
          <w:cantSplit/>
        </w:trPr>
        <w:tc>
          <w:tcPr>
            <w:tcW w:w="1789" w:type="pct"/>
            <w:shd w:val="clear" w:color="auto" w:fill="D9D9D9"/>
          </w:tcPr>
          <w:p w14:paraId="623D1134" w14:textId="77777777" w:rsidR="00B4603F" w:rsidRPr="001B5D3E" w:rsidRDefault="00B4603F" w:rsidP="006E4963">
            <w:pPr>
              <w:numPr>
                <w:ilvl w:val="0"/>
                <w:numId w:val="18"/>
              </w:numPr>
              <w:spacing w:before="120" w:after="120"/>
              <w:rPr>
                <w:sz w:val="22"/>
                <w:szCs w:val="22"/>
              </w:rPr>
            </w:pPr>
            <w:r w:rsidRPr="001B5D3E">
              <w:rPr>
                <w:sz w:val="22"/>
                <w:szCs w:val="22"/>
              </w:rPr>
              <w:t>Processes</w:t>
            </w:r>
          </w:p>
        </w:tc>
        <w:tc>
          <w:tcPr>
            <w:tcW w:w="3211" w:type="pct"/>
          </w:tcPr>
          <w:p w14:paraId="5BC9DACB" w14:textId="77777777" w:rsidR="00B4603F" w:rsidRPr="001B5D3E" w:rsidRDefault="00B4603F" w:rsidP="006E4963">
            <w:pPr>
              <w:spacing w:before="120" w:after="120"/>
              <w:rPr>
                <w:sz w:val="22"/>
                <w:szCs w:val="22"/>
              </w:rPr>
            </w:pPr>
            <w:r w:rsidRPr="001B5D3E">
              <w:rPr>
                <w:sz w:val="22"/>
                <w:szCs w:val="22"/>
              </w:rPr>
              <w:t>Describe the process for installing equipment in homes of customers who have agreed to participate. Discussion should address the following:</w:t>
            </w:r>
          </w:p>
          <w:p w14:paraId="69DB94F4" w14:textId="77777777" w:rsidR="00B4603F" w:rsidRPr="001B5D3E" w:rsidRDefault="00B4603F" w:rsidP="006E4963">
            <w:pPr>
              <w:numPr>
                <w:ilvl w:val="0"/>
                <w:numId w:val="58"/>
              </w:numPr>
              <w:spacing w:before="120" w:after="120"/>
              <w:rPr>
                <w:sz w:val="22"/>
                <w:szCs w:val="22"/>
              </w:rPr>
            </w:pPr>
            <w:r w:rsidRPr="001B5D3E">
              <w:rPr>
                <w:sz w:val="22"/>
                <w:szCs w:val="22"/>
              </w:rPr>
              <w:t>Scheduling installations and providing appointment information to installers</w:t>
            </w:r>
          </w:p>
          <w:p w14:paraId="27EE5478" w14:textId="77777777" w:rsidR="00B4603F" w:rsidRPr="001B5D3E" w:rsidRDefault="00B4603F" w:rsidP="006E4963">
            <w:pPr>
              <w:numPr>
                <w:ilvl w:val="0"/>
                <w:numId w:val="58"/>
              </w:numPr>
              <w:spacing w:before="120" w:after="120"/>
              <w:rPr>
                <w:sz w:val="22"/>
                <w:szCs w:val="22"/>
              </w:rPr>
            </w:pPr>
            <w:r w:rsidRPr="001B5D3E">
              <w:rPr>
                <w:sz w:val="22"/>
                <w:szCs w:val="22"/>
              </w:rPr>
              <w:t>Verification that home qualifies for participation</w:t>
            </w:r>
          </w:p>
          <w:p w14:paraId="7D2B54C9" w14:textId="77777777" w:rsidR="00B4603F" w:rsidRPr="001B5D3E" w:rsidRDefault="00B4603F" w:rsidP="006E4963">
            <w:pPr>
              <w:numPr>
                <w:ilvl w:val="0"/>
                <w:numId w:val="58"/>
              </w:numPr>
              <w:spacing w:before="120" w:after="120"/>
              <w:rPr>
                <w:sz w:val="22"/>
                <w:szCs w:val="22"/>
              </w:rPr>
            </w:pPr>
            <w:r w:rsidRPr="001B5D3E">
              <w:rPr>
                <w:sz w:val="22"/>
                <w:szCs w:val="22"/>
              </w:rPr>
              <w:t>Quality assurance for installations/new installers</w:t>
            </w:r>
          </w:p>
          <w:p w14:paraId="02609105" w14:textId="77777777" w:rsidR="00B4603F" w:rsidRPr="001B5D3E" w:rsidRDefault="00B4603F" w:rsidP="006E4963">
            <w:pPr>
              <w:numPr>
                <w:ilvl w:val="0"/>
                <w:numId w:val="58"/>
              </w:numPr>
              <w:spacing w:before="120" w:after="120"/>
              <w:rPr>
                <w:sz w:val="22"/>
                <w:szCs w:val="22"/>
              </w:rPr>
            </w:pPr>
            <w:r w:rsidRPr="001B5D3E">
              <w:rPr>
                <w:sz w:val="22"/>
                <w:szCs w:val="22"/>
              </w:rPr>
              <w:t>Typical installation times and number of installations performed by a single installer in one month</w:t>
            </w:r>
          </w:p>
        </w:tc>
      </w:tr>
      <w:tr w:rsidR="00B4603F" w:rsidRPr="001B5D3E" w14:paraId="074B88DE" w14:textId="77777777" w:rsidTr="00A56D3F">
        <w:trPr>
          <w:cantSplit/>
        </w:trPr>
        <w:tc>
          <w:tcPr>
            <w:tcW w:w="1789" w:type="pct"/>
            <w:shd w:val="clear" w:color="auto" w:fill="D9D9D9"/>
          </w:tcPr>
          <w:p w14:paraId="43E64633" w14:textId="77777777" w:rsidR="00B4603F" w:rsidRPr="001B5D3E" w:rsidRDefault="00B4603F" w:rsidP="006E4963">
            <w:pPr>
              <w:numPr>
                <w:ilvl w:val="0"/>
                <w:numId w:val="18"/>
              </w:numPr>
              <w:spacing w:before="120" w:after="120"/>
              <w:rPr>
                <w:sz w:val="22"/>
                <w:szCs w:val="22"/>
              </w:rPr>
            </w:pPr>
            <w:r w:rsidRPr="001B5D3E">
              <w:rPr>
                <w:sz w:val="22"/>
                <w:szCs w:val="22"/>
              </w:rPr>
              <w:t>Inventory management</w:t>
            </w:r>
          </w:p>
        </w:tc>
        <w:tc>
          <w:tcPr>
            <w:tcW w:w="3211" w:type="pct"/>
          </w:tcPr>
          <w:p w14:paraId="741FE971" w14:textId="77777777" w:rsidR="00B4603F" w:rsidRPr="001B5D3E" w:rsidRDefault="00B4603F" w:rsidP="006E4963">
            <w:pPr>
              <w:spacing w:before="120" w:after="120"/>
              <w:rPr>
                <w:sz w:val="22"/>
                <w:szCs w:val="22"/>
              </w:rPr>
            </w:pPr>
            <w:r w:rsidRPr="001B5D3E">
              <w:rPr>
                <w:sz w:val="22"/>
                <w:szCs w:val="22"/>
              </w:rPr>
              <w:t>Describe your inventory management processes, including equipment storage, minimum stocking requirements, and restocking procedures.</w:t>
            </w:r>
          </w:p>
        </w:tc>
      </w:tr>
      <w:tr w:rsidR="003C65F7" w:rsidRPr="006F7560" w14:paraId="38DC19EF" w14:textId="77777777" w:rsidTr="00671EA8">
        <w:trPr>
          <w:cantSplit/>
        </w:trPr>
        <w:tc>
          <w:tcPr>
            <w:tcW w:w="5000" w:type="pct"/>
            <w:gridSpan w:val="2"/>
            <w:shd w:val="clear" w:color="auto" w:fill="D9D9D9"/>
          </w:tcPr>
          <w:p w14:paraId="4290676A" w14:textId="7F45F50E" w:rsidR="003C65F7" w:rsidRPr="006F7560" w:rsidRDefault="00566583" w:rsidP="00566583">
            <w:pPr>
              <w:keepNext/>
              <w:spacing w:before="120" w:after="120"/>
              <w:ind w:left="360" w:hanging="360"/>
              <w:rPr>
                <w:b/>
                <w:sz w:val="28"/>
              </w:rPr>
            </w:pPr>
            <w:r>
              <w:rPr>
                <w:b/>
                <w:sz w:val="28"/>
              </w:rPr>
              <w:lastRenderedPageBreak/>
              <w:t>C.</w:t>
            </w:r>
            <w:r>
              <w:t xml:space="preserve"> </w:t>
            </w:r>
            <w:r>
              <w:tab/>
            </w:r>
            <w:r w:rsidR="003C65F7" w:rsidRPr="006F7560">
              <w:rPr>
                <w:b/>
                <w:sz w:val="28"/>
              </w:rPr>
              <w:t>Equipment Installation and Operation</w:t>
            </w:r>
            <w:r>
              <w:rPr>
                <w:b/>
                <w:sz w:val="28"/>
              </w:rPr>
              <w:t xml:space="preserve"> (continued)</w:t>
            </w:r>
          </w:p>
        </w:tc>
      </w:tr>
      <w:tr w:rsidR="00B4603F" w:rsidRPr="001B5D3E" w14:paraId="3D03B417" w14:textId="77777777" w:rsidTr="00A56D3F">
        <w:trPr>
          <w:cantSplit/>
        </w:trPr>
        <w:tc>
          <w:tcPr>
            <w:tcW w:w="1789" w:type="pct"/>
            <w:shd w:val="clear" w:color="auto" w:fill="D9D9D9"/>
          </w:tcPr>
          <w:p w14:paraId="77CE6704" w14:textId="7A50BB0B" w:rsidR="00B4603F" w:rsidRPr="001B5D3E" w:rsidRDefault="00B4603F" w:rsidP="006E4963">
            <w:pPr>
              <w:numPr>
                <w:ilvl w:val="0"/>
                <w:numId w:val="18"/>
              </w:numPr>
              <w:spacing w:before="120" w:after="120"/>
              <w:rPr>
                <w:sz w:val="22"/>
                <w:szCs w:val="22"/>
              </w:rPr>
            </w:pPr>
            <w:r w:rsidRPr="001B5D3E">
              <w:rPr>
                <w:sz w:val="22"/>
                <w:szCs w:val="22"/>
              </w:rPr>
              <w:t>Verification of equipment operation</w:t>
            </w:r>
          </w:p>
        </w:tc>
        <w:tc>
          <w:tcPr>
            <w:tcW w:w="3211" w:type="pct"/>
          </w:tcPr>
          <w:p w14:paraId="4452F166" w14:textId="77777777" w:rsidR="00B4603F" w:rsidRPr="001B5D3E" w:rsidRDefault="00B4603F" w:rsidP="006E4963">
            <w:pPr>
              <w:spacing w:before="120" w:after="120"/>
              <w:rPr>
                <w:sz w:val="22"/>
                <w:szCs w:val="22"/>
              </w:rPr>
            </w:pPr>
            <w:r w:rsidRPr="001B5D3E">
              <w:rPr>
                <w:sz w:val="22"/>
                <w:szCs w:val="22"/>
              </w:rPr>
              <w:t>Describe your practices for verification and testing of equipment while installer is onsite.</w:t>
            </w:r>
          </w:p>
        </w:tc>
      </w:tr>
      <w:tr w:rsidR="00B4603F" w:rsidRPr="001B5D3E" w14:paraId="571B1E6D" w14:textId="77777777" w:rsidTr="00A56D3F">
        <w:trPr>
          <w:cantSplit/>
        </w:trPr>
        <w:tc>
          <w:tcPr>
            <w:tcW w:w="1789" w:type="pct"/>
            <w:shd w:val="clear" w:color="auto" w:fill="D9D9D9"/>
          </w:tcPr>
          <w:p w14:paraId="5220AE9F" w14:textId="77777777" w:rsidR="00B4603F" w:rsidRPr="001B5D3E" w:rsidRDefault="00B4603F" w:rsidP="006E4963">
            <w:pPr>
              <w:numPr>
                <w:ilvl w:val="0"/>
                <w:numId w:val="18"/>
              </w:numPr>
              <w:spacing w:before="120" w:after="120"/>
              <w:rPr>
                <w:sz w:val="22"/>
                <w:szCs w:val="22"/>
              </w:rPr>
            </w:pPr>
            <w:r w:rsidRPr="001B5D3E">
              <w:rPr>
                <w:sz w:val="22"/>
                <w:szCs w:val="22"/>
              </w:rPr>
              <w:t>Equipment maintenance</w:t>
            </w:r>
          </w:p>
        </w:tc>
        <w:tc>
          <w:tcPr>
            <w:tcW w:w="3211" w:type="pct"/>
          </w:tcPr>
          <w:p w14:paraId="4AD7E28D" w14:textId="77777777" w:rsidR="00B4603F" w:rsidRPr="001B5D3E" w:rsidRDefault="00B4603F" w:rsidP="006E4963">
            <w:pPr>
              <w:spacing w:before="120" w:after="120"/>
              <w:rPr>
                <w:sz w:val="22"/>
                <w:szCs w:val="22"/>
              </w:rPr>
            </w:pPr>
            <w:r w:rsidRPr="001B5D3E">
              <w:rPr>
                <w:sz w:val="22"/>
                <w:szCs w:val="22"/>
              </w:rPr>
              <w:t>Describe your maintenance, auditing, and repair practices for installed devices to ensure continued operation (this may include site visits and/or use of two-way communications to verify operation).</w:t>
            </w:r>
          </w:p>
        </w:tc>
      </w:tr>
    </w:tbl>
    <w:p w14:paraId="6D557B56" w14:textId="77777777" w:rsidR="006E4963" w:rsidRPr="003A7679" w:rsidRDefault="006E4963" w:rsidP="006E4963">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5888"/>
      </w:tblGrid>
      <w:tr w:rsidR="003C52DC" w:rsidRPr="006F7560" w14:paraId="4F55E529" w14:textId="77777777" w:rsidTr="00A56D3F">
        <w:trPr>
          <w:cantSplit/>
        </w:trPr>
        <w:tc>
          <w:tcPr>
            <w:tcW w:w="5000" w:type="pct"/>
            <w:gridSpan w:val="2"/>
            <w:shd w:val="clear" w:color="auto" w:fill="D9D9D9"/>
          </w:tcPr>
          <w:p w14:paraId="1A9B353B" w14:textId="77777777" w:rsidR="003C52DC" w:rsidRPr="006F7560" w:rsidRDefault="003C52DC" w:rsidP="006E4963">
            <w:pPr>
              <w:keepNext/>
              <w:numPr>
                <w:ilvl w:val="0"/>
                <w:numId w:val="21"/>
              </w:numPr>
              <w:spacing w:before="120" w:after="120"/>
              <w:rPr>
                <w:b/>
                <w:sz w:val="28"/>
              </w:rPr>
            </w:pPr>
            <w:r w:rsidRPr="006F7560">
              <w:rPr>
                <w:b/>
                <w:sz w:val="28"/>
              </w:rPr>
              <w:t>Data Support</w:t>
            </w:r>
            <w:r w:rsidRPr="006F7560">
              <w:rPr>
                <w:b/>
                <w:sz w:val="22"/>
                <w:szCs w:val="22"/>
              </w:rPr>
              <w:t xml:space="preserve"> </w:t>
            </w:r>
          </w:p>
        </w:tc>
      </w:tr>
      <w:tr w:rsidR="002B5DF0" w:rsidRPr="001B5D3E" w14:paraId="3EA8D37C" w14:textId="77777777" w:rsidTr="00A56D3F">
        <w:trPr>
          <w:cantSplit/>
        </w:trPr>
        <w:tc>
          <w:tcPr>
            <w:tcW w:w="1768" w:type="pct"/>
            <w:shd w:val="clear" w:color="auto" w:fill="D9D9D9"/>
          </w:tcPr>
          <w:p w14:paraId="2D452FBC" w14:textId="77777777" w:rsidR="002B5DF0" w:rsidRPr="001B5D3E" w:rsidRDefault="002B5DF0" w:rsidP="006E4963">
            <w:pPr>
              <w:numPr>
                <w:ilvl w:val="0"/>
                <w:numId w:val="9"/>
              </w:numPr>
              <w:spacing w:before="120" w:after="120"/>
              <w:rPr>
                <w:sz w:val="22"/>
                <w:szCs w:val="22"/>
              </w:rPr>
            </w:pPr>
            <w:r w:rsidRPr="001B5D3E">
              <w:rPr>
                <w:sz w:val="22"/>
                <w:szCs w:val="22"/>
              </w:rPr>
              <w:t>CIS and work management software</w:t>
            </w:r>
          </w:p>
        </w:tc>
        <w:tc>
          <w:tcPr>
            <w:tcW w:w="3232" w:type="pct"/>
          </w:tcPr>
          <w:p w14:paraId="524510F8" w14:textId="3A63D2A2" w:rsidR="002B5DF0" w:rsidRPr="001B5D3E" w:rsidRDefault="002B5DF0" w:rsidP="006E4963">
            <w:pPr>
              <w:spacing w:before="120" w:after="120"/>
              <w:rPr>
                <w:sz w:val="22"/>
                <w:szCs w:val="22"/>
              </w:rPr>
            </w:pPr>
            <w:r w:rsidRPr="001B5D3E">
              <w:rPr>
                <w:sz w:val="22"/>
                <w:szCs w:val="22"/>
              </w:rPr>
              <w:t>Describe your CIS and work management software, including how customer information is entered and updated, how scheduling of installations is accommodated, and how service requests and other necessary information are incorporated.</w:t>
            </w:r>
          </w:p>
        </w:tc>
      </w:tr>
      <w:tr w:rsidR="002B5DF0" w:rsidRPr="001B5D3E" w14:paraId="433F3620" w14:textId="77777777" w:rsidTr="00A56D3F">
        <w:trPr>
          <w:cantSplit/>
        </w:trPr>
        <w:tc>
          <w:tcPr>
            <w:tcW w:w="1768" w:type="pct"/>
            <w:shd w:val="clear" w:color="auto" w:fill="D9D9D9"/>
          </w:tcPr>
          <w:p w14:paraId="6DC60A45" w14:textId="77777777" w:rsidR="002B5DF0" w:rsidRPr="001B5D3E" w:rsidRDefault="002B5DF0" w:rsidP="006E4963">
            <w:pPr>
              <w:numPr>
                <w:ilvl w:val="0"/>
                <w:numId w:val="9"/>
              </w:numPr>
              <w:spacing w:before="120" w:after="120"/>
              <w:rPr>
                <w:sz w:val="22"/>
                <w:szCs w:val="22"/>
              </w:rPr>
            </w:pPr>
            <w:r w:rsidRPr="001B5D3E">
              <w:rPr>
                <w:sz w:val="22"/>
                <w:szCs w:val="22"/>
              </w:rPr>
              <w:t>Interface Requirements</w:t>
            </w:r>
          </w:p>
        </w:tc>
        <w:tc>
          <w:tcPr>
            <w:tcW w:w="3232" w:type="pct"/>
          </w:tcPr>
          <w:p w14:paraId="6184EB2E" w14:textId="5C879A7E" w:rsidR="002B5DF0" w:rsidRPr="001B5D3E" w:rsidRDefault="002B5DF0" w:rsidP="006E4963">
            <w:pPr>
              <w:spacing w:before="120" w:after="120"/>
              <w:rPr>
                <w:sz w:val="22"/>
                <w:szCs w:val="22"/>
              </w:rPr>
            </w:pPr>
            <w:r w:rsidRPr="001B5D3E">
              <w:rPr>
                <w:sz w:val="22"/>
                <w:szCs w:val="22"/>
              </w:rPr>
              <w:t xml:space="preserve">Describe the process by which </w:t>
            </w:r>
            <w:r w:rsidR="00BB4528" w:rsidRPr="001B5D3E">
              <w:rPr>
                <w:sz w:val="22"/>
                <w:szCs w:val="22"/>
              </w:rPr>
              <w:t>PSE</w:t>
            </w:r>
            <w:r w:rsidRPr="001B5D3E">
              <w:rPr>
                <w:sz w:val="22"/>
                <w:szCs w:val="22"/>
              </w:rPr>
              <w:t xml:space="preserve">’s system is updated or fed with real time information, such as load curtailment activity and other predefined fields. Also, describe processes for providing weekly or monthly updates/reports. </w:t>
            </w:r>
          </w:p>
        </w:tc>
      </w:tr>
      <w:tr w:rsidR="002B5DF0" w:rsidRPr="001B5D3E" w14:paraId="521D02C5" w14:textId="77777777" w:rsidTr="00A56D3F">
        <w:trPr>
          <w:cantSplit/>
        </w:trPr>
        <w:tc>
          <w:tcPr>
            <w:tcW w:w="1768" w:type="pct"/>
            <w:shd w:val="clear" w:color="auto" w:fill="D9D9D9"/>
          </w:tcPr>
          <w:p w14:paraId="6B0C5179" w14:textId="77777777" w:rsidR="002B5DF0" w:rsidRPr="001B5D3E" w:rsidRDefault="002B5DF0" w:rsidP="006E4963">
            <w:pPr>
              <w:numPr>
                <w:ilvl w:val="0"/>
                <w:numId w:val="9"/>
              </w:numPr>
              <w:spacing w:before="120" w:after="120"/>
              <w:rPr>
                <w:sz w:val="22"/>
                <w:szCs w:val="22"/>
              </w:rPr>
            </w:pPr>
            <w:r w:rsidRPr="001B5D3E">
              <w:rPr>
                <w:sz w:val="22"/>
                <w:szCs w:val="22"/>
              </w:rPr>
              <w:t>Data Sharing and Reporting</w:t>
            </w:r>
          </w:p>
        </w:tc>
        <w:tc>
          <w:tcPr>
            <w:tcW w:w="3232" w:type="pct"/>
          </w:tcPr>
          <w:p w14:paraId="244BC968" w14:textId="77777777" w:rsidR="002B5DF0" w:rsidRPr="001B5D3E" w:rsidRDefault="002B5DF0" w:rsidP="006E4963">
            <w:pPr>
              <w:spacing w:before="120" w:after="120"/>
              <w:rPr>
                <w:sz w:val="22"/>
                <w:szCs w:val="22"/>
              </w:rPr>
            </w:pPr>
            <w:r w:rsidRPr="001B5D3E">
              <w:rPr>
                <w:sz w:val="22"/>
                <w:szCs w:val="22"/>
              </w:rPr>
              <w:t>Respond in detail to the following:</w:t>
            </w:r>
          </w:p>
          <w:p w14:paraId="0A7A6557" w14:textId="59207D75" w:rsidR="002B5DF0" w:rsidRPr="001B5D3E" w:rsidRDefault="002B5DF0" w:rsidP="006E4963">
            <w:pPr>
              <w:numPr>
                <w:ilvl w:val="0"/>
                <w:numId w:val="28"/>
              </w:numPr>
              <w:spacing w:before="120" w:after="120"/>
              <w:rPr>
                <w:sz w:val="22"/>
                <w:szCs w:val="22"/>
              </w:rPr>
            </w:pPr>
            <w:r w:rsidRPr="001B5D3E">
              <w:rPr>
                <w:sz w:val="22"/>
                <w:szCs w:val="22"/>
              </w:rPr>
              <w:t xml:space="preserve">What types of information/data will be exchanged with </w:t>
            </w:r>
            <w:r w:rsidR="00BB4528" w:rsidRPr="001B5D3E">
              <w:rPr>
                <w:sz w:val="22"/>
                <w:szCs w:val="22"/>
              </w:rPr>
              <w:t>PSE</w:t>
            </w:r>
            <w:r w:rsidRPr="001B5D3E">
              <w:rPr>
                <w:sz w:val="22"/>
                <w:szCs w:val="22"/>
              </w:rPr>
              <w:t>, and how will this data be transferred in a secure manner? Is it pulled, pushed on a time basis, or both?</w:t>
            </w:r>
          </w:p>
          <w:p w14:paraId="148E63D2" w14:textId="34DED996" w:rsidR="002B5DF0" w:rsidRPr="001B5D3E" w:rsidRDefault="002B5DF0" w:rsidP="006E4963">
            <w:pPr>
              <w:numPr>
                <w:ilvl w:val="0"/>
                <w:numId w:val="28"/>
              </w:numPr>
              <w:spacing w:before="120" w:after="120"/>
              <w:rPr>
                <w:sz w:val="22"/>
                <w:szCs w:val="22"/>
              </w:rPr>
            </w:pPr>
            <w:r w:rsidRPr="001B5D3E">
              <w:rPr>
                <w:sz w:val="22"/>
                <w:szCs w:val="22"/>
              </w:rPr>
              <w:t xml:space="preserve">What access will </w:t>
            </w:r>
            <w:r w:rsidR="00BB4528" w:rsidRPr="001B5D3E">
              <w:rPr>
                <w:sz w:val="22"/>
                <w:szCs w:val="22"/>
              </w:rPr>
              <w:t>PSE</w:t>
            </w:r>
            <w:r w:rsidRPr="001B5D3E">
              <w:rPr>
                <w:sz w:val="22"/>
                <w:szCs w:val="22"/>
              </w:rPr>
              <w:t xml:space="preserve"> staff have to account status, and what information will be available?</w:t>
            </w:r>
          </w:p>
          <w:p w14:paraId="35981F05" w14:textId="22F9918E" w:rsidR="002B5DF0" w:rsidRPr="001B5D3E" w:rsidRDefault="002B5DF0" w:rsidP="006E4963">
            <w:pPr>
              <w:numPr>
                <w:ilvl w:val="0"/>
                <w:numId w:val="28"/>
              </w:numPr>
              <w:spacing w:before="120" w:after="120"/>
              <w:rPr>
                <w:sz w:val="22"/>
                <w:szCs w:val="22"/>
              </w:rPr>
            </w:pPr>
            <w:r w:rsidRPr="001B5D3E">
              <w:rPr>
                <w:sz w:val="22"/>
                <w:szCs w:val="22"/>
              </w:rPr>
              <w:t xml:space="preserve">What types of status reporting will be provided to </w:t>
            </w:r>
            <w:r w:rsidR="00BB4528" w:rsidRPr="001B5D3E">
              <w:rPr>
                <w:sz w:val="22"/>
                <w:szCs w:val="22"/>
              </w:rPr>
              <w:t>PSE</w:t>
            </w:r>
            <w:r w:rsidRPr="001B5D3E">
              <w:rPr>
                <w:sz w:val="22"/>
                <w:szCs w:val="22"/>
              </w:rPr>
              <w:t xml:space="preserve">, with what level of detail, and with what frequency? </w:t>
            </w:r>
          </w:p>
          <w:p w14:paraId="7C4E2B03" w14:textId="2D386C5C" w:rsidR="00C527B4" w:rsidRPr="001B5D3E" w:rsidRDefault="002B5DF0" w:rsidP="006E4963">
            <w:pPr>
              <w:numPr>
                <w:ilvl w:val="0"/>
                <w:numId w:val="28"/>
              </w:numPr>
              <w:spacing w:before="120" w:after="120"/>
              <w:rPr>
                <w:sz w:val="22"/>
                <w:szCs w:val="22"/>
              </w:rPr>
            </w:pPr>
            <w:r w:rsidRPr="001B5D3E">
              <w:rPr>
                <w:sz w:val="22"/>
                <w:szCs w:val="22"/>
              </w:rPr>
              <w:t>What are your data retention policies?</w:t>
            </w:r>
          </w:p>
          <w:p w14:paraId="6672831E" w14:textId="766DDE3A" w:rsidR="002B5DF0" w:rsidRPr="001B5D3E" w:rsidRDefault="002B5DF0" w:rsidP="006E4963">
            <w:pPr>
              <w:numPr>
                <w:ilvl w:val="0"/>
                <w:numId w:val="28"/>
              </w:numPr>
              <w:spacing w:before="120" w:after="120"/>
              <w:rPr>
                <w:sz w:val="22"/>
                <w:szCs w:val="22"/>
              </w:rPr>
            </w:pPr>
            <w:r w:rsidRPr="001B5D3E">
              <w:rPr>
                <w:sz w:val="22"/>
                <w:szCs w:val="22"/>
              </w:rPr>
              <w:t>What is your QA/QC process for ensuring that your customer data is correct and valid?</w:t>
            </w:r>
          </w:p>
        </w:tc>
      </w:tr>
      <w:tr w:rsidR="002B5DF0" w:rsidRPr="001B5D3E" w14:paraId="468825CB" w14:textId="77777777" w:rsidTr="00A56D3F">
        <w:trPr>
          <w:cantSplit/>
        </w:trPr>
        <w:tc>
          <w:tcPr>
            <w:tcW w:w="1768" w:type="pct"/>
            <w:shd w:val="clear" w:color="auto" w:fill="D9D9D9"/>
          </w:tcPr>
          <w:p w14:paraId="3E00167C" w14:textId="77777777" w:rsidR="002B5DF0" w:rsidRPr="001B5D3E" w:rsidRDefault="002B5DF0" w:rsidP="006E4963">
            <w:pPr>
              <w:numPr>
                <w:ilvl w:val="0"/>
                <w:numId w:val="9"/>
              </w:numPr>
              <w:spacing w:before="120" w:after="120"/>
              <w:rPr>
                <w:sz w:val="22"/>
                <w:szCs w:val="22"/>
              </w:rPr>
            </w:pPr>
            <w:r w:rsidRPr="001B5D3E">
              <w:rPr>
                <w:sz w:val="22"/>
                <w:szCs w:val="22"/>
              </w:rPr>
              <w:t>Reliability and Backup</w:t>
            </w:r>
          </w:p>
        </w:tc>
        <w:tc>
          <w:tcPr>
            <w:tcW w:w="3232" w:type="pct"/>
          </w:tcPr>
          <w:p w14:paraId="246B6180" w14:textId="6FF35F4A" w:rsidR="002B5DF0" w:rsidRPr="001B5D3E" w:rsidRDefault="002B5DF0" w:rsidP="006E4963">
            <w:pPr>
              <w:spacing w:before="120" w:after="120"/>
              <w:rPr>
                <w:sz w:val="22"/>
                <w:szCs w:val="22"/>
              </w:rPr>
            </w:pPr>
            <w:r w:rsidRPr="001B5D3E">
              <w:rPr>
                <w:sz w:val="22"/>
                <w:szCs w:val="22"/>
              </w:rPr>
              <w:t xml:space="preserve">Describe the protections and recovery methods for dealing with unforeseeable events (e.g., acts of nature, computer or hard drive failure in the computing resources, or security breaches) that may compromise vital customer or work management data. </w:t>
            </w:r>
          </w:p>
        </w:tc>
      </w:tr>
      <w:tr w:rsidR="002B5DF0" w:rsidRPr="001B5D3E" w14:paraId="7B37A8EE" w14:textId="77777777" w:rsidTr="00A56D3F">
        <w:trPr>
          <w:cantSplit/>
        </w:trPr>
        <w:tc>
          <w:tcPr>
            <w:tcW w:w="1768" w:type="pct"/>
            <w:shd w:val="clear" w:color="auto" w:fill="D9D9D9"/>
          </w:tcPr>
          <w:p w14:paraId="701EC2B9" w14:textId="77777777" w:rsidR="002B5DF0" w:rsidRPr="001B5D3E" w:rsidRDefault="002B5DF0" w:rsidP="006E4963">
            <w:pPr>
              <w:numPr>
                <w:ilvl w:val="0"/>
                <w:numId w:val="9"/>
              </w:numPr>
              <w:spacing w:before="120" w:after="120"/>
              <w:rPr>
                <w:sz w:val="22"/>
                <w:szCs w:val="22"/>
              </w:rPr>
            </w:pPr>
            <w:r w:rsidRPr="001B5D3E">
              <w:rPr>
                <w:sz w:val="22"/>
                <w:szCs w:val="22"/>
              </w:rPr>
              <w:t>Testing Approach</w:t>
            </w:r>
          </w:p>
        </w:tc>
        <w:tc>
          <w:tcPr>
            <w:tcW w:w="3232" w:type="pct"/>
          </w:tcPr>
          <w:p w14:paraId="67211536" w14:textId="669B7C69" w:rsidR="002B5DF0" w:rsidRPr="001B5D3E" w:rsidRDefault="002B5DF0" w:rsidP="006E4963">
            <w:pPr>
              <w:spacing w:before="120" w:after="120"/>
              <w:rPr>
                <w:sz w:val="22"/>
                <w:szCs w:val="22"/>
              </w:rPr>
            </w:pPr>
            <w:r w:rsidRPr="001B5D3E">
              <w:rPr>
                <w:sz w:val="22"/>
                <w:szCs w:val="22"/>
              </w:rPr>
              <w:t xml:space="preserve">Describe how the data transfer processes will be tested initially and how they will be checked during the project to assure functionality and accuracy. </w:t>
            </w:r>
          </w:p>
        </w:tc>
      </w:tr>
    </w:tbl>
    <w:p w14:paraId="03698FE7" w14:textId="77777777" w:rsidR="006E4963" w:rsidRPr="003A7679" w:rsidRDefault="006E4963" w:rsidP="006E4963">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5888"/>
      </w:tblGrid>
      <w:tr w:rsidR="00310F0F" w:rsidRPr="006F7560" w14:paraId="38913C75" w14:textId="77777777" w:rsidTr="00A56D3F">
        <w:trPr>
          <w:cantSplit/>
        </w:trPr>
        <w:tc>
          <w:tcPr>
            <w:tcW w:w="5000" w:type="pct"/>
            <w:gridSpan w:val="2"/>
            <w:shd w:val="clear" w:color="auto" w:fill="D9D9D9"/>
          </w:tcPr>
          <w:p w14:paraId="64660316" w14:textId="3DDCDB4D" w:rsidR="000759BA" w:rsidRPr="006F7560" w:rsidRDefault="000759BA" w:rsidP="006E4963">
            <w:pPr>
              <w:keepNext/>
              <w:numPr>
                <w:ilvl w:val="0"/>
                <w:numId w:val="21"/>
              </w:numPr>
              <w:spacing w:before="120" w:after="120"/>
              <w:rPr>
                <w:b/>
                <w:sz w:val="28"/>
              </w:rPr>
            </w:pPr>
            <w:r w:rsidRPr="006F7560">
              <w:rPr>
                <w:b/>
                <w:sz w:val="28"/>
              </w:rPr>
              <w:lastRenderedPageBreak/>
              <w:t>Customer Service and Satisfaction</w:t>
            </w:r>
            <w:r w:rsidR="00C10F37" w:rsidRPr="006F7560">
              <w:rPr>
                <w:rStyle w:val="FootnoteReference"/>
                <w:b/>
                <w:sz w:val="28"/>
              </w:rPr>
              <w:footnoteReference w:id="31"/>
            </w:r>
          </w:p>
        </w:tc>
      </w:tr>
      <w:tr w:rsidR="003F54C2" w:rsidRPr="001B5D3E" w14:paraId="779B42BE" w14:textId="77777777" w:rsidTr="00A56D3F">
        <w:trPr>
          <w:cantSplit/>
        </w:trPr>
        <w:tc>
          <w:tcPr>
            <w:tcW w:w="1768" w:type="pct"/>
            <w:shd w:val="clear" w:color="auto" w:fill="D9D9D9"/>
          </w:tcPr>
          <w:p w14:paraId="36C929B3" w14:textId="77777777" w:rsidR="003F54C2" w:rsidRPr="001B5D3E" w:rsidRDefault="003F54C2" w:rsidP="006E4963">
            <w:pPr>
              <w:numPr>
                <w:ilvl w:val="0"/>
                <w:numId w:val="4"/>
              </w:numPr>
              <w:spacing w:before="120" w:after="120"/>
              <w:rPr>
                <w:sz w:val="22"/>
                <w:szCs w:val="22"/>
              </w:rPr>
            </w:pPr>
            <w:r w:rsidRPr="001B5D3E">
              <w:rPr>
                <w:sz w:val="22"/>
                <w:szCs w:val="22"/>
              </w:rPr>
              <w:t>Call center staffing</w:t>
            </w:r>
          </w:p>
        </w:tc>
        <w:tc>
          <w:tcPr>
            <w:tcW w:w="3232" w:type="pct"/>
          </w:tcPr>
          <w:p w14:paraId="5E517FA8" w14:textId="6918DD0F" w:rsidR="003F54C2" w:rsidRPr="001B5D3E" w:rsidRDefault="003F54C2" w:rsidP="006E4963">
            <w:pPr>
              <w:spacing w:before="120" w:after="120"/>
              <w:rPr>
                <w:sz w:val="22"/>
                <w:szCs w:val="22"/>
              </w:rPr>
            </w:pPr>
            <w:r w:rsidRPr="001B5D3E">
              <w:rPr>
                <w:sz w:val="22"/>
                <w:szCs w:val="22"/>
              </w:rPr>
              <w:t>Describe how the call center is arranged, who staffs it, and whether they are temporary or permanent employees/contractors. What bilingual capabilities are provided and what general and program-specific training is provided.</w:t>
            </w:r>
          </w:p>
        </w:tc>
      </w:tr>
      <w:tr w:rsidR="003F54C2" w:rsidRPr="001B5D3E" w14:paraId="301EC6DC" w14:textId="77777777" w:rsidTr="00A56D3F">
        <w:trPr>
          <w:cantSplit/>
        </w:trPr>
        <w:tc>
          <w:tcPr>
            <w:tcW w:w="1768" w:type="pct"/>
            <w:shd w:val="clear" w:color="auto" w:fill="D9D9D9"/>
          </w:tcPr>
          <w:p w14:paraId="1A5C76C0" w14:textId="77777777" w:rsidR="003F54C2" w:rsidRPr="001B5D3E" w:rsidRDefault="003F54C2" w:rsidP="006E4963">
            <w:pPr>
              <w:numPr>
                <w:ilvl w:val="0"/>
                <w:numId w:val="4"/>
              </w:numPr>
              <w:spacing w:before="120" w:after="120"/>
              <w:rPr>
                <w:sz w:val="22"/>
                <w:szCs w:val="22"/>
              </w:rPr>
            </w:pPr>
            <w:r w:rsidRPr="001B5D3E">
              <w:rPr>
                <w:sz w:val="22"/>
                <w:szCs w:val="22"/>
              </w:rPr>
              <w:t>Call center operations</w:t>
            </w:r>
          </w:p>
        </w:tc>
        <w:tc>
          <w:tcPr>
            <w:tcW w:w="3232" w:type="pct"/>
          </w:tcPr>
          <w:p w14:paraId="79E565BB" w14:textId="77777777" w:rsidR="003F54C2" w:rsidRPr="001B5D3E" w:rsidRDefault="003F54C2" w:rsidP="006E4963">
            <w:pPr>
              <w:spacing w:before="120" w:after="120"/>
              <w:rPr>
                <w:sz w:val="22"/>
                <w:szCs w:val="22"/>
              </w:rPr>
            </w:pPr>
            <w:r w:rsidRPr="001B5D3E">
              <w:rPr>
                <w:sz w:val="22"/>
                <w:szCs w:val="22"/>
              </w:rPr>
              <w:t>Describe in detail the call center services that will be provided. Include the following at a minimum:</w:t>
            </w:r>
          </w:p>
          <w:p w14:paraId="707CBC9A" w14:textId="77777777" w:rsidR="003F54C2" w:rsidRPr="001B5D3E" w:rsidRDefault="003F54C2" w:rsidP="006E4963">
            <w:pPr>
              <w:numPr>
                <w:ilvl w:val="0"/>
                <w:numId w:val="43"/>
              </w:numPr>
              <w:spacing w:before="120" w:after="120"/>
              <w:rPr>
                <w:sz w:val="22"/>
                <w:szCs w:val="22"/>
              </w:rPr>
            </w:pPr>
            <w:r w:rsidRPr="001B5D3E">
              <w:rPr>
                <w:sz w:val="22"/>
                <w:szCs w:val="22"/>
              </w:rPr>
              <w:t>Call center hours, days of availability/non-availability</w:t>
            </w:r>
          </w:p>
          <w:p w14:paraId="7C5C61F1" w14:textId="77777777" w:rsidR="003F54C2" w:rsidRPr="001B5D3E" w:rsidRDefault="003F54C2" w:rsidP="006E4963">
            <w:pPr>
              <w:numPr>
                <w:ilvl w:val="0"/>
                <w:numId w:val="43"/>
              </w:numPr>
              <w:spacing w:before="120" w:after="120"/>
              <w:rPr>
                <w:sz w:val="22"/>
                <w:szCs w:val="22"/>
              </w:rPr>
            </w:pPr>
            <w:r w:rsidRPr="001B5D3E">
              <w:rPr>
                <w:sz w:val="22"/>
                <w:szCs w:val="22"/>
              </w:rPr>
              <w:t>Will there be a dedicated toll free number?</w:t>
            </w:r>
          </w:p>
          <w:p w14:paraId="7F266072" w14:textId="0F102B50" w:rsidR="003F54C2" w:rsidRPr="001B5D3E" w:rsidRDefault="003F54C2" w:rsidP="006E4963">
            <w:pPr>
              <w:numPr>
                <w:ilvl w:val="0"/>
                <w:numId w:val="43"/>
              </w:numPr>
              <w:spacing w:before="120" w:after="120"/>
              <w:rPr>
                <w:sz w:val="22"/>
                <w:szCs w:val="22"/>
              </w:rPr>
            </w:pPr>
            <w:r w:rsidRPr="001B5D3E">
              <w:rPr>
                <w:sz w:val="22"/>
                <w:szCs w:val="22"/>
              </w:rPr>
              <w:t>What other responsibilities/clients will the call center staff also have? What share of each staff person’s time will be dedicated to PSE?</w:t>
            </w:r>
          </w:p>
          <w:p w14:paraId="5E1F624F" w14:textId="68A1E39B" w:rsidR="00DF06F0" w:rsidRPr="001B5D3E" w:rsidRDefault="003F54C2" w:rsidP="006E4963">
            <w:pPr>
              <w:numPr>
                <w:ilvl w:val="0"/>
                <w:numId w:val="43"/>
              </w:numPr>
              <w:spacing w:before="120" w:after="120"/>
              <w:rPr>
                <w:sz w:val="22"/>
                <w:szCs w:val="22"/>
              </w:rPr>
            </w:pPr>
            <w:r w:rsidRPr="001B5D3E">
              <w:rPr>
                <w:sz w:val="22"/>
                <w:szCs w:val="22"/>
              </w:rPr>
              <w:t>What is the capacity for receiving calls and what are contingency plans for overflow?</w:t>
            </w:r>
          </w:p>
          <w:p w14:paraId="1B3735FC" w14:textId="33DB9B0C" w:rsidR="003F54C2" w:rsidRPr="001B5D3E" w:rsidRDefault="003F54C2" w:rsidP="006E4963">
            <w:pPr>
              <w:numPr>
                <w:ilvl w:val="0"/>
                <w:numId w:val="43"/>
              </w:numPr>
              <w:spacing w:before="120" w:after="120"/>
              <w:rPr>
                <w:sz w:val="22"/>
                <w:szCs w:val="22"/>
              </w:rPr>
            </w:pPr>
            <w:r w:rsidRPr="001B5D3E">
              <w:rPr>
                <w:sz w:val="22"/>
                <w:szCs w:val="22"/>
              </w:rPr>
              <w:t>Define your call-center metrics, such as answer time and call abandonment.</w:t>
            </w:r>
          </w:p>
        </w:tc>
      </w:tr>
      <w:tr w:rsidR="00B4603F" w:rsidRPr="001B5D3E" w14:paraId="4BAC6A98" w14:textId="77777777" w:rsidTr="00A56D3F">
        <w:trPr>
          <w:cantSplit/>
        </w:trPr>
        <w:tc>
          <w:tcPr>
            <w:tcW w:w="1768" w:type="pct"/>
            <w:shd w:val="clear" w:color="auto" w:fill="D9D9D9"/>
          </w:tcPr>
          <w:p w14:paraId="060E1D8D" w14:textId="7B54CC25" w:rsidR="00B4603F" w:rsidRPr="001B5D3E" w:rsidRDefault="00B4603F" w:rsidP="006E4963">
            <w:pPr>
              <w:numPr>
                <w:ilvl w:val="0"/>
                <w:numId w:val="4"/>
              </w:numPr>
              <w:spacing w:before="120" w:after="120"/>
              <w:rPr>
                <w:sz w:val="22"/>
                <w:szCs w:val="22"/>
              </w:rPr>
            </w:pPr>
            <w:r w:rsidRPr="001B5D3E">
              <w:rPr>
                <w:sz w:val="22"/>
                <w:szCs w:val="22"/>
              </w:rPr>
              <w:t>Service calls</w:t>
            </w:r>
          </w:p>
        </w:tc>
        <w:tc>
          <w:tcPr>
            <w:tcW w:w="3232" w:type="pct"/>
          </w:tcPr>
          <w:p w14:paraId="66905F7F" w14:textId="7F28B008" w:rsidR="00B4603F" w:rsidRPr="001B5D3E" w:rsidRDefault="00B4603F" w:rsidP="006E4963">
            <w:pPr>
              <w:spacing w:before="120" w:after="120"/>
              <w:rPr>
                <w:sz w:val="22"/>
                <w:szCs w:val="22"/>
              </w:rPr>
            </w:pPr>
            <w:r w:rsidRPr="001B5D3E">
              <w:rPr>
                <w:sz w:val="22"/>
                <w:szCs w:val="22"/>
              </w:rPr>
              <w:t>Describe your method of responding to customer service requests requiring onsite visits. What is the typical time from the service call to a response from a scheduler? To resolution of the problem? How are decisions made regarding whether service work is needed and covered under your responsibilities?</w:t>
            </w:r>
          </w:p>
        </w:tc>
      </w:tr>
      <w:tr w:rsidR="003F54C2" w:rsidRPr="001B5D3E" w14:paraId="6B3A4BB3" w14:textId="77777777" w:rsidTr="00A56D3F">
        <w:trPr>
          <w:cantSplit/>
        </w:trPr>
        <w:tc>
          <w:tcPr>
            <w:tcW w:w="1768" w:type="pct"/>
            <w:shd w:val="clear" w:color="auto" w:fill="D9D9D9"/>
          </w:tcPr>
          <w:p w14:paraId="799988A8" w14:textId="77777777" w:rsidR="003F54C2" w:rsidRPr="001B5D3E" w:rsidRDefault="003F54C2" w:rsidP="006E4963">
            <w:pPr>
              <w:numPr>
                <w:ilvl w:val="0"/>
                <w:numId w:val="4"/>
              </w:numPr>
              <w:spacing w:before="120" w:after="120"/>
              <w:rPr>
                <w:sz w:val="22"/>
                <w:szCs w:val="22"/>
              </w:rPr>
            </w:pPr>
            <w:r w:rsidRPr="001B5D3E">
              <w:rPr>
                <w:sz w:val="22"/>
                <w:szCs w:val="22"/>
              </w:rPr>
              <w:t>Customer satisfaction</w:t>
            </w:r>
          </w:p>
        </w:tc>
        <w:tc>
          <w:tcPr>
            <w:tcW w:w="3232" w:type="pct"/>
          </w:tcPr>
          <w:p w14:paraId="121C8580" w14:textId="358C2AEB" w:rsidR="003F54C2" w:rsidRPr="001B5D3E" w:rsidRDefault="003F54C2" w:rsidP="006E4963">
            <w:pPr>
              <w:spacing w:before="120" w:after="120"/>
              <w:rPr>
                <w:sz w:val="22"/>
                <w:szCs w:val="22"/>
              </w:rPr>
            </w:pPr>
            <w:r w:rsidRPr="001B5D3E">
              <w:rPr>
                <w:sz w:val="22"/>
                <w:szCs w:val="22"/>
              </w:rPr>
              <w:t xml:space="preserve">What procedures do you propose to ensure customer satisfaction and to measure and report results to PSE? What metrics could be easily provided short of any detailed customer satisfaction surveys that PSE might conduct? </w:t>
            </w:r>
          </w:p>
        </w:tc>
      </w:tr>
    </w:tbl>
    <w:p w14:paraId="5F3043F9" w14:textId="77777777" w:rsidR="006E4963" w:rsidRPr="003A7679" w:rsidRDefault="006E4963" w:rsidP="006E4963">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4"/>
        <w:gridCol w:w="5795"/>
      </w:tblGrid>
      <w:tr w:rsidR="00897CFE" w:rsidRPr="006F7560" w14:paraId="6290ED65" w14:textId="77777777" w:rsidTr="00A56D3F">
        <w:trPr>
          <w:cantSplit/>
        </w:trPr>
        <w:tc>
          <w:tcPr>
            <w:tcW w:w="5000" w:type="pct"/>
            <w:gridSpan w:val="2"/>
            <w:shd w:val="clear" w:color="auto" w:fill="D9D9D9"/>
          </w:tcPr>
          <w:p w14:paraId="0F73A516" w14:textId="333D0C0D" w:rsidR="00897CFE" w:rsidRPr="006F7560" w:rsidRDefault="00E50B1B" w:rsidP="006E4963">
            <w:pPr>
              <w:keepNext/>
              <w:numPr>
                <w:ilvl w:val="0"/>
                <w:numId w:val="21"/>
              </w:numPr>
              <w:spacing w:before="120" w:after="120"/>
              <w:rPr>
                <w:b/>
                <w:sz w:val="28"/>
              </w:rPr>
            </w:pPr>
            <w:bookmarkStart w:id="217" w:name="_Ref231287629"/>
            <w:r w:rsidRPr="006F7560">
              <w:rPr>
                <w:b/>
                <w:sz w:val="28"/>
              </w:rPr>
              <w:lastRenderedPageBreak/>
              <w:t xml:space="preserve">End-of-Contract Terms </w:t>
            </w:r>
            <w:bookmarkEnd w:id="217"/>
          </w:p>
        </w:tc>
      </w:tr>
      <w:tr w:rsidR="00E50B1B" w:rsidRPr="00A56D3F" w14:paraId="2E609DD5" w14:textId="77777777" w:rsidTr="00A56D3F">
        <w:trPr>
          <w:cantSplit/>
        </w:trPr>
        <w:tc>
          <w:tcPr>
            <w:tcW w:w="1819" w:type="pct"/>
            <w:shd w:val="clear" w:color="auto" w:fill="D9D9D9"/>
          </w:tcPr>
          <w:p w14:paraId="61713936" w14:textId="1CB68F4D" w:rsidR="00E50B1B" w:rsidRPr="001B5D3E" w:rsidRDefault="00E50B1B" w:rsidP="006E4963">
            <w:pPr>
              <w:numPr>
                <w:ilvl w:val="0"/>
                <w:numId w:val="6"/>
              </w:numPr>
              <w:spacing w:before="120" w:after="120"/>
              <w:rPr>
                <w:sz w:val="22"/>
                <w:szCs w:val="22"/>
              </w:rPr>
            </w:pPr>
            <w:r w:rsidRPr="001B5D3E">
              <w:rPr>
                <w:sz w:val="22"/>
                <w:szCs w:val="22"/>
              </w:rPr>
              <w:t>End-of-Contract Technology Ownership Terms</w:t>
            </w:r>
          </w:p>
        </w:tc>
        <w:tc>
          <w:tcPr>
            <w:tcW w:w="3181" w:type="pct"/>
            <w:shd w:val="clear" w:color="auto" w:fill="auto"/>
          </w:tcPr>
          <w:p w14:paraId="0DB6C829" w14:textId="25A59783" w:rsidR="0042372C" w:rsidRPr="001B5D3E" w:rsidRDefault="00E50B1B" w:rsidP="006E4963">
            <w:pPr>
              <w:pStyle w:val="ListParagraph"/>
              <w:numPr>
                <w:ilvl w:val="0"/>
                <w:numId w:val="69"/>
              </w:numPr>
              <w:spacing w:before="120" w:after="120"/>
              <w:contextualSpacing w:val="0"/>
              <w:rPr>
                <w:sz w:val="22"/>
                <w:szCs w:val="22"/>
              </w:rPr>
            </w:pPr>
            <w:r w:rsidRPr="001B5D3E">
              <w:rPr>
                <w:sz w:val="22"/>
                <w:szCs w:val="22"/>
              </w:rPr>
              <w:t xml:space="preserve">Indicate who owns the equipment, and what </w:t>
            </w:r>
            <w:r w:rsidR="0042372C" w:rsidRPr="001B5D3E">
              <w:rPr>
                <w:sz w:val="22"/>
                <w:szCs w:val="22"/>
              </w:rPr>
              <w:t>your</w:t>
            </w:r>
            <w:r w:rsidRPr="001B5D3E">
              <w:rPr>
                <w:sz w:val="22"/>
                <w:szCs w:val="22"/>
              </w:rPr>
              <w:t xml:space="preserve"> suggested terms are for</w:t>
            </w:r>
            <w:r w:rsidR="0042372C" w:rsidRPr="001B5D3E">
              <w:rPr>
                <w:sz w:val="22"/>
                <w:szCs w:val="22"/>
              </w:rPr>
              <w:t xml:space="preserve"> ownership of equipment at the end of the contract period in 2021, should PSE decide to discontinue services with your firm at that time. </w:t>
            </w:r>
          </w:p>
          <w:p w14:paraId="35CF0985" w14:textId="77777777" w:rsidR="00E50B1B" w:rsidRPr="001B5D3E" w:rsidRDefault="0042372C" w:rsidP="006E4963">
            <w:pPr>
              <w:pStyle w:val="ListParagraph"/>
              <w:numPr>
                <w:ilvl w:val="0"/>
                <w:numId w:val="69"/>
              </w:numPr>
              <w:spacing w:before="120" w:after="120"/>
              <w:contextualSpacing w:val="0"/>
              <w:rPr>
                <w:sz w:val="22"/>
                <w:szCs w:val="22"/>
              </w:rPr>
            </w:pPr>
            <w:r w:rsidRPr="001B5D3E">
              <w:rPr>
                <w:sz w:val="22"/>
                <w:szCs w:val="22"/>
              </w:rPr>
              <w:t>Indicate whether it is possible for PSE buy the equipment and/or acquire a license to operate the head end system at the</w:t>
            </w:r>
            <w:r w:rsidR="00E50B1B" w:rsidRPr="001B5D3E">
              <w:rPr>
                <w:sz w:val="22"/>
                <w:szCs w:val="22"/>
              </w:rPr>
              <w:t xml:space="preserve"> end of the contract period</w:t>
            </w:r>
            <w:r w:rsidRPr="001B5D3E">
              <w:rPr>
                <w:sz w:val="22"/>
                <w:szCs w:val="22"/>
              </w:rPr>
              <w:t xml:space="preserve">. </w:t>
            </w:r>
          </w:p>
          <w:p w14:paraId="4FACAC73" w14:textId="0DA2CF3E" w:rsidR="0041382F" w:rsidRPr="001B5D3E" w:rsidRDefault="0041382F" w:rsidP="006E4963">
            <w:pPr>
              <w:pStyle w:val="ListParagraph"/>
              <w:numPr>
                <w:ilvl w:val="0"/>
                <w:numId w:val="69"/>
              </w:numPr>
              <w:spacing w:before="120" w:after="120"/>
              <w:contextualSpacing w:val="0"/>
              <w:rPr>
                <w:sz w:val="22"/>
                <w:szCs w:val="22"/>
              </w:rPr>
            </w:pPr>
            <w:r w:rsidRPr="001B5D3E">
              <w:rPr>
                <w:sz w:val="22"/>
                <w:szCs w:val="22"/>
              </w:rPr>
              <w:t>Provide pricing terms for the ownership transfer or licensing.</w:t>
            </w:r>
          </w:p>
        </w:tc>
      </w:tr>
    </w:tbl>
    <w:p w14:paraId="43DDB71A" w14:textId="597B466F" w:rsidR="0028628F" w:rsidRPr="006F7560" w:rsidRDefault="0028628F" w:rsidP="00566583">
      <w:pPr>
        <w:pStyle w:val="Heading2"/>
        <w:keepLines/>
        <w:spacing w:before="360"/>
        <w:rPr>
          <w:rFonts w:cs="Times New Roman"/>
        </w:rPr>
      </w:pPr>
      <w:bookmarkStart w:id="218" w:name="_Toc453686124"/>
      <w:r w:rsidRPr="006F7560">
        <w:rPr>
          <w:rFonts w:cs="Times New Roman"/>
        </w:rPr>
        <w:t>Project Management</w:t>
      </w:r>
      <w:bookmarkEnd w:id="218"/>
    </w:p>
    <w:p w14:paraId="0155EA69" w14:textId="5DE46E26" w:rsidR="005D0FE7" w:rsidRPr="006F7560" w:rsidRDefault="005D0FE7" w:rsidP="00A56D3F">
      <w:pPr>
        <w:keepNext/>
        <w:keepLines/>
        <w:spacing w:after="240"/>
      </w:pPr>
      <w:r w:rsidRPr="006F7560">
        <w:t>PSE value</w:t>
      </w:r>
      <w:r w:rsidR="0054226E" w:rsidRPr="006F7560">
        <w:t>s</w:t>
      </w:r>
      <w:r w:rsidRPr="006F7560">
        <w:t xml:space="preserve"> its relationships with customers. The utility prefers to work with services partner</w:t>
      </w:r>
      <w:r w:rsidR="0054226E" w:rsidRPr="006F7560">
        <w:t>s that</w:t>
      </w:r>
      <w:r w:rsidRPr="006F7560">
        <w:t xml:space="preserve"> understand these relationships and combine a high degree of technical expertise with superior customer-focused awareness and service during program planning and implementation. It is PSE’s preference to ‘own’ the customer relationship with the selected respondent and co-coordinate PSE Demand Response implementation efforts </w:t>
      </w:r>
      <w:r w:rsidR="00AC75F6" w:rsidRPr="006F7560">
        <w:t xml:space="preserve">among </w:t>
      </w:r>
      <w:r w:rsidRPr="006F7560">
        <w:t>Energy Efficiency Services and other customer service and program implementation conduits.</w:t>
      </w: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6438"/>
      </w:tblGrid>
      <w:tr w:rsidR="00310F0F" w:rsidRPr="006F7560" w14:paraId="6FC7E7E7" w14:textId="77777777" w:rsidTr="00A56D3F">
        <w:trPr>
          <w:cantSplit/>
        </w:trPr>
        <w:tc>
          <w:tcPr>
            <w:tcW w:w="5000" w:type="pct"/>
            <w:gridSpan w:val="2"/>
            <w:shd w:val="clear" w:color="auto" w:fill="D9D9D9"/>
          </w:tcPr>
          <w:p w14:paraId="2BC64167" w14:textId="0069A83A" w:rsidR="000759BA" w:rsidRPr="006F7560" w:rsidRDefault="000759BA" w:rsidP="006E4963">
            <w:pPr>
              <w:keepNext/>
              <w:numPr>
                <w:ilvl w:val="0"/>
                <w:numId w:val="17"/>
              </w:numPr>
              <w:spacing w:before="120" w:after="120"/>
              <w:rPr>
                <w:b/>
                <w:sz w:val="28"/>
              </w:rPr>
            </w:pPr>
            <w:r w:rsidRPr="006F7560">
              <w:rPr>
                <w:b/>
                <w:sz w:val="28"/>
              </w:rPr>
              <w:t xml:space="preserve">Roles and Expectations of </w:t>
            </w:r>
            <w:r w:rsidR="00705A83" w:rsidRPr="006F7560">
              <w:rPr>
                <w:b/>
                <w:sz w:val="28"/>
              </w:rPr>
              <w:t>PSE</w:t>
            </w:r>
          </w:p>
        </w:tc>
      </w:tr>
      <w:tr w:rsidR="00310F0F" w:rsidRPr="001B5D3E" w14:paraId="3E122A4A" w14:textId="77777777" w:rsidTr="00A56D3F">
        <w:trPr>
          <w:cantSplit/>
        </w:trPr>
        <w:tc>
          <w:tcPr>
            <w:tcW w:w="5000" w:type="pct"/>
            <w:gridSpan w:val="2"/>
            <w:shd w:val="clear" w:color="auto" w:fill="D9D9D9"/>
          </w:tcPr>
          <w:p w14:paraId="631880CD" w14:textId="70676D5E" w:rsidR="000759BA" w:rsidRPr="001B5D3E" w:rsidRDefault="000759BA" w:rsidP="006E4963">
            <w:pPr>
              <w:keepNext/>
              <w:spacing w:before="120" w:after="120"/>
              <w:rPr>
                <w:sz w:val="22"/>
                <w:szCs w:val="22"/>
              </w:rPr>
            </w:pPr>
            <w:r w:rsidRPr="001B5D3E">
              <w:rPr>
                <w:sz w:val="22"/>
                <w:szCs w:val="22"/>
              </w:rPr>
              <w:t xml:space="preserve">For each of the major (lettered) topic areas above and for any other relevant topics, discuss the role that you expect </w:t>
            </w:r>
            <w:r w:rsidR="00705A83" w:rsidRPr="001B5D3E">
              <w:rPr>
                <w:sz w:val="22"/>
                <w:szCs w:val="22"/>
              </w:rPr>
              <w:t>PSE</w:t>
            </w:r>
            <w:r w:rsidRPr="001B5D3E">
              <w:rPr>
                <w:sz w:val="22"/>
                <w:szCs w:val="22"/>
              </w:rPr>
              <w:t xml:space="preserve"> to play and any specific needs/expectations in terms of providing information, services, and feedback. </w:t>
            </w:r>
          </w:p>
        </w:tc>
      </w:tr>
      <w:tr w:rsidR="00D740D1" w:rsidRPr="001B5D3E" w14:paraId="222A580D" w14:textId="77777777" w:rsidTr="00A56D3F">
        <w:trPr>
          <w:cantSplit/>
        </w:trPr>
        <w:tc>
          <w:tcPr>
            <w:tcW w:w="1466" w:type="pct"/>
            <w:shd w:val="clear" w:color="auto" w:fill="D9D9D9"/>
          </w:tcPr>
          <w:p w14:paraId="59ED2F59" w14:textId="77777777" w:rsidR="00D740D1" w:rsidRPr="001B5D3E" w:rsidRDefault="00D740D1" w:rsidP="006E4963">
            <w:pPr>
              <w:keepNext/>
              <w:spacing w:before="120" w:after="120"/>
              <w:rPr>
                <w:b/>
                <w:sz w:val="22"/>
                <w:szCs w:val="22"/>
              </w:rPr>
            </w:pPr>
            <w:r w:rsidRPr="001B5D3E">
              <w:rPr>
                <w:b/>
                <w:sz w:val="22"/>
                <w:szCs w:val="22"/>
              </w:rPr>
              <w:t>Topic Area</w:t>
            </w:r>
          </w:p>
        </w:tc>
        <w:tc>
          <w:tcPr>
            <w:tcW w:w="3534" w:type="pct"/>
            <w:shd w:val="clear" w:color="auto" w:fill="D9D9D9" w:themeFill="background1" w:themeFillShade="D9"/>
          </w:tcPr>
          <w:p w14:paraId="7B3E5AB2" w14:textId="4ADBA71C" w:rsidR="00D740D1" w:rsidRPr="001B5D3E" w:rsidRDefault="00D740D1" w:rsidP="006E4963">
            <w:pPr>
              <w:keepNext/>
              <w:spacing w:before="120" w:after="120"/>
              <w:rPr>
                <w:b/>
                <w:color w:val="0070C0"/>
                <w:sz w:val="22"/>
                <w:szCs w:val="22"/>
              </w:rPr>
            </w:pPr>
            <w:r w:rsidRPr="001B5D3E">
              <w:rPr>
                <w:b/>
                <w:sz w:val="22"/>
                <w:szCs w:val="22"/>
              </w:rPr>
              <w:t xml:space="preserve">Role and Expectations of </w:t>
            </w:r>
            <w:r w:rsidR="00705A83" w:rsidRPr="001B5D3E">
              <w:rPr>
                <w:b/>
                <w:sz w:val="22"/>
                <w:szCs w:val="22"/>
              </w:rPr>
              <w:t>PSE</w:t>
            </w:r>
          </w:p>
        </w:tc>
      </w:tr>
      <w:tr w:rsidR="000759BA" w:rsidRPr="001B5D3E" w14:paraId="07F8037D" w14:textId="77777777" w:rsidTr="00A56D3F">
        <w:trPr>
          <w:cantSplit/>
        </w:trPr>
        <w:tc>
          <w:tcPr>
            <w:tcW w:w="1466" w:type="pct"/>
            <w:shd w:val="clear" w:color="auto" w:fill="D9D9D9"/>
          </w:tcPr>
          <w:p w14:paraId="4D80A817" w14:textId="77777777" w:rsidR="000759BA" w:rsidRPr="001B5D3E" w:rsidRDefault="006632FD" w:rsidP="006E4963">
            <w:pPr>
              <w:numPr>
                <w:ilvl w:val="0"/>
                <w:numId w:val="5"/>
              </w:numPr>
              <w:spacing w:before="120" w:after="120"/>
              <w:rPr>
                <w:sz w:val="22"/>
                <w:szCs w:val="22"/>
              </w:rPr>
            </w:pPr>
            <w:r w:rsidRPr="001B5D3E">
              <w:rPr>
                <w:sz w:val="22"/>
                <w:szCs w:val="22"/>
              </w:rPr>
              <w:t>Marketing, Recruitment, and Retention</w:t>
            </w:r>
          </w:p>
        </w:tc>
        <w:tc>
          <w:tcPr>
            <w:tcW w:w="3534" w:type="pct"/>
          </w:tcPr>
          <w:p w14:paraId="5BBD4B20" w14:textId="77777777" w:rsidR="000759BA" w:rsidRPr="001B5D3E" w:rsidRDefault="000759BA" w:rsidP="006E4963">
            <w:pPr>
              <w:spacing w:before="120" w:after="120"/>
              <w:rPr>
                <w:color w:val="0070C0"/>
                <w:sz w:val="22"/>
                <w:szCs w:val="22"/>
              </w:rPr>
            </w:pPr>
          </w:p>
        </w:tc>
      </w:tr>
      <w:tr w:rsidR="000759BA" w:rsidRPr="001B5D3E" w14:paraId="60005DDE" w14:textId="77777777" w:rsidTr="00A56D3F">
        <w:trPr>
          <w:cantSplit/>
        </w:trPr>
        <w:tc>
          <w:tcPr>
            <w:tcW w:w="1466" w:type="pct"/>
            <w:shd w:val="clear" w:color="auto" w:fill="D9D9D9"/>
          </w:tcPr>
          <w:p w14:paraId="50AA855C" w14:textId="77777777" w:rsidR="000759BA" w:rsidRPr="001B5D3E" w:rsidRDefault="000759BA" w:rsidP="006E4963">
            <w:pPr>
              <w:numPr>
                <w:ilvl w:val="0"/>
                <w:numId w:val="5"/>
              </w:numPr>
              <w:spacing w:before="120" w:after="120"/>
              <w:rPr>
                <w:sz w:val="22"/>
                <w:szCs w:val="22"/>
              </w:rPr>
            </w:pPr>
            <w:r w:rsidRPr="001B5D3E">
              <w:rPr>
                <w:sz w:val="22"/>
                <w:szCs w:val="22"/>
              </w:rPr>
              <w:t xml:space="preserve">Equipment </w:t>
            </w:r>
            <w:r w:rsidR="006632FD" w:rsidRPr="001B5D3E">
              <w:rPr>
                <w:sz w:val="22"/>
                <w:szCs w:val="22"/>
              </w:rPr>
              <w:t xml:space="preserve">Installation </w:t>
            </w:r>
            <w:r w:rsidRPr="001B5D3E">
              <w:rPr>
                <w:sz w:val="22"/>
                <w:szCs w:val="22"/>
              </w:rPr>
              <w:t xml:space="preserve">and </w:t>
            </w:r>
            <w:r w:rsidR="006632FD" w:rsidRPr="001B5D3E">
              <w:rPr>
                <w:sz w:val="22"/>
                <w:szCs w:val="22"/>
              </w:rPr>
              <w:t>Operation</w:t>
            </w:r>
          </w:p>
        </w:tc>
        <w:tc>
          <w:tcPr>
            <w:tcW w:w="3534" w:type="pct"/>
          </w:tcPr>
          <w:p w14:paraId="38CB080B" w14:textId="77777777" w:rsidR="000759BA" w:rsidRPr="001B5D3E" w:rsidRDefault="000759BA" w:rsidP="006E4963">
            <w:pPr>
              <w:spacing w:before="120" w:after="120"/>
              <w:rPr>
                <w:color w:val="0070C0"/>
                <w:sz w:val="22"/>
                <w:szCs w:val="22"/>
              </w:rPr>
            </w:pPr>
          </w:p>
        </w:tc>
      </w:tr>
      <w:tr w:rsidR="006632FD" w:rsidRPr="001B5D3E" w14:paraId="6E0AC7CF" w14:textId="77777777" w:rsidTr="00A56D3F">
        <w:trPr>
          <w:cantSplit/>
        </w:trPr>
        <w:tc>
          <w:tcPr>
            <w:tcW w:w="1466" w:type="pct"/>
            <w:shd w:val="clear" w:color="auto" w:fill="D9D9D9"/>
          </w:tcPr>
          <w:p w14:paraId="091DFF9E" w14:textId="77777777" w:rsidR="006632FD" w:rsidRPr="001B5D3E" w:rsidRDefault="006632FD" w:rsidP="006E4963">
            <w:pPr>
              <w:numPr>
                <w:ilvl w:val="0"/>
                <w:numId w:val="5"/>
              </w:numPr>
              <w:spacing w:before="120" w:after="120"/>
              <w:rPr>
                <w:sz w:val="22"/>
                <w:szCs w:val="22"/>
              </w:rPr>
            </w:pPr>
            <w:r w:rsidRPr="001B5D3E">
              <w:rPr>
                <w:sz w:val="22"/>
                <w:szCs w:val="22"/>
              </w:rPr>
              <w:t>Data Support</w:t>
            </w:r>
          </w:p>
        </w:tc>
        <w:tc>
          <w:tcPr>
            <w:tcW w:w="3534" w:type="pct"/>
          </w:tcPr>
          <w:p w14:paraId="5EE40E70" w14:textId="77777777" w:rsidR="006632FD" w:rsidRPr="001B5D3E" w:rsidRDefault="006632FD" w:rsidP="006E4963">
            <w:pPr>
              <w:spacing w:before="120" w:after="120"/>
              <w:rPr>
                <w:color w:val="0070C0"/>
                <w:sz w:val="22"/>
                <w:szCs w:val="22"/>
              </w:rPr>
            </w:pPr>
          </w:p>
        </w:tc>
      </w:tr>
      <w:tr w:rsidR="000759BA" w:rsidRPr="001B5D3E" w14:paraId="68A6F757" w14:textId="77777777" w:rsidTr="00A56D3F">
        <w:trPr>
          <w:cantSplit/>
        </w:trPr>
        <w:tc>
          <w:tcPr>
            <w:tcW w:w="1466" w:type="pct"/>
            <w:shd w:val="clear" w:color="auto" w:fill="D9D9D9"/>
          </w:tcPr>
          <w:p w14:paraId="2EA04A55" w14:textId="77777777" w:rsidR="000759BA" w:rsidRPr="001B5D3E" w:rsidRDefault="000759BA" w:rsidP="006E4963">
            <w:pPr>
              <w:numPr>
                <w:ilvl w:val="0"/>
                <w:numId w:val="5"/>
              </w:numPr>
              <w:spacing w:before="120" w:after="120"/>
              <w:rPr>
                <w:sz w:val="22"/>
                <w:szCs w:val="22"/>
              </w:rPr>
            </w:pPr>
            <w:r w:rsidRPr="001B5D3E">
              <w:rPr>
                <w:sz w:val="22"/>
                <w:szCs w:val="22"/>
              </w:rPr>
              <w:t xml:space="preserve">Customer </w:t>
            </w:r>
            <w:r w:rsidR="006632FD" w:rsidRPr="001B5D3E">
              <w:rPr>
                <w:sz w:val="22"/>
                <w:szCs w:val="22"/>
              </w:rPr>
              <w:t xml:space="preserve">Service </w:t>
            </w:r>
            <w:r w:rsidRPr="001B5D3E">
              <w:rPr>
                <w:sz w:val="22"/>
                <w:szCs w:val="22"/>
              </w:rPr>
              <w:t xml:space="preserve">and </w:t>
            </w:r>
            <w:r w:rsidR="006632FD" w:rsidRPr="001B5D3E">
              <w:rPr>
                <w:sz w:val="22"/>
                <w:szCs w:val="22"/>
              </w:rPr>
              <w:t>Satisfaction</w:t>
            </w:r>
          </w:p>
        </w:tc>
        <w:tc>
          <w:tcPr>
            <w:tcW w:w="3534" w:type="pct"/>
          </w:tcPr>
          <w:p w14:paraId="56507BB7" w14:textId="77777777" w:rsidR="000759BA" w:rsidRPr="001B5D3E" w:rsidRDefault="000759BA" w:rsidP="006E4963">
            <w:pPr>
              <w:spacing w:before="120" w:after="120"/>
              <w:rPr>
                <w:color w:val="0070C0"/>
                <w:sz w:val="22"/>
                <w:szCs w:val="22"/>
              </w:rPr>
            </w:pPr>
          </w:p>
        </w:tc>
      </w:tr>
      <w:tr w:rsidR="000759BA" w:rsidRPr="001B5D3E" w14:paraId="34BA8BAD" w14:textId="77777777" w:rsidTr="00A56D3F">
        <w:trPr>
          <w:cantSplit/>
        </w:trPr>
        <w:tc>
          <w:tcPr>
            <w:tcW w:w="1466" w:type="pct"/>
            <w:shd w:val="clear" w:color="auto" w:fill="D9D9D9"/>
          </w:tcPr>
          <w:p w14:paraId="686BB8F8" w14:textId="77777777" w:rsidR="000759BA" w:rsidRPr="001B5D3E" w:rsidRDefault="000759BA" w:rsidP="006E4963">
            <w:pPr>
              <w:numPr>
                <w:ilvl w:val="0"/>
                <w:numId w:val="5"/>
              </w:numPr>
              <w:spacing w:before="120" w:after="120"/>
              <w:rPr>
                <w:sz w:val="22"/>
                <w:szCs w:val="22"/>
              </w:rPr>
            </w:pPr>
            <w:r w:rsidRPr="001B5D3E">
              <w:rPr>
                <w:sz w:val="22"/>
                <w:szCs w:val="22"/>
              </w:rPr>
              <w:t>Other</w:t>
            </w:r>
          </w:p>
        </w:tc>
        <w:tc>
          <w:tcPr>
            <w:tcW w:w="3534" w:type="pct"/>
          </w:tcPr>
          <w:p w14:paraId="07A3DF4F" w14:textId="77777777" w:rsidR="000759BA" w:rsidRPr="001B5D3E" w:rsidRDefault="000759BA" w:rsidP="006E4963">
            <w:pPr>
              <w:spacing w:before="120" w:after="120"/>
              <w:rPr>
                <w:color w:val="0070C0"/>
                <w:sz w:val="22"/>
                <w:szCs w:val="22"/>
              </w:rPr>
            </w:pPr>
          </w:p>
        </w:tc>
      </w:tr>
    </w:tbl>
    <w:p w14:paraId="26B4594A" w14:textId="77777777" w:rsidR="006E4963" w:rsidRPr="003A7679" w:rsidRDefault="006E4963" w:rsidP="006E4963">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6438"/>
      </w:tblGrid>
      <w:tr w:rsidR="00542BD5" w:rsidRPr="006F7560" w14:paraId="523DE17F" w14:textId="77777777" w:rsidTr="00A56D3F">
        <w:trPr>
          <w:cantSplit/>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0E9A5865" w14:textId="77777777" w:rsidR="00542BD5" w:rsidRPr="006F7560" w:rsidRDefault="00542BD5" w:rsidP="006E4963">
            <w:pPr>
              <w:keepNext/>
              <w:numPr>
                <w:ilvl w:val="0"/>
                <w:numId w:val="17"/>
              </w:numPr>
              <w:spacing w:before="120" w:after="120"/>
              <w:rPr>
                <w:b/>
                <w:sz w:val="28"/>
              </w:rPr>
            </w:pPr>
            <w:r w:rsidRPr="006F7560">
              <w:rPr>
                <w:b/>
                <w:sz w:val="28"/>
              </w:rPr>
              <w:lastRenderedPageBreak/>
              <w:t>Schedule and Delivery</w:t>
            </w:r>
          </w:p>
        </w:tc>
      </w:tr>
      <w:tr w:rsidR="0010429C" w:rsidRPr="001B5D3E" w14:paraId="201D9597" w14:textId="77777777" w:rsidTr="00A56D3F">
        <w:trPr>
          <w:cantSplit/>
        </w:trPr>
        <w:tc>
          <w:tcPr>
            <w:tcW w:w="1466" w:type="pct"/>
            <w:shd w:val="clear" w:color="auto" w:fill="D9D9D9"/>
          </w:tcPr>
          <w:p w14:paraId="66EBE3C6" w14:textId="66C8E1DD" w:rsidR="0010429C" w:rsidRPr="001B5D3E" w:rsidRDefault="0010429C" w:rsidP="006E4963">
            <w:pPr>
              <w:pStyle w:val="ListParagraph"/>
              <w:numPr>
                <w:ilvl w:val="0"/>
                <w:numId w:val="24"/>
              </w:numPr>
              <w:spacing w:before="120" w:after="120"/>
              <w:contextualSpacing w:val="0"/>
              <w:rPr>
                <w:sz w:val="22"/>
                <w:szCs w:val="22"/>
              </w:rPr>
            </w:pPr>
            <w:r w:rsidRPr="001B5D3E">
              <w:rPr>
                <w:sz w:val="22"/>
                <w:szCs w:val="22"/>
              </w:rPr>
              <w:t>Implementation Timeline</w:t>
            </w:r>
          </w:p>
        </w:tc>
        <w:tc>
          <w:tcPr>
            <w:tcW w:w="3534" w:type="pct"/>
          </w:tcPr>
          <w:p w14:paraId="13464F97" w14:textId="26F04135" w:rsidR="00676703" w:rsidRPr="001B5D3E" w:rsidRDefault="00676703" w:rsidP="006E4963">
            <w:pPr>
              <w:spacing w:before="120" w:after="120"/>
              <w:rPr>
                <w:sz w:val="22"/>
                <w:szCs w:val="22"/>
              </w:rPr>
            </w:pPr>
            <w:r w:rsidRPr="001B5D3E">
              <w:rPr>
                <w:sz w:val="22"/>
                <w:szCs w:val="22"/>
              </w:rPr>
              <w:t xml:space="preserve">Provide a detailed schedule for major implementation tasks, including, but not limited to </w:t>
            </w:r>
            <w:r w:rsidR="00AC75F6" w:rsidRPr="001B5D3E">
              <w:rPr>
                <w:sz w:val="22"/>
                <w:szCs w:val="22"/>
              </w:rPr>
              <w:t xml:space="preserve">program startup activities, </w:t>
            </w:r>
            <w:r w:rsidRPr="001B5D3E">
              <w:rPr>
                <w:sz w:val="22"/>
                <w:szCs w:val="22"/>
              </w:rPr>
              <w:t xml:space="preserve">marketing, equipment installation, establishment of communications infrastructure, </w:t>
            </w:r>
            <w:r w:rsidR="00AC75F6" w:rsidRPr="001B5D3E">
              <w:rPr>
                <w:sz w:val="22"/>
                <w:szCs w:val="22"/>
              </w:rPr>
              <w:t>system testing and program operations.</w:t>
            </w:r>
          </w:p>
          <w:p w14:paraId="028E1739" w14:textId="1185F28F" w:rsidR="0010429C" w:rsidRPr="001B5D3E" w:rsidRDefault="0010429C" w:rsidP="006E4963">
            <w:pPr>
              <w:spacing w:before="120" w:after="120"/>
              <w:rPr>
                <w:sz w:val="22"/>
                <w:szCs w:val="22"/>
              </w:rPr>
            </w:pPr>
            <w:r w:rsidRPr="001B5D3E">
              <w:rPr>
                <w:sz w:val="22"/>
                <w:szCs w:val="22"/>
              </w:rPr>
              <w:t>If the schedule depends on unknown factors at this time, describe those factors and how they could impact the schedule and program (e.g., lead-time constraints).</w:t>
            </w:r>
          </w:p>
        </w:tc>
      </w:tr>
      <w:tr w:rsidR="000759BA" w:rsidRPr="001B5D3E" w14:paraId="2A1B5494" w14:textId="77777777" w:rsidTr="00A56D3F">
        <w:trPr>
          <w:cantSplit/>
        </w:trPr>
        <w:tc>
          <w:tcPr>
            <w:tcW w:w="1466" w:type="pct"/>
            <w:shd w:val="clear" w:color="auto" w:fill="D9D9D9"/>
          </w:tcPr>
          <w:p w14:paraId="41F371B2" w14:textId="0837D867" w:rsidR="000759BA" w:rsidRPr="001B5D3E" w:rsidRDefault="000759BA" w:rsidP="006E4963">
            <w:pPr>
              <w:pStyle w:val="ListParagraph"/>
              <w:numPr>
                <w:ilvl w:val="0"/>
                <w:numId w:val="24"/>
              </w:numPr>
              <w:spacing w:before="120" w:after="120"/>
              <w:contextualSpacing w:val="0"/>
              <w:rPr>
                <w:sz w:val="22"/>
                <w:szCs w:val="22"/>
              </w:rPr>
            </w:pPr>
            <w:r w:rsidRPr="001B5D3E">
              <w:rPr>
                <w:sz w:val="22"/>
                <w:szCs w:val="22"/>
              </w:rPr>
              <w:t>Extenuating factors</w:t>
            </w:r>
          </w:p>
        </w:tc>
        <w:tc>
          <w:tcPr>
            <w:tcW w:w="3534" w:type="pct"/>
          </w:tcPr>
          <w:p w14:paraId="335DA1F7" w14:textId="6BE4C337" w:rsidR="000759BA" w:rsidRPr="001B5D3E" w:rsidRDefault="0010429C" w:rsidP="006E4963">
            <w:pPr>
              <w:spacing w:before="120" w:after="120"/>
              <w:rPr>
                <w:sz w:val="22"/>
                <w:szCs w:val="22"/>
              </w:rPr>
            </w:pPr>
            <w:r w:rsidRPr="001B5D3E">
              <w:rPr>
                <w:sz w:val="22"/>
                <w:szCs w:val="22"/>
              </w:rPr>
              <w:t xml:space="preserve">What extenuating factors may affect performance and schedule? How might these impact program rollout and what </w:t>
            </w:r>
            <w:proofErr w:type="gramStart"/>
            <w:r w:rsidRPr="001B5D3E">
              <w:rPr>
                <w:sz w:val="22"/>
                <w:szCs w:val="22"/>
              </w:rPr>
              <w:t>can</w:t>
            </w:r>
            <w:proofErr w:type="gramEnd"/>
            <w:r w:rsidRPr="001B5D3E">
              <w:rPr>
                <w:sz w:val="22"/>
                <w:szCs w:val="22"/>
              </w:rPr>
              <w:t xml:space="preserve"> be done in advance by the implementation contractor or by </w:t>
            </w:r>
            <w:r w:rsidR="00BB4528" w:rsidRPr="001B5D3E">
              <w:rPr>
                <w:sz w:val="22"/>
                <w:szCs w:val="22"/>
              </w:rPr>
              <w:t>PSE</w:t>
            </w:r>
            <w:r w:rsidRPr="001B5D3E">
              <w:rPr>
                <w:sz w:val="22"/>
                <w:szCs w:val="22"/>
              </w:rPr>
              <w:t xml:space="preserve"> to avoid affecting program rollout and/or to mitigate their impact?</w:t>
            </w:r>
          </w:p>
        </w:tc>
      </w:tr>
    </w:tbl>
    <w:p w14:paraId="0E195C42" w14:textId="43CAC239" w:rsidR="00900A9D" w:rsidRPr="006F7560" w:rsidRDefault="00900A9D" w:rsidP="006E4963">
      <w:pPr>
        <w:pStyle w:val="Heading1"/>
        <w:numPr>
          <w:ilvl w:val="0"/>
          <w:numId w:val="1"/>
        </w:numPr>
        <w:spacing w:before="0" w:after="240"/>
        <w:rPr>
          <w:rFonts w:cs="Times New Roman"/>
        </w:rPr>
      </w:pPr>
      <w:bookmarkStart w:id="219" w:name="_Ref231908748"/>
      <w:bookmarkStart w:id="220" w:name="_Toc232404326"/>
      <w:bookmarkStart w:id="221" w:name="_Toc232404411"/>
      <w:bookmarkStart w:id="222" w:name="_Toc453686125"/>
      <w:bookmarkStart w:id="223" w:name="_Ref231904694"/>
      <w:bookmarkStart w:id="224" w:name="_Ref231908736"/>
      <w:bookmarkStart w:id="225" w:name="_Ref231908746"/>
      <w:bookmarkStart w:id="226" w:name="_Toc232404325"/>
      <w:bookmarkStart w:id="227" w:name="_Toc232404410"/>
      <w:r w:rsidRPr="006F7560">
        <w:rPr>
          <w:rFonts w:cs="Times New Roman"/>
        </w:rPr>
        <w:lastRenderedPageBreak/>
        <w:t>Bidder Information and Qualifications</w:t>
      </w:r>
      <w:bookmarkEnd w:id="219"/>
      <w:bookmarkEnd w:id="220"/>
      <w:bookmarkEnd w:id="221"/>
      <w:bookmarkEnd w:id="222"/>
    </w:p>
    <w:p w14:paraId="2AE57BE7" w14:textId="77777777" w:rsidR="00AC31EB" w:rsidRPr="006F7560" w:rsidRDefault="00AC31EB" w:rsidP="006E4963">
      <w:pPr>
        <w:spacing w:after="240"/>
      </w:pPr>
      <w:r w:rsidRPr="006F7560">
        <w:t>In the tables below, please provide company information, relevant project experience, and references. See the introduction to Section 4 Technical Proposal above for guidance on the format of your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480"/>
      </w:tblGrid>
      <w:tr w:rsidR="00AC31EB" w:rsidRPr="006F7560" w14:paraId="41F68216" w14:textId="77777777" w:rsidTr="00A56D3F">
        <w:trPr>
          <w:cantSplit/>
        </w:trPr>
        <w:tc>
          <w:tcPr>
            <w:tcW w:w="9108" w:type="dxa"/>
            <w:gridSpan w:val="2"/>
            <w:shd w:val="clear" w:color="auto" w:fill="D9D9D9"/>
          </w:tcPr>
          <w:p w14:paraId="61DBA284" w14:textId="77777777" w:rsidR="00AC31EB" w:rsidRPr="006F7560" w:rsidRDefault="00AC31EB" w:rsidP="006E4963">
            <w:pPr>
              <w:keepNext/>
              <w:numPr>
                <w:ilvl w:val="0"/>
                <w:numId w:val="10"/>
              </w:numPr>
              <w:spacing w:before="120" w:after="120"/>
              <w:rPr>
                <w:b/>
                <w:sz w:val="28"/>
              </w:rPr>
            </w:pPr>
            <w:r w:rsidRPr="006F7560">
              <w:rPr>
                <w:b/>
                <w:sz w:val="28"/>
              </w:rPr>
              <w:t>General Company Info</w:t>
            </w:r>
          </w:p>
        </w:tc>
      </w:tr>
      <w:tr w:rsidR="00AC31EB" w:rsidRPr="001B5D3E" w14:paraId="520F8F99" w14:textId="77777777" w:rsidTr="00A56D3F">
        <w:trPr>
          <w:cantSplit/>
        </w:trPr>
        <w:tc>
          <w:tcPr>
            <w:tcW w:w="2628" w:type="dxa"/>
            <w:shd w:val="clear" w:color="auto" w:fill="D9D9D9"/>
          </w:tcPr>
          <w:p w14:paraId="28E9618E" w14:textId="77777777" w:rsidR="00AC31EB" w:rsidRPr="001B5D3E" w:rsidRDefault="00AC31EB" w:rsidP="006E4963">
            <w:pPr>
              <w:numPr>
                <w:ilvl w:val="0"/>
                <w:numId w:val="11"/>
              </w:numPr>
              <w:spacing w:before="120" w:after="120"/>
              <w:rPr>
                <w:sz w:val="22"/>
                <w:szCs w:val="22"/>
              </w:rPr>
            </w:pPr>
            <w:r w:rsidRPr="001B5D3E">
              <w:rPr>
                <w:sz w:val="22"/>
                <w:szCs w:val="22"/>
              </w:rPr>
              <w:t>Bidder Name</w:t>
            </w:r>
          </w:p>
        </w:tc>
        <w:tc>
          <w:tcPr>
            <w:tcW w:w="6480" w:type="dxa"/>
          </w:tcPr>
          <w:p w14:paraId="1C505D14" w14:textId="77777777" w:rsidR="00AC31EB" w:rsidRPr="001B5D3E" w:rsidRDefault="00AC31EB" w:rsidP="006E4963">
            <w:pPr>
              <w:spacing w:before="120" w:after="120"/>
              <w:rPr>
                <w:sz w:val="22"/>
                <w:szCs w:val="22"/>
              </w:rPr>
            </w:pPr>
            <w:r w:rsidRPr="001B5D3E">
              <w:rPr>
                <w:sz w:val="22"/>
                <w:szCs w:val="22"/>
              </w:rPr>
              <w:t>Legal company name</w:t>
            </w:r>
          </w:p>
        </w:tc>
      </w:tr>
      <w:tr w:rsidR="00AC31EB" w:rsidRPr="001B5D3E" w14:paraId="58C01C0B" w14:textId="77777777" w:rsidTr="00A56D3F">
        <w:trPr>
          <w:cantSplit/>
        </w:trPr>
        <w:tc>
          <w:tcPr>
            <w:tcW w:w="2628" w:type="dxa"/>
            <w:shd w:val="clear" w:color="auto" w:fill="D9D9D9"/>
          </w:tcPr>
          <w:p w14:paraId="3A04B76D" w14:textId="77777777" w:rsidR="00AC31EB" w:rsidRPr="001B5D3E" w:rsidRDefault="00AC31EB" w:rsidP="006E4963">
            <w:pPr>
              <w:numPr>
                <w:ilvl w:val="0"/>
                <w:numId w:val="11"/>
              </w:numPr>
              <w:spacing w:before="120" w:after="120"/>
              <w:rPr>
                <w:sz w:val="22"/>
                <w:szCs w:val="22"/>
              </w:rPr>
            </w:pPr>
            <w:r w:rsidRPr="001B5D3E">
              <w:rPr>
                <w:sz w:val="22"/>
                <w:szCs w:val="22"/>
              </w:rPr>
              <w:t>Address(</w:t>
            </w:r>
            <w:proofErr w:type="spellStart"/>
            <w:r w:rsidRPr="001B5D3E">
              <w:rPr>
                <w:sz w:val="22"/>
                <w:szCs w:val="22"/>
              </w:rPr>
              <w:t>es</w:t>
            </w:r>
            <w:proofErr w:type="spellEnd"/>
            <w:r w:rsidRPr="001B5D3E">
              <w:rPr>
                <w:sz w:val="22"/>
                <w:szCs w:val="22"/>
              </w:rPr>
              <w:t>)</w:t>
            </w:r>
          </w:p>
        </w:tc>
        <w:tc>
          <w:tcPr>
            <w:tcW w:w="6480" w:type="dxa"/>
          </w:tcPr>
          <w:p w14:paraId="61FD9814" w14:textId="695F5C60" w:rsidR="00AC31EB" w:rsidRPr="001B5D3E" w:rsidRDefault="00AC31EB" w:rsidP="006E4963">
            <w:pPr>
              <w:spacing w:before="120" w:after="120"/>
              <w:rPr>
                <w:sz w:val="22"/>
                <w:szCs w:val="22"/>
              </w:rPr>
            </w:pPr>
            <w:r w:rsidRPr="001B5D3E">
              <w:rPr>
                <w:sz w:val="22"/>
                <w:szCs w:val="22"/>
              </w:rPr>
              <w:t xml:space="preserve">Include headquarters address as well as other relevant addresses for </w:t>
            </w:r>
            <w:r w:rsidR="00BB4528" w:rsidRPr="001B5D3E">
              <w:rPr>
                <w:sz w:val="22"/>
                <w:szCs w:val="22"/>
              </w:rPr>
              <w:t>PSE</w:t>
            </w:r>
            <w:r w:rsidRPr="001B5D3E">
              <w:rPr>
                <w:sz w:val="22"/>
                <w:szCs w:val="22"/>
              </w:rPr>
              <w:t xml:space="preserve"> (e.g., local offices in </w:t>
            </w:r>
            <w:r w:rsidR="00D02A4A" w:rsidRPr="001B5D3E">
              <w:rPr>
                <w:sz w:val="22"/>
                <w:szCs w:val="22"/>
              </w:rPr>
              <w:t>Washington</w:t>
            </w:r>
            <w:r w:rsidRPr="001B5D3E">
              <w:rPr>
                <w:sz w:val="22"/>
                <w:szCs w:val="22"/>
              </w:rPr>
              <w:t>, etc.)</w:t>
            </w:r>
          </w:p>
        </w:tc>
      </w:tr>
      <w:tr w:rsidR="00AC31EB" w:rsidRPr="001B5D3E" w14:paraId="5E1166BB" w14:textId="77777777" w:rsidTr="00A56D3F">
        <w:trPr>
          <w:cantSplit/>
        </w:trPr>
        <w:tc>
          <w:tcPr>
            <w:tcW w:w="2628" w:type="dxa"/>
            <w:shd w:val="clear" w:color="auto" w:fill="D9D9D9"/>
          </w:tcPr>
          <w:p w14:paraId="5D00B799" w14:textId="77777777" w:rsidR="00AC31EB" w:rsidRPr="001B5D3E" w:rsidRDefault="00AC31EB" w:rsidP="006E4963">
            <w:pPr>
              <w:numPr>
                <w:ilvl w:val="0"/>
                <w:numId w:val="11"/>
              </w:numPr>
              <w:spacing w:before="120" w:after="120"/>
              <w:rPr>
                <w:sz w:val="22"/>
                <w:szCs w:val="22"/>
              </w:rPr>
            </w:pPr>
            <w:r w:rsidRPr="001B5D3E">
              <w:rPr>
                <w:sz w:val="22"/>
                <w:szCs w:val="22"/>
              </w:rPr>
              <w:t>Description</w:t>
            </w:r>
          </w:p>
        </w:tc>
        <w:tc>
          <w:tcPr>
            <w:tcW w:w="6480" w:type="dxa"/>
          </w:tcPr>
          <w:p w14:paraId="7F904E1B" w14:textId="77777777" w:rsidR="00AC31EB" w:rsidRPr="001B5D3E" w:rsidRDefault="00AC31EB" w:rsidP="006E4963">
            <w:pPr>
              <w:spacing w:before="120" w:after="120"/>
              <w:rPr>
                <w:sz w:val="22"/>
                <w:szCs w:val="22"/>
              </w:rPr>
            </w:pPr>
            <w:r w:rsidRPr="001B5D3E">
              <w:rPr>
                <w:sz w:val="22"/>
                <w:szCs w:val="22"/>
              </w:rPr>
              <w:t>Company description/ history</w:t>
            </w:r>
          </w:p>
        </w:tc>
      </w:tr>
      <w:tr w:rsidR="00AC31EB" w:rsidRPr="001B5D3E" w14:paraId="5A213344" w14:textId="77777777" w:rsidTr="00A56D3F">
        <w:trPr>
          <w:cantSplit/>
        </w:trPr>
        <w:tc>
          <w:tcPr>
            <w:tcW w:w="2628" w:type="dxa"/>
            <w:shd w:val="clear" w:color="auto" w:fill="D9D9D9"/>
          </w:tcPr>
          <w:p w14:paraId="5C9EF6C3" w14:textId="77777777" w:rsidR="00AC31EB" w:rsidRPr="001B5D3E" w:rsidRDefault="00AC31EB" w:rsidP="006E4963">
            <w:pPr>
              <w:numPr>
                <w:ilvl w:val="0"/>
                <w:numId w:val="11"/>
              </w:numPr>
              <w:spacing w:before="120" w:after="120"/>
              <w:rPr>
                <w:sz w:val="22"/>
                <w:szCs w:val="22"/>
              </w:rPr>
            </w:pPr>
            <w:r w:rsidRPr="001B5D3E">
              <w:rPr>
                <w:sz w:val="22"/>
                <w:szCs w:val="22"/>
              </w:rPr>
              <w:t>Other information</w:t>
            </w:r>
          </w:p>
        </w:tc>
        <w:tc>
          <w:tcPr>
            <w:tcW w:w="6480" w:type="dxa"/>
          </w:tcPr>
          <w:p w14:paraId="596D8715" w14:textId="77777777" w:rsidR="00AC31EB" w:rsidRPr="001B5D3E" w:rsidRDefault="00AC31EB" w:rsidP="006E4963">
            <w:pPr>
              <w:pStyle w:val="ListParagraph"/>
              <w:numPr>
                <w:ilvl w:val="0"/>
                <w:numId w:val="29"/>
              </w:numPr>
              <w:spacing w:before="120" w:after="120"/>
              <w:contextualSpacing w:val="0"/>
              <w:rPr>
                <w:sz w:val="22"/>
                <w:szCs w:val="22"/>
              </w:rPr>
            </w:pPr>
            <w:r w:rsidRPr="001B5D3E">
              <w:rPr>
                <w:sz w:val="22"/>
                <w:szCs w:val="22"/>
              </w:rPr>
              <w:t>Form of organization: corporation; partnership; individual d/b/a; or other as applicable.</w:t>
            </w:r>
          </w:p>
          <w:p w14:paraId="59E40E37" w14:textId="77777777" w:rsidR="00AC31EB" w:rsidRPr="001B5D3E" w:rsidRDefault="00AC31EB" w:rsidP="006E4963">
            <w:pPr>
              <w:pStyle w:val="ListParagraph"/>
              <w:numPr>
                <w:ilvl w:val="0"/>
                <w:numId w:val="29"/>
              </w:numPr>
              <w:spacing w:before="120" w:after="120"/>
              <w:contextualSpacing w:val="0"/>
              <w:rPr>
                <w:sz w:val="22"/>
                <w:szCs w:val="22"/>
              </w:rPr>
            </w:pPr>
            <w:r w:rsidRPr="001B5D3E">
              <w:rPr>
                <w:sz w:val="22"/>
                <w:szCs w:val="22"/>
              </w:rPr>
              <w:t>State of incorporation or registration</w:t>
            </w:r>
          </w:p>
          <w:p w14:paraId="1D0228CD" w14:textId="77777777" w:rsidR="00AC31EB" w:rsidRPr="001B5D3E" w:rsidRDefault="00AC31EB" w:rsidP="006E4963">
            <w:pPr>
              <w:pStyle w:val="ListParagraph"/>
              <w:numPr>
                <w:ilvl w:val="0"/>
                <w:numId w:val="29"/>
              </w:numPr>
              <w:spacing w:before="120" w:after="120"/>
              <w:contextualSpacing w:val="0"/>
              <w:rPr>
                <w:sz w:val="22"/>
                <w:szCs w:val="22"/>
              </w:rPr>
            </w:pPr>
            <w:r w:rsidRPr="001B5D3E">
              <w:rPr>
                <w:sz w:val="22"/>
                <w:szCs w:val="22"/>
              </w:rPr>
              <w:t>Federal Identification Number or Social Security Number as applicable</w:t>
            </w:r>
          </w:p>
          <w:p w14:paraId="76E40B9F" w14:textId="77777777" w:rsidR="00AC31EB" w:rsidRPr="001B5D3E" w:rsidRDefault="00AC31EB" w:rsidP="006E4963">
            <w:pPr>
              <w:pStyle w:val="ListParagraph"/>
              <w:numPr>
                <w:ilvl w:val="0"/>
                <w:numId w:val="29"/>
              </w:numPr>
              <w:spacing w:before="120" w:after="120"/>
              <w:contextualSpacing w:val="0"/>
              <w:rPr>
                <w:sz w:val="22"/>
                <w:szCs w:val="22"/>
              </w:rPr>
            </w:pPr>
            <w:r w:rsidRPr="001B5D3E">
              <w:rPr>
                <w:sz w:val="22"/>
                <w:szCs w:val="22"/>
              </w:rPr>
              <w:t>Website URL</w:t>
            </w:r>
          </w:p>
          <w:p w14:paraId="259EDA16" w14:textId="77777777" w:rsidR="00AC31EB" w:rsidRPr="001B5D3E" w:rsidRDefault="00AC31EB" w:rsidP="006E4963">
            <w:pPr>
              <w:pStyle w:val="ListParagraph"/>
              <w:numPr>
                <w:ilvl w:val="0"/>
                <w:numId w:val="29"/>
              </w:numPr>
              <w:spacing w:before="120" w:after="120"/>
              <w:contextualSpacing w:val="0"/>
              <w:rPr>
                <w:sz w:val="22"/>
                <w:szCs w:val="22"/>
              </w:rPr>
            </w:pPr>
            <w:r w:rsidRPr="001B5D3E">
              <w:rPr>
                <w:sz w:val="22"/>
                <w:szCs w:val="22"/>
              </w:rPr>
              <w:t>Is your company capable of receiving payments via a Financial Electronic Data Interchange (FEDI)?  If not, would you consider establishing an account with a financial institution that is FEDI capable?</w:t>
            </w:r>
          </w:p>
        </w:tc>
      </w:tr>
      <w:tr w:rsidR="00AC31EB" w:rsidRPr="001B5D3E" w14:paraId="3C8877D0" w14:textId="77777777" w:rsidTr="00A56D3F">
        <w:trPr>
          <w:cantSplit/>
        </w:trPr>
        <w:tc>
          <w:tcPr>
            <w:tcW w:w="2628" w:type="dxa"/>
            <w:shd w:val="clear" w:color="auto" w:fill="D9D9D9"/>
          </w:tcPr>
          <w:p w14:paraId="46B89729" w14:textId="77777777" w:rsidR="00AC31EB" w:rsidRPr="001B5D3E" w:rsidRDefault="00AC31EB" w:rsidP="006E4963">
            <w:pPr>
              <w:numPr>
                <w:ilvl w:val="0"/>
                <w:numId w:val="11"/>
              </w:numPr>
              <w:spacing w:before="120" w:after="120"/>
              <w:rPr>
                <w:sz w:val="22"/>
                <w:szCs w:val="22"/>
              </w:rPr>
            </w:pPr>
            <w:r w:rsidRPr="001B5D3E">
              <w:rPr>
                <w:sz w:val="22"/>
                <w:szCs w:val="22"/>
              </w:rPr>
              <w:t xml:space="preserve">Financial Statements </w:t>
            </w:r>
          </w:p>
        </w:tc>
        <w:tc>
          <w:tcPr>
            <w:tcW w:w="6480" w:type="dxa"/>
          </w:tcPr>
          <w:p w14:paraId="328BE978" w14:textId="77777777" w:rsidR="00AC31EB" w:rsidRPr="001B5D3E" w:rsidRDefault="00AC31EB" w:rsidP="006E4963">
            <w:pPr>
              <w:spacing w:before="120" w:after="120"/>
              <w:rPr>
                <w:sz w:val="22"/>
                <w:szCs w:val="22"/>
              </w:rPr>
            </w:pPr>
            <w:r w:rsidRPr="001B5D3E">
              <w:rPr>
                <w:sz w:val="22"/>
                <w:szCs w:val="22"/>
              </w:rPr>
              <w:t>Audited financial statements for past three years (submit as attachment)</w:t>
            </w:r>
          </w:p>
        </w:tc>
      </w:tr>
      <w:tr w:rsidR="00AC31EB" w:rsidRPr="001B5D3E" w14:paraId="4E8C60AC" w14:textId="77777777" w:rsidTr="00A56D3F">
        <w:trPr>
          <w:cantSplit/>
        </w:trPr>
        <w:tc>
          <w:tcPr>
            <w:tcW w:w="2628" w:type="dxa"/>
            <w:shd w:val="clear" w:color="auto" w:fill="D9D9D9"/>
          </w:tcPr>
          <w:p w14:paraId="5A692A85" w14:textId="77777777" w:rsidR="00AC31EB" w:rsidRPr="001B5D3E" w:rsidRDefault="00AC31EB" w:rsidP="006E4963">
            <w:pPr>
              <w:numPr>
                <w:ilvl w:val="0"/>
                <w:numId w:val="11"/>
              </w:numPr>
              <w:spacing w:before="120" w:after="120"/>
              <w:rPr>
                <w:sz w:val="22"/>
                <w:szCs w:val="22"/>
              </w:rPr>
            </w:pPr>
            <w:r w:rsidRPr="001B5D3E">
              <w:rPr>
                <w:sz w:val="22"/>
                <w:szCs w:val="22"/>
              </w:rPr>
              <w:t xml:space="preserve">Contact </w:t>
            </w:r>
          </w:p>
        </w:tc>
        <w:tc>
          <w:tcPr>
            <w:tcW w:w="6480" w:type="dxa"/>
          </w:tcPr>
          <w:p w14:paraId="0F9126DB" w14:textId="77777777" w:rsidR="00AC31EB" w:rsidRPr="001B5D3E" w:rsidRDefault="00AC31EB" w:rsidP="006E4963">
            <w:pPr>
              <w:spacing w:before="120" w:after="120"/>
              <w:rPr>
                <w:sz w:val="22"/>
                <w:szCs w:val="22"/>
              </w:rPr>
            </w:pPr>
            <w:r w:rsidRPr="001B5D3E">
              <w:rPr>
                <w:sz w:val="22"/>
                <w:szCs w:val="22"/>
              </w:rPr>
              <w:t>Name, address, telephone number, and email address of primary bidder contact.</w:t>
            </w:r>
          </w:p>
        </w:tc>
      </w:tr>
    </w:tbl>
    <w:p w14:paraId="2215AC0B" w14:textId="77777777" w:rsidR="00AC31EB" w:rsidRPr="006F7560" w:rsidRDefault="00AC31EB" w:rsidP="006E4963">
      <w:pPr>
        <w:spacing w:before="360" w:after="240"/>
      </w:pPr>
      <w:r w:rsidRPr="006F7560">
        <w:t xml:space="preserve">For each subcontractor being proposed, provide the information in Table </w:t>
      </w:r>
      <w:proofErr w:type="gramStart"/>
      <w:r w:rsidRPr="006F7560">
        <w:t>A</w:t>
      </w:r>
      <w:proofErr w:type="gramEnd"/>
      <w:r w:rsidRPr="006F7560">
        <w:t>, Items 1 through 4d.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480"/>
      </w:tblGrid>
      <w:tr w:rsidR="00AC31EB" w:rsidRPr="006F7560" w14:paraId="42576B33" w14:textId="77777777" w:rsidTr="00A56D3F">
        <w:trPr>
          <w:cantSplit/>
        </w:trPr>
        <w:tc>
          <w:tcPr>
            <w:tcW w:w="9108" w:type="dxa"/>
            <w:gridSpan w:val="2"/>
            <w:shd w:val="clear" w:color="auto" w:fill="D9D9D9"/>
          </w:tcPr>
          <w:p w14:paraId="2A48B513" w14:textId="77777777" w:rsidR="00AC31EB" w:rsidRPr="006F7560" w:rsidRDefault="00AC31EB" w:rsidP="006E4963">
            <w:pPr>
              <w:keepNext/>
              <w:numPr>
                <w:ilvl w:val="0"/>
                <w:numId w:val="10"/>
              </w:numPr>
              <w:spacing w:before="120" w:after="120"/>
              <w:rPr>
                <w:b/>
                <w:sz w:val="28"/>
              </w:rPr>
            </w:pPr>
            <w:r w:rsidRPr="006F7560">
              <w:rPr>
                <w:b/>
                <w:sz w:val="28"/>
              </w:rPr>
              <w:t>Relevant Project Experience</w:t>
            </w:r>
          </w:p>
        </w:tc>
      </w:tr>
      <w:tr w:rsidR="00AC31EB" w:rsidRPr="006E4963" w14:paraId="49ED3732" w14:textId="77777777" w:rsidTr="00A56D3F">
        <w:trPr>
          <w:cantSplit/>
        </w:trPr>
        <w:tc>
          <w:tcPr>
            <w:tcW w:w="2628" w:type="dxa"/>
            <w:shd w:val="clear" w:color="auto" w:fill="D9D9D9"/>
          </w:tcPr>
          <w:p w14:paraId="2EB86071" w14:textId="77777777" w:rsidR="00AC31EB" w:rsidRPr="001B5D3E" w:rsidRDefault="00AC31EB" w:rsidP="006E4963">
            <w:pPr>
              <w:numPr>
                <w:ilvl w:val="0"/>
                <w:numId w:val="12"/>
              </w:numPr>
              <w:spacing w:before="120" w:after="120"/>
              <w:rPr>
                <w:sz w:val="22"/>
                <w:szCs w:val="22"/>
              </w:rPr>
            </w:pPr>
            <w:r w:rsidRPr="001B5D3E">
              <w:rPr>
                <w:sz w:val="22"/>
                <w:szCs w:val="22"/>
              </w:rPr>
              <w:t>Existing Customers</w:t>
            </w:r>
          </w:p>
        </w:tc>
        <w:tc>
          <w:tcPr>
            <w:tcW w:w="6480" w:type="dxa"/>
          </w:tcPr>
          <w:p w14:paraId="72588B84" w14:textId="28C80694" w:rsidR="00AC31EB" w:rsidRPr="001B5D3E" w:rsidRDefault="00AC31EB" w:rsidP="006E4963">
            <w:pPr>
              <w:spacing w:before="120" w:after="120"/>
              <w:rPr>
                <w:sz w:val="22"/>
                <w:szCs w:val="22"/>
              </w:rPr>
            </w:pPr>
            <w:r w:rsidRPr="001B5D3E">
              <w:rPr>
                <w:sz w:val="22"/>
                <w:szCs w:val="22"/>
              </w:rPr>
              <w:t xml:space="preserve">List existing </w:t>
            </w:r>
            <w:r w:rsidR="00777316" w:rsidRPr="001B5D3E">
              <w:rPr>
                <w:sz w:val="22"/>
                <w:szCs w:val="22"/>
              </w:rPr>
              <w:t>DLC</w:t>
            </w:r>
            <w:r w:rsidRPr="001B5D3E">
              <w:rPr>
                <w:sz w:val="22"/>
                <w:szCs w:val="22"/>
              </w:rPr>
              <w:t xml:space="preserve"> program utility customers. </w:t>
            </w:r>
          </w:p>
        </w:tc>
      </w:tr>
      <w:tr w:rsidR="00AC31EB" w:rsidRPr="006E4963" w14:paraId="4B6CF7F9" w14:textId="77777777" w:rsidTr="00A56D3F">
        <w:trPr>
          <w:cantSplit/>
        </w:trPr>
        <w:tc>
          <w:tcPr>
            <w:tcW w:w="2628" w:type="dxa"/>
            <w:shd w:val="clear" w:color="auto" w:fill="D9D9D9"/>
          </w:tcPr>
          <w:p w14:paraId="2C6B56E7" w14:textId="77777777" w:rsidR="00AC31EB" w:rsidRPr="001B5D3E" w:rsidRDefault="00AC31EB" w:rsidP="006E4963">
            <w:pPr>
              <w:numPr>
                <w:ilvl w:val="0"/>
                <w:numId w:val="12"/>
              </w:numPr>
              <w:spacing w:before="120" w:after="120"/>
              <w:rPr>
                <w:sz w:val="22"/>
                <w:szCs w:val="22"/>
              </w:rPr>
            </w:pPr>
            <w:r w:rsidRPr="001B5D3E">
              <w:rPr>
                <w:sz w:val="22"/>
                <w:szCs w:val="22"/>
              </w:rPr>
              <w:t>Customer Documentation</w:t>
            </w:r>
          </w:p>
        </w:tc>
        <w:tc>
          <w:tcPr>
            <w:tcW w:w="6480" w:type="dxa"/>
          </w:tcPr>
          <w:p w14:paraId="2CF19850" w14:textId="78A500A1" w:rsidR="00AC31EB" w:rsidRPr="001B5D3E" w:rsidRDefault="00676703" w:rsidP="006E4963">
            <w:pPr>
              <w:spacing w:before="120" w:after="120"/>
              <w:rPr>
                <w:sz w:val="22"/>
                <w:szCs w:val="22"/>
              </w:rPr>
            </w:pPr>
            <w:r w:rsidRPr="001B5D3E">
              <w:rPr>
                <w:sz w:val="22"/>
                <w:szCs w:val="22"/>
              </w:rPr>
              <w:t>Provide documentation that describe up to five existing utility customers of your proposed DLC system solution (type of installations, # devices, implementation services provided). Clarify any differences with what you are proposing in this RFP. You may reference marketing materials provided as an attachment to your proposal.</w:t>
            </w:r>
          </w:p>
        </w:tc>
      </w:tr>
    </w:tbl>
    <w:p w14:paraId="5EFB0384" w14:textId="16074054" w:rsidR="00566583" w:rsidRDefault="0056658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480"/>
      </w:tblGrid>
      <w:tr w:rsidR="00566583" w:rsidRPr="006F7560" w14:paraId="76AA56FC" w14:textId="77777777" w:rsidTr="00671EA8">
        <w:trPr>
          <w:cantSplit/>
        </w:trPr>
        <w:tc>
          <w:tcPr>
            <w:tcW w:w="9108" w:type="dxa"/>
            <w:gridSpan w:val="2"/>
            <w:shd w:val="clear" w:color="auto" w:fill="D9D9D9"/>
          </w:tcPr>
          <w:p w14:paraId="71B638B4" w14:textId="2F9B43C5" w:rsidR="00566583" w:rsidRPr="006F7560" w:rsidRDefault="00566583" w:rsidP="00566583">
            <w:pPr>
              <w:keepNext/>
              <w:spacing w:before="120" w:after="120"/>
              <w:ind w:left="360" w:hanging="360"/>
              <w:rPr>
                <w:b/>
                <w:sz w:val="28"/>
              </w:rPr>
            </w:pPr>
            <w:r>
              <w:rPr>
                <w:b/>
                <w:sz w:val="28"/>
              </w:rPr>
              <w:lastRenderedPageBreak/>
              <w:t>B.</w:t>
            </w:r>
            <w:r>
              <w:t xml:space="preserve"> </w:t>
            </w:r>
            <w:r>
              <w:tab/>
            </w:r>
            <w:r w:rsidRPr="006F7560">
              <w:rPr>
                <w:b/>
                <w:sz w:val="28"/>
              </w:rPr>
              <w:t>Relevant Project Experience</w:t>
            </w:r>
            <w:r>
              <w:rPr>
                <w:b/>
                <w:sz w:val="28"/>
              </w:rPr>
              <w:t xml:space="preserve"> (continued)</w:t>
            </w:r>
          </w:p>
        </w:tc>
      </w:tr>
      <w:tr w:rsidR="00676703" w:rsidRPr="006F7560" w14:paraId="7978DBD2" w14:textId="77777777" w:rsidTr="00A56D3F">
        <w:trPr>
          <w:cantSplit/>
        </w:trPr>
        <w:tc>
          <w:tcPr>
            <w:tcW w:w="2628" w:type="dxa"/>
            <w:shd w:val="clear" w:color="auto" w:fill="D9D9D9"/>
          </w:tcPr>
          <w:p w14:paraId="3CC95FD9" w14:textId="4C2FC08F" w:rsidR="00676703" w:rsidRPr="001B5D3E" w:rsidRDefault="00676703" w:rsidP="006E4963">
            <w:pPr>
              <w:numPr>
                <w:ilvl w:val="0"/>
                <w:numId w:val="12"/>
              </w:numPr>
              <w:spacing w:before="120" w:after="120"/>
              <w:rPr>
                <w:sz w:val="22"/>
                <w:szCs w:val="22"/>
              </w:rPr>
            </w:pPr>
            <w:r w:rsidRPr="001B5D3E">
              <w:rPr>
                <w:sz w:val="22"/>
                <w:szCs w:val="22"/>
              </w:rPr>
              <w:t>Specific Relevant Experience</w:t>
            </w:r>
          </w:p>
        </w:tc>
        <w:tc>
          <w:tcPr>
            <w:tcW w:w="6480" w:type="dxa"/>
          </w:tcPr>
          <w:p w14:paraId="0B62C8E9" w14:textId="77777777" w:rsidR="00676703" w:rsidRPr="001B5D3E" w:rsidRDefault="00676703" w:rsidP="006E4963">
            <w:pPr>
              <w:spacing w:before="120" w:after="120"/>
              <w:rPr>
                <w:sz w:val="22"/>
                <w:szCs w:val="22"/>
              </w:rPr>
            </w:pPr>
            <w:r w:rsidRPr="001B5D3E">
              <w:rPr>
                <w:sz w:val="22"/>
                <w:szCs w:val="22"/>
              </w:rPr>
              <w:t>Describe your experience delivering DLC products and services under each of the following circumstances, as applicable to your proposal:</w:t>
            </w:r>
          </w:p>
          <w:p w14:paraId="67C2413F" w14:textId="77777777" w:rsidR="00676703" w:rsidRPr="001B5D3E" w:rsidRDefault="00676703" w:rsidP="006E4963">
            <w:pPr>
              <w:pStyle w:val="ListParagraph"/>
              <w:numPr>
                <w:ilvl w:val="0"/>
                <w:numId w:val="64"/>
              </w:numPr>
              <w:spacing w:before="120" w:after="120"/>
              <w:contextualSpacing w:val="0"/>
              <w:rPr>
                <w:sz w:val="22"/>
                <w:szCs w:val="22"/>
              </w:rPr>
            </w:pPr>
            <w:r w:rsidRPr="001B5D3E">
              <w:rPr>
                <w:sz w:val="22"/>
                <w:szCs w:val="22"/>
              </w:rPr>
              <w:t>Using a BYOD approach where customers provide their own thermostats to a DLC program</w:t>
            </w:r>
          </w:p>
          <w:p w14:paraId="146ECB45" w14:textId="0CAF5806" w:rsidR="00676703" w:rsidRPr="001B5D3E" w:rsidRDefault="00676703" w:rsidP="006E4963">
            <w:pPr>
              <w:pStyle w:val="ListParagraph"/>
              <w:numPr>
                <w:ilvl w:val="0"/>
                <w:numId w:val="64"/>
              </w:numPr>
              <w:spacing w:before="120" w:after="120"/>
              <w:contextualSpacing w:val="0"/>
              <w:rPr>
                <w:sz w:val="22"/>
                <w:szCs w:val="22"/>
              </w:rPr>
            </w:pPr>
            <w:r w:rsidRPr="001B5D3E">
              <w:rPr>
                <w:sz w:val="22"/>
                <w:szCs w:val="22"/>
              </w:rPr>
              <w:t xml:space="preserve">Using </w:t>
            </w:r>
            <w:proofErr w:type="spellStart"/>
            <w:r w:rsidRPr="001B5D3E">
              <w:rPr>
                <w:sz w:val="22"/>
                <w:szCs w:val="22"/>
              </w:rPr>
              <w:t>WiFi</w:t>
            </w:r>
            <w:proofErr w:type="spellEnd"/>
            <w:r w:rsidRPr="001B5D3E">
              <w:rPr>
                <w:sz w:val="22"/>
                <w:szCs w:val="22"/>
              </w:rPr>
              <w:t xml:space="preserve"> communications to send control signals and to receive data from switches or thermostats such as control signal receipt confirmation, run times, temperature set points, and indoor temperature.</w:t>
            </w:r>
          </w:p>
        </w:tc>
      </w:tr>
      <w:tr w:rsidR="00AC31EB" w:rsidRPr="006F7560" w14:paraId="2E202011" w14:textId="77777777" w:rsidTr="00A56D3F">
        <w:trPr>
          <w:cantSplit/>
        </w:trPr>
        <w:tc>
          <w:tcPr>
            <w:tcW w:w="2628" w:type="dxa"/>
            <w:shd w:val="clear" w:color="auto" w:fill="D9D9D9"/>
          </w:tcPr>
          <w:p w14:paraId="2E71ED2A" w14:textId="77777777" w:rsidR="00AC31EB" w:rsidRPr="001B5D3E" w:rsidRDefault="00AC31EB" w:rsidP="006E4963">
            <w:pPr>
              <w:numPr>
                <w:ilvl w:val="0"/>
                <w:numId w:val="12"/>
              </w:numPr>
              <w:spacing w:before="120" w:after="120"/>
              <w:rPr>
                <w:sz w:val="22"/>
                <w:szCs w:val="22"/>
              </w:rPr>
            </w:pPr>
            <w:r w:rsidRPr="001B5D3E">
              <w:rPr>
                <w:sz w:val="22"/>
                <w:szCs w:val="22"/>
              </w:rPr>
              <w:t xml:space="preserve">Project Team Organization and Roles </w:t>
            </w:r>
          </w:p>
        </w:tc>
        <w:tc>
          <w:tcPr>
            <w:tcW w:w="6480" w:type="dxa"/>
          </w:tcPr>
          <w:p w14:paraId="63A438B3" w14:textId="6BA6E8A0" w:rsidR="00AC31EB" w:rsidRPr="001B5D3E" w:rsidRDefault="00AC31EB" w:rsidP="006E4963">
            <w:pPr>
              <w:spacing w:before="120" w:after="120"/>
              <w:rPr>
                <w:sz w:val="22"/>
                <w:szCs w:val="22"/>
              </w:rPr>
            </w:pPr>
            <w:r w:rsidRPr="001B5D3E">
              <w:rPr>
                <w:sz w:val="22"/>
                <w:szCs w:val="22"/>
              </w:rPr>
              <w:t xml:space="preserve">Provide an organization chart illustrating key team members, including subcontractors. Explicitly identify and describe (separate from the organization chart) the roles and responsibilities of key team members who will be most responsible for coordinating and delivering services to </w:t>
            </w:r>
            <w:r w:rsidR="00BB4528" w:rsidRPr="001B5D3E">
              <w:rPr>
                <w:sz w:val="22"/>
                <w:szCs w:val="22"/>
              </w:rPr>
              <w:t>PSE</w:t>
            </w:r>
            <w:r w:rsidRPr="001B5D3E">
              <w:rPr>
                <w:sz w:val="22"/>
                <w:szCs w:val="22"/>
              </w:rPr>
              <w:t>.</w:t>
            </w:r>
          </w:p>
        </w:tc>
      </w:tr>
      <w:tr w:rsidR="00AC31EB" w:rsidRPr="006F7560" w14:paraId="26AA5A12" w14:textId="77777777" w:rsidTr="00A56D3F">
        <w:trPr>
          <w:cantSplit/>
        </w:trPr>
        <w:tc>
          <w:tcPr>
            <w:tcW w:w="2628" w:type="dxa"/>
            <w:shd w:val="clear" w:color="auto" w:fill="D9D9D9"/>
          </w:tcPr>
          <w:p w14:paraId="6B3EFCE2" w14:textId="77777777" w:rsidR="00AC31EB" w:rsidRPr="001B5D3E" w:rsidRDefault="00AC31EB" w:rsidP="006E4963">
            <w:pPr>
              <w:numPr>
                <w:ilvl w:val="0"/>
                <w:numId w:val="12"/>
              </w:numPr>
              <w:spacing w:before="120" w:after="120"/>
              <w:rPr>
                <w:sz w:val="22"/>
                <w:szCs w:val="22"/>
              </w:rPr>
            </w:pPr>
            <w:r w:rsidRPr="001B5D3E">
              <w:rPr>
                <w:sz w:val="22"/>
                <w:szCs w:val="22"/>
              </w:rPr>
              <w:t>Project Team Resumes</w:t>
            </w:r>
          </w:p>
        </w:tc>
        <w:tc>
          <w:tcPr>
            <w:tcW w:w="6480" w:type="dxa"/>
          </w:tcPr>
          <w:p w14:paraId="6A785D90" w14:textId="0660E77F" w:rsidR="00AC31EB" w:rsidRPr="001B5D3E" w:rsidRDefault="00AC31EB" w:rsidP="006E4963">
            <w:pPr>
              <w:spacing w:before="120" w:after="120"/>
              <w:rPr>
                <w:sz w:val="22"/>
                <w:szCs w:val="22"/>
              </w:rPr>
            </w:pPr>
            <w:r w:rsidRPr="001B5D3E">
              <w:rPr>
                <w:sz w:val="22"/>
                <w:szCs w:val="22"/>
              </w:rPr>
              <w:t xml:space="preserve">In an appendix to your proposal, provide resumes for the key team members identified in Item </w:t>
            </w:r>
            <w:r w:rsidR="000F650E" w:rsidRPr="001B5D3E">
              <w:rPr>
                <w:sz w:val="22"/>
                <w:szCs w:val="22"/>
              </w:rPr>
              <w:t xml:space="preserve">4 </w:t>
            </w:r>
            <w:r w:rsidRPr="001B5D3E">
              <w:rPr>
                <w:sz w:val="22"/>
                <w:szCs w:val="22"/>
              </w:rPr>
              <w:t>above.</w:t>
            </w:r>
          </w:p>
        </w:tc>
      </w:tr>
    </w:tbl>
    <w:p w14:paraId="2D7A54E3" w14:textId="77777777" w:rsidR="006E4963" w:rsidRPr="003A7679" w:rsidRDefault="006E4963" w:rsidP="006E4963">
      <w:pPr>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480"/>
      </w:tblGrid>
      <w:tr w:rsidR="00AC31EB" w:rsidRPr="006F7560" w14:paraId="72507EB3" w14:textId="77777777" w:rsidTr="00A56D3F">
        <w:trPr>
          <w:cantSplit/>
        </w:trPr>
        <w:tc>
          <w:tcPr>
            <w:tcW w:w="9108" w:type="dxa"/>
            <w:gridSpan w:val="2"/>
            <w:shd w:val="clear" w:color="auto" w:fill="D9D9D9"/>
          </w:tcPr>
          <w:p w14:paraId="4976EC35" w14:textId="77777777" w:rsidR="00AC31EB" w:rsidRPr="006F7560" w:rsidRDefault="00AC31EB" w:rsidP="006E4963">
            <w:pPr>
              <w:keepNext/>
              <w:numPr>
                <w:ilvl w:val="0"/>
                <w:numId w:val="10"/>
              </w:numPr>
              <w:spacing w:before="120" w:after="120"/>
              <w:rPr>
                <w:b/>
                <w:sz w:val="28"/>
              </w:rPr>
            </w:pPr>
            <w:r w:rsidRPr="006F7560">
              <w:rPr>
                <w:b/>
                <w:sz w:val="28"/>
              </w:rPr>
              <w:t>References</w:t>
            </w:r>
          </w:p>
        </w:tc>
      </w:tr>
      <w:tr w:rsidR="00AC31EB" w:rsidRPr="001B5D3E" w14:paraId="02B5481B" w14:textId="77777777" w:rsidTr="00A56D3F">
        <w:trPr>
          <w:cantSplit/>
        </w:trPr>
        <w:tc>
          <w:tcPr>
            <w:tcW w:w="2628" w:type="dxa"/>
            <w:shd w:val="clear" w:color="auto" w:fill="D9D9D9"/>
          </w:tcPr>
          <w:p w14:paraId="151983E1" w14:textId="77777777" w:rsidR="00AC31EB" w:rsidRPr="001B5D3E" w:rsidRDefault="00AC31EB" w:rsidP="006E4963">
            <w:pPr>
              <w:numPr>
                <w:ilvl w:val="0"/>
                <w:numId w:val="13"/>
              </w:numPr>
              <w:spacing w:before="120" w:after="120"/>
              <w:rPr>
                <w:sz w:val="22"/>
                <w:szCs w:val="22"/>
              </w:rPr>
            </w:pPr>
            <w:r w:rsidRPr="001B5D3E">
              <w:rPr>
                <w:sz w:val="22"/>
                <w:szCs w:val="22"/>
              </w:rPr>
              <w:t>Contact Information and Summary</w:t>
            </w:r>
          </w:p>
        </w:tc>
        <w:tc>
          <w:tcPr>
            <w:tcW w:w="6480" w:type="dxa"/>
          </w:tcPr>
          <w:p w14:paraId="0EE5031E" w14:textId="53E3FE2E" w:rsidR="00AC31EB" w:rsidRPr="001B5D3E" w:rsidRDefault="00AC31EB" w:rsidP="006E4963">
            <w:pPr>
              <w:spacing w:before="120" w:after="120"/>
              <w:rPr>
                <w:sz w:val="22"/>
                <w:szCs w:val="22"/>
              </w:rPr>
            </w:pPr>
            <w:r w:rsidRPr="001B5D3E">
              <w:rPr>
                <w:sz w:val="22"/>
                <w:szCs w:val="22"/>
              </w:rPr>
              <w:t xml:space="preserve">Provide a company name, contact name, phone number, and email address for </w:t>
            </w:r>
            <w:r w:rsidRPr="001B5D3E">
              <w:rPr>
                <w:b/>
                <w:sz w:val="22"/>
                <w:szCs w:val="22"/>
              </w:rPr>
              <w:t>three customers</w:t>
            </w:r>
            <w:r w:rsidRPr="001B5D3E">
              <w:rPr>
                <w:sz w:val="22"/>
                <w:szCs w:val="22"/>
              </w:rPr>
              <w:t xml:space="preserve"> that can be contacted about your relevant work for them. Include a brief description of the project if not already described in Item </w:t>
            </w:r>
            <w:r w:rsidR="00175EF2" w:rsidRPr="001B5D3E">
              <w:rPr>
                <w:sz w:val="22"/>
                <w:szCs w:val="22"/>
              </w:rPr>
              <w:t xml:space="preserve">B1 </w:t>
            </w:r>
            <w:r w:rsidRPr="001B5D3E">
              <w:rPr>
                <w:sz w:val="22"/>
                <w:szCs w:val="22"/>
              </w:rPr>
              <w:t xml:space="preserve">above. </w:t>
            </w:r>
          </w:p>
        </w:tc>
      </w:tr>
    </w:tbl>
    <w:p w14:paraId="2FA7B383" w14:textId="1A15F071" w:rsidR="00BC50F5" w:rsidRPr="006F7560" w:rsidRDefault="00BC50F5">
      <w:pPr>
        <w:rPr>
          <w:color w:val="0070C0"/>
        </w:rPr>
      </w:pPr>
      <w:r w:rsidRPr="006F7560">
        <w:rPr>
          <w:color w:val="0070C0"/>
        </w:rPr>
        <w:br w:type="page"/>
      </w:r>
    </w:p>
    <w:p w14:paraId="4F9E6E6C" w14:textId="77777777" w:rsidR="00900A9D" w:rsidRPr="006F7560" w:rsidRDefault="00900A9D" w:rsidP="006E4963">
      <w:pPr>
        <w:pStyle w:val="Heading1"/>
        <w:numPr>
          <w:ilvl w:val="0"/>
          <w:numId w:val="1"/>
        </w:numPr>
        <w:spacing w:before="0" w:after="240"/>
        <w:rPr>
          <w:rFonts w:cs="Times New Roman"/>
        </w:rPr>
      </w:pPr>
      <w:bookmarkStart w:id="228" w:name="_Ref232245948"/>
      <w:bookmarkStart w:id="229" w:name="_Ref232245996"/>
      <w:bookmarkStart w:id="230" w:name="_Toc232404327"/>
      <w:bookmarkStart w:id="231" w:name="_Toc232404412"/>
      <w:bookmarkStart w:id="232" w:name="_Ref232425337"/>
      <w:bookmarkStart w:id="233" w:name="_Ref232426249"/>
      <w:bookmarkStart w:id="234" w:name="_Ref232426252"/>
      <w:bookmarkStart w:id="235" w:name="_Toc453686126"/>
      <w:r w:rsidRPr="006F7560">
        <w:rPr>
          <w:rFonts w:cs="Times New Roman"/>
        </w:rPr>
        <w:lastRenderedPageBreak/>
        <w:t xml:space="preserve">Proposal Format and Bidder </w:t>
      </w:r>
      <w:bookmarkEnd w:id="228"/>
      <w:bookmarkEnd w:id="229"/>
      <w:r w:rsidRPr="006F7560">
        <w:rPr>
          <w:rFonts w:cs="Times New Roman"/>
        </w:rPr>
        <w:t>Instructions</w:t>
      </w:r>
      <w:bookmarkEnd w:id="230"/>
      <w:bookmarkEnd w:id="231"/>
      <w:bookmarkEnd w:id="232"/>
      <w:bookmarkEnd w:id="233"/>
      <w:bookmarkEnd w:id="234"/>
      <w:bookmarkEnd w:id="235"/>
    </w:p>
    <w:p w14:paraId="700C3283" w14:textId="77777777" w:rsidR="00C21890" w:rsidRPr="006F7560" w:rsidRDefault="00C21890" w:rsidP="006E4963">
      <w:pPr>
        <w:numPr>
          <w:ilvl w:val="12"/>
          <w:numId w:val="0"/>
        </w:numPr>
        <w:spacing w:after="240"/>
        <w:rPr>
          <w:szCs w:val="22"/>
        </w:rPr>
      </w:pPr>
      <w:r w:rsidRPr="006F7560">
        <w:t>Proposals should</w:t>
      </w:r>
      <w:r w:rsidRPr="006F7560">
        <w:rPr>
          <w:szCs w:val="22"/>
        </w:rPr>
        <w:t xml:space="preserve"> provide a concise yet complete description of the bidder’s approach, capabilities, and pricing for satisfying the required services outlined in this RFP. </w:t>
      </w:r>
      <w:r w:rsidRPr="006F7560">
        <w:t>Bidders are required to prepare their proposal response according to the content described in the Bidder Checklist below. Specific bid instructions and requirements for the proposal format and content are as follows:</w:t>
      </w:r>
    </w:p>
    <w:p w14:paraId="1449B503" w14:textId="77777777" w:rsidR="00C21890" w:rsidRPr="006F7560" w:rsidRDefault="00C21890" w:rsidP="006E4963">
      <w:pPr>
        <w:pStyle w:val="ListParagraph"/>
        <w:numPr>
          <w:ilvl w:val="0"/>
          <w:numId w:val="36"/>
        </w:numPr>
        <w:spacing w:after="240"/>
        <w:contextualSpacing w:val="0"/>
      </w:pPr>
      <w:r w:rsidRPr="006F7560">
        <w:rPr>
          <w:szCs w:val="22"/>
        </w:rPr>
        <w:t xml:space="preserve">Proposals should contain, in proper order, all items listed and described in the Bidder Checklist below. Many of these items refer to more detailed questions or instructions contained in Sections 4 and 5 of this RFP. </w:t>
      </w:r>
      <w:r w:rsidRPr="006F7560">
        <w:t>The organizational structure (numbering system) of the questions/instructions in these sections must be used to describe the proposed services. Bidders do not need to provide responses in the tabular format used in Sections 4 and 5, but the category letter, topic number, and topic name should be clearly labeled to identify which question/information request is being addressed.</w:t>
      </w:r>
    </w:p>
    <w:p w14:paraId="49D06C06" w14:textId="77777777" w:rsidR="00C21890" w:rsidRPr="006F7560" w:rsidRDefault="00C21890" w:rsidP="006E4963">
      <w:pPr>
        <w:pStyle w:val="ListParagraph"/>
        <w:numPr>
          <w:ilvl w:val="0"/>
          <w:numId w:val="36"/>
        </w:numPr>
        <w:spacing w:after="240"/>
        <w:contextualSpacing w:val="0"/>
        <w:rPr>
          <w:szCs w:val="22"/>
        </w:rPr>
      </w:pPr>
      <w:r w:rsidRPr="006F7560">
        <w:rPr>
          <w:szCs w:val="22"/>
        </w:rPr>
        <w:t>Proposals must be prepared using 12 point Times New Roman or similar font with 1 inch margins on all sides. Illustrative tables or graphics may use alternative font styles and sizes.</w:t>
      </w:r>
    </w:p>
    <w:p w14:paraId="61EFFD5B" w14:textId="2D4AE7E8" w:rsidR="00C21890" w:rsidRPr="006F7560" w:rsidRDefault="00C21890" w:rsidP="006E4963">
      <w:pPr>
        <w:pStyle w:val="ListParagraph"/>
        <w:numPr>
          <w:ilvl w:val="0"/>
          <w:numId w:val="36"/>
        </w:numPr>
        <w:spacing w:after="240"/>
        <w:contextualSpacing w:val="0"/>
        <w:rPr>
          <w:szCs w:val="22"/>
        </w:rPr>
      </w:pPr>
      <w:r w:rsidRPr="006F7560">
        <w:rPr>
          <w:szCs w:val="22"/>
        </w:rPr>
        <w:t xml:space="preserve">PSE has not established specific page limits. However, </w:t>
      </w:r>
      <w:r w:rsidRPr="006F7560">
        <w:rPr>
          <w:b/>
          <w:szCs w:val="22"/>
          <w:u w:val="single"/>
        </w:rPr>
        <w:t>bidders are encouraged to be concise in their responses</w:t>
      </w:r>
      <w:r w:rsidRPr="006F7560">
        <w:rPr>
          <w:szCs w:val="22"/>
        </w:rPr>
        <w:t>, answering the questions directly and referencing supplemental materials i</w:t>
      </w:r>
      <w:r w:rsidR="006E4963">
        <w:rPr>
          <w:szCs w:val="22"/>
        </w:rPr>
        <w:t>n an appendix where necessary.</w:t>
      </w:r>
    </w:p>
    <w:p w14:paraId="4ED787B1" w14:textId="478077EC" w:rsidR="00C21890" w:rsidRPr="006F7560" w:rsidRDefault="00C21890" w:rsidP="006E4963">
      <w:pPr>
        <w:pStyle w:val="ListParagraph"/>
        <w:numPr>
          <w:ilvl w:val="0"/>
          <w:numId w:val="36"/>
        </w:numPr>
        <w:spacing w:after="240"/>
        <w:contextualSpacing w:val="0"/>
        <w:rPr>
          <w:szCs w:val="22"/>
        </w:rPr>
      </w:pPr>
      <w:r w:rsidRPr="006F7560">
        <w:rPr>
          <w:szCs w:val="22"/>
        </w:rPr>
        <w:t xml:space="preserve">Additional materials that the bidder believes </w:t>
      </w:r>
      <w:r w:rsidRPr="006F7560">
        <w:rPr>
          <w:i/>
          <w:szCs w:val="22"/>
        </w:rPr>
        <w:t>will substantially improve PSE’s understanding of the bidder’s capabilities and/or proposal</w:t>
      </w:r>
      <w:r w:rsidRPr="006F7560">
        <w:rPr>
          <w:szCs w:val="22"/>
        </w:rPr>
        <w:t xml:space="preserve"> may be submitted as appendices or attachments.</w:t>
      </w:r>
    </w:p>
    <w:p w14:paraId="57C8D439" w14:textId="6C9B0F1D" w:rsidR="00900A9D" w:rsidRPr="006F7560" w:rsidRDefault="00900A9D" w:rsidP="006E4963">
      <w:pPr>
        <w:numPr>
          <w:ilvl w:val="12"/>
          <w:numId w:val="0"/>
        </w:numPr>
        <w:spacing w:after="240"/>
        <w:rPr>
          <w:b/>
          <w:szCs w:val="22"/>
        </w:rPr>
      </w:pPr>
      <w:r w:rsidRPr="006F7560">
        <w:rPr>
          <w:b/>
          <w:szCs w:val="22"/>
        </w:rPr>
        <w:t xml:space="preserve">Requirements for bid submission are discussed in Section </w:t>
      </w:r>
      <w:r w:rsidR="008868C7" w:rsidRPr="006F7560">
        <w:rPr>
          <w:b/>
          <w:szCs w:val="22"/>
        </w:rPr>
        <w:t>7</w:t>
      </w:r>
      <w:r w:rsidRPr="006F7560">
        <w:rPr>
          <w:b/>
          <w:szCs w:val="22"/>
        </w:rPr>
        <w:t xml:space="preserve">. </w:t>
      </w:r>
    </w:p>
    <w:p w14:paraId="7ADDA0F1" w14:textId="77777777" w:rsidR="00900A9D" w:rsidRPr="006F7560" w:rsidRDefault="00900A9D" w:rsidP="006E4963">
      <w:pPr>
        <w:keepNext/>
        <w:numPr>
          <w:ilvl w:val="12"/>
          <w:numId w:val="0"/>
        </w:numPr>
        <w:spacing w:after="240"/>
        <w:rPr>
          <w:b/>
          <w:sz w:val="28"/>
          <w:szCs w:val="28"/>
        </w:rPr>
      </w:pPr>
      <w:r w:rsidRPr="006F7560">
        <w:rPr>
          <w:b/>
          <w:sz w:val="28"/>
          <w:szCs w:val="28"/>
        </w:rPr>
        <w:t>Bidder Checklist</w:t>
      </w:r>
    </w:p>
    <w:tbl>
      <w:tblPr>
        <w:tblW w:w="8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8"/>
        <w:gridCol w:w="5307"/>
      </w:tblGrid>
      <w:tr w:rsidR="00F40261" w:rsidRPr="006F7560" w14:paraId="2C0E1971" w14:textId="77777777" w:rsidTr="00566583">
        <w:trPr>
          <w:trHeight w:val="564"/>
          <w:tblHeader/>
        </w:trPr>
        <w:tc>
          <w:tcPr>
            <w:tcW w:w="2788" w:type="dxa"/>
            <w:tcBorders>
              <w:top w:val="single" w:sz="12" w:space="0" w:color="auto"/>
              <w:bottom w:val="single" w:sz="12" w:space="0" w:color="auto"/>
            </w:tcBorders>
            <w:shd w:val="clear" w:color="auto" w:fill="008000"/>
            <w:vAlign w:val="center"/>
          </w:tcPr>
          <w:p w14:paraId="2374494B" w14:textId="77777777" w:rsidR="00F40261" w:rsidRPr="006F7560" w:rsidRDefault="00F40261" w:rsidP="006E4963">
            <w:pPr>
              <w:spacing w:before="120" w:after="120"/>
              <w:jc w:val="center"/>
              <w:rPr>
                <w:b/>
              </w:rPr>
            </w:pPr>
            <w:r w:rsidRPr="006F7560">
              <w:rPr>
                <w:b/>
              </w:rPr>
              <w:t>Item</w:t>
            </w:r>
          </w:p>
        </w:tc>
        <w:tc>
          <w:tcPr>
            <w:tcW w:w="5307" w:type="dxa"/>
            <w:tcBorders>
              <w:top w:val="single" w:sz="12" w:space="0" w:color="auto"/>
              <w:bottom w:val="single" w:sz="12" w:space="0" w:color="auto"/>
            </w:tcBorders>
            <w:shd w:val="clear" w:color="auto" w:fill="008000"/>
            <w:vAlign w:val="center"/>
          </w:tcPr>
          <w:p w14:paraId="3F2C92F2" w14:textId="77777777" w:rsidR="00F40261" w:rsidRPr="006F7560" w:rsidRDefault="00F40261" w:rsidP="006E4963">
            <w:pPr>
              <w:spacing w:before="120" w:after="120"/>
              <w:jc w:val="center"/>
              <w:rPr>
                <w:b/>
                <w:sz w:val="22"/>
                <w:szCs w:val="22"/>
              </w:rPr>
            </w:pPr>
            <w:r w:rsidRPr="006F7560">
              <w:rPr>
                <w:b/>
                <w:sz w:val="22"/>
                <w:szCs w:val="22"/>
              </w:rPr>
              <w:t>Description</w:t>
            </w:r>
          </w:p>
        </w:tc>
      </w:tr>
      <w:tr w:rsidR="00F40261" w:rsidRPr="006F7560" w14:paraId="1BA5F3A5" w14:textId="77777777" w:rsidTr="00F40261">
        <w:tc>
          <w:tcPr>
            <w:tcW w:w="2788" w:type="dxa"/>
            <w:vAlign w:val="center"/>
          </w:tcPr>
          <w:p w14:paraId="33F2E17D" w14:textId="77777777" w:rsidR="00F40261" w:rsidRPr="006F7560" w:rsidRDefault="00F40261" w:rsidP="006E4963">
            <w:pPr>
              <w:spacing w:before="120" w:after="120"/>
            </w:pPr>
            <w:r w:rsidRPr="006F7560">
              <w:t>Intent to Bid</w:t>
            </w:r>
          </w:p>
        </w:tc>
        <w:tc>
          <w:tcPr>
            <w:tcW w:w="5307" w:type="dxa"/>
            <w:vAlign w:val="center"/>
          </w:tcPr>
          <w:p w14:paraId="07C13F4C" w14:textId="5F2A9F86" w:rsidR="00F40261" w:rsidRPr="006F7560" w:rsidRDefault="000F650E" w:rsidP="006E4963">
            <w:pPr>
              <w:spacing w:before="120" w:after="120"/>
              <w:rPr>
                <w:sz w:val="22"/>
                <w:szCs w:val="22"/>
              </w:rPr>
            </w:pPr>
            <w:r w:rsidRPr="006F7560">
              <w:rPr>
                <w:sz w:val="22"/>
                <w:szCs w:val="22"/>
              </w:rPr>
              <w:t>Complete and submit Intent to Bid Form provided as a separate attachment.</w:t>
            </w:r>
          </w:p>
        </w:tc>
      </w:tr>
      <w:tr w:rsidR="000F650E" w:rsidRPr="006F7560" w14:paraId="1D4C2CD9" w14:textId="77777777" w:rsidTr="00F40261">
        <w:tc>
          <w:tcPr>
            <w:tcW w:w="2788" w:type="dxa"/>
            <w:vAlign w:val="center"/>
          </w:tcPr>
          <w:p w14:paraId="696AA212" w14:textId="4F14F68C" w:rsidR="000F650E" w:rsidRPr="006F7560" w:rsidRDefault="000F650E" w:rsidP="006E4963">
            <w:pPr>
              <w:spacing w:before="120" w:after="120"/>
            </w:pPr>
            <w:r w:rsidRPr="006F7560">
              <w:t>Mutual Non-Disclosure Agreement</w:t>
            </w:r>
          </w:p>
        </w:tc>
        <w:tc>
          <w:tcPr>
            <w:tcW w:w="5307" w:type="dxa"/>
            <w:vAlign w:val="center"/>
          </w:tcPr>
          <w:p w14:paraId="3AD876A3" w14:textId="4A52A553" w:rsidR="000F650E" w:rsidRPr="006F7560" w:rsidDel="000F650E" w:rsidRDefault="00421719" w:rsidP="006E4963">
            <w:pPr>
              <w:spacing w:before="120" w:after="120"/>
              <w:rPr>
                <w:sz w:val="22"/>
                <w:szCs w:val="22"/>
              </w:rPr>
            </w:pPr>
            <w:r w:rsidRPr="006F7560">
              <w:rPr>
                <w:sz w:val="22"/>
                <w:szCs w:val="22"/>
              </w:rPr>
              <w:t>To be submitted with Intent to Bid.</w:t>
            </w:r>
          </w:p>
        </w:tc>
      </w:tr>
      <w:tr w:rsidR="00F40261" w:rsidRPr="006F7560" w14:paraId="0D8A938E" w14:textId="77777777" w:rsidTr="00F40261">
        <w:tc>
          <w:tcPr>
            <w:tcW w:w="8095" w:type="dxa"/>
            <w:gridSpan w:val="2"/>
            <w:vAlign w:val="center"/>
          </w:tcPr>
          <w:p w14:paraId="4880BAC9" w14:textId="77777777" w:rsidR="00F40261" w:rsidRPr="006F7560" w:rsidRDefault="00F40261" w:rsidP="006E4963">
            <w:pPr>
              <w:spacing w:before="120" w:after="120"/>
              <w:rPr>
                <w:i/>
                <w:sz w:val="22"/>
                <w:szCs w:val="22"/>
              </w:rPr>
            </w:pPr>
            <w:r w:rsidRPr="006F7560">
              <w:rPr>
                <w:i/>
                <w:sz w:val="22"/>
                <w:szCs w:val="22"/>
              </w:rPr>
              <w:t>Technical Proposal Document</w:t>
            </w:r>
            <w:r w:rsidR="00D765A6" w:rsidRPr="006F7560">
              <w:rPr>
                <w:i/>
                <w:sz w:val="22"/>
                <w:szCs w:val="22"/>
              </w:rPr>
              <w:t>s</w:t>
            </w:r>
            <w:r w:rsidRPr="006F7560">
              <w:rPr>
                <w:i/>
                <w:sz w:val="22"/>
                <w:szCs w:val="22"/>
              </w:rPr>
              <w:t>, including:</w:t>
            </w:r>
          </w:p>
        </w:tc>
      </w:tr>
      <w:tr w:rsidR="00F40261" w:rsidRPr="006F7560" w14:paraId="1846296C" w14:textId="77777777" w:rsidTr="00F40261">
        <w:tc>
          <w:tcPr>
            <w:tcW w:w="2788" w:type="dxa"/>
            <w:vAlign w:val="center"/>
          </w:tcPr>
          <w:p w14:paraId="184B5C98" w14:textId="77777777" w:rsidR="00F40261" w:rsidRPr="006F7560" w:rsidRDefault="00F40261" w:rsidP="006E4963">
            <w:pPr>
              <w:spacing w:before="120" w:after="120"/>
            </w:pPr>
            <w:r w:rsidRPr="006F7560">
              <w:t>Table of Contents</w:t>
            </w:r>
          </w:p>
        </w:tc>
        <w:tc>
          <w:tcPr>
            <w:tcW w:w="5307" w:type="dxa"/>
            <w:vAlign w:val="center"/>
          </w:tcPr>
          <w:p w14:paraId="1E2BFAED" w14:textId="77777777" w:rsidR="00F40261" w:rsidRPr="006F7560" w:rsidRDefault="00F40261" w:rsidP="006E4963">
            <w:pPr>
              <w:spacing w:before="120" w:after="120"/>
              <w:rPr>
                <w:sz w:val="22"/>
                <w:szCs w:val="22"/>
              </w:rPr>
            </w:pPr>
            <w:r w:rsidRPr="006F7560">
              <w:rPr>
                <w:sz w:val="22"/>
                <w:szCs w:val="22"/>
              </w:rPr>
              <w:t>Identifies all major sections of the proposal and their starting page numbers</w:t>
            </w:r>
          </w:p>
        </w:tc>
      </w:tr>
      <w:tr w:rsidR="00F40261" w:rsidRPr="006F7560" w14:paraId="48E069A6" w14:textId="77777777" w:rsidTr="00F40261">
        <w:tc>
          <w:tcPr>
            <w:tcW w:w="2788" w:type="dxa"/>
            <w:vAlign w:val="center"/>
          </w:tcPr>
          <w:p w14:paraId="56AFC71C" w14:textId="77777777" w:rsidR="00F40261" w:rsidRPr="006F7560" w:rsidRDefault="00F40261" w:rsidP="006E4963">
            <w:pPr>
              <w:pStyle w:val="Bullets-Short"/>
              <w:numPr>
                <w:ilvl w:val="0"/>
                <w:numId w:val="0"/>
              </w:numPr>
              <w:spacing w:after="120"/>
              <w:rPr>
                <w:sz w:val="24"/>
              </w:rPr>
            </w:pPr>
            <w:r w:rsidRPr="006F7560">
              <w:rPr>
                <w:sz w:val="24"/>
              </w:rPr>
              <w:t xml:space="preserve">Technical </w:t>
            </w:r>
            <w:r w:rsidR="00D765A6" w:rsidRPr="006F7560">
              <w:rPr>
                <w:sz w:val="24"/>
              </w:rPr>
              <w:t>Responses</w:t>
            </w:r>
          </w:p>
        </w:tc>
        <w:tc>
          <w:tcPr>
            <w:tcW w:w="5307" w:type="dxa"/>
            <w:vAlign w:val="center"/>
          </w:tcPr>
          <w:p w14:paraId="307663D3" w14:textId="77777777" w:rsidR="00F40261" w:rsidRPr="006F7560" w:rsidRDefault="00F40261" w:rsidP="006E4963">
            <w:pPr>
              <w:spacing w:before="120" w:after="120"/>
              <w:rPr>
                <w:sz w:val="22"/>
                <w:szCs w:val="22"/>
              </w:rPr>
            </w:pPr>
            <w:r w:rsidRPr="006F7560">
              <w:rPr>
                <w:sz w:val="22"/>
                <w:szCs w:val="22"/>
              </w:rPr>
              <w:t xml:space="preserve">Responds to all questions in RFP Section </w:t>
            </w:r>
            <w:r w:rsidRPr="006F7560">
              <w:rPr>
                <w:sz w:val="22"/>
                <w:szCs w:val="22"/>
              </w:rPr>
              <w:fldChar w:fldCharType="begin"/>
            </w:r>
            <w:r w:rsidRPr="006F7560">
              <w:rPr>
                <w:sz w:val="22"/>
                <w:szCs w:val="22"/>
              </w:rPr>
              <w:instrText xml:space="preserve"> REF _Ref231895296 \r \h  \* MERGEFORMAT </w:instrText>
            </w:r>
            <w:r w:rsidRPr="006F7560">
              <w:rPr>
                <w:sz w:val="22"/>
                <w:szCs w:val="22"/>
              </w:rPr>
            </w:r>
            <w:r w:rsidRPr="006F7560">
              <w:rPr>
                <w:sz w:val="22"/>
                <w:szCs w:val="22"/>
              </w:rPr>
              <w:fldChar w:fldCharType="separate"/>
            </w:r>
            <w:r w:rsidR="00E62474" w:rsidRPr="006F7560">
              <w:rPr>
                <w:sz w:val="22"/>
                <w:szCs w:val="22"/>
              </w:rPr>
              <w:t>4</w:t>
            </w:r>
            <w:r w:rsidRPr="006F7560">
              <w:rPr>
                <w:sz w:val="22"/>
                <w:szCs w:val="22"/>
              </w:rPr>
              <w:fldChar w:fldCharType="end"/>
            </w:r>
            <w:r w:rsidRPr="006F7560">
              <w:rPr>
                <w:sz w:val="22"/>
                <w:szCs w:val="22"/>
              </w:rPr>
              <w:t xml:space="preserve"> regarding your proposed technology solution.</w:t>
            </w:r>
          </w:p>
        </w:tc>
      </w:tr>
      <w:tr w:rsidR="00F40261" w:rsidRPr="006F7560" w14:paraId="6543693E" w14:textId="77777777" w:rsidTr="00F40261">
        <w:tc>
          <w:tcPr>
            <w:tcW w:w="2788" w:type="dxa"/>
            <w:vAlign w:val="center"/>
          </w:tcPr>
          <w:p w14:paraId="6441D088" w14:textId="77777777" w:rsidR="00F40261" w:rsidRPr="006F7560" w:rsidRDefault="00F40261" w:rsidP="006E4963">
            <w:pPr>
              <w:pStyle w:val="Bullets-Short"/>
              <w:keepNext/>
              <w:keepLines/>
              <w:numPr>
                <w:ilvl w:val="0"/>
                <w:numId w:val="0"/>
              </w:numPr>
              <w:spacing w:after="120"/>
              <w:rPr>
                <w:sz w:val="24"/>
              </w:rPr>
            </w:pPr>
            <w:r w:rsidRPr="006F7560">
              <w:rPr>
                <w:sz w:val="24"/>
              </w:rPr>
              <w:lastRenderedPageBreak/>
              <w:t>Bidder Information and Qualifications</w:t>
            </w:r>
          </w:p>
        </w:tc>
        <w:tc>
          <w:tcPr>
            <w:tcW w:w="5307" w:type="dxa"/>
            <w:vAlign w:val="center"/>
          </w:tcPr>
          <w:p w14:paraId="4BE9D955" w14:textId="77777777" w:rsidR="00F40261" w:rsidRPr="006F7560" w:rsidRDefault="00F40261" w:rsidP="006E4963">
            <w:pPr>
              <w:spacing w:before="120" w:after="120"/>
              <w:rPr>
                <w:sz w:val="22"/>
                <w:szCs w:val="22"/>
              </w:rPr>
            </w:pPr>
            <w:r w:rsidRPr="006F7560">
              <w:rPr>
                <w:sz w:val="22"/>
                <w:szCs w:val="22"/>
              </w:rPr>
              <w:t>Responds to all questions in RFP Section 5 regarding your organization, experience, and references.</w:t>
            </w:r>
          </w:p>
        </w:tc>
      </w:tr>
      <w:tr w:rsidR="00F40261" w:rsidRPr="006F7560" w14:paraId="7877BF80" w14:textId="77777777" w:rsidTr="00F40261">
        <w:tc>
          <w:tcPr>
            <w:tcW w:w="2788" w:type="dxa"/>
            <w:vAlign w:val="center"/>
          </w:tcPr>
          <w:p w14:paraId="662967C8" w14:textId="77777777" w:rsidR="00F40261" w:rsidRPr="006F7560" w:rsidRDefault="00F40261" w:rsidP="006E4963">
            <w:pPr>
              <w:pStyle w:val="Bullets-Short"/>
              <w:numPr>
                <w:ilvl w:val="0"/>
                <w:numId w:val="0"/>
              </w:numPr>
              <w:spacing w:after="120"/>
            </w:pPr>
            <w:r w:rsidRPr="006F7560">
              <w:rPr>
                <w:sz w:val="24"/>
              </w:rPr>
              <w:t>Resumes of Key Team Members</w:t>
            </w:r>
          </w:p>
        </w:tc>
        <w:tc>
          <w:tcPr>
            <w:tcW w:w="5307" w:type="dxa"/>
            <w:vAlign w:val="center"/>
          </w:tcPr>
          <w:p w14:paraId="5D7F51F3" w14:textId="77777777" w:rsidR="00F40261" w:rsidRPr="006F7560" w:rsidRDefault="00F40261" w:rsidP="006E4963">
            <w:pPr>
              <w:spacing w:before="120" w:after="120"/>
              <w:rPr>
                <w:sz w:val="22"/>
                <w:szCs w:val="22"/>
              </w:rPr>
            </w:pPr>
            <w:r w:rsidRPr="006F7560">
              <w:rPr>
                <w:sz w:val="22"/>
                <w:szCs w:val="22"/>
              </w:rPr>
              <w:t xml:space="preserve">In an appendix to your proposal, provide resumes (preferably no more than 2 pages per person) for key project team members listed in the organization chart requested in RFP Section </w:t>
            </w:r>
            <w:r w:rsidRPr="006F7560">
              <w:rPr>
                <w:sz w:val="22"/>
                <w:szCs w:val="22"/>
              </w:rPr>
              <w:fldChar w:fldCharType="begin"/>
            </w:r>
            <w:r w:rsidRPr="006F7560">
              <w:rPr>
                <w:sz w:val="22"/>
                <w:szCs w:val="22"/>
              </w:rPr>
              <w:instrText xml:space="preserve"> REF _Ref231908748 \r \h  \* MERGEFORMAT </w:instrText>
            </w:r>
            <w:r w:rsidRPr="006F7560">
              <w:rPr>
                <w:sz w:val="22"/>
                <w:szCs w:val="22"/>
              </w:rPr>
            </w:r>
            <w:r w:rsidRPr="006F7560">
              <w:rPr>
                <w:sz w:val="22"/>
                <w:szCs w:val="22"/>
              </w:rPr>
              <w:fldChar w:fldCharType="separate"/>
            </w:r>
            <w:r w:rsidR="00E62474" w:rsidRPr="006F7560">
              <w:rPr>
                <w:sz w:val="22"/>
                <w:szCs w:val="22"/>
              </w:rPr>
              <w:t>5</w:t>
            </w:r>
            <w:r w:rsidRPr="006F7560">
              <w:rPr>
                <w:sz w:val="22"/>
                <w:szCs w:val="22"/>
              </w:rPr>
              <w:fldChar w:fldCharType="end"/>
            </w:r>
            <w:r w:rsidRPr="006F7560">
              <w:rPr>
                <w:sz w:val="22"/>
                <w:szCs w:val="22"/>
              </w:rPr>
              <w:t xml:space="preserve">, </w:t>
            </w:r>
            <w:r w:rsidR="00BF3C89" w:rsidRPr="006F7560">
              <w:rPr>
                <w:sz w:val="22"/>
                <w:szCs w:val="22"/>
              </w:rPr>
              <w:t xml:space="preserve">Table B, </w:t>
            </w:r>
            <w:proofErr w:type="gramStart"/>
            <w:r w:rsidRPr="006F7560">
              <w:rPr>
                <w:sz w:val="22"/>
                <w:szCs w:val="22"/>
              </w:rPr>
              <w:t>Item</w:t>
            </w:r>
            <w:proofErr w:type="gramEnd"/>
            <w:r w:rsidRPr="006F7560">
              <w:rPr>
                <w:sz w:val="22"/>
                <w:szCs w:val="22"/>
              </w:rPr>
              <w:t xml:space="preserve"> 4.</w:t>
            </w:r>
          </w:p>
        </w:tc>
      </w:tr>
      <w:tr w:rsidR="00F40261" w:rsidRPr="006F7560" w14:paraId="39C32E96" w14:textId="77777777" w:rsidTr="00F40261">
        <w:tc>
          <w:tcPr>
            <w:tcW w:w="8095" w:type="dxa"/>
            <w:gridSpan w:val="2"/>
            <w:vAlign w:val="center"/>
          </w:tcPr>
          <w:p w14:paraId="24FA84BE" w14:textId="77777777" w:rsidR="00F40261" w:rsidRPr="006F7560" w:rsidRDefault="00F40261" w:rsidP="006E4963">
            <w:pPr>
              <w:spacing w:before="120" w:after="120"/>
              <w:rPr>
                <w:i/>
                <w:sz w:val="22"/>
                <w:szCs w:val="22"/>
              </w:rPr>
            </w:pPr>
            <w:r w:rsidRPr="006F7560">
              <w:rPr>
                <w:i/>
                <w:sz w:val="22"/>
                <w:szCs w:val="22"/>
              </w:rPr>
              <w:t>Pricing Proposal Document, consisting of:</w:t>
            </w:r>
          </w:p>
        </w:tc>
      </w:tr>
      <w:tr w:rsidR="00F40261" w:rsidRPr="006F7560" w14:paraId="1DEBC439" w14:textId="77777777" w:rsidTr="00F40261">
        <w:tc>
          <w:tcPr>
            <w:tcW w:w="2788" w:type="dxa"/>
            <w:vAlign w:val="center"/>
          </w:tcPr>
          <w:p w14:paraId="0FDF07DD" w14:textId="77777777" w:rsidR="00F40261" w:rsidRPr="006F7560" w:rsidRDefault="00F40261" w:rsidP="006E4963">
            <w:pPr>
              <w:pStyle w:val="Bullets-Short"/>
              <w:numPr>
                <w:ilvl w:val="0"/>
                <w:numId w:val="0"/>
              </w:numPr>
              <w:spacing w:after="120"/>
              <w:rPr>
                <w:sz w:val="24"/>
              </w:rPr>
            </w:pPr>
            <w:r w:rsidRPr="006F7560">
              <w:rPr>
                <w:sz w:val="24"/>
              </w:rPr>
              <w:t>Pricing Proposal</w:t>
            </w:r>
          </w:p>
        </w:tc>
        <w:tc>
          <w:tcPr>
            <w:tcW w:w="5307" w:type="dxa"/>
            <w:vAlign w:val="center"/>
          </w:tcPr>
          <w:p w14:paraId="7A3D54D1" w14:textId="0136D078" w:rsidR="00F40261" w:rsidRPr="006F7560" w:rsidRDefault="00F40261" w:rsidP="006E4963">
            <w:pPr>
              <w:spacing w:before="120" w:after="120"/>
              <w:rPr>
                <w:sz w:val="22"/>
                <w:szCs w:val="22"/>
              </w:rPr>
            </w:pPr>
            <w:r w:rsidRPr="006F7560">
              <w:rPr>
                <w:sz w:val="22"/>
                <w:szCs w:val="22"/>
              </w:rPr>
              <w:t>Provide pricing by responding to all questions and instructions contained in the Pricing Attachment</w:t>
            </w:r>
            <w:r w:rsidR="000F650E" w:rsidRPr="006F7560">
              <w:rPr>
                <w:sz w:val="22"/>
                <w:szCs w:val="22"/>
              </w:rPr>
              <w:t xml:space="preserve"> </w:t>
            </w:r>
            <w:r w:rsidRPr="006F7560">
              <w:rPr>
                <w:sz w:val="22"/>
                <w:szCs w:val="22"/>
              </w:rPr>
              <w:t>to this RFP.</w:t>
            </w:r>
          </w:p>
        </w:tc>
      </w:tr>
      <w:tr w:rsidR="00F40261" w:rsidRPr="006F7560" w14:paraId="64F82DEA" w14:textId="77777777" w:rsidTr="00F40261">
        <w:tc>
          <w:tcPr>
            <w:tcW w:w="8095" w:type="dxa"/>
            <w:gridSpan w:val="2"/>
            <w:vAlign w:val="center"/>
          </w:tcPr>
          <w:p w14:paraId="78D38091" w14:textId="77777777" w:rsidR="00F40261" w:rsidRPr="006F7560" w:rsidRDefault="00F40261" w:rsidP="006E4963">
            <w:pPr>
              <w:spacing w:before="120" w:after="120"/>
              <w:rPr>
                <w:i/>
                <w:sz w:val="22"/>
                <w:szCs w:val="22"/>
              </w:rPr>
            </w:pPr>
            <w:r w:rsidRPr="006F7560">
              <w:rPr>
                <w:i/>
                <w:sz w:val="22"/>
                <w:szCs w:val="22"/>
              </w:rPr>
              <w:t>Other Documents:</w:t>
            </w:r>
          </w:p>
        </w:tc>
      </w:tr>
      <w:tr w:rsidR="007A3566" w:rsidRPr="006F7560" w14:paraId="2D7006E7" w14:textId="77777777" w:rsidTr="00F40261">
        <w:tc>
          <w:tcPr>
            <w:tcW w:w="2788" w:type="dxa"/>
            <w:vAlign w:val="center"/>
          </w:tcPr>
          <w:p w14:paraId="3B9559DA" w14:textId="3DC5896F" w:rsidR="007A3566" w:rsidRPr="006F7560" w:rsidRDefault="007A3566" w:rsidP="006E4963">
            <w:pPr>
              <w:pStyle w:val="Bullets-Short"/>
              <w:numPr>
                <w:ilvl w:val="0"/>
                <w:numId w:val="0"/>
              </w:numPr>
              <w:spacing w:after="120"/>
            </w:pPr>
            <w:r w:rsidRPr="006F7560">
              <w:t>Insurance Requirements</w:t>
            </w:r>
          </w:p>
        </w:tc>
        <w:tc>
          <w:tcPr>
            <w:tcW w:w="5307" w:type="dxa"/>
            <w:vAlign w:val="center"/>
          </w:tcPr>
          <w:p w14:paraId="6BA4D443" w14:textId="1423AE9A" w:rsidR="007A3566" w:rsidRPr="006F7560" w:rsidRDefault="007A3566" w:rsidP="006E4963">
            <w:pPr>
              <w:spacing w:before="120" w:after="120"/>
              <w:rPr>
                <w:sz w:val="22"/>
                <w:szCs w:val="22"/>
              </w:rPr>
            </w:pPr>
            <w:r w:rsidRPr="006F7560">
              <w:rPr>
                <w:sz w:val="22"/>
                <w:szCs w:val="22"/>
              </w:rPr>
              <w:t>Sample COI provided as separate attachment</w:t>
            </w:r>
          </w:p>
        </w:tc>
      </w:tr>
      <w:tr w:rsidR="00F40261" w:rsidRPr="006F7560" w14:paraId="7273CAB2" w14:textId="77777777" w:rsidTr="00F40261">
        <w:tc>
          <w:tcPr>
            <w:tcW w:w="2788" w:type="dxa"/>
            <w:vAlign w:val="center"/>
          </w:tcPr>
          <w:p w14:paraId="200651F0" w14:textId="77777777" w:rsidR="00F40261" w:rsidRPr="006F7560" w:rsidRDefault="00F40261" w:rsidP="006E4963">
            <w:pPr>
              <w:pStyle w:val="Bullets-Short"/>
              <w:numPr>
                <w:ilvl w:val="0"/>
                <w:numId w:val="0"/>
              </w:numPr>
              <w:spacing w:after="120"/>
            </w:pPr>
            <w:r w:rsidRPr="006F7560">
              <w:t xml:space="preserve">Terms and Conditions  Exceptions </w:t>
            </w:r>
          </w:p>
        </w:tc>
        <w:tc>
          <w:tcPr>
            <w:tcW w:w="5307" w:type="dxa"/>
            <w:vAlign w:val="center"/>
          </w:tcPr>
          <w:p w14:paraId="2D821531" w14:textId="70E28B3D" w:rsidR="00F40261" w:rsidRPr="006F7560" w:rsidRDefault="00F40261" w:rsidP="006E4963">
            <w:pPr>
              <w:spacing w:before="120" w:after="120"/>
              <w:rPr>
                <w:sz w:val="22"/>
                <w:szCs w:val="22"/>
              </w:rPr>
            </w:pPr>
            <w:r w:rsidRPr="006F7560">
              <w:rPr>
                <w:sz w:val="22"/>
                <w:szCs w:val="22"/>
              </w:rPr>
              <w:t xml:space="preserve">Indicate and identify any exceptions that your organization has with </w:t>
            </w:r>
            <w:r w:rsidR="00705A83" w:rsidRPr="006F7560">
              <w:rPr>
                <w:sz w:val="22"/>
                <w:szCs w:val="22"/>
              </w:rPr>
              <w:t>PSE</w:t>
            </w:r>
            <w:r w:rsidRPr="006F7560">
              <w:rPr>
                <w:sz w:val="22"/>
                <w:szCs w:val="22"/>
              </w:rPr>
              <w:t xml:space="preserve">’s Terms and Conditions. (See RFP Section </w:t>
            </w:r>
            <w:r w:rsidR="008868C7" w:rsidRPr="006F7560">
              <w:rPr>
                <w:sz w:val="22"/>
                <w:szCs w:val="22"/>
              </w:rPr>
              <w:t xml:space="preserve">7.6 </w:t>
            </w:r>
            <w:r w:rsidRPr="006F7560">
              <w:rPr>
                <w:sz w:val="22"/>
                <w:szCs w:val="22"/>
              </w:rPr>
              <w:t>and the separate attachment.)</w:t>
            </w:r>
          </w:p>
        </w:tc>
      </w:tr>
      <w:tr w:rsidR="00F157C3" w:rsidRPr="006F7560" w14:paraId="58F92F73" w14:textId="77777777" w:rsidTr="00F40261">
        <w:tc>
          <w:tcPr>
            <w:tcW w:w="2788" w:type="dxa"/>
            <w:vAlign w:val="center"/>
          </w:tcPr>
          <w:p w14:paraId="00D627FD" w14:textId="6A9E4400" w:rsidR="00F157C3" w:rsidRPr="006F7560" w:rsidRDefault="00F157C3" w:rsidP="006E4963">
            <w:pPr>
              <w:pStyle w:val="Bullets-Short"/>
              <w:numPr>
                <w:ilvl w:val="0"/>
                <w:numId w:val="0"/>
              </w:numPr>
              <w:spacing w:after="120"/>
            </w:pPr>
            <w:r w:rsidRPr="006F7560">
              <w:t>Agreement for Professional Services</w:t>
            </w:r>
          </w:p>
        </w:tc>
        <w:tc>
          <w:tcPr>
            <w:tcW w:w="5307" w:type="dxa"/>
            <w:vAlign w:val="center"/>
          </w:tcPr>
          <w:p w14:paraId="32C8B5F4" w14:textId="759043E8" w:rsidR="00F157C3" w:rsidRPr="006F7560" w:rsidRDefault="00F157C3" w:rsidP="006E4963">
            <w:pPr>
              <w:spacing w:before="120" w:after="120"/>
              <w:rPr>
                <w:sz w:val="22"/>
                <w:szCs w:val="22"/>
              </w:rPr>
            </w:pPr>
            <w:r w:rsidRPr="006F7560">
              <w:rPr>
                <w:sz w:val="22"/>
                <w:szCs w:val="22"/>
              </w:rPr>
              <w:t>Included as separate file attachment</w:t>
            </w:r>
            <w:r w:rsidR="00D73CC8" w:rsidRPr="006F7560">
              <w:rPr>
                <w:sz w:val="22"/>
                <w:szCs w:val="22"/>
              </w:rPr>
              <w:t xml:space="preserve"> for reference</w:t>
            </w:r>
            <w:r w:rsidRPr="006F7560">
              <w:rPr>
                <w:sz w:val="22"/>
                <w:szCs w:val="22"/>
              </w:rPr>
              <w:t xml:space="preserve">. </w:t>
            </w:r>
          </w:p>
        </w:tc>
      </w:tr>
    </w:tbl>
    <w:p w14:paraId="5F33FCF5" w14:textId="77777777" w:rsidR="00900A9D" w:rsidRPr="00607F4A" w:rsidRDefault="00900A9D" w:rsidP="00821167">
      <w:pPr>
        <w:pStyle w:val="Heading1"/>
        <w:numPr>
          <w:ilvl w:val="0"/>
          <w:numId w:val="1"/>
        </w:numPr>
        <w:spacing w:before="0" w:after="240"/>
      </w:pPr>
      <w:bookmarkStart w:id="236" w:name="_Toc232404328"/>
      <w:bookmarkStart w:id="237" w:name="_Toc232404413"/>
      <w:bookmarkStart w:id="238" w:name="_Toc453686127"/>
      <w:r w:rsidRPr="00607F4A">
        <w:lastRenderedPageBreak/>
        <w:t>RFP and Bid Procedures</w:t>
      </w:r>
      <w:bookmarkEnd w:id="236"/>
      <w:bookmarkEnd w:id="237"/>
      <w:bookmarkEnd w:id="238"/>
    </w:p>
    <w:p w14:paraId="5BD75307" w14:textId="77777777" w:rsidR="00C21890" w:rsidRPr="00607F4A" w:rsidRDefault="00C21890" w:rsidP="00C21890">
      <w:r w:rsidRPr="00607F4A">
        <w:t>This section of the RFP addresses procedures governing the submission of bids and the solicitation process.</w:t>
      </w:r>
    </w:p>
    <w:p w14:paraId="6E992774" w14:textId="77777777" w:rsidR="00C21890" w:rsidRPr="00775F60" w:rsidRDefault="00C21890" w:rsidP="00C21890">
      <w:pPr>
        <w:keepNext/>
        <w:numPr>
          <w:ilvl w:val="1"/>
          <w:numId w:val="1"/>
        </w:numPr>
        <w:spacing w:before="240" w:after="240"/>
        <w:outlineLvl w:val="1"/>
        <w:rPr>
          <w:b/>
          <w:sz w:val="28"/>
          <w:szCs w:val="28"/>
        </w:rPr>
      </w:pPr>
      <w:bookmarkStart w:id="239" w:name="_Toc432593372"/>
      <w:bookmarkStart w:id="240" w:name="_Toc441502581"/>
      <w:bookmarkStart w:id="241" w:name="_Toc453686128"/>
      <w:r w:rsidRPr="00775F60">
        <w:rPr>
          <w:b/>
          <w:sz w:val="28"/>
          <w:szCs w:val="28"/>
        </w:rPr>
        <w:t>RFP Schedule</w:t>
      </w:r>
      <w:bookmarkEnd w:id="239"/>
      <w:bookmarkEnd w:id="240"/>
      <w:bookmarkEnd w:id="241"/>
    </w:p>
    <w:p w14:paraId="048B8D46" w14:textId="498C95CA" w:rsidR="00C21890" w:rsidRPr="00607F4A" w:rsidRDefault="00C21890" w:rsidP="00C21890">
      <w:r w:rsidRPr="00607F4A">
        <w:t>The anticipated schedule for this solicitation, subject to change at PSE’s sole discretion, is as follows:</w:t>
      </w:r>
    </w:p>
    <w:p w14:paraId="78B75AEB" w14:textId="77777777" w:rsidR="00C21890" w:rsidRPr="00607F4A" w:rsidRDefault="00C21890" w:rsidP="00C21890">
      <w:pPr>
        <w:ind w:left="576"/>
      </w:pPr>
    </w:p>
    <w:tbl>
      <w:tblPr>
        <w:tblStyle w:val="TableGrid"/>
        <w:tblW w:w="0" w:type="auto"/>
        <w:jc w:val="center"/>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150"/>
      </w:tblGrid>
      <w:tr w:rsidR="00D73CC8" w:rsidRPr="00607F4A" w14:paraId="7AE6DA5F" w14:textId="77777777" w:rsidTr="00237EE2">
        <w:trPr>
          <w:trHeight w:val="261"/>
          <w:jc w:val="center"/>
        </w:trPr>
        <w:tc>
          <w:tcPr>
            <w:tcW w:w="4644" w:type="dxa"/>
          </w:tcPr>
          <w:p w14:paraId="30663D60" w14:textId="77777777" w:rsidR="00D73CC8" w:rsidRPr="00607F4A" w:rsidRDefault="00D73CC8" w:rsidP="00237EE2">
            <w:r w:rsidRPr="00607F4A">
              <w:t>Final RFP solicitation released:</w:t>
            </w:r>
          </w:p>
        </w:tc>
        <w:tc>
          <w:tcPr>
            <w:tcW w:w="3150" w:type="dxa"/>
          </w:tcPr>
          <w:p w14:paraId="5D4D55F1" w14:textId="77777777" w:rsidR="00D73CC8" w:rsidRPr="00607F4A" w:rsidRDefault="00D73CC8" w:rsidP="00237EE2">
            <w:r w:rsidRPr="00607F4A">
              <w:t>September 12, 2016</w:t>
            </w:r>
          </w:p>
        </w:tc>
      </w:tr>
      <w:tr w:rsidR="00D73CC8" w:rsidRPr="00607F4A" w14:paraId="6EB5F7BD" w14:textId="77777777" w:rsidTr="00237EE2">
        <w:trPr>
          <w:trHeight w:val="261"/>
          <w:jc w:val="center"/>
        </w:trPr>
        <w:tc>
          <w:tcPr>
            <w:tcW w:w="4644" w:type="dxa"/>
          </w:tcPr>
          <w:p w14:paraId="0554729D" w14:textId="77777777" w:rsidR="00D73CC8" w:rsidRPr="00607F4A" w:rsidRDefault="00D73CC8" w:rsidP="00237EE2">
            <w:r w:rsidRPr="00607F4A">
              <w:t>Intent to Bid notice due:</w:t>
            </w:r>
          </w:p>
        </w:tc>
        <w:tc>
          <w:tcPr>
            <w:tcW w:w="3150" w:type="dxa"/>
          </w:tcPr>
          <w:p w14:paraId="13BDAD81" w14:textId="77777777" w:rsidR="00D73CC8" w:rsidRPr="00607F4A" w:rsidRDefault="00D73CC8" w:rsidP="00237EE2">
            <w:r w:rsidRPr="00607F4A">
              <w:t>September 23, 2016</w:t>
            </w:r>
          </w:p>
        </w:tc>
      </w:tr>
      <w:tr w:rsidR="00D73CC8" w:rsidRPr="00607F4A" w14:paraId="40A026CC" w14:textId="77777777" w:rsidTr="00237EE2">
        <w:trPr>
          <w:trHeight w:val="261"/>
          <w:jc w:val="center"/>
        </w:trPr>
        <w:tc>
          <w:tcPr>
            <w:tcW w:w="4644" w:type="dxa"/>
          </w:tcPr>
          <w:p w14:paraId="55EE119C" w14:textId="77777777" w:rsidR="00D73CC8" w:rsidRPr="00607F4A" w:rsidRDefault="00D73CC8" w:rsidP="00237EE2">
            <w:r w:rsidRPr="00607F4A">
              <w:t>Bidder Questions due:</w:t>
            </w:r>
          </w:p>
        </w:tc>
        <w:tc>
          <w:tcPr>
            <w:tcW w:w="3150" w:type="dxa"/>
          </w:tcPr>
          <w:p w14:paraId="29266291" w14:textId="77777777" w:rsidR="00D73CC8" w:rsidRPr="00607F4A" w:rsidRDefault="00D73CC8" w:rsidP="00237EE2">
            <w:r w:rsidRPr="00607F4A">
              <w:t>September 23, 2016</w:t>
            </w:r>
          </w:p>
        </w:tc>
      </w:tr>
      <w:tr w:rsidR="00D73CC8" w:rsidRPr="00607F4A" w14:paraId="70BCFF4A" w14:textId="77777777" w:rsidTr="00237EE2">
        <w:trPr>
          <w:trHeight w:val="261"/>
          <w:jc w:val="center"/>
        </w:trPr>
        <w:tc>
          <w:tcPr>
            <w:tcW w:w="4644" w:type="dxa"/>
          </w:tcPr>
          <w:p w14:paraId="5AFD3CF2" w14:textId="77777777" w:rsidR="00D73CC8" w:rsidRPr="00607F4A" w:rsidRDefault="00D73CC8" w:rsidP="00237EE2">
            <w:r w:rsidRPr="00607F4A">
              <w:t>Question responses provided by PSE:</w:t>
            </w:r>
          </w:p>
        </w:tc>
        <w:tc>
          <w:tcPr>
            <w:tcW w:w="3150" w:type="dxa"/>
          </w:tcPr>
          <w:p w14:paraId="4017EBC7" w14:textId="77777777" w:rsidR="00D73CC8" w:rsidRPr="00607F4A" w:rsidRDefault="00D73CC8" w:rsidP="00237EE2">
            <w:r w:rsidRPr="00607F4A">
              <w:t>September 30, 2016</w:t>
            </w:r>
          </w:p>
        </w:tc>
      </w:tr>
      <w:tr w:rsidR="00D73CC8" w:rsidRPr="00607F4A" w14:paraId="767D8339" w14:textId="77777777" w:rsidTr="00237EE2">
        <w:trPr>
          <w:trHeight w:val="261"/>
          <w:jc w:val="center"/>
        </w:trPr>
        <w:tc>
          <w:tcPr>
            <w:tcW w:w="4644" w:type="dxa"/>
          </w:tcPr>
          <w:p w14:paraId="1D9ABD76" w14:textId="77777777" w:rsidR="00D73CC8" w:rsidRPr="00607F4A" w:rsidRDefault="00D73CC8" w:rsidP="00237EE2">
            <w:r w:rsidRPr="00607F4A">
              <w:t>Proposals due to PSE:</w:t>
            </w:r>
          </w:p>
        </w:tc>
        <w:tc>
          <w:tcPr>
            <w:tcW w:w="3150" w:type="dxa"/>
          </w:tcPr>
          <w:p w14:paraId="546309D8" w14:textId="3CAF32C0" w:rsidR="00D73CC8" w:rsidRPr="00607F4A" w:rsidRDefault="00D73CC8" w:rsidP="003F7429">
            <w:r w:rsidRPr="00607F4A">
              <w:t xml:space="preserve">October </w:t>
            </w:r>
            <w:r w:rsidR="003F7429">
              <w:t>28</w:t>
            </w:r>
            <w:r w:rsidRPr="00607F4A">
              <w:t>, 2016</w:t>
            </w:r>
          </w:p>
        </w:tc>
      </w:tr>
      <w:tr w:rsidR="00D73CC8" w:rsidRPr="00607F4A" w14:paraId="31330609" w14:textId="77777777" w:rsidTr="00237EE2">
        <w:trPr>
          <w:trHeight w:val="261"/>
          <w:jc w:val="center"/>
        </w:trPr>
        <w:tc>
          <w:tcPr>
            <w:tcW w:w="4644" w:type="dxa"/>
          </w:tcPr>
          <w:p w14:paraId="48202727" w14:textId="77777777" w:rsidR="00D73CC8" w:rsidRPr="00607F4A" w:rsidRDefault="00D73CC8" w:rsidP="00237EE2">
            <w:r w:rsidRPr="00607F4A">
              <w:t>Interview Finalists:</w:t>
            </w:r>
          </w:p>
        </w:tc>
        <w:tc>
          <w:tcPr>
            <w:tcW w:w="3150" w:type="dxa"/>
          </w:tcPr>
          <w:p w14:paraId="148AF057" w14:textId="77777777" w:rsidR="00D73CC8" w:rsidRPr="00607F4A" w:rsidRDefault="00D73CC8" w:rsidP="00237EE2">
            <w:r w:rsidRPr="00607F4A">
              <w:t>November 2016</w:t>
            </w:r>
          </w:p>
        </w:tc>
      </w:tr>
      <w:tr w:rsidR="00D73CC8" w:rsidRPr="00607F4A" w14:paraId="43F79888" w14:textId="77777777" w:rsidTr="00237EE2">
        <w:trPr>
          <w:trHeight w:val="261"/>
          <w:jc w:val="center"/>
        </w:trPr>
        <w:tc>
          <w:tcPr>
            <w:tcW w:w="4644" w:type="dxa"/>
          </w:tcPr>
          <w:p w14:paraId="0D7B453D" w14:textId="77777777" w:rsidR="00D73CC8" w:rsidRPr="00607F4A" w:rsidRDefault="00D73CC8" w:rsidP="00237EE2">
            <w:r w:rsidRPr="00607F4A">
              <w:t>Anticipated Contractor Selection:</w:t>
            </w:r>
          </w:p>
        </w:tc>
        <w:tc>
          <w:tcPr>
            <w:tcW w:w="3150" w:type="dxa"/>
          </w:tcPr>
          <w:p w14:paraId="4D1BF0F4" w14:textId="77777777" w:rsidR="00D73CC8" w:rsidRPr="00607F4A" w:rsidRDefault="00D73CC8" w:rsidP="00237EE2">
            <w:r w:rsidRPr="00607F4A">
              <w:t>November/December 2016</w:t>
            </w:r>
          </w:p>
        </w:tc>
      </w:tr>
    </w:tbl>
    <w:p w14:paraId="39EAB5D2" w14:textId="77777777" w:rsidR="00C21890" w:rsidRPr="00607F4A" w:rsidRDefault="00C21890" w:rsidP="00C21890">
      <w:pPr>
        <w:tabs>
          <w:tab w:val="left" w:pos="2880"/>
        </w:tabs>
        <w:spacing w:before="120"/>
        <w:ind w:left="720"/>
      </w:pPr>
    </w:p>
    <w:p w14:paraId="7C4E04F7" w14:textId="12689727" w:rsidR="00C21890" w:rsidRDefault="00C21890" w:rsidP="00607F4A">
      <w:pPr>
        <w:spacing w:after="240"/>
      </w:pPr>
      <w:r w:rsidRPr="00607F4A">
        <w:t>The above schedule is subject to change at the discretion of PSE. Notification of changes may be sent by PSE to the individual designated as bidder’s contact (in either the intent to bid or the proposal).</w:t>
      </w:r>
    </w:p>
    <w:p w14:paraId="673A689B" w14:textId="63F4D071" w:rsidR="00775F60" w:rsidRPr="00607F4A" w:rsidRDefault="00775F60" w:rsidP="00607F4A">
      <w:pPr>
        <w:spacing w:after="240"/>
      </w:pPr>
      <w:r w:rsidRPr="00775F60">
        <w:t>PSE will not accept responses from any PSE affiliates or subsidiaries. PSE also will not accept responses from other electric utilities.</w:t>
      </w:r>
    </w:p>
    <w:p w14:paraId="5821631A" w14:textId="281C05AE" w:rsidR="00C21890" w:rsidRPr="00775F60" w:rsidRDefault="00C21890" w:rsidP="00607F4A">
      <w:pPr>
        <w:keepNext/>
        <w:numPr>
          <w:ilvl w:val="1"/>
          <w:numId w:val="1"/>
        </w:numPr>
        <w:spacing w:after="240"/>
        <w:outlineLvl w:val="1"/>
        <w:rPr>
          <w:b/>
          <w:sz w:val="28"/>
          <w:szCs w:val="28"/>
        </w:rPr>
      </w:pPr>
      <w:bookmarkStart w:id="242" w:name="_Toc432593373"/>
      <w:bookmarkStart w:id="243" w:name="_Toc441502582"/>
      <w:bookmarkStart w:id="244" w:name="_Toc453686129"/>
      <w:r w:rsidRPr="00775F60">
        <w:rPr>
          <w:b/>
          <w:sz w:val="28"/>
          <w:szCs w:val="28"/>
        </w:rPr>
        <w:t>Intent to Bid</w:t>
      </w:r>
      <w:bookmarkEnd w:id="242"/>
      <w:bookmarkEnd w:id="243"/>
      <w:bookmarkEnd w:id="244"/>
    </w:p>
    <w:p w14:paraId="13E3C187" w14:textId="637A0A36" w:rsidR="00C21890" w:rsidRPr="00607F4A" w:rsidRDefault="00D73CC8" w:rsidP="00607F4A">
      <w:pPr>
        <w:spacing w:after="240"/>
      </w:pPr>
      <w:r w:rsidRPr="00607F4A">
        <w:t xml:space="preserve">Bidders are strongly encouraged, although not obligated, to indicate their “intent to bid” by submitting the intent to bid form no later than September 23, 2016 to the DR RFP email address at </w:t>
      </w:r>
      <w:hyperlink r:id="rId20" w:history="1"/>
      <w:hyperlink r:id="rId21" w:history="1">
        <w:r w:rsidR="00671EA8" w:rsidRPr="0038603A">
          <w:rPr>
            <w:rStyle w:val="Hyperlink"/>
          </w:rPr>
          <w:t>DLCRFP@pse.com</w:t>
        </w:r>
      </w:hyperlink>
      <w:r w:rsidR="00C21890" w:rsidRPr="00607F4A">
        <w:t>. PSE would also appreciate receiving notice of any bidder’s decision not to participate in this solicitation, including an indication of the reason.</w:t>
      </w:r>
    </w:p>
    <w:p w14:paraId="03F60928" w14:textId="270E2C25" w:rsidR="00C21890" w:rsidRPr="00607F4A" w:rsidRDefault="00C21890" w:rsidP="00607F4A">
      <w:pPr>
        <w:spacing w:after="240"/>
      </w:pPr>
      <w:r w:rsidRPr="00607F4A">
        <w:t xml:space="preserve">Bidders providing an Intent to Bid will receive follow-up communications from PSE regarding clarifications or changes to the RFP and the solicitation process. </w:t>
      </w:r>
    </w:p>
    <w:p w14:paraId="2FFBCF0E" w14:textId="3C768A58" w:rsidR="00C21890" w:rsidRDefault="00CB0E86" w:rsidP="00607F4A">
      <w:pPr>
        <w:spacing w:after="240"/>
      </w:pPr>
      <w:r w:rsidRPr="00607F4A">
        <w:t xml:space="preserve">PSE will issue this RFP to all qualified bidders.  If your organization is interested in bidding but did not receive the bid, you may send an email to </w:t>
      </w:r>
      <w:hyperlink r:id="rId22" w:history="1">
        <w:r w:rsidR="00671EA8" w:rsidRPr="0038603A">
          <w:rPr>
            <w:rStyle w:val="Hyperlink"/>
          </w:rPr>
          <w:t>DLCRFP@pse.com</w:t>
        </w:r>
      </w:hyperlink>
      <w:r w:rsidRPr="00607F4A">
        <w:t>.</w:t>
      </w:r>
    </w:p>
    <w:p w14:paraId="213352D6" w14:textId="1D720B46" w:rsidR="00671EA8" w:rsidRPr="00607F4A" w:rsidRDefault="00671EA8" w:rsidP="00607F4A">
      <w:pPr>
        <w:spacing w:after="240"/>
      </w:pPr>
      <w:r w:rsidRPr="00671EA8">
        <w:t>PSE will not accept responses from any PSE affiliates or subsidiaries. PSE also will not accept responses from other electric utilities.</w:t>
      </w:r>
    </w:p>
    <w:p w14:paraId="4C2C5126" w14:textId="77777777" w:rsidR="00C21890" w:rsidRPr="00775F60" w:rsidRDefault="00C21890" w:rsidP="00607F4A">
      <w:pPr>
        <w:keepNext/>
        <w:numPr>
          <w:ilvl w:val="1"/>
          <w:numId w:val="1"/>
        </w:numPr>
        <w:spacing w:after="240"/>
        <w:outlineLvl w:val="1"/>
        <w:rPr>
          <w:b/>
          <w:sz w:val="28"/>
          <w:szCs w:val="28"/>
        </w:rPr>
      </w:pPr>
      <w:bookmarkStart w:id="245" w:name="_Toc432593375"/>
      <w:bookmarkStart w:id="246" w:name="_Toc441502584"/>
      <w:bookmarkStart w:id="247" w:name="_Toc453686130"/>
      <w:r w:rsidRPr="00775F60">
        <w:rPr>
          <w:b/>
          <w:sz w:val="28"/>
          <w:szCs w:val="28"/>
        </w:rPr>
        <w:t>Questions and Communications</w:t>
      </w:r>
      <w:bookmarkEnd w:id="245"/>
      <w:bookmarkEnd w:id="246"/>
      <w:bookmarkEnd w:id="247"/>
      <w:r w:rsidRPr="00775F60">
        <w:rPr>
          <w:b/>
          <w:sz w:val="28"/>
          <w:szCs w:val="28"/>
        </w:rPr>
        <w:t xml:space="preserve"> </w:t>
      </w:r>
    </w:p>
    <w:p w14:paraId="5B31F605" w14:textId="0FDA8C5D" w:rsidR="00C21890" w:rsidRPr="00607F4A" w:rsidRDefault="00C21890" w:rsidP="00607F4A">
      <w:pPr>
        <w:spacing w:after="240"/>
      </w:pPr>
      <w:r w:rsidRPr="00607F4A">
        <w:t xml:space="preserve">Technical or program-related questions related to this RFP should be submitted by email to the RFP email address at </w:t>
      </w:r>
      <w:hyperlink r:id="rId23" w:history="1">
        <w:r w:rsidR="00671EA8" w:rsidRPr="0038603A">
          <w:rPr>
            <w:rStyle w:val="Hyperlink"/>
          </w:rPr>
          <w:t>DLCRFP@pse.com</w:t>
        </w:r>
      </w:hyperlink>
      <w:r w:rsidRPr="00607F4A">
        <w:t xml:space="preserve"> any time after issuance of this RFP. </w:t>
      </w:r>
      <w:r w:rsidR="00777316" w:rsidRPr="00607F4A">
        <w:t>Questions should be provided in writing by September 23, 2016</w:t>
      </w:r>
      <w:r w:rsidRPr="00607F4A">
        <w:t>.</w:t>
      </w:r>
      <w:r w:rsidR="00777316" w:rsidRPr="00607F4A">
        <w:t xml:space="preserve">  </w:t>
      </w:r>
      <w:r w:rsidRPr="00607F4A">
        <w:t>Responses to any questions applicable to all bidders will be provided to all bidders via email</w:t>
      </w:r>
      <w:r w:rsidR="00D73CC8" w:rsidRPr="00607F4A">
        <w:t xml:space="preserve"> by September 30, 2016</w:t>
      </w:r>
      <w:r w:rsidRPr="00607F4A">
        <w:t xml:space="preserve">. </w:t>
      </w:r>
    </w:p>
    <w:p w14:paraId="7D1D1D3F" w14:textId="77777777" w:rsidR="00C21890" w:rsidRPr="00607F4A" w:rsidRDefault="00C21890" w:rsidP="00607F4A">
      <w:pPr>
        <w:keepNext/>
        <w:spacing w:after="240"/>
      </w:pPr>
      <w:r w:rsidRPr="00607F4A">
        <w:lastRenderedPageBreak/>
        <w:t>Commercial or administrative questions related to this RFP should be directed to:</w:t>
      </w:r>
    </w:p>
    <w:p w14:paraId="71E384D7" w14:textId="09B13F6F" w:rsidR="00C21890" w:rsidRPr="00607F4A" w:rsidRDefault="00D02A4A" w:rsidP="00821167">
      <w:pPr>
        <w:spacing w:after="240"/>
      </w:pPr>
      <w:r w:rsidRPr="00607F4A">
        <w:t>Elaine Markham</w:t>
      </w:r>
      <w:r w:rsidR="00607F4A">
        <w:br/>
      </w:r>
      <w:r w:rsidRPr="00607F4A">
        <w:t>425-424-6866</w:t>
      </w:r>
      <w:r w:rsidR="00607F4A">
        <w:br/>
      </w:r>
      <w:hyperlink r:id="rId24" w:history="1">
        <w:r w:rsidR="00671EA8" w:rsidRPr="0038603A">
          <w:rPr>
            <w:rStyle w:val="Hyperlink"/>
          </w:rPr>
          <w:t>DLCRFP@pse.com</w:t>
        </w:r>
      </w:hyperlink>
    </w:p>
    <w:p w14:paraId="1090A896" w14:textId="59FE691C" w:rsidR="00C21890" w:rsidRPr="00607F4A" w:rsidRDefault="00C21890" w:rsidP="00607F4A">
      <w:pPr>
        <w:spacing w:after="240"/>
      </w:pPr>
      <w:r w:rsidRPr="00607F4A">
        <w:t>No other contact with PSE employees or its contractors related to this RFP shall be made throughout this entire process. Any unauthorized contact may result in immediate disqualification.</w:t>
      </w:r>
    </w:p>
    <w:p w14:paraId="58C1348B" w14:textId="02819B78" w:rsidR="00C21890" w:rsidRPr="00607F4A" w:rsidRDefault="00C21890" w:rsidP="00607F4A">
      <w:pPr>
        <w:spacing w:after="240"/>
      </w:pPr>
      <w:r w:rsidRPr="00607F4A">
        <w:t xml:space="preserve">RFP web site: RFP documents, responses to bidder questions, and other relevant material will be posted to PSE’s RFP web site at </w:t>
      </w:r>
      <w:hyperlink r:id="rId25" w:history="1">
        <w:r w:rsidR="00775F60" w:rsidRPr="00867ED6">
          <w:rPr>
            <w:rStyle w:val="Hyperlink"/>
          </w:rPr>
          <w:t>https://pse.com/aboutpse/EnergySupply/Pages/Acquiring-Energy.aspx</w:t>
        </w:r>
      </w:hyperlink>
      <w:r w:rsidRPr="00607F4A">
        <w:t>.</w:t>
      </w:r>
    </w:p>
    <w:p w14:paraId="0709A898" w14:textId="77777777" w:rsidR="00C21890" w:rsidRPr="00775F60" w:rsidRDefault="00C21890" w:rsidP="00607F4A">
      <w:pPr>
        <w:keepNext/>
        <w:numPr>
          <w:ilvl w:val="1"/>
          <w:numId w:val="1"/>
        </w:numPr>
        <w:spacing w:after="240"/>
        <w:outlineLvl w:val="1"/>
        <w:rPr>
          <w:b/>
          <w:sz w:val="28"/>
          <w:szCs w:val="28"/>
        </w:rPr>
      </w:pPr>
      <w:bookmarkStart w:id="248" w:name="_Toc432593376"/>
      <w:bookmarkStart w:id="249" w:name="_Toc441502585"/>
      <w:bookmarkStart w:id="250" w:name="_Toc453686131"/>
      <w:r w:rsidRPr="00775F60">
        <w:rPr>
          <w:b/>
          <w:sz w:val="28"/>
          <w:szCs w:val="28"/>
        </w:rPr>
        <w:t>Submission of Proposal Responses</w:t>
      </w:r>
      <w:bookmarkEnd w:id="248"/>
      <w:bookmarkEnd w:id="249"/>
      <w:bookmarkEnd w:id="250"/>
      <w:r w:rsidRPr="00775F60">
        <w:rPr>
          <w:b/>
          <w:sz w:val="28"/>
          <w:szCs w:val="28"/>
        </w:rPr>
        <w:t xml:space="preserve"> </w:t>
      </w:r>
    </w:p>
    <w:p w14:paraId="18957882" w14:textId="387874C3" w:rsidR="00C21890" w:rsidRPr="00607F4A" w:rsidRDefault="00C21890" w:rsidP="00607F4A">
      <w:pPr>
        <w:spacing w:after="240"/>
      </w:pPr>
      <w:r w:rsidRPr="00607F4A">
        <w:t>Bidders must submit both hard copy and electronic versions of their proposals by the due date and time listed below. Any proposals received after this date and time may be rejected.  Proposals that do not contain the information requested in this RFP may also be rejected at PSE’s sole and absolute discretion.</w:t>
      </w:r>
    </w:p>
    <w:p w14:paraId="6C1B5380" w14:textId="283ABEBA" w:rsidR="00C21890" w:rsidRPr="00607F4A" w:rsidRDefault="00C21890" w:rsidP="00607F4A">
      <w:pPr>
        <w:keepNext/>
        <w:numPr>
          <w:ilvl w:val="0"/>
          <w:numId w:val="37"/>
        </w:numPr>
        <w:spacing w:after="240"/>
      </w:pPr>
      <w:r w:rsidRPr="00607F4A">
        <w:t xml:space="preserve">Deadline for Submission – </w:t>
      </w:r>
      <w:r w:rsidR="00181BF3" w:rsidRPr="00607F4A">
        <w:t xml:space="preserve">October </w:t>
      </w:r>
      <w:r w:rsidR="009C7E98">
        <w:t>28</w:t>
      </w:r>
      <w:r w:rsidRPr="00607F4A">
        <w:t>, 2016 at 5:00 p.m. (</w:t>
      </w:r>
      <w:r w:rsidR="00D02A4A" w:rsidRPr="00607F4A">
        <w:t xml:space="preserve">Pacific </w:t>
      </w:r>
      <w:r w:rsidRPr="00607F4A">
        <w:t>Time) for electronic copies to be received by PSE. Hard copies must be postmarked or shipped by the deadline, but may be received by PSE the following business day.</w:t>
      </w:r>
    </w:p>
    <w:p w14:paraId="6F5F3D7F" w14:textId="77777777" w:rsidR="00C21890" w:rsidRPr="00607F4A" w:rsidRDefault="00C21890" w:rsidP="00607F4A">
      <w:pPr>
        <w:keepNext/>
        <w:numPr>
          <w:ilvl w:val="0"/>
          <w:numId w:val="37"/>
        </w:numPr>
        <w:spacing w:after="240"/>
      </w:pPr>
      <w:r w:rsidRPr="00607F4A">
        <w:t>Proposal Submission – Bidders are required to submit both hard copies and electronic copies of their proposal as follows:</w:t>
      </w:r>
    </w:p>
    <w:p w14:paraId="7C692097" w14:textId="60957F1C" w:rsidR="00C21890" w:rsidRPr="00607F4A" w:rsidRDefault="00C21890" w:rsidP="00607F4A">
      <w:pPr>
        <w:keepNext/>
        <w:spacing w:after="240"/>
        <w:ind w:left="1080"/>
      </w:pPr>
      <w:proofErr w:type="gramStart"/>
      <w:r w:rsidRPr="00607F4A">
        <w:t>Hard copies.</w:t>
      </w:r>
      <w:proofErr w:type="gramEnd"/>
      <w:r w:rsidRPr="00607F4A">
        <w:t xml:space="preserve"> Bidder shall submit five (5) hard copies of their proposal. Hard copies should include the Technical Proposal Documents, Terms and Conditions Exceptions, and any other attachments or supplemental materials that bidder wishes to provide (see Bidder Checklist in Section 6 above). Responses to the Pricing Attachment should be contained in a separately bound document, but may be included in the same package. Proposals must be enclosed in a sealed envelope or box clearly marked “</w:t>
      </w:r>
      <w:r w:rsidR="00181BF3" w:rsidRPr="00607F4A">
        <w:t>DLC</w:t>
      </w:r>
      <w:r w:rsidRPr="00607F4A">
        <w:t xml:space="preserve"> Proposal” and sent to the following address:</w:t>
      </w:r>
    </w:p>
    <w:p w14:paraId="1A1BA8FD" w14:textId="29AC01F1" w:rsidR="00D02A4A" w:rsidRPr="00607F4A" w:rsidRDefault="00C21890" w:rsidP="00821167">
      <w:pPr>
        <w:keepNext/>
        <w:spacing w:after="240"/>
        <w:ind w:left="1440"/>
      </w:pPr>
      <w:r w:rsidRPr="00607F4A">
        <w:t xml:space="preserve">Attn: </w:t>
      </w:r>
      <w:r w:rsidR="00181BF3" w:rsidRPr="00607F4A">
        <w:t>DLC</w:t>
      </w:r>
      <w:r w:rsidRPr="00607F4A">
        <w:t xml:space="preserve"> Proposal</w:t>
      </w:r>
      <w:r w:rsidR="00821167">
        <w:br/>
      </w:r>
      <w:r w:rsidR="00D02A4A" w:rsidRPr="00607F4A">
        <w:t>Elaine Markham</w:t>
      </w:r>
      <w:r w:rsidR="00821167">
        <w:br/>
      </w:r>
      <w:r w:rsidR="00D02A4A" w:rsidRPr="00607F4A">
        <w:t>Puget Sound Energy</w:t>
      </w:r>
      <w:r w:rsidR="00821167">
        <w:br/>
      </w:r>
      <w:r w:rsidR="00D02A4A" w:rsidRPr="00607F4A">
        <w:t>19900 North Creek Parkway BOTH01</w:t>
      </w:r>
      <w:r w:rsidR="00821167">
        <w:br/>
      </w:r>
      <w:r w:rsidR="00D02A4A" w:rsidRPr="00607F4A">
        <w:t>Bothell, WA 98011</w:t>
      </w:r>
    </w:p>
    <w:p w14:paraId="30B466CA" w14:textId="069538BF" w:rsidR="00C21890" w:rsidRPr="00607F4A" w:rsidRDefault="00C21890" w:rsidP="00607F4A">
      <w:pPr>
        <w:spacing w:after="240"/>
        <w:ind w:left="1080"/>
      </w:pPr>
      <w:proofErr w:type="gramStart"/>
      <w:r w:rsidRPr="00607F4A">
        <w:t>Electronic copies.</w:t>
      </w:r>
      <w:proofErr w:type="gramEnd"/>
      <w:r w:rsidRPr="00607F4A">
        <w:t xml:space="preserve"> In addition to the hard copies, bidders shall email two electronic copies of their full proposal to </w:t>
      </w:r>
      <w:hyperlink r:id="rId26" w:history="1">
        <w:r w:rsidR="00E90754" w:rsidRPr="0038603A">
          <w:rPr>
            <w:rStyle w:val="Hyperlink"/>
          </w:rPr>
          <w:t>DLCRFP@pse.com</w:t>
        </w:r>
      </w:hyperlink>
      <w:r w:rsidRPr="00607F4A">
        <w:t>. One copy should be in PDF format, for internal distribution, and a second in Microsoft Word for purposes of facilitating preparation of contracts. Electronic copies should be organized into the following separate files (see Bidder Checklist in Section 6 above):</w:t>
      </w:r>
    </w:p>
    <w:p w14:paraId="13D81F37" w14:textId="77777777" w:rsidR="00C21890" w:rsidRPr="00607F4A" w:rsidRDefault="00C21890" w:rsidP="00607F4A">
      <w:pPr>
        <w:numPr>
          <w:ilvl w:val="0"/>
          <w:numId w:val="40"/>
        </w:numPr>
        <w:spacing w:after="240"/>
      </w:pPr>
      <w:r w:rsidRPr="00607F4A">
        <w:lastRenderedPageBreak/>
        <w:t>Technical Proposal (resumes may be included if desired)</w:t>
      </w:r>
    </w:p>
    <w:p w14:paraId="65322D90" w14:textId="77777777" w:rsidR="00C21890" w:rsidRPr="00607F4A" w:rsidRDefault="00C21890" w:rsidP="00607F4A">
      <w:pPr>
        <w:numPr>
          <w:ilvl w:val="0"/>
          <w:numId w:val="40"/>
        </w:numPr>
        <w:spacing w:after="240"/>
      </w:pPr>
      <w:r w:rsidRPr="00607F4A">
        <w:t>Resumes (if not included in Technical Proposal)</w:t>
      </w:r>
    </w:p>
    <w:p w14:paraId="510ACA13" w14:textId="77777777" w:rsidR="00C21890" w:rsidRPr="00607F4A" w:rsidRDefault="00C21890" w:rsidP="00607F4A">
      <w:pPr>
        <w:numPr>
          <w:ilvl w:val="0"/>
          <w:numId w:val="40"/>
        </w:numPr>
        <w:spacing w:after="240"/>
      </w:pPr>
      <w:r w:rsidRPr="00607F4A">
        <w:t>Pricing Proposal</w:t>
      </w:r>
    </w:p>
    <w:p w14:paraId="25F70FCC" w14:textId="77777777" w:rsidR="00C21890" w:rsidRPr="00607F4A" w:rsidRDefault="00C21890" w:rsidP="00607F4A">
      <w:pPr>
        <w:numPr>
          <w:ilvl w:val="0"/>
          <w:numId w:val="40"/>
        </w:numPr>
        <w:spacing w:after="240"/>
      </w:pPr>
      <w:r w:rsidRPr="00607F4A">
        <w:t>Terms and Conditions Exceptions</w:t>
      </w:r>
    </w:p>
    <w:p w14:paraId="1225D73C" w14:textId="74550CDA" w:rsidR="00C21890" w:rsidRPr="00607F4A" w:rsidRDefault="00C21890" w:rsidP="00607F4A">
      <w:pPr>
        <w:numPr>
          <w:ilvl w:val="0"/>
          <w:numId w:val="40"/>
        </w:numPr>
        <w:spacing w:after="240"/>
      </w:pPr>
      <w:r w:rsidRPr="00607F4A">
        <w:t>Other attachments or supplemental materials</w:t>
      </w:r>
      <w:r w:rsidR="00D02A4A" w:rsidRPr="00607F4A">
        <w:t>.</w:t>
      </w:r>
    </w:p>
    <w:p w14:paraId="50BECF45" w14:textId="7B6F07F4" w:rsidR="00C21890" w:rsidRPr="00607F4A" w:rsidRDefault="00C21890" w:rsidP="00607F4A">
      <w:pPr>
        <w:spacing w:after="240"/>
        <w:ind w:left="1080"/>
      </w:pPr>
      <w:r w:rsidRPr="00607F4A">
        <w:t>Important: Please note that emails with attachments larger than 10MB may not pass through PSE’s firewall. Bids should be submitted via separate emails if necessary to ensure that attachments do not exceed this limit.</w:t>
      </w:r>
    </w:p>
    <w:p w14:paraId="432265EE" w14:textId="77777777" w:rsidR="00C21890" w:rsidRPr="00607F4A" w:rsidRDefault="00C21890" w:rsidP="00607F4A">
      <w:pPr>
        <w:numPr>
          <w:ilvl w:val="0"/>
          <w:numId w:val="37"/>
        </w:numPr>
        <w:spacing w:after="240"/>
      </w:pPr>
      <w:r w:rsidRPr="00607F4A">
        <w:t xml:space="preserve">Verification of Receipt of Proposal – It is the bidder’s sole responsibility to ensure that hard copies of its proposal are sent by the deadline and received at the address specified above no later than the following business day. </w:t>
      </w:r>
    </w:p>
    <w:p w14:paraId="19AD2977" w14:textId="77777777" w:rsidR="00C21890" w:rsidRPr="00607F4A" w:rsidRDefault="00C21890" w:rsidP="00607F4A">
      <w:pPr>
        <w:numPr>
          <w:ilvl w:val="0"/>
          <w:numId w:val="37"/>
        </w:numPr>
        <w:spacing w:after="240"/>
      </w:pPr>
      <w:r w:rsidRPr="00607F4A">
        <w:t>Errors or Omissions – A bidder that discovers an error or omission in its proposal response package may withdraw that package and resubmit one, provided that it does so before the deadline for submission of proposal responses.</w:t>
      </w:r>
    </w:p>
    <w:p w14:paraId="231C7114" w14:textId="357E6889" w:rsidR="00C21890" w:rsidRPr="00607F4A" w:rsidRDefault="00C21890" w:rsidP="00607F4A">
      <w:pPr>
        <w:numPr>
          <w:ilvl w:val="0"/>
          <w:numId w:val="37"/>
        </w:numPr>
        <w:spacing w:after="240"/>
      </w:pPr>
      <w:r w:rsidRPr="00607F4A">
        <w:t xml:space="preserve">RFP Withdrawal – PSE reserves the sole and absolute right to withdraw this RFP at any time before the duly authorized execution of the contract/purchase order with bidders for any reason including, but not limited to, action by the </w:t>
      </w:r>
      <w:r w:rsidR="00D02A4A" w:rsidRPr="00607F4A">
        <w:t xml:space="preserve">Washington Utilities and </w:t>
      </w:r>
      <w:r w:rsidR="00181BF3" w:rsidRPr="00607F4A">
        <w:t>Transportation</w:t>
      </w:r>
      <w:r w:rsidRPr="00607F4A">
        <w:t xml:space="preserve"> Commission (</w:t>
      </w:r>
      <w:r w:rsidR="00D02A4A" w:rsidRPr="00607F4A">
        <w:t>UTC</w:t>
      </w:r>
      <w:r w:rsidRPr="00607F4A">
        <w:t>)</w:t>
      </w:r>
      <w:r w:rsidR="00181BF3" w:rsidRPr="00607F4A">
        <w:t xml:space="preserve"> or changes in forecasted resource needs</w:t>
      </w:r>
      <w:r w:rsidRPr="00607F4A">
        <w:t xml:space="preserve">. In its sole and absolute discretion, PSE may accept or reject any or all proposals, and may accept other than the lowest-cost proposal. PSE will not assume any liability, under any circumstances, to any bidder submitting a proposal in response to this RFP. </w:t>
      </w:r>
    </w:p>
    <w:p w14:paraId="152AE49C" w14:textId="5166F919" w:rsidR="00C21890" w:rsidRPr="00607F4A" w:rsidRDefault="00C21890" w:rsidP="00607F4A">
      <w:pPr>
        <w:numPr>
          <w:ilvl w:val="0"/>
          <w:numId w:val="37"/>
        </w:numPr>
        <w:spacing w:after="240"/>
      </w:pPr>
      <w:r w:rsidRPr="00607F4A">
        <w:t>Proposal Preparation Costs – Bidder accepts any and all costs and expenses incurred prior to the duly authorized execution of the contract/purchase order and will not seek any costs and expenses from PSE. This includes proposal preparation and any requested on-site interviews or contract negotiation expenses.</w:t>
      </w:r>
    </w:p>
    <w:p w14:paraId="2990EE12" w14:textId="2CDC6BAD" w:rsidR="00C21890" w:rsidRPr="00607F4A" w:rsidRDefault="00C21890" w:rsidP="00607F4A">
      <w:pPr>
        <w:numPr>
          <w:ilvl w:val="0"/>
          <w:numId w:val="37"/>
        </w:numPr>
        <w:spacing w:after="240"/>
      </w:pPr>
      <w:r w:rsidRPr="00607F4A">
        <w:t xml:space="preserve">Proposal Confidentiality – </w:t>
      </w:r>
      <w:r w:rsidR="0024142D" w:rsidRPr="00607F4A">
        <w:t>To the extent possible, PSE will attempt to keep submitted proposals confidential. However, it is possible that proposals may be requested by the WUTC for review, or by other interveners</w:t>
      </w:r>
      <w:r w:rsidR="00CB0E86" w:rsidRPr="00607F4A">
        <w:footnoteReference w:id="32"/>
      </w:r>
      <w:r w:rsidR="0024142D" w:rsidRPr="00607F4A">
        <w:t>, and as such, full assurance of complete confidentiality is not possible. To the extent required by law or regulatory order, PSE will make available to the public a summary of all proposals received and the final ranking of all such proposals.  Furthermore, PSE will not assume any liability to a Bidder or other party as a result of any public disclosure of any proposal or contract/purchase order.</w:t>
      </w:r>
    </w:p>
    <w:p w14:paraId="3809E143" w14:textId="77777777" w:rsidR="00C21890" w:rsidRPr="00775F60" w:rsidRDefault="00C21890" w:rsidP="00607F4A">
      <w:pPr>
        <w:keepNext/>
        <w:numPr>
          <w:ilvl w:val="1"/>
          <w:numId w:val="1"/>
        </w:numPr>
        <w:spacing w:after="240"/>
        <w:outlineLvl w:val="1"/>
        <w:rPr>
          <w:b/>
          <w:sz w:val="28"/>
          <w:szCs w:val="28"/>
        </w:rPr>
      </w:pPr>
      <w:bookmarkStart w:id="251" w:name="_Toc432593377"/>
      <w:bookmarkStart w:id="252" w:name="_Toc441502586"/>
      <w:bookmarkStart w:id="253" w:name="_Toc453686132"/>
      <w:r w:rsidRPr="00775F60">
        <w:rPr>
          <w:b/>
          <w:sz w:val="28"/>
          <w:szCs w:val="28"/>
        </w:rPr>
        <w:lastRenderedPageBreak/>
        <w:t>Terms and Conditions of Submission</w:t>
      </w:r>
      <w:bookmarkEnd w:id="251"/>
      <w:bookmarkEnd w:id="252"/>
      <w:bookmarkEnd w:id="253"/>
    </w:p>
    <w:p w14:paraId="6E138E12" w14:textId="613A6A63" w:rsidR="00C21890" w:rsidRPr="00607F4A" w:rsidRDefault="00C21890" w:rsidP="00607F4A">
      <w:pPr>
        <w:spacing w:after="240"/>
      </w:pPr>
      <w:r w:rsidRPr="00607F4A">
        <w:t xml:space="preserve">Bidders are requested to review PSE’s contract terms and conditions (see Attachment). Bidders must make note of any exceptions to the terms of this document either by itemizing exceptions or marking up an electronic copy. </w:t>
      </w:r>
    </w:p>
    <w:p w14:paraId="106B95F3" w14:textId="191033D4" w:rsidR="00C21890" w:rsidRPr="00607F4A" w:rsidRDefault="00C21890" w:rsidP="00607F4A">
      <w:pPr>
        <w:spacing w:after="240"/>
      </w:pPr>
      <w:r w:rsidRPr="00607F4A">
        <w:t>All proposals, along with all other documentation, submitted in connection with this RFP shall become and will remain the property of PSE and will not be returned to the Bidder.</w:t>
      </w:r>
    </w:p>
    <w:p w14:paraId="450729EC" w14:textId="1DA11A05" w:rsidR="00C21890" w:rsidRPr="00607F4A" w:rsidRDefault="00C21890" w:rsidP="00607F4A">
      <w:pPr>
        <w:spacing w:after="240"/>
      </w:pPr>
      <w:r w:rsidRPr="00607F4A">
        <w:t>By submitting a proposal pursuant to this RFP, Bidders acknowledge and agree that (a) they will be fully bound by the terms and conditions of this RFP and PSE Terms and Conditions in submitting their proposals, (b) they have had the opportunity to seek independent legal and financial advice of their own choosing with respect to the RFP and their proposals, (c) they have obtained all necessary authorizations, approvals and waivers, if any, required by them as a condition of submitting their proposals, (d) they are submitting their proposals subject to all applicable laws, and (e) they have not engaged and will not engage in communications with any other Bidder in the RFP concerning the price or other economic terms contained in their proposals and have not engaged in collusion or other unlawful or unfair business practices in connection with this RFP.</w:t>
      </w:r>
    </w:p>
    <w:p w14:paraId="3EE0098B" w14:textId="77777777" w:rsidR="00C21890" w:rsidRPr="00775F60" w:rsidRDefault="00C21890" w:rsidP="00607F4A">
      <w:pPr>
        <w:keepNext/>
        <w:numPr>
          <w:ilvl w:val="2"/>
          <w:numId w:val="1"/>
        </w:numPr>
        <w:spacing w:after="240"/>
        <w:ind w:left="810"/>
        <w:outlineLvl w:val="2"/>
        <w:rPr>
          <w:b/>
          <w:i/>
        </w:rPr>
      </w:pPr>
      <w:r w:rsidRPr="00775F60">
        <w:rPr>
          <w:b/>
          <w:i/>
        </w:rPr>
        <w:t>Reservation of Rights and Disclaimers</w:t>
      </w:r>
    </w:p>
    <w:p w14:paraId="33DAE5ED" w14:textId="65D37EC7" w:rsidR="00C21890" w:rsidRPr="00607F4A" w:rsidRDefault="00C21890" w:rsidP="00607F4A">
      <w:pPr>
        <w:spacing w:after="240"/>
      </w:pPr>
      <w:r w:rsidRPr="00607F4A">
        <w:t xml:space="preserve">This program and any contracts signed in association with it are and will be contingent upon </w:t>
      </w:r>
      <w:r w:rsidR="00D02A4A" w:rsidRPr="00607F4A">
        <w:t xml:space="preserve">Washington Utilities and Transportation Commission (UTC) </w:t>
      </w:r>
      <w:r w:rsidRPr="00607F4A">
        <w:t xml:space="preserve">approval. PSE reserves the right not to accept the proposals of any of the respondents to this RFP.  PSE also reserves the right not to make an award, to re-bid the proposed program, to decline to enter into an agreement with any respondent and to terminate negotiations with any respondent, all at PSE’s sole discretion. </w:t>
      </w:r>
    </w:p>
    <w:p w14:paraId="52520EF8" w14:textId="4A158988" w:rsidR="00C21890" w:rsidRPr="00607F4A" w:rsidRDefault="00C21890" w:rsidP="00607F4A">
      <w:pPr>
        <w:spacing w:after="240"/>
      </w:pPr>
      <w:r w:rsidRPr="00607F4A">
        <w:t>PSE reserves the right to revise, suspend, or terminate this RFP process and any associated schedules at its sole discretion without liability to any person or entity responding to this RPP or any other person or entity.  PSE will communicate by e-mail to respondents regarding any changes to this RFP, schedules, or the RFP process.</w:t>
      </w:r>
    </w:p>
    <w:p w14:paraId="114BBA9A" w14:textId="2FAA2386" w:rsidR="00C21890" w:rsidRPr="00607F4A" w:rsidRDefault="00C21890" w:rsidP="00607F4A">
      <w:pPr>
        <w:spacing w:after="240"/>
      </w:pPr>
      <w:r w:rsidRPr="00607F4A">
        <w:t>Respondents who submit proposals do so without legal recourse against PSE, PSE’s parent company or affiliates, and the directors, management, employees, agents or contractors of any of them, for any reason arising out of this RFP.  Respondents are solely responsible for all of their costs incurred to prepare, submit, or negotiate its proposal, a definitive agreement, or any other activity related thereto.</w:t>
      </w:r>
    </w:p>
    <w:p w14:paraId="46933096" w14:textId="77777777" w:rsidR="00C21890" w:rsidRPr="00775F60" w:rsidRDefault="00C21890" w:rsidP="00607F4A">
      <w:pPr>
        <w:keepNext/>
        <w:numPr>
          <w:ilvl w:val="2"/>
          <w:numId w:val="1"/>
        </w:numPr>
        <w:spacing w:after="240"/>
        <w:ind w:left="810"/>
        <w:outlineLvl w:val="2"/>
        <w:rPr>
          <w:b/>
          <w:i/>
        </w:rPr>
      </w:pPr>
      <w:r w:rsidRPr="00775F60">
        <w:rPr>
          <w:b/>
          <w:i/>
        </w:rPr>
        <w:t>Post Proposal Negotiation and Awarding of Contracts</w:t>
      </w:r>
    </w:p>
    <w:p w14:paraId="17BBBAF8" w14:textId="60265A71" w:rsidR="00C21890" w:rsidRPr="00607F4A" w:rsidRDefault="00C21890" w:rsidP="00607F4A">
      <w:pPr>
        <w:spacing w:after="240"/>
      </w:pPr>
      <w:r w:rsidRPr="00607F4A">
        <w:t xml:space="preserve">PSE reserves the right to negotiate both price and non-price factors during any post-proposal negotiations with a finalist. PSE has no obligation to enter into an agreement with any respondent to this RFP and may terminate or modify this RFP at any time without liability or obligation to any respondent. This RFP shall not be construed as preventing PSE from entering into any agreement that it deems appropriate at any time before, during or after this RFP process is complete. This includes requesting a clarification of the technical proposal and pricing of a </w:t>
      </w:r>
      <w:r w:rsidRPr="00607F4A">
        <w:lastRenderedPageBreak/>
        <w:t>firm proposed as a subcontractor should PSE wish to enter into direct contract negotiations with only the proposed subcontractor.</w:t>
      </w:r>
    </w:p>
    <w:p w14:paraId="643DC047" w14:textId="77777777" w:rsidR="00C21890" w:rsidRPr="00775F60" w:rsidRDefault="00C21890" w:rsidP="00607F4A">
      <w:pPr>
        <w:keepNext/>
        <w:numPr>
          <w:ilvl w:val="1"/>
          <w:numId w:val="1"/>
        </w:numPr>
        <w:spacing w:after="240"/>
        <w:outlineLvl w:val="1"/>
        <w:rPr>
          <w:b/>
          <w:sz w:val="28"/>
          <w:szCs w:val="28"/>
        </w:rPr>
      </w:pPr>
      <w:bookmarkStart w:id="254" w:name="_Toc450670497"/>
      <w:bookmarkStart w:id="255" w:name="_Toc450812128"/>
      <w:bookmarkStart w:id="256" w:name="_Toc450812192"/>
      <w:bookmarkStart w:id="257" w:name="_Toc432593378"/>
      <w:bookmarkStart w:id="258" w:name="_Toc441502587"/>
      <w:bookmarkStart w:id="259" w:name="_Toc453686133"/>
      <w:bookmarkEnd w:id="254"/>
      <w:bookmarkEnd w:id="255"/>
      <w:bookmarkEnd w:id="256"/>
      <w:r w:rsidRPr="00775F60">
        <w:rPr>
          <w:b/>
          <w:sz w:val="28"/>
          <w:szCs w:val="28"/>
        </w:rPr>
        <w:t>Bidder Selection Process</w:t>
      </w:r>
      <w:bookmarkEnd w:id="257"/>
      <w:bookmarkEnd w:id="258"/>
      <w:bookmarkEnd w:id="259"/>
    </w:p>
    <w:p w14:paraId="30064FEA" w14:textId="77777777" w:rsidR="00C21890" w:rsidRPr="00775F60" w:rsidRDefault="00C21890" w:rsidP="00607F4A">
      <w:pPr>
        <w:keepNext/>
        <w:numPr>
          <w:ilvl w:val="2"/>
          <w:numId w:val="1"/>
        </w:numPr>
        <w:spacing w:after="240"/>
        <w:ind w:left="810"/>
        <w:outlineLvl w:val="2"/>
        <w:rPr>
          <w:b/>
          <w:i/>
        </w:rPr>
      </w:pPr>
      <w:r w:rsidRPr="00775F60">
        <w:rPr>
          <w:b/>
          <w:i/>
        </w:rPr>
        <w:t>Minimum Qualifications</w:t>
      </w:r>
    </w:p>
    <w:p w14:paraId="7D34A1F7" w14:textId="77777777" w:rsidR="00C21890" w:rsidRPr="00607F4A" w:rsidRDefault="00C21890" w:rsidP="00607F4A">
      <w:pPr>
        <w:spacing w:after="240"/>
      </w:pPr>
      <w:r w:rsidRPr="00607F4A">
        <w:t>Bidders responding to this RFP must have at least the following qualifications to be considered for selection:</w:t>
      </w:r>
    </w:p>
    <w:p w14:paraId="67367864" w14:textId="77777777" w:rsidR="00C21890" w:rsidRPr="00607F4A" w:rsidRDefault="00C21890" w:rsidP="00607F4A">
      <w:pPr>
        <w:numPr>
          <w:ilvl w:val="0"/>
          <w:numId w:val="39"/>
        </w:numPr>
        <w:spacing w:after="240"/>
      </w:pPr>
      <w:r w:rsidRPr="00607F4A">
        <w:t xml:space="preserve">At least five years of experience with providing load curtailment technology or delivering similar types of load management programs for utility sponsored or ratepayer funded programs. </w:t>
      </w:r>
    </w:p>
    <w:p w14:paraId="2FB57151" w14:textId="77777777" w:rsidR="00C21890" w:rsidRPr="00607F4A" w:rsidRDefault="00C21890" w:rsidP="00607F4A">
      <w:pPr>
        <w:numPr>
          <w:ilvl w:val="0"/>
          <w:numId w:val="39"/>
        </w:numPr>
        <w:spacing w:after="240"/>
      </w:pPr>
      <w:r w:rsidRPr="00607F4A">
        <w:t>Demonstrated organizational, financial, and data tracking and reporting abilities.</w:t>
      </w:r>
    </w:p>
    <w:p w14:paraId="5EC8F3DC" w14:textId="77777777" w:rsidR="00C21890" w:rsidRPr="00607F4A" w:rsidRDefault="00C21890" w:rsidP="00607F4A">
      <w:pPr>
        <w:numPr>
          <w:ilvl w:val="0"/>
          <w:numId w:val="39"/>
        </w:numPr>
        <w:spacing w:after="240"/>
      </w:pPr>
      <w:r w:rsidRPr="00607F4A">
        <w:t>Demonstrated commitment to quality and customer service.</w:t>
      </w:r>
    </w:p>
    <w:p w14:paraId="5E402B0B" w14:textId="365D897B" w:rsidR="00C21890" w:rsidRPr="00607F4A" w:rsidRDefault="00C21890" w:rsidP="00607F4A">
      <w:pPr>
        <w:numPr>
          <w:ilvl w:val="0"/>
          <w:numId w:val="39"/>
        </w:numPr>
        <w:spacing w:after="240"/>
      </w:pPr>
      <w:r w:rsidRPr="00607F4A">
        <w:t xml:space="preserve">Contractors are encouraged to locate key delivery team members in </w:t>
      </w:r>
      <w:r w:rsidR="00D02A4A" w:rsidRPr="00607F4A">
        <w:t>Washington</w:t>
      </w:r>
      <w:r w:rsidRPr="00607F4A">
        <w:t xml:space="preserve">. Staffing of the prime contract manager in </w:t>
      </w:r>
      <w:r w:rsidR="00D02A4A" w:rsidRPr="00607F4A">
        <w:t>Bellevue</w:t>
      </w:r>
      <w:r w:rsidRPr="00607F4A">
        <w:t xml:space="preserve">, </w:t>
      </w:r>
      <w:r w:rsidR="00D02A4A" w:rsidRPr="00607F4A">
        <w:t xml:space="preserve">WA </w:t>
      </w:r>
      <w:r w:rsidRPr="00607F4A">
        <w:t xml:space="preserve">is strongly preferred. </w:t>
      </w:r>
    </w:p>
    <w:p w14:paraId="5EC022F4" w14:textId="77777777" w:rsidR="00C21890" w:rsidRPr="00775F60" w:rsidRDefault="00C21890" w:rsidP="00607F4A">
      <w:pPr>
        <w:keepNext/>
        <w:numPr>
          <w:ilvl w:val="2"/>
          <w:numId w:val="1"/>
        </w:numPr>
        <w:spacing w:after="240"/>
        <w:ind w:left="810"/>
        <w:outlineLvl w:val="2"/>
        <w:rPr>
          <w:b/>
          <w:i/>
        </w:rPr>
      </w:pPr>
      <w:r w:rsidRPr="00775F60">
        <w:rPr>
          <w:b/>
          <w:i/>
        </w:rPr>
        <w:t>Proposal Evaluation Criteria</w:t>
      </w:r>
    </w:p>
    <w:p w14:paraId="0C09E24E" w14:textId="69DC75EC" w:rsidR="00C21890" w:rsidRPr="00607F4A" w:rsidRDefault="00C21890" w:rsidP="00607F4A">
      <w:pPr>
        <w:spacing w:after="240"/>
      </w:pPr>
      <w:r w:rsidRPr="00607F4A">
        <w:t>Proposals will be reviewed and bidders selected for interviews and/or contract negotiations based on a variety of criteria including, but not limited to: demonstrated competence and experience; management structure and assigned personnel; quality of proposed equipment and services; pricing; and performance guarantees.</w:t>
      </w:r>
      <w:r w:rsidR="00C67AB9" w:rsidRPr="00607F4A">
        <w:t xml:space="preserve"> PSE values flexibility of response in terms of providing year-round curtailment capability and enablement of fast response within 10 minutes of notification. Resource flexibility will enhance the value of bids and will be taken into consideration by PSE in evaluating bids. </w:t>
      </w:r>
    </w:p>
    <w:p w14:paraId="6FCC40EE" w14:textId="3A68975D" w:rsidR="00C21890" w:rsidRPr="00607F4A" w:rsidRDefault="00C21890" w:rsidP="00607F4A">
      <w:pPr>
        <w:spacing w:after="240"/>
      </w:pPr>
      <w:r w:rsidRPr="00607F4A">
        <w:t>PSE reserves the right to contact a bidder at any time for clarifications about any part of the Bidder’s proposal. Proposal review questions and communications will focus on clarifying the information set forth by the Contractor in the proposals and will not be an opportunity for the Contractor to revise terms.</w:t>
      </w:r>
    </w:p>
    <w:p w14:paraId="09E3DAC8" w14:textId="2FDCF5AB" w:rsidR="00C21890" w:rsidRPr="00775F60" w:rsidRDefault="00821167" w:rsidP="00607F4A">
      <w:pPr>
        <w:keepNext/>
        <w:numPr>
          <w:ilvl w:val="2"/>
          <w:numId w:val="1"/>
        </w:numPr>
        <w:spacing w:after="240"/>
        <w:ind w:left="810"/>
        <w:outlineLvl w:val="2"/>
        <w:rPr>
          <w:b/>
          <w:i/>
        </w:rPr>
      </w:pPr>
      <w:r w:rsidRPr="00775F60">
        <w:rPr>
          <w:b/>
          <w:i/>
        </w:rPr>
        <w:t>Negotiations and Finalizations</w:t>
      </w:r>
    </w:p>
    <w:p w14:paraId="32E2BA27" w14:textId="436A1411" w:rsidR="00607F4A" w:rsidRPr="00821167" w:rsidRDefault="00C21890" w:rsidP="00821167">
      <w:pPr>
        <w:spacing w:after="240"/>
      </w:pPr>
      <w:r w:rsidRPr="00607F4A">
        <w:t>Once the bidder(s) has been selected for the program, contract negotiations will be conducted. These negotiations will relate to the scope of work, specific program delivery features, program budgets, schedules, and payment terms. The contractual terms will include general terms and conditions. PSE reserves the right to simultaneously conduct negotiations with both the prospective vendor/contractor and an alternate bidder. PSE also reserves the right to terminate negotiations with any bidder in the event that PSE and the bidder are unable to agree on contract terms and conditions within a reasonable period of time to be determined in PSE’s sole and absolute discretion.</w:t>
      </w:r>
      <w:bookmarkStart w:id="260" w:name="_Toc438558454"/>
      <w:bookmarkStart w:id="261" w:name="_Toc441502588"/>
      <w:r w:rsidR="00607F4A">
        <w:rPr>
          <w:b/>
          <w:bCs/>
          <w:kern w:val="32"/>
          <w:sz w:val="32"/>
          <w:szCs w:val="32"/>
        </w:rPr>
        <w:br w:type="page"/>
      </w:r>
    </w:p>
    <w:p w14:paraId="072B3F8B" w14:textId="544AAC04" w:rsidR="00C21890" w:rsidRPr="00607F4A" w:rsidRDefault="00C21890" w:rsidP="00607F4A">
      <w:pPr>
        <w:keepNext/>
        <w:pageBreakBefore/>
        <w:spacing w:after="240"/>
        <w:ind w:left="432" w:hanging="432"/>
        <w:outlineLvl w:val="0"/>
        <w:rPr>
          <w:b/>
          <w:bCs/>
          <w:kern w:val="32"/>
          <w:sz w:val="32"/>
          <w:szCs w:val="32"/>
        </w:rPr>
      </w:pPr>
      <w:bookmarkStart w:id="262" w:name="_Toc453686134"/>
      <w:r w:rsidRPr="006F7560">
        <w:rPr>
          <w:b/>
          <w:bCs/>
          <w:kern w:val="32"/>
          <w:sz w:val="32"/>
          <w:szCs w:val="32"/>
        </w:rPr>
        <w:lastRenderedPageBreak/>
        <w:t>Appendix A: PSE Electric Service Territory Map and List of Cities</w:t>
      </w:r>
      <w:bookmarkEnd w:id="260"/>
      <w:bookmarkEnd w:id="261"/>
      <w:bookmarkEnd w:id="262"/>
    </w:p>
    <w:p w14:paraId="77575174" w14:textId="77777777" w:rsidR="00194DEA" w:rsidRPr="006F7560" w:rsidRDefault="00194DEA" w:rsidP="00C21890">
      <w:r w:rsidRPr="006F7560">
        <w:rPr>
          <w:noProof/>
        </w:rPr>
        <w:drawing>
          <wp:inline distT="0" distB="0" distL="0" distR="0" wp14:anchorId="515789DE" wp14:editId="5AF9E8AB">
            <wp:extent cx="6144768" cy="577900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44768" cy="5779008"/>
                    </a:xfrm>
                    <a:prstGeom prst="rect">
                      <a:avLst/>
                    </a:prstGeom>
                  </pic:spPr>
                </pic:pic>
              </a:graphicData>
            </a:graphic>
          </wp:inline>
        </w:drawing>
      </w:r>
    </w:p>
    <w:p w14:paraId="29BFBA64" w14:textId="2F872E87" w:rsidR="00194DEA" w:rsidRPr="006F7560" w:rsidRDefault="00194DEA" w:rsidP="00194DEA">
      <w:pPr>
        <w:autoSpaceDE w:val="0"/>
        <w:autoSpaceDN w:val="0"/>
        <w:adjustRightInd w:val="0"/>
        <w:spacing w:after="180" w:line="201" w:lineRule="atLeast"/>
        <w:rPr>
          <w:color w:val="4C4C4E"/>
          <w:sz w:val="20"/>
          <w:szCs w:val="20"/>
        </w:rPr>
      </w:pPr>
      <w:r w:rsidRPr="006F7560">
        <w:rPr>
          <w:color w:val="4C4C4E"/>
          <w:sz w:val="20"/>
          <w:szCs w:val="20"/>
        </w:rPr>
        <w:t xml:space="preserve">Counties served: </w:t>
      </w:r>
    </w:p>
    <w:p w14:paraId="7010BE5E" w14:textId="3A2499D5" w:rsidR="00194DEA" w:rsidRPr="006F7560" w:rsidRDefault="00194DEA" w:rsidP="00B46919">
      <w:pPr>
        <w:pStyle w:val="ListParagraph"/>
        <w:numPr>
          <w:ilvl w:val="0"/>
          <w:numId w:val="41"/>
        </w:numPr>
        <w:rPr>
          <w:color w:val="4C4C4E"/>
          <w:sz w:val="20"/>
          <w:szCs w:val="20"/>
        </w:rPr>
      </w:pPr>
      <w:r w:rsidRPr="006F7560">
        <w:rPr>
          <w:color w:val="4C4C4E"/>
          <w:sz w:val="20"/>
          <w:szCs w:val="20"/>
        </w:rPr>
        <w:t xml:space="preserve">Island (electric) </w:t>
      </w:r>
    </w:p>
    <w:p w14:paraId="117B9EA8" w14:textId="725087A0" w:rsidR="00194DEA" w:rsidRPr="006F7560" w:rsidRDefault="00194DEA" w:rsidP="00B46919">
      <w:pPr>
        <w:pStyle w:val="ListParagraph"/>
        <w:numPr>
          <w:ilvl w:val="0"/>
          <w:numId w:val="41"/>
        </w:numPr>
        <w:rPr>
          <w:color w:val="4C4C4E"/>
          <w:sz w:val="20"/>
          <w:szCs w:val="20"/>
        </w:rPr>
      </w:pPr>
      <w:r w:rsidRPr="006F7560">
        <w:rPr>
          <w:color w:val="4C4C4E"/>
          <w:sz w:val="20"/>
          <w:szCs w:val="20"/>
        </w:rPr>
        <w:t>King (combined)</w:t>
      </w:r>
    </w:p>
    <w:p w14:paraId="7844CA79" w14:textId="609DAF4D" w:rsidR="00194DEA" w:rsidRPr="006F7560" w:rsidRDefault="00194DEA" w:rsidP="00B46919">
      <w:pPr>
        <w:pStyle w:val="ListParagraph"/>
        <w:numPr>
          <w:ilvl w:val="0"/>
          <w:numId w:val="41"/>
        </w:numPr>
        <w:rPr>
          <w:color w:val="4C4C4E"/>
          <w:sz w:val="20"/>
          <w:szCs w:val="20"/>
        </w:rPr>
      </w:pPr>
      <w:r w:rsidRPr="006F7560">
        <w:rPr>
          <w:color w:val="4C4C4E"/>
          <w:sz w:val="20"/>
          <w:szCs w:val="20"/>
        </w:rPr>
        <w:t xml:space="preserve">Kitsap (electric) </w:t>
      </w:r>
    </w:p>
    <w:p w14:paraId="7DCFF5E3" w14:textId="6AC96391" w:rsidR="00194DEA" w:rsidRPr="006F7560" w:rsidRDefault="00194DEA" w:rsidP="00B46919">
      <w:pPr>
        <w:pStyle w:val="ListParagraph"/>
        <w:numPr>
          <w:ilvl w:val="0"/>
          <w:numId w:val="41"/>
        </w:numPr>
        <w:rPr>
          <w:color w:val="4C4C4E"/>
          <w:sz w:val="20"/>
          <w:szCs w:val="20"/>
        </w:rPr>
      </w:pPr>
      <w:r w:rsidRPr="006F7560">
        <w:rPr>
          <w:color w:val="4C4C4E"/>
          <w:sz w:val="20"/>
          <w:szCs w:val="20"/>
        </w:rPr>
        <w:t xml:space="preserve">Kittitas (combined) </w:t>
      </w:r>
    </w:p>
    <w:p w14:paraId="10D5FB8E" w14:textId="7DC3E2C4" w:rsidR="00194DEA" w:rsidRPr="006F7560" w:rsidRDefault="00194DEA" w:rsidP="00B46919">
      <w:pPr>
        <w:pStyle w:val="ListParagraph"/>
        <w:numPr>
          <w:ilvl w:val="0"/>
          <w:numId w:val="41"/>
        </w:numPr>
        <w:rPr>
          <w:color w:val="4C4C4E"/>
          <w:sz w:val="20"/>
          <w:szCs w:val="20"/>
        </w:rPr>
      </w:pPr>
      <w:r w:rsidRPr="006F7560">
        <w:rPr>
          <w:color w:val="4C4C4E"/>
          <w:sz w:val="20"/>
          <w:szCs w:val="20"/>
        </w:rPr>
        <w:t xml:space="preserve">Lewis (natural gas) </w:t>
      </w:r>
    </w:p>
    <w:p w14:paraId="7AE043A0" w14:textId="3D4D0799" w:rsidR="00194DEA" w:rsidRPr="006F7560" w:rsidRDefault="00194DEA" w:rsidP="00B46919">
      <w:pPr>
        <w:pStyle w:val="ListParagraph"/>
        <w:numPr>
          <w:ilvl w:val="0"/>
          <w:numId w:val="41"/>
        </w:numPr>
        <w:rPr>
          <w:color w:val="4C4C4E"/>
          <w:sz w:val="20"/>
          <w:szCs w:val="20"/>
        </w:rPr>
      </w:pPr>
      <w:r w:rsidRPr="006F7560">
        <w:rPr>
          <w:color w:val="4C4C4E"/>
          <w:sz w:val="20"/>
          <w:szCs w:val="20"/>
        </w:rPr>
        <w:t xml:space="preserve">Pierce (combined) </w:t>
      </w:r>
    </w:p>
    <w:p w14:paraId="7C3E601F" w14:textId="7C520D2D" w:rsidR="00194DEA" w:rsidRPr="006F7560" w:rsidRDefault="00194DEA" w:rsidP="00B46919">
      <w:pPr>
        <w:pStyle w:val="ListParagraph"/>
        <w:numPr>
          <w:ilvl w:val="0"/>
          <w:numId w:val="41"/>
        </w:numPr>
        <w:rPr>
          <w:color w:val="4C4C4E"/>
          <w:sz w:val="20"/>
          <w:szCs w:val="20"/>
        </w:rPr>
      </w:pPr>
      <w:r w:rsidRPr="006F7560">
        <w:rPr>
          <w:color w:val="4C4C4E"/>
          <w:sz w:val="20"/>
          <w:szCs w:val="20"/>
        </w:rPr>
        <w:t xml:space="preserve">Skagit (electric) </w:t>
      </w:r>
    </w:p>
    <w:p w14:paraId="49FB8B40" w14:textId="3F6531FA" w:rsidR="00194DEA" w:rsidRPr="006F7560" w:rsidRDefault="00BD0D19" w:rsidP="00B46919">
      <w:pPr>
        <w:pStyle w:val="ListParagraph"/>
        <w:numPr>
          <w:ilvl w:val="0"/>
          <w:numId w:val="41"/>
        </w:numPr>
        <w:rPr>
          <w:color w:val="4C4C4E"/>
          <w:sz w:val="20"/>
          <w:szCs w:val="20"/>
        </w:rPr>
      </w:pPr>
      <w:r w:rsidRPr="006F7560">
        <w:rPr>
          <w:color w:val="4C4C4E"/>
          <w:sz w:val="20"/>
          <w:szCs w:val="20"/>
        </w:rPr>
        <w:t>Snohomish (natural gas)</w:t>
      </w:r>
    </w:p>
    <w:p w14:paraId="467E86A6" w14:textId="7EB430A6" w:rsidR="00194DEA" w:rsidRPr="006F7560" w:rsidRDefault="00BD0D19" w:rsidP="00B46919">
      <w:pPr>
        <w:pStyle w:val="ListParagraph"/>
        <w:numPr>
          <w:ilvl w:val="0"/>
          <w:numId w:val="41"/>
        </w:numPr>
        <w:rPr>
          <w:color w:val="4C4C4E"/>
          <w:sz w:val="20"/>
          <w:szCs w:val="20"/>
        </w:rPr>
      </w:pPr>
      <w:r w:rsidRPr="006F7560">
        <w:rPr>
          <w:color w:val="4C4C4E"/>
          <w:sz w:val="20"/>
          <w:szCs w:val="20"/>
        </w:rPr>
        <w:t>Thurston (combined)</w:t>
      </w:r>
    </w:p>
    <w:p w14:paraId="4B68F3CD" w14:textId="58A1BDDB" w:rsidR="00421719" w:rsidRPr="006F7560" w:rsidRDefault="00194DEA" w:rsidP="00B46919">
      <w:pPr>
        <w:pStyle w:val="ListParagraph"/>
        <w:numPr>
          <w:ilvl w:val="0"/>
          <w:numId w:val="41"/>
        </w:numPr>
        <w:rPr>
          <w:color w:val="4C4C4E"/>
          <w:sz w:val="20"/>
          <w:szCs w:val="20"/>
        </w:rPr>
      </w:pPr>
      <w:r w:rsidRPr="006F7560">
        <w:rPr>
          <w:color w:val="4C4C4E"/>
          <w:sz w:val="20"/>
          <w:szCs w:val="20"/>
        </w:rPr>
        <w:t xml:space="preserve">Whatcom (electric) </w:t>
      </w:r>
      <w:bookmarkStart w:id="263" w:name="_Toc189040093"/>
      <w:bookmarkStart w:id="264" w:name="_Toc189040095"/>
      <w:bookmarkStart w:id="265" w:name="_Toc447895631"/>
      <w:bookmarkStart w:id="266" w:name="_Toc447895632"/>
      <w:bookmarkStart w:id="267" w:name="_Toc447895633"/>
      <w:bookmarkStart w:id="268" w:name="_Toc447895634"/>
      <w:bookmarkStart w:id="269" w:name="_Toc447895635"/>
      <w:bookmarkStart w:id="270" w:name="_Toc447895636"/>
      <w:bookmarkStart w:id="271" w:name="_Toc447895637"/>
      <w:bookmarkStart w:id="272" w:name="_Toc447895638"/>
      <w:bookmarkStart w:id="273" w:name="_Toc447895639"/>
      <w:bookmarkStart w:id="274" w:name="_Toc447895640"/>
      <w:bookmarkStart w:id="275" w:name="_Toc447895641"/>
      <w:bookmarkStart w:id="276" w:name="_Toc447895642"/>
      <w:bookmarkStart w:id="277" w:name="_Toc447895643"/>
      <w:bookmarkStart w:id="278" w:name="_Toc447895644"/>
      <w:bookmarkStart w:id="279" w:name="_Toc447895645"/>
      <w:bookmarkStart w:id="280" w:name="_Toc447895646"/>
      <w:bookmarkStart w:id="281" w:name="_Toc447895647"/>
      <w:bookmarkStart w:id="282" w:name="_Toc447895648"/>
      <w:bookmarkStart w:id="283" w:name="_Toc447895649"/>
      <w:bookmarkStart w:id="284" w:name="_Toc447895650"/>
      <w:bookmarkStart w:id="285" w:name="_Toc447895651"/>
      <w:bookmarkStart w:id="286" w:name="_Toc447895653"/>
      <w:bookmarkStart w:id="287" w:name="_Toc447895654"/>
      <w:bookmarkEnd w:id="117"/>
      <w:bookmarkEnd w:id="223"/>
      <w:bookmarkEnd w:id="224"/>
      <w:bookmarkEnd w:id="225"/>
      <w:bookmarkEnd w:id="226"/>
      <w:bookmarkEnd w:id="227"/>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1CDEC591" w14:textId="77777777" w:rsidR="00607F4A" w:rsidRPr="00607F4A" w:rsidRDefault="00607F4A">
      <w:pPr>
        <w:rPr>
          <w:b/>
          <w:bCs/>
          <w:kern w:val="32"/>
          <w:sz w:val="20"/>
          <w:szCs w:val="20"/>
        </w:rPr>
      </w:pPr>
      <w:bookmarkStart w:id="288" w:name="_Toc450751938"/>
      <w:bookmarkStart w:id="289" w:name="_Toc419903391"/>
    </w:p>
    <w:p w14:paraId="3853EE77" w14:textId="0DFC6214" w:rsidR="00AB1B23" w:rsidRPr="006F7560" w:rsidRDefault="00AB1B23" w:rsidP="00607F4A">
      <w:pPr>
        <w:keepNext/>
        <w:pageBreakBefore/>
        <w:spacing w:after="480"/>
        <w:ind w:left="432" w:hanging="432"/>
        <w:outlineLvl w:val="0"/>
        <w:rPr>
          <w:b/>
          <w:bCs/>
          <w:kern w:val="32"/>
          <w:sz w:val="32"/>
          <w:szCs w:val="32"/>
        </w:rPr>
      </w:pPr>
      <w:bookmarkStart w:id="290" w:name="_Toc453686135"/>
      <w:r w:rsidRPr="006F7560">
        <w:rPr>
          <w:b/>
          <w:bCs/>
          <w:kern w:val="32"/>
          <w:sz w:val="32"/>
          <w:szCs w:val="32"/>
        </w:rPr>
        <w:lastRenderedPageBreak/>
        <w:t>Appendix B: Co-Branding with PSE</w:t>
      </w:r>
      <w:bookmarkEnd w:id="290"/>
      <w:r w:rsidRPr="006F7560">
        <w:rPr>
          <w:b/>
          <w:bCs/>
          <w:kern w:val="32"/>
          <w:sz w:val="32"/>
          <w:szCs w:val="32"/>
        </w:rPr>
        <w:t xml:space="preserve"> </w:t>
      </w:r>
      <w:bookmarkEnd w:id="288"/>
    </w:p>
    <w:p w14:paraId="42331E98" w14:textId="77777777" w:rsidR="00AB1B23" w:rsidRPr="006F7560" w:rsidRDefault="00AB1B23" w:rsidP="00607F4A">
      <w:pPr>
        <w:spacing w:after="240"/>
        <w:rPr>
          <w:b/>
        </w:rPr>
      </w:pPr>
      <w:r w:rsidRPr="006F7560">
        <w:rPr>
          <w:b/>
        </w:rPr>
        <w:t>Co-Branding with PSE</w:t>
      </w:r>
    </w:p>
    <w:p w14:paraId="5C45C411" w14:textId="77777777" w:rsidR="00AB1B23" w:rsidRPr="006F7560" w:rsidRDefault="00AB1B23" w:rsidP="00607F4A">
      <w:pPr>
        <w:spacing w:after="240"/>
        <w:jc w:val="both"/>
        <w:rPr>
          <w:b/>
          <w:color w:val="000000"/>
          <w:u w:val="single"/>
        </w:rPr>
      </w:pPr>
      <w:r w:rsidRPr="006F7560">
        <w:rPr>
          <w:b/>
          <w:color w:val="000000"/>
          <w:u w:val="single"/>
        </w:rPr>
        <w:t>Policy Statement:</w:t>
      </w:r>
    </w:p>
    <w:p w14:paraId="7B7F9A50" w14:textId="77777777" w:rsidR="00AB1B23" w:rsidRPr="006F7560" w:rsidRDefault="00AB1B23" w:rsidP="00607F4A">
      <w:pPr>
        <w:spacing w:after="240"/>
        <w:jc w:val="both"/>
      </w:pPr>
      <w:r w:rsidRPr="006F7560">
        <w:rPr>
          <w:color w:val="000000"/>
        </w:rPr>
        <w:t xml:space="preserve">It is PSE’s business policy to maintain a standardized customer-facing presentation/image while directly engaging with our residential, business and retail customers.  PSE requires that all vendors under contract with PSE and working in customer-facing roles also maintain appropriate standardization.  </w:t>
      </w:r>
    </w:p>
    <w:p w14:paraId="694FDC9B" w14:textId="77777777" w:rsidR="00AB1B23" w:rsidRPr="006F7560" w:rsidRDefault="00AB1B23" w:rsidP="00607F4A">
      <w:pPr>
        <w:spacing w:after="240"/>
        <w:jc w:val="both"/>
      </w:pPr>
      <w:r w:rsidRPr="006F7560">
        <w:t>Each PSE energy management program is unique and co-branding activities will be based specifically on how each vendor interacts with PSE customers.  Some areas for co-branding include:</w:t>
      </w:r>
    </w:p>
    <w:p w14:paraId="1E815E3C" w14:textId="77777777" w:rsidR="00AB1B23" w:rsidRPr="006F7560" w:rsidRDefault="00AB1B23" w:rsidP="00607F4A">
      <w:pPr>
        <w:numPr>
          <w:ilvl w:val="0"/>
          <w:numId w:val="65"/>
        </w:numPr>
        <w:spacing w:after="240"/>
        <w:ind w:left="360"/>
        <w:jc w:val="both"/>
      </w:pPr>
      <w:r w:rsidRPr="006F7560">
        <w:rPr>
          <w:b/>
          <w:u w:val="single"/>
        </w:rPr>
        <w:t>Vendor Identification</w:t>
      </w:r>
      <w:r w:rsidRPr="006F7560">
        <w:rPr>
          <w:b/>
        </w:rPr>
        <w:t>:</w:t>
      </w:r>
    </w:p>
    <w:p w14:paraId="6408D938" w14:textId="77777777" w:rsidR="00AB1B23" w:rsidRPr="006F7560" w:rsidRDefault="00AB1B23" w:rsidP="00607F4A">
      <w:pPr>
        <w:spacing w:after="240"/>
        <w:ind w:left="360"/>
        <w:jc w:val="both"/>
      </w:pPr>
      <w:r w:rsidRPr="006F7560">
        <w:t xml:space="preserve">Vendors will be provided PSE contractor badges.  When interacting with PSE customers, these badges must be prominently displayed at all times. </w:t>
      </w:r>
    </w:p>
    <w:p w14:paraId="428226BD" w14:textId="77777777" w:rsidR="00AB1B23" w:rsidRPr="006F7560" w:rsidRDefault="00AB1B23" w:rsidP="00607F4A">
      <w:pPr>
        <w:numPr>
          <w:ilvl w:val="0"/>
          <w:numId w:val="65"/>
        </w:numPr>
        <w:spacing w:after="240"/>
        <w:ind w:left="360"/>
      </w:pPr>
      <w:r w:rsidRPr="006F7560">
        <w:rPr>
          <w:b/>
          <w:u w:val="single"/>
        </w:rPr>
        <w:t>Business Cards</w:t>
      </w:r>
      <w:r w:rsidRPr="006F7560">
        <w:rPr>
          <w:b/>
        </w:rPr>
        <w:t>:</w:t>
      </w:r>
    </w:p>
    <w:p w14:paraId="161501FF" w14:textId="77777777" w:rsidR="00AB1B23" w:rsidRPr="006F7560" w:rsidRDefault="00AB1B23" w:rsidP="00607F4A">
      <w:pPr>
        <w:spacing w:after="240"/>
        <w:ind w:left="360"/>
      </w:pPr>
      <w:r w:rsidRPr="006F7560">
        <w:t xml:space="preserve">Contractor business cards must meet PSE contractor corporate standards. </w:t>
      </w:r>
    </w:p>
    <w:p w14:paraId="3EFA453D" w14:textId="77777777" w:rsidR="00AB1B23" w:rsidRPr="006F7560" w:rsidRDefault="00AB1B23" w:rsidP="00607F4A">
      <w:pPr>
        <w:numPr>
          <w:ilvl w:val="0"/>
          <w:numId w:val="65"/>
        </w:numPr>
        <w:spacing w:after="240"/>
        <w:ind w:left="360"/>
        <w:jc w:val="both"/>
        <w:rPr>
          <w:b/>
        </w:rPr>
      </w:pPr>
      <w:r w:rsidRPr="006F7560">
        <w:rPr>
          <w:b/>
          <w:u w:val="single"/>
        </w:rPr>
        <w:t>Clothing</w:t>
      </w:r>
      <w:r w:rsidRPr="006F7560">
        <w:rPr>
          <w:b/>
        </w:rPr>
        <w:t>:</w:t>
      </w:r>
    </w:p>
    <w:p w14:paraId="223F1871" w14:textId="77777777" w:rsidR="00AB1B23" w:rsidRPr="006F7560" w:rsidRDefault="00AB1B23" w:rsidP="00607F4A">
      <w:pPr>
        <w:spacing w:after="240"/>
        <w:ind w:left="360"/>
        <w:jc w:val="both"/>
      </w:pPr>
      <w:r w:rsidRPr="006F7560">
        <w:t>PSE logo shall be prominently displayed on clothing worn at PSE customer sites.</w:t>
      </w:r>
    </w:p>
    <w:p w14:paraId="69997460" w14:textId="77777777" w:rsidR="00AB1B23" w:rsidRPr="006F7560" w:rsidRDefault="00AB1B23" w:rsidP="00607F4A">
      <w:pPr>
        <w:numPr>
          <w:ilvl w:val="0"/>
          <w:numId w:val="65"/>
        </w:numPr>
        <w:spacing w:after="240"/>
        <w:ind w:left="360"/>
        <w:rPr>
          <w:b/>
        </w:rPr>
      </w:pPr>
      <w:r w:rsidRPr="006F7560">
        <w:rPr>
          <w:b/>
          <w:u w:val="single"/>
        </w:rPr>
        <w:t>Vehicles</w:t>
      </w:r>
      <w:r w:rsidRPr="006F7560">
        <w:rPr>
          <w:b/>
        </w:rPr>
        <w:t>:</w:t>
      </w:r>
    </w:p>
    <w:p w14:paraId="3F127219" w14:textId="77777777" w:rsidR="00AB1B23" w:rsidRPr="006F7560" w:rsidRDefault="00AB1B23" w:rsidP="00607F4A">
      <w:pPr>
        <w:spacing w:after="240"/>
        <w:ind w:left="360"/>
      </w:pPr>
      <w:r w:rsidRPr="006F7560">
        <w:t>Vehicles driven by vendors to PSE customer sites must have PSE logo prominently displayed along with the vendor’s logo or company name</w:t>
      </w:r>
    </w:p>
    <w:p w14:paraId="41B00026" w14:textId="77777777" w:rsidR="00AB1B23" w:rsidRPr="006F7560" w:rsidRDefault="00AB1B23" w:rsidP="00607F4A">
      <w:pPr>
        <w:numPr>
          <w:ilvl w:val="0"/>
          <w:numId w:val="65"/>
        </w:numPr>
        <w:spacing w:after="240"/>
        <w:ind w:left="360"/>
        <w:rPr>
          <w:b/>
        </w:rPr>
      </w:pPr>
      <w:r w:rsidRPr="006F7560">
        <w:rPr>
          <w:b/>
          <w:u w:val="single"/>
        </w:rPr>
        <w:t>Stationary</w:t>
      </w:r>
      <w:r w:rsidRPr="006F7560">
        <w:rPr>
          <w:b/>
        </w:rPr>
        <w:t>:</w:t>
      </w:r>
    </w:p>
    <w:p w14:paraId="18028E32" w14:textId="77777777" w:rsidR="00AB1B23" w:rsidRPr="006F7560" w:rsidRDefault="00AB1B23" w:rsidP="00607F4A">
      <w:pPr>
        <w:spacing w:after="240"/>
        <w:ind w:left="360"/>
      </w:pPr>
      <w:r w:rsidRPr="006F7560">
        <w:t xml:space="preserve">All written communication to PSE customers shall have PSE logos or other identifiers </w:t>
      </w:r>
    </w:p>
    <w:p w14:paraId="3515C638" w14:textId="77777777" w:rsidR="00AB1B23" w:rsidRPr="006F7560" w:rsidRDefault="00AB1B23" w:rsidP="00607F4A">
      <w:pPr>
        <w:numPr>
          <w:ilvl w:val="0"/>
          <w:numId w:val="65"/>
        </w:numPr>
        <w:spacing w:after="240"/>
        <w:ind w:left="360"/>
        <w:rPr>
          <w:b/>
        </w:rPr>
      </w:pPr>
      <w:r w:rsidRPr="006F7560">
        <w:rPr>
          <w:b/>
          <w:u w:val="single"/>
        </w:rPr>
        <w:t>Customer Displays/Events</w:t>
      </w:r>
      <w:r w:rsidRPr="006F7560">
        <w:rPr>
          <w:b/>
        </w:rPr>
        <w:t xml:space="preserve">: </w:t>
      </w:r>
    </w:p>
    <w:p w14:paraId="1F6212B6" w14:textId="77777777" w:rsidR="00AB1B23" w:rsidRPr="006F7560" w:rsidRDefault="00AB1B23" w:rsidP="00607F4A">
      <w:pPr>
        <w:spacing w:after="240"/>
        <w:ind w:left="360"/>
      </w:pPr>
      <w:r w:rsidRPr="006F7560">
        <w:t>Customer displays, event materials and marketing collateral shall have PSE logos and other PSE identifiers located on all material (table top displays, canopies, trade show displays, handouts, etc.)</w:t>
      </w:r>
    </w:p>
    <w:p w14:paraId="107484B8" w14:textId="77777777" w:rsidR="00AB1B23" w:rsidRPr="006F7560" w:rsidRDefault="00AB1B23" w:rsidP="00AB1B23">
      <w:r w:rsidRPr="006F7560">
        <w:br w:type="page"/>
      </w:r>
    </w:p>
    <w:p w14:paraId="61144DF3" w14:textId="77777777" w:rsidR="00AB1B23" w:rsidRPr="006F7560" w:rsidRDefault="00AB1B23" w:rsidP="00607F4A">
      <w:pPr>
        <w:keepNext/>
        <w:pageBreakBefore/>
        <w:spacing w:after="480"/>
        <w:ind w:left="432" w:hanging="432"/>
        <w:outlineLvl w:val="0"/>
        <w:rPr>
          <w:b/>
          <w:bCs/>
          <w:kern w:val="32"/>
          <w:sz w:val="32"/>
          <w:szCs w:val="32"/>
        </w:rPr>
      </w:pPr>
      <w:bookmarkStart w:id="291" w:name="_Toc453686136"/>
      <w:bookmarkStart w:id="292" w:name="_Toc450751939"/>
      <w:r w:rsidRPr="006F7560">
        <w:rPr>
          <w:b/>
          <w:bCs/>
          <w:kern w:val="32"/>
          <w:sz w:val="32"/>
          <w:szCs w:val="32"/>
        </w:rPr>
        <w:lastRenderedPageBreak/>
        <w:t>Appendix C: PSE Customer Experience Intent Statement</w:t>
      </w:r>
      <w:bookmarkEnd w:id="291"/>
      <w:r w:rsidRPr="006F7560">
        <w:rPr>
          <w:b/>
          <w:bCs/>
          <w:kern w:val="32"/>
          <w:sz w:val="32"/>
          <w:szCs w:val="32"/>
        </w:rPr>
        <w:t xml:space="preserve"> </w:t>
      </w:r>
      <w:bookmarkEnd w:id="292"/>
    </w:p>
    <w:p w14:paraId="52D28453" w14:textId="77777777" w:rsidR="00AB1B23" w:rsidRPr="006F7560" w:rsidRDefault="00AB1B23" w:rsidP="00607F4A">
      <w:pPr>
        <w:spacing w:after="240"/>
        <w:rPr>
          <w:color w:val="000000"/>
        </w:rPr>
      </w:pPr>
      <w:r w:rsidRPr="006F7560">
        <w:rPr>
          <w:b/>
          <w:color w:val="000000"/>
          <w:u w:val="single"/>
        </w:rPr>
        <w:t>PSE Customer Experience Intent Statement:</w:t>
      </w:r>
    </w:p>
    <w:p w14:paraId="712B5478" w14:textId="77777777" w:rsidR="00AB1B23" w:rsidRPr="006F7560" w:rsidRDefault="00AB1B23" w:rsidP="00607F4A">
      <w:pPr>
        <w:spacing w:after="240"/>
        <w:rPr>
          <w:color w:val="000000"/>
        </w:rPr>
      </w:pPr>
      <w:r w:rsidRPr="006F7560">
        <w:rPr>
          <w:color w:val="000000"/>
        </w:rPr>
        <w:t>PSE places high value on our interface with and commitment to our customers.  The following statement reflects the experience we want to provide to our customers:</w:t>
      </w:r>
    </w:p>
    <w:p w14:paraId="26546426" w14:textId="77777777" w:rsidR="00AB1B23" w:rsidRPr="006F7560" w:rsidRDefault="00AB1B23" w:rsidP="00607F4A">
      <w:pPr>
        <w:spacing w:after="240"/>
        <w:rPr>
          <w:i/>
          <w:color w:val="000000"/>
        </w:rPr>
      </w:pPr>
      <w:r w:rsidRPr="006F7560">
        <w:rPr>
          <w:i/>
          <w:color w:val="000000"/>
        </w:rPr>
        <w:t>In every interaction with PSE, I know I am dealing with honest and caring people, who understand me, anticipate my needs and make doing business easy. I can trust they will be fair and do the right thing.</w:t>
      </w:r>
    </w:p>
    <w:p w14:paraId="0E92D6A8" w14:textId="77777777" w:rsidR="00AB1B23" w:rsidRPr="006F7560" w:rsidRDefault="00AB1B23" w:rsidP="00607F4A">
      <w:pPr>
        <w:spacing w:after="240"/>
        <w:rPr>
          <w:i/>
          <w:color w:val="000000"/>
        </w:rPr>
      </w:pPr>
      <w:r w:rsidRPr="006F7560">
        <w:rPr>
          <w:i/>
          <w:color w:val="000000"/>
        </w:rPr>
        <w:t xml:space="preserve">If there’s a problem, they respond quickly and work until it is resolved to my satisfaction. Their information, products and services provide value and benefit, are reliable and keep me safe. </w:t>
      </w:r>
    </w:p>
    <w:p w14:paraId="32419E22" w14:textId="77777777" w:rsidR="00AB1B23" w:rsidRPr="006F7560" w:rsidRDefault="00AB1B23" w:rsidP="00607F4A">
      <w:pPr>
        <w:spacing w:after="240"/>
        <w:rPr>
          <w:i/>
          <w:color w:val="000000"/>
        </w:rPr>
      </w:pPr>
      <w:r w:rsidRPr="006F7560">
        <w:rPr>
          <w:i/>
          <w:color w:val="000000"/>
        </w:rPr>
        <w:t>They are committed to help me control my energy cost and to be a responsible steward of the energy I consume.</w:t>
      </w:r>
    </w:p>
    <w:p w14:paraId="1A5C538C" w14:textId="77777777" w:rsidR="00AB1B23" w:rsidRPr="006F7560" w:rsidRDefault="00AB1B23" w:rsidP="00AB1B23">
      <w:r w:rsidRPr="006F7560">
        <w:br w:type="page"/>
      </w:r>
    </w:p>
    <w:p w14:paraId="62FDE97D" w14:textId="77777777" w:rsidR="00AB1B23" w:rsidRPr="006F7560" w:rsidRDefault="00AB1B23" w:rsidP="00607F4A">
      <w:pPr>
        <w:keepNext/>
        <w:pageBreakBefore/>
        <w:spacing w:after="480"/>
        <w:ind w:left="432" w:hanging="432"/>
        <w:outlineLvl w:val="0"/>
        <w:rPr>
          <w:b/>
          <w:bCs/>
          <w:kern w:val="32"/>
          <w:sz w:val="32"/>
          <w:szCs w:val="32"/>
        </w:rPr>
      </w:pPr>
      <w:bookmarkStart w:id="293" w:name="_Toc453686137"/>
      <w:bookmarkStart w:id="294" w:name="_Toc450751940"/>
      <w:r w:rsidRPr="006F7560">
        <w:rPr>
          <w:b/>
          <w:bCs/>
          <w:kern w:val="32"/>
          <w:sz w:val="32"/>
          <w:szCs w:val="32"/>
        </w:rPr>
        <w:lastRenderedPageBreak/>
        <w:t>Appendix D: PSE Customer Interaction Requirements</w:t>
      </w:r>
      <w:bookmarkEnd w:id="293"/>
      <w:r w:rsidRPr="006F7560">
        <w:rPr>
          <w:b/>
          <w:bCs/>
          <w:kern w:val="32"/>
          <w:sz w:val="32"/>
          <w:szCs w:val="32"/>
        </w:rPr>
        <w:t xml:space="preserve"> </w:t>
      </w:r>
      <w:bookmarkEnd w:id="294"/>
    </w:p>
    <w:p w14:paraId="2CC8DD87" w14:textId="77777777" w:rsidR="002C3C66" w:rsidRPr="006F7560" w:rsidRDefault="002C3C66" w:rsidP="00607F4A">
      <w:pPr>
        <w:autoSpaceDE w:val="0"/>
        <w:autoSpaceDN w:val="0"/>
        <w:adjustRightInd w:val="0"/>
        <w:spacing w:after="240"/>
        <w:rPr>
          <w:b/>
          <w:color w:val="000000"/>
          <w:u w:val="single"/>
        </w:rPr>
      </w:pPr>
      <w:r w:rsidRPr="006F7560">
        <w:rPr>
          <w:b/>
          <w:color w:val="000000"/>
          <w:u w:val="single"/>
        </w:rPr>
        <w:t xml:space="preserve">Standard PSE Contractor Language: </w:t>
      </w:r>
    </w:p>
    <w:p w14:paraId="30E748C1" w14:textId="77777777" w:rsidR="002C3C66" w:rsidRPr="006F7560" w:rsidRDefault="002C3C66" w:rsidP="00607F4A">
      <w:pPr>
        <w:autoSpaceDE w:val="0"/>
        <w:autoSpaceDN w:val="0"/>
        <w:adjustRightInd w:val="0"/>
        <w:spacing w:after="240"/>
        <w:rPr>
          <w:b/>
          <w:color w:val="000000"/>
        </w:rPr>
      </w:pPr>
      <w:r w:rsidRPr="006F7560">
        <w:rPr>
          <w:b/>
          <w:color w:val="000000"/>
        </w:rPr>
        <w:t>Customer Services</w:t>
      </w:r>
    </w:p>
    <w:p w14:paraId="33DEDD3F" w14:textId="77777777" w:rsidR="002C3C66" w:rsidRPr="006F7560" w:rsidRDefault="002C3C66" w:rsidP="00607F4A">
      <w:pPr>
        <w:autoSpaceDE w:val="0"/>
        <w:autoSpaceDN w:val="0"/>
        <w:adjustRightInd w:val="0"/>
        <w:spacing w:after="240"/>
        <w:rPr>
          <w:color w:val="000000"/>
        </w:rPr>
      </w:pPr>
      <w:r w:rsidRPr="006F7560">
        <w:rPr>
          <w:color w:val="000000"/>
        </w:rPr>
        <w:t xml:space="preserve">Contractor will at all times maintain a high level of Customer service and satisfaction during the term of this Agreement. Without limiting the generality of the foregoing, Contractor: </w:t>
      </w:r>
    </w:p>
    <w:p w14:paraId="07DA7828" w14:textId="77777777" w:rsidR="002C3C66" w:rsidRPr="006F7560" w:rsidRDefault="002C3C66" w:rsidP="00607F4A">
      <w:pPr>
        <w:autoSpaceDE w:val="0"/>
        <w:autoSpaceDN w:val="0"/>
        <w:adjustRightInd w:val="0"/>
        <w:spacing w:after="240"/>
        <w:ind w:left="720"/>
        <w:rPr>
          <w:color w:val="000000"/>
        </w:rPr>
      </w:pPr>
      <w:r w:rsidRPr="006F7560">
        <w:rPr>
          <w:color w:val="000000"/>
        </w:rPr>
        <w:t xml:space="preserve">(i) </w:t>
      </w:r>
      <w:proofErr w:type="gramStart"/>
      <w:r w:rsidRPr="006F7560">
        <w:rPr>
          <w:color w:val="000000"/>
        </w:rPr>
        <w:t>will</w:t>
      </w:r>
      <w:proofErr w:type="gramEnd"/>
      <w:r w:rsidRPr="006F7560">
        <w:rPr>
          <w:color w:val="000000"/>
        </w:rPr>
        <w:t xml:space="preserve"> respond to Customers within one (1) working day of an initial request and will keep appointments or contact Customers not less than 24 hours in advance of an appointment to reschedule; </w:t>
      </w:r>
    </w:p>
    <w:p w14:paraId="634047D5" w14:textId="77777777" w:rsidR="002C3C66" w:rsidRPr="006F7560" w:rsidRDefault="002C3C66" w:rsidP="00607F4A">
      <w:pPr>
        <w:autoSpaceDE w:val="0"/>
        <w:autoSpaceDN w:val="0"/>
        <w:adjustRightInd w:val="0"/>
        <w:spacing w:after="240"/>
        <w:ind w:left="720"/>
        <w:rPr>
          <w:color w:val="000000"/>
        </w:rPr>
      </w:pPr>
      <w:r w:rsidRPr="006F7560">
        <w:rPr>
          <w:color w:val="000000"/>
        </w:rPr>
        <w:t xml:space="preserve">(ii) will provide all estimates to Customers free of cost; however, if due to special circumstances Contractor will charge a site visit, proposal or other fee, such cost must be fully disclosed to Customers upon scheduling the initial visit with Customer; </w:t>
      </w:r>
    </w:p>
    <w:p w14:paraId="3410A426" w14:textId="77777777" w:rsidR="002C3C66" w:rsidRPr="006F7560" w:rsidRDefault="002C3C66" w:rsidP="00607F4A">
      <w:pPr>
        <w:autoSpaceDE w:val="0"/>
        <w:autoSpaceDN w:val="0"/>
        <w:adjustRightInd w:val="0"/>
        <w:spacing w:after="240"/>
        <w:ind w:left="720"/>
        <w:rPr>
          <w:color w:val="000000"/>
        </w:rPr>
      </w:pPr>
      <w:r w:rsidRPr="006F7560">
        <w:rPr>
          <w:color w:val="000000"/>
        </w:rPr>
        <w:t xml:space="preserve">(iii) will clean up the work area to the same or better conditions after any installation or service, and will follow all state and local requirements to ensure proper recycling and/or disposal of debris or waste materials; </w:t>
      </w:r>
    </w:p>
    <w:p w14:paraId="7D76239D" w14:textId="77777777" w:rsidR="002C3C66" w:rsidRPr="006F7560" w:rsidRDefault="002C3C66" w:rsidP="00607F4A">
      <w:pPr>
        <w:autoSpaceDE w:val="0"/>
        <w:autoSpaceDN w:val="0"/>
        <w:adjustRightInd w:val="0"/>
        <w:spacing w:after="240"/>
        <w:ind w:left="720"/>
        <w:rPr>
          <w:color w:val="000000"/>
        </w:rPr>
      </w:pPr>
      <w:r w:rsidRPr="006F7560">
        <w:rPr>
          <w:color w:val="000000"/>
        </w:rPr>
        <w:t xml:space="preserve">(iv) will provide same day customer contact to respond to Customers relating to (as applicable) (i) the quality of any equipment sold, (ii) the quality of the installation service, (iii) the Customer’s satisfaction with the services or with the equipment provided or (iv) scheduling repairs to the equipment installed by Contractor that does not comply with the warranty. With respect to such repairs, Contractor will use its best efforts to perform all repair work at the earliest opportunity during its normal work schedule (but in any event, no later than ten (10) calendar days after contacted by Customer) and at no additional charge to the Customer; provided, however, that if a repair is necessary to provide Customer with hot water, heat, or if Customer’s health or safety is impaired, Contractor will perform the repair within 24 hours. </w:t>
      </w:r>
    </w:p>
    <w:p w14:paraId="384127C3" w14:textId="77777777" w:rsidR="002C3C66" w:rsidRPr="006F7560" w:rsidRDefault="002C3C66" w:rsidP="00607F4A">
      <w:pPr>
        <w:autoSpaceDE w:val="0"/>
        <w:autoSpaceDN w:val="0"/>
        <w:adjustRightInd w:val="0"/>
        <w:spacing w:after="240"/>
        <w:ind w:left="720"/>
        <w:rPr>
          <w:color w:val="000000"/>
        </w:rPr>
      </w:pPr>
      <w:r w:rsidRPr="006F7560">
        <w:rPr>
          <w:color w:val="000000"/>
        </w:rPr>
        <w:t xml:space="preserve">(v) </w:t>
      </w:r>
      <w:proofErr w:type="gramStart"/>
      <w:r w:rsidRPr="006F7560">
        <w:rPr>
          <w:color w:val="000000"/>
        </w:rPr>
        <w:t>will</w:t>
      </w:r>
      <w:proofErr w:type="gramEnd"/>
      <w:r w:rsidRPr="006F7560">
        <w:rPr>
          <w:color w:val="000000"/>
        </w:rPr>
        <w:t xml:space="preserve"> immediately take all necessary safety precautions and appropriate actions to remedy any unsafe condition related to the equipment or worksite; </w:t>
      </w:r>
    </w:p>
    <w:p w14:paraId="369F22B5" w14:textId="77777777" w:rsidR="002C3C66" w:rsidRPr="006F7560" w:rsidRDefault="002C3C66" w:rsidP="00607F4A">
      <w:pPr>
        <w:autoSpaceDE w:val="0"/>
        <w:autoSpaceDN w:val="0"/>
        <w:adjustRightInd w:val="0"/>
        <w:spacing w:after="240"/>
        <w:ind w:left="720"/>
        <w:rPr>
          <w:color w:val="000000"/>
        </w:rPr>
      </w:pPr>
      <w:r w:rsidRPr="006F7560">
        <w:rPr>
          <w:color w:val="000000"/>
        </w:rPr>
        <w:t xml:space="preserve">(vi) </w:t>
      </w:r>
      <w:proofErr w:type="gramStart"/>
      <w:r w:rsidRPr="006F7560">
        <w:rPr>
          <w:color w:val="000000"/>
        </w:rPr>
        <w:t>will</w:t>
      </w:r>
      <w:proofErr w:type="gramEnd"/>
      <w:r w:rsidRPr="006F7560">
        <w:rPr>
          <w:color w:val="000000"/>
        </w:rPr>
        <w:t xml:space="preserve"> not mislead Customers or engage in any unfair or deceptive trade practice.</w:t>
      </w:r>
    </w:p>
    <w:p w14:paraId="213287DB" w14:textId="77777777" w:rsidR="002C3C66" w:rsidRPr="006F7560" w:rsidRDefault="002C3C66" w:rsidP="00607F4A">
      <w:pPr>
        <w:spacing w:after="240"/>
        <w:rPr>
          <w:b/>
          <w:u w:val="single"/>
        </w:rPr>
      </w:pPr>
      <w:r w:rsidRPr="006F7560">
        <w:rPr>
          <w:b/>
          <w:u w:val="single"/>
        </w:rPr>
        <w:t xml:space="preserve">Additional Considerations: </w:t>
      </w:r>
    </w:p>
    <w:p w14:paraId="2A89C0C6" w14:textId="77777777" w:rsidR="002C3C66" w:rsidRPr="006F7560" w:rsidRDefault="002C3C66" w:rsidP="00607F4A">
      <w:pPr>
        <w:spacing w:after="240"/>
        <w:rPr>
          <w:b/>
        </w:rPr>
      </w:pPr>
      <w:r w:rsidRPr="006F7560">
        <w:rPr>
          <w:b/>
        </w:rPr>
        <w:t>Call Center</w:t>
      </w:r>
    </w:p>
    <w:p w14:paraId="1FFDC25D" w14:textId="3CB9AD40" w:rsidR="002C3C66" w:rsidRPr="006F7560" w:rsidRDefault="00D73CC8" w:rsidP="00607F4A">
      <w:pPr>
        <w:spacing w:after="240"/>
      </w:pPr>
      <w:r w:rsidRPr="006F7560">
        <w:t>Contractor has an established customer call center.  PSE will develop an approved script with contractor</w:t>
      </w:r>
    </w:p>
    <w:p w14:paraId="651637A3" w14:textId="77777777" w:rsidR="002C3C66" w:rsidRPr="006F7560" w:rsidRDefault="002C3C66" w:rsidP="00607F4A">
      <w:pPr>
        <w:keepNext/>
        <w:keepLines/>
        <w:spacing w:after="240"/>
        <w:rPr>
          <w:b/>
        </w:rPr>
      </w:pPr>
      <w:r w:rsidRPr="006F7560">
        <w:rPr>
          <w:b/>
        </w:rPr>
        <w:lastRenderedPageBreak/>
        <w:t>Call Answering</w:t>
      </w:r>
    </w:p>
    <w:p w14:paraId="20614E7F" w14:textId="77777777" w:rsidR="002C3C66" w:rsidRPr="006F7560" w:rsidRDefault="002C3C66" w:rsidP="00607F4A">
      <w:pPr>
        <w:spacing w:after="240"/>
      </w:pPr>
      <w:r w:rsidRPr="006F7560">
        <w:t xml:space="preserve">Contractor will provide a toll-free number dedicated to customer information and enrollment. Calls for service will are directed into Contractor’s call center and go into a queue to be taken by the next available representative. A recording will play after regular business hours informing customers to leave a message for a return call during business hours. </w:t>
      </w:r>
    </w:p>
    <w:p w14:paraId="45D0505B" w14:textId="77777777" w:rsidR="002C3C66" w:rsidRPr="006F7560" w:rsidRDefault="002C3C66" w:rsidP="00607F4A">
      <w:pPr>
        <w:spacing w:after="240"/>
        <w:rPr>
          <w:b/>
        </w:rPr>
      </w:pPr>
      <w:r w:rsidRPr="006F7560">
        <w:rPr>
          <w:b/>
        </w:rPr>
        <w:t>Metrics</w:t>
      </w:r>
    </w:p>
    <w:p w14:paraId="30B47789" w14:textId="63A77D29" w:rsidR="002C3C66" w:rsidRPr="006F7560" w:rsidRDefault="002C3C66" w:rsidP="00607F4A">
      <w:pPr>
        <w:spacing w:after="240"/>
      </w:pPr>
      <w:r w:rsidRPr="006F7560">
        <w:t xml:space="preserve">Contractor will answer all calls coming into the call center at a minimum rate of 80% within 30 seconds. The call abandonment rate should be 5% or less. These metrics will be required for both English and Spanish calls.  </w:t>
      </w:r>
    </w:p>
    <w:p w14:paraId="29BBC670" w14:textId="77777777" w:rsidR="002C3C66" w:rsidRPr="006F7560" w:rsidRDefault="002C3C66" w:rsidP="00607F4A">
      <w:pPr>
        <w:spacing w:after="240"/>
        <w:rPr>
          <w:b/>
        </w:rPr>
      </w:pPr>
      <w:r w:rsidRPr="006F7560">
        <w:rPr>
          <w:b/>
        </w:rPr>
        <w:t>Hours</w:t>
      </w:r>
    </w:p>
    <w:p w14:paraId="23B87541" w14:textId="77777777" w:rsidR="002C3C66" w:rsidRPr="006F7560" w:rsidRDefault="002C3C66" w:rsidP="00607F4A">
      <w:pPr>
        <w:spacing w:after="240"/>
      </w:pPr>
      <w:r w:rsidRPr="006F7560">
        <w:t>Contractor’s call center will operate between the hours of 5:00 a.m. – 8:00 p.m. Monday through Friday and 7:00 a.m. – 6:00 p.m. Saturday Pacific Time. After-hours callers are directed to a voice mail system to leave a message for next business day follow-up. These hours are subject to change upon mutual agreement by Contractor and PSE. Unanswered calls are directed to a voicemail box for next business day follow-up.</w:t>
      </w:r>
    </w:p>
    <w:p w14:paraId="500C21AB" w14:textId="77777777" w:rsidR="002C3C66" w:rsidRPr="006F7560" w:rsidRDefault="002C3C66" w:rsidP="00607F4A">
      <w:pPr>
        <w:spacing w:after="240"/>
        <w:rPr>
          <w:b/>
        </w:rPr>
      </w:pPr>
      <w:r w:rsidRPr="006F7560">
        <w:rPr>
          <w:b/>
        </w:rPr>
        <w:t>Automation Capabilities</w:t>
      </w:r>
    </w:p>
    <w:p w14:paraId="7C747C80" w14:textId="77777777" w:rsidR="002C3C66" w:rsidRPr="006F7560" w:rsidRDefault="002C3C66" w:rsidP="00607F4A">
      <w:pPr>
        <w:spacing w:after="240"/>
      </w:pPr>
      <w:r w:rsidRPr="006F7560">
        <w:t>Contractor will maintain full automation capabilities for scheduling callers, hold messaging, multi-caller routing, voice mail, and call reports with statistics. Each workstation will be equipped with a computer allowing access to the customer database.</w:t>
      </w:r>
    </w:p>
    <w:p w14:paraId="78FE2DEE" w14:textId="77777777" w:rsidR="002C3C66" w:rsidRPr="006F7560" w:rsidRDefault="002C3C66" w:rsidP="00607F4A">
      <w:pPr>
        <w:spacing w:after="240"/>
        <w:rPr>
          <w:b/>
        </w:rPr>
      </w:pPr>
      <w:r w:rsidRPr="006F7560">
        <w:rPr>
          <w:b/>
        </w:rPr>
        <w:t>Call Monitoring</w:t>
      </w:r>
    </w:p>
    <w:p w14:paraId="4A34ED69" w14:textId="77777777" w:rsidR="002C3C66" w:rsidRPr="006F7560" w:rsidRDefault="002C3C66" w:rsidP="00607F4A">
      <w:pPr>
        <w:spacing w:after="240"/>
      </w:pPr>
      <w:r w:rsidRPr="006F7560">
        <w:t>Contractor will allow PSE to monitor calls to ensure Contractor is adhering to corporate standards. These calls may be listened to live (live calls can be listened to only at the call center location). Contractor will also silently monitor calls on a regular basis and address any performance issues.</w:t>
      </w:r>
    </w:p>
    <w:p w14:paraId="5DA811B3" w14:textId="77777777" w:rsidR="002C3C66" w:rsidRPr="006F7560" w:rsidRDefault="002C3C66" w:rsidP="00607F4A">
      <w:pPr>
        <w:spacing w:after="240"/>
        <w:rPr>
          <w:b/>
        </w:rPr>
      </w:pPr>
      <w:r w:rsidRPr="006F7560">
        <w:rPr>
          <w:b/>
        </w:rPr>
        <w:t>Emergency Plan</w:t>
      </w:r>
    </w:p>
    <w:p w14:paraId="13BBD5E6" w14:textId="77777777" w:rsidR="002C3C66" w:rsidRPr="006F7560" w:rsidRDefault="002C3C66" w:rsidP="00607F4A">
      <w:pPr>
        <w:spacing w:after="240"/>
      </w:pPr>
      <w:r w:rsidRPr="006F7560">
        <w:t>Contractor will maintain a backup plan for the call center and direct toll-free numbers and will redirect calls according to the plan during emergency situations.</w:t>
      </w:r>
    </w:p>
    <w:p w14:paraId="123995FA" w14:textId="77777777" w:rsidR="002C3C66" w:rsidRPr="006F7560" w:rsidRDefault="002C3C66" w:rsidP="00607F4A">
      <w:pPr>
        <w:spacing w:after="240"/>
        <w:rPr>
          <w:b/>
        </w:rPr>
      </w:pPr>
      <w:r w:rsidRPr="006F7560">
        <w:rPr>
          <w:b/>
        </w:rPr>
        <w:t>Confirmation Call</w:t>
      </w:r>
    </w:p>
    <w:p w14:paraId="463B5230" w14:textId="77777777" w:rsidR="002C3C66" w:rsidRPr="006F7560" w:rsidRDefault="002C3C66" w:rsidP="00607F4A">
      <w:pPr>
        <w:spacing w:after="240"/>
      </w:pPr>
      <w:r w:rsidRPr="006F7560">
        <w:t xml:space="preserve">Contractor will provide customers a confirmation phone call and reminder of their appointment. </w:t>
      </w:r>
    </w:p>
    <w:p w14:paraId="0BFBD57D" w14:textId="77777777" w:rsidR="002C3C66" w:rsidRPr="006F7560" w:rsidRDefault="002C3C66" w:rsidP="00607F4A">
      <w:pPr>
        <w:spacing w:after="240"/>
        <w:rPr>
          <w:b/>
        </w:rPr>
      </w:pPr>
      <w:r w:rsidRPr="006F7560">
        <w:rPr>
          <w:b/>
        </w:rPr>
        <w:t>Resolving Conflicts</w:t>
      </w:r>
    </w:p>
    <w:p w14:paraId="5739E6D0" w14:textId="77777777" w:rsidR="002C3C66" w:rsidRPr="006F7560" w:rsidRDefault="002C3C66" w:rsidP="00607F4A">
      <w:pPr>
        <w:spacing w:after="240"/>
      </w:pPr>
      <w:r w:rsidRPr="006F7560">
        <w:t>Contractor customer service employees will be empowered to resolve customer conflicts, thus keeping customer dissatisfaction to a minimum (and minimizing call transfers).</w:t>
      </w:r>
    </w:p>
    <w:p w14:paraId="3B4CCAEF" w14:textId="404F64BC" w:rsidR="002C3C66" w:rsidRPr="006F7560" w:rsidRDefault="002C3C66" w:rsidP="00607F4A">
      <w:pPr>
        <w:keepNext/>
        <w:keepLines/>
        <w:spacing w:after="240"/>
        <w:rPr>
          <w:b/>
        </w:rPr>
      </w:pPr>
      <w:r w:rsidRPr="006F7560">
        <w:rPr>
          <w:b/>
        </w:rPr>
        <w:lastRenderedPageBreak/>
        <w:t>Training</w:t>
      </w:r>
    </w:p>
    <w:p w14:paraId="0C121788" w14:textId="77777777" w:rsidR="002C3C66" w:rsidRPr="006F7560" w:rsidRDefault="002C3C66" w:rsidP="00607F4A">
      <w:pPr>
        <w:spacing w:after="240"/>
      </w:pPr>
      <w:r w:rsidRPr="006F7560">
        <w:t>All Contractor customer service representatives will be trained on the program, including an overview of the program, an in-depth understanding of answers to commonly asked questions, and a marketing calendar that will be updated as needed.</w:t>
      </w:r>
    </w:p>
    <w:p w14:paraId="12D66BD3" w14:textId="77777777" w:rsidR="002C3C66" w:rsidRPr="006F7560" w:rsidRDefault="002C3C66" w:rsidP="00607F4A">
      <w:pPr>
        <w:spacing w:after="240"/>
        <w:rPr>
          <w:b/>
        </w:rPr>
      </w:pPr>
      <w:r w:rsidRPr="006F7560">
        <w:rPr>
          <w:b/>
        </w:rPr>
        <w:t>Field Performance:</w:t>
      </w:r>
    </w:p>
    <w:p w14:paraId="46F33B3E" w14:textId="77777777" w:rsidR="002C3C66" w:rsidRPr="006F7560" w:rsidRDefault="002C3C66" w:rsidP="00607F4A">
      <w:pPr>
        <w:spacing w:after="240"/>
      </w:pPr>
      <w:r w:rsidRPr="006F7560">
        <w:t xml:space="preserve">All field personnel will carry cell phones, and will be dressed to convey a professional image that is branded to PSE and the Contractor.  </w:t>
      </w:r>
    </w:p>
    <w:p w14:paraId="09CC5407" w14:textId="77777777" w:rsidR="002C3C66" w:rsidRPr="006F7560" w:rsidRDefault="002C3C66" w:rsidP="00607F4A">
      <w:pPr>
        <w:spacing w:after="240"/>
      </w:pPr>
      <w:r w:rsidRPr="006F7560">
        <w:t xml:space="preserve">Customers will be called by Contractor call center staff members either 1 or 2 days ahead to confirm appointments. </w:t>
      </w:r>
    </w:p>
    <w:p w14:paraId="31154474" w14:textId="77777777" w:rsidR="002C3C66" w:rsidRPr="006F7560" w:rsidRDefault="002C3C66" w:rsidP="00607F4A">
      <w:pPr>
        <w:spacing w:after="240"/>
      </w:pPr>
      <w:r w:rsidRPr="006F7560">
        <w:t xml:space="preserve">Customers will be called by crew members approximately 30 minutes ahead of the crew’s expected arrival time as a “final” reminder (and/or if traffic/weather conditions will affect arrival times relative to the appointment time window). Note: the crew will go to the pickup site even if there is no answer to this particular reminder call. </w:t>
      </w:r>
    </w:p>
    <w:p w14:paraId="6B93F951" w14:textId="77777777" w:rsidR="002C3C66" w:rsidRPr="006F7560" w:rsidRDefault="002C3C66" w:rsidP="00607F4A">
      <w:pPr>
        <w:spacing w:after="240"/>
      </w:pPr>
      <w:r w:rsidRPr="006F7560">
        <w:t xml:space="preserve">At the customer site, the crew member(s) initially will display badge identification to the customer. If damage occurs to customer property, the damage is noted, the crew person calls a supervisor in front of the customer, and the supervisor speaks directly to the customer; the issue is then resolved within 48 hours. </w:t>
      </w:r>
    </w:p>
    <w:p w14:paraId="2AE6B0F6" w14:textId="77777777" w:rsidR="002C3C66" w:rsidRPr="006F7560" w:rsidRDefault="002C3C66" w:rsidP="00607F4A">
      <w:pPr>
        <w:spacing w:after="240"/>
      </w:pPr>
      <w:r w:rsidRPr="006F7560">
        <w:t xml:space="preserve">If the customer is not home, a door tag will be left with the driver’s name, mobile phone number, and the 800 number so the customer can reschedule. If the customer calls the driver and the truck is still in the area, the truck will return the same day to complete the appointment. </w:t>
      </w:r>
    </w:p>
    <w:p w14:paraId="2AF71E18" w14:textId="77777777" w:rsidR="002C3C66" w:rsidRPr="006F7560" w:rsidRDefault="002C3C66" w:rsidP="00607F4A">
      <w:pPr>
        <w:spacing w:after="240"/>
      </w:pPr>
      <w:r w:rsidRPr="006F7560">
        <w:t xml:space="preserve">Customer is always thanked for being a PSE customer and a PSE leave behind kit may be left as a final thank you.  </w:t>
      </w:r>
    </w:p>
    <w:p w14:paraId="5D55CBD5" w14:textId="77777777" w:rsidR="00CB0E86" w:rsidRPr="006F7560" w:rsidRDefault="00CB0E86" w:rsidP="00607F4A">
      <w:pPr>
        <w:keepNext/>
        <w:pageBreakBefore/>
        <w:spacing w:after="480"/>
        <w:ind w:left="432" w:hanging="432"/>
        <w:outlineLvl w:val="0"/>
        <w:rPr>
          <w:b/>
          <w:bCs/>
          <w:kern w:val="32"/>
          <w:sz w:val="32"/>
          <w:szCs w:val="32"/>
        </w:rPr>
      </w:pPr>
      <w:bookmarkStart w:id="295" w:name="_Toc453686138"/>
      <w:bookmarkStart w:id="296" w:name="_Toc451952790"/>
      <w:r w:rsidRPr="006F7560">
        <w:rPr>
          <w:b/>
          <w:bCs/>
          <w:kern w:val="32"/>
          <w:sz w:val="32"/>
          <w:szCs w:val="32"/>
        </w:rPr>
        <w:lastRenderedPageBreak/>
        <w:t>Appendix E: Schedule of Estimated Avoided Cost</w:t>
      </w:r>
      <w:bookmarkEnd w:id="295"/>
      <w:r w:rsidRPr="006F7560">
        <w:rPr>
          <w:b/>
          <w:bCs/>
          <w:kern w:val="32"/>
          <w:sz w:val="32"/>
          <w:szCs w:val="32"/>
        </w:rPr>
        <w:t xml:space="preserve">  </w:t>
      </w:r>
      <w:bookmarkEnd w:id="296"/>
    </w:p>
    <w:bookmarkEnd w:id="289"/>
    <w:p w14:paraId="132B5913" w14:textId="77777777" w:rsidR="002B25BC" w:rsidRPr="006F7560" w:rsidRDefault="002B25BC" w:rsidP="00607F4A">
      <w:pPr>
        <w:autoSpaceDE w:val="0"/>
        <w:autoSpaceDN w:val="0"/>
        <w:adjustRightInd w:val="0"/>
        <w:spacing w:after="240"/>
        <w:rPr>
          <w:b/>
          <w:color w:val="000000"/>
        </w:rPr>
      </w:pPr>
      <w:r w:rsidRPr="006F7560">
        <w:rPr>
          <w:b/>
          <w:color w:val="000000"/>
        </w:rPr>
        <w:t>Consistent with WAC 480-107-055, this schedule of estimated avoided costs is intended to provide only general information to potential bidders about the cost of new power supplies.  It does not provide a guaranteed contract price for electricity.</w:t>
      </w:r>
    </w:p>
    <w:p w14:paraId="325E4263" w14:textId="77777777" w:rsidR="002B25BC" w:rsidRPr="006F7560" w:rsidRDefault="002B25BC" w:rsidP="00607F4A">
      <w:pPr>
        <w:autoSpaceDE w:val="0"/>
        <w:autoSpaceDN w:val="0"/>
        <w:adjustRightInd w:val="0"/>
        <w:spacing w:after="240"/>
        <w:rPr>
          <w:color w:val="000000"/>
        </w:rPr>
      </w:pPr>
      <w:r w:rsidRPr="006F7560">
        <w:rPr>
          <w:color w:val="000000"/>
        </w:rPr>
        <w:t>As provided for in WAC 480-107-055 (2) this schedule of estimated avoided costs is based upon the estimates of currently projected market prices for electricity.  The schedule below provides the nominal price forecast on a monthly basis for flat load.  These forecasts are consistent with PSE’s 2015 Integrated Resource Plan for “Base with no federal CO</w:t>
      </w:r>
      <w:r w:rsidRPr="006F7560">
        <w:rPr>
          <w:color w:val="000000"/>
          <w:vertAlign w:val="subscript"/>
        </w:rPr>
        <w:t xml:space="preserve">2 </w:t>
      </w:r>
      <w:r w:rsidRPr="006F7560">
        <w:rPr>
          <w:color w:val="000000"/>
        </w:rPr>
        <w:t>price,” except that the long-term forecast for natural gas prices has been updated. Estimated prices are derived using PSE’s AURORA forecast model and do not include system integration, shaping, or transmission costs.</w:t>
      </w:r>
    </w:p>
    <w:p w14:paraId="49736D30" w14:textId="68D4C2A5" w:rsidR="002B25BC" w:rsidRPr="00607F4A" w:rsidRDefault="00607F4A" w:rsidP="00607F4A">
      <w:pPr>
        <w:autoSpaceDE w:val="0"/>
        <w:autoSpaceDN w:val="0"/>
        <w:adjustRightInd w:val="0"/>
        <w:spacing w:after="240"/>
        <w:rPr>
          <w:b/>
          <w:color w:val="000000"/>
        </w:rPr>
      </w:pPr>
      <w:r>
        <w:rPr>
          <w:b/>
          <w:color w:val="000000"/>
        </w:rPr>
        <w:t xml:space="preserve">Monthly Prices for Mid-C </w:t>
      </w:r>
      <w:proofErr w:type="gramStart"/>
      <w:r>
        <w:rPr>
          <w:b/>
          <w:color w:val="000000"/>
        </w:rPr>
        <w:t>Market</w:t>
      </w:r>
      <w:proofErr w:type="gramEnd"/>
      <w:r>
        <w:rPr>
          <w:b/>
          <w:color w:val="000000"/>
        </w:rPr>
        <w:br/>
      </w:r>
      <w:r w:rsidR="002B25BC" w:rsidRPr="006F7560">
        <w:rPr>
          <w:b/>
          <w:color w:val="000000"/>
        </w:rPr>
        <w:t>(Nominal $/MWh)</w:t>
      </w:r>
    </w:p>
    <w:tbl>
      <w:tblPr>
        <w:tblW w:w="10246" w:type="dxa"/>
        <w:jc w:val="center"/>
        <w:tblInd w:w="93" w:type="dxa"/>
        <w:tblLook w:val="04A0" w:firstRow="1" w:lastRow="0" w:firstColumn="1" w:lastColumn="0" w:noHBand="0" w:noVBand="1"/>
      </w:tblPr>
      <w:tblGrid>
        <w:gridCol w:w="772"/>
        <w:gridCol w:w="706"/>
        <w:gridCol w:w="706"/>
        <w:gridCol w:w="706"/>
        <w:gridCol w:w="706"/>
        <w:gridCol w:w="731"/>
        <w:gridCol w:w="706"/>
        <w:gridCol w:w="706"/>
        <w:gridCol w:w="706"/>
        <w:gridCol w:w="706"/>
        <w:gridCol w:w="706"/>
        <w:gridCol w:w="706"/>
        <w:gridCol w:w="706"/>
        <w:gridCol w:w="977"/>
      </w:tblGrid>
      <w:tr w:rsidR="002B25BC" w:rsidRPr="006F7560" w14:paraId="4DE366CB" w14:textId="77777777" w:rsidTr="00671EA8">
        <w:trPr>
          <w:trHeight w:val="600"/>
          <w:jc w:val="center"/>
        </w:trPr>
        <w:tc>
          <w:tcPr>
            <w:tcW w:w="772" w:type="dxa"/>
            <w:noWrap/>
            <w:vAlign w:val="center"/>
            <w:hideMark/>
          </w:tcPr>
          <w:p w14:paraId="6C309A89" w14:textId="77777777" w:rsidR="002B25BC" w:rsidRPr="006F7560" w:rsidRDefault="002B25BC" w:rsidP="000F77EB">
            <w:pPr>
              <w:spacing w:after="200" w:line="276" w:lineRule="auto"/>
              <w:rPr>
                <w:sz w:val="22"/>
                <w:szCs w:val="22"/>
              </w:rPr>
            </w:pPr>
          </w:p>
        </w:tc>
        <w:tc>
          <w:tcPr>
            <w:tcW w:w="706" w:type="dxa"/>
            <w:noWrap/>
            <w:vAlign w:val="center"/>
            <w:hideMark/>
          </w:tcPr>
          <w:p w14:paraId="1FA55A48" w14:textId="77777777" w:rsidR="002B25BC" w:rsidRPr="006F7560" w:rsidRDefault="002B25BC" w:rsidP="000F77EB">
            <w:pPr>
              <w:jc w:val="center"/>
              <w:rPr>
                <w:b/>
                <w:bCs/>
                <w:color w:val="000000"/>
                <w:sz w:val="22"/>
                <w:szCs w:val="22"/>
                <w:u w:val="single"/>
              </w:rPr>
            </w:pPr>
            <w:r w:rsidRPr="006F7560">
              <w:rPr>
                <w:b/>
                <w:bCs/>
                <w:color w:val="000000"/>
                <w:u w:val="single"/>
              </w:rPr>
              <w:t>Jan</w:t>
            </w:r>
          </w:p>
        </w:tc>
        <w:tc>
          <w:tcPr>
            <w:tcW w:w="706" w:type="dxa"/>
            <w:noWrap/>
            <w:vAlign w:val="center"/>
            <w:hideMark/>
          </w:tcPr>
          <w:p w14:paraId="25852DD6" w14:textId="77777777" w:rsidR="002B25BC" w:rsidRPr="006F7560" w:rsidRDefault="002B25BC" w:rsidP="000F77EB">
            <w:pPr>
              <w:jc w:val="center"/>
              <w:rPr>
                <w:b/>
                <w:bCs/>
                <w:color w:val="000000"/>
                <w:sz w:val="22"/>
                <w:szCs w:val="22"/>
                <w:u w:val="single"/>
              </w:rPr>
            </w:pPr>
            <w:r w:rsidRPr="006F7560">
              <w:rPr>
                <w:b/>
                <w:bCs/>
                <w:color w:val="000000"/>
                <w:u w:val="single"/>
              </w:rPr>
              <w:t>Feb</w:t>
            </w:r>
          </w:p>
        </w:tc>
        <w:tc>
          <w:tcPr>
            <w:tcW w:w="706" w:type="dxa"/>
            <w:noWrap/>
            <w:vAlign w:val="center"/>
            <w:hideMark/>
          </w:tcPr>
          <w:p w14:paraId="013C2EA2" w14:textId="77777777" w:rsidR="002B25BC" w:rsidRPr="006F7560" w:rsidRDefault="002B25BC" w:rsidP="000F77EB">
            <w:pPr>
              <w:jc w:val="center"/>
              <w:rPr>
                <w:b/>
                <w:bCs/>
                <w:color w:val="000000"/>
                <w:sz w:val="22"/>
                <w:szCs w:val="22"/>
                <w:u w:val="single"/>
              </w:rPr>
            </w:pPr>
            <w:r w:rsidRPr="006F7560">
              <w:rPr>
                <w:b/>
                <w:bCs/>
                <w:color w:val="000000"/>
                <w:u w:val="single"/>
              </w:rPr>
              <w:t>Mar</w:t>
            </w:r>
          </w:p>
        </w:tc>
        <w:tc>
          <w:tcPr>
            <w:tcW w:w="706" w:type="dxa"/>
            <w:noWrap/>
            <w:vAlign w:val="center"/>
            <w:hideMark/>
          </w:tcPr>
          <w:p w14:paraId="7CD59FB1" w14:textId="77777777" w:rsidR="002B25BC" w:rsidRPr="006F7560" w:rsidRDefault="002B25BC" w:rsidP="000F77EB">
            <w:pPr>
              <w:jc w:val="center"/>
              <w:rPr>
                <w:b/>
                <w:bCs/>
                <w:color w:val="000000"/>
                <w:sz w:val="22"/>
                <w:szCs w:val="22"/>
                <w:u w:val="single"/>
              </w:rPr>
            </w:pPr>
            <w:r w:rsidRPr="006F7560">
              <w:rPr>
                <w:b/>
                <w:bCs/>
                <w:color w:val="000000"/>
                <w:u w:val="single"/>
              </w:rPr>
              <w:t>Apr</w:t>
            </w:r>
          </w:p>
        </w:tc>
        <w:tc>
          <w:tcPr>
            <w:tcW w:w="731" w:type="dxa"/>
            <w:noWrap/>
            <w:vAlign w:val="center"/>
            <w:hideMark/>
          </w:tcPr>
          <w:p w14:paraId="2A5C34E7" w14:textId="77777777" w:rsidR="002B25BC" w:rsidRPr="006F7560" w:rsidRDefault="002B25BC" w:rsidP="000F77EB">
            <w:pPr>
              <w:jc w:val="center"/>
              <w:rPr>
                <w:b/>
                <w:bCs/>
                <w:color w:val="000000"/>
                <w:sz w:val="22"/>
                <w:szCs w:val="22"/>
                <w:u w:val="single"/>
              </w:rPr>
            </w:pPr>
            <w:r w:rsidRPr="006F7560">
              <w:rPr>
                <w:b/>
                <w:bCs/>
                <w:color w:val="000000"/>
                <w:u w:val="single"/>
              </w:rPr>
              <w:t>May</w:t>
            </w:r>
          </w:p>
        </w:tc>
        <w:tc>
          <w:tcPr>
            <w:tcW w:w="706" w:type="dxa"/>
            <w:noWrap/>
            <w:vAlign w:val="center"/>
            <w:hideMark/>
          </w:tcPr>
          <w:p w14:paraId="2E663AA4" w14:textId="77777777" w:rsidR="002B25BC" w:rsidRPr="006F7560" w:rsidRDefault="002B25BC" w:rsidP="000F77EB">
            <w:pPr>
              <w:jc w:val="center"/>
              <w:rPr>
                <w:b/>
                <w:bCs/>
                <w:color w:val="000000"/>
                <w:sz w:val="22"/>
                <w:szCs w:val="22"/>
                <w:u w:val="single"/>
              </w:rPr>
            </w:pPr>
            <w:r w:rsidRPr="006F7560">
              <w:rPr>
                <w:b/>
                <w:bCs/>
                <w:color w:val="000000"/>
                <w:u w:val="single"/>
              </w:rPr>
              <w:t>Jun</w:t>
            </w:r>
          </w:p>
        </w:tc>
        <w:tc>
          <w:tcPr>
            <w:tcW w:w="706" w:type="dxa"/>
            <w:noWrap/>
            <w:vAlign w:val="center"/>
            <w:hideMark/>
          </w:tcPr>
          <w:p w14:paraId="22E46C50" w14:textId="77777777" w:rsidR="002B25BC" w:rsidRPr="006F7560" w:rsidRDefault="002B25BC" w:rsidP="000F77EB">
            <w:pPr>
              <w:jc w:val="center"/>
              <w:rPr>
                <w:b/>
                <w:bCs/>
                <w:color w:val="000000"/>
                <w:sz w:val="22"/>
                <w:szCs w:val="22"/>
                <w:u w:val="single"/>
              </w:rPr>
            </w:pPr>
            <w:r w:rsidRPr="006F7560">
              <w:rPr>
                <w:b/>
                <w:bCs/>
                <w:color w:val="000000"/>
                <w:u w:val="single"/>
              </w:rPr>
              <w:t>Jul</w:t>
            </w:r>
          </w:p>
        </w:tc>
        <w:tc>
          <w:tcPr>
            <w:tcW w:w="706" w:type="dxa"/>
            <w:noWrap/>
            <w:vAlign w:val="center"/>
            <w:hideMark/>
          </w:tcPr>
          <w:p w14:paraId="301BFE86" w14:textId="77777777" w:rsidR="002B25BC" w:rsidRPr="006F7560" w:rsidRDefault="002B25BC" w:rsidP="000F77EB">
            <w:pPr>
              <w:jc w:val="center"/>
              <w:rPr>
                <w:b/>
                <w:bCs/>
                <w:color w:val="000000"/>
                <w:sz w:val="22"/>
                <w:szCs w:val="22"/>
                <w:u w:val="single"/>
              </w:rPr>
            </w:pPr>
            <w:r w:rsidRPr="006F7560">
              <w:rPr>
                <w:b/>
                <w:bCs/>
                <w:color w:val="000000"/>
                <w:u w:val="single"/>
              </w:rPr>
              <w:t>Aug</w:t>
            </w:r>
          </w:p>
        </w:tc>
        <w:tc>
          <w:tcPr>
            <w:tcW w:w="706" w:type="dxa"/>
            <w:noWrap/>
            <w:vAlign w:val="center"/>
            <w:hideMark/>
          </w:tcPr>
          <w:p w14:paraId="3D001CC4" w14:textId="77777777" w:rsidR="002B25BC" w:rsidRPr="006F7560" w:rsidRDefault="002B25BC" w:rsidP="000F77EB">
            <w:pPr>
              <w:jc w:val="center"/>
              <w:rPr>
                <w:b/>
                <w:bCs/>
                <w:color w:val="000000"/>
                <w:sz w:val="22"/>
                <w:szCs w:val="22"/>
                <w:u w:val="single"/>
              </w:rPr>
            </w:pPr>
            <w:r w:rsidRPr="006F7560">
              <w:rPr>
                <w:b/>
                <w:bCs/>
                <w:color w:val="000000"/>
                <w:u w:val="single"/>
              </w:rPr>
              <w:t>Sep</w:t>
            </w:r>
          </w:p>
        </w:tc>
        <w:tc>
          <w:tcPr>
            <w:tcW w:w="706" w:type="dxa"/>
            <w:noWrap/>
            <w:vAlign w:val="center"/>
            <w:hideMark/>
          </w:tcPr>
          <w:p w14:paraId="485C6CFC" w14:textId="77777777" w:rsidR="002B25BC" w:rsidRPr="006F7560" w:rsidRDefault="002B25BC" w:rsidP="000F77EB">
            <w:pPr>
              <w:jc w:val="center"/>
              <w:rPr>
                <w:b/>
                <w:bCs/>
                <w:color w:val="000000"/>
                <w:sz w:val="22"/>
                <w:szCs w:val="22"/>
                <w:u w:val="single"/>
              </w:rPr>
            </w:pPr>
            <w:r w:rsidRPr="006F7560">
              <w:rPr>
                <w:b/>
                <w:bCs/>
                <w:color w:val="000000"/>
                <w:u w:val="single"/>
              </w:rPr>
              <w:t>Oct</w:t>
            </w:r>
          </w:p>
        </w:tc>
        <w:tc>
          <w:tcPr>
            <w:tcW w:w="706" w:type="dxa"/>
            <w:noWrap/>
            <w:vAlign w:val="center"/>
            <w:hideMark/>
          </w:tcPr>
          <w:p w14:paraId="1CCDDAF6" w14:textId="77777777" w:rsidR="002B25BC" w:rsidRPr="006F7560" w:rsidRDefault="002B25BC" w:rsidP="000F77EB">
            <w:pPr>
              <w:jc w:val="center"/>
              <w:rPr>
                <w:b/>
                <w:bCs/>
                <w:color w:val="000000"/>
                <w:sz w:val="22"/>
                <w:szCs w:val="22"/>
                <w:u w:val="single"/>
              </w:rPr>
            </w:pPr>
            <w:r w:rsidRPr="006F7560">
              <w:rPr>
                <w:b/>
                <w:bCs/>
                <w:color w:val="000000"/>
                <w:u w:val="single"/>
              </w:rPr>
              <w:t>Nov</w:t>
            </w:r>
          </w:p>
        </w:tc>
        <w:tc>
          <w:tcPr>
            <w:tcW w:w="706" w:type="dxa"/>
            <w:noWrap/>
            <w:vAlign w:val="center"/>
            <w:hideMark/>
          </w:tcPr>
          <w:p w14:paraId="2055D9EC" w14:textId="77777777" w:rsidR="002B25BC" w:rsidRPr="006F7560" w:rsidRDefault="002B25BC" w:rsidP="000F77EB">
            <w:pPr>
              <w:jc w:val="center"/>
              <w:rPr>
                <w:b/>
                <w:bCs/>
                <w:color w:val="000000"/>
                <w:sz w:val="22"/>
                <w:szCs w:val="22"/>
                <w:u w:val="single"/>
              </w:rPr>
            </w:pPr>
            <w:r w:rsidRPr="006F7560">
              <w:rPr>
                <w:b/>
                <w:bCs/>
                <w:color w:val="000000"/>
                <w:u w:val="single"/>
              </w:rPr>
              <w:t>Dec</w:t>
            </w:r>
          </w:p>
        </w:tc>
        <w:tc>
          <w:tcPr>
            <w:tcW w:w="977" w:type="dxa"/>
            <w:vAlign w:val="center"/>
            <w:hideMark/>
          </w:tcPr>
          <w:p w14:paraId="18960250" w14:textId="77777777" w:rsidR="002B25BC" w:rsidRPr="006F7560" w:rsidRDefault="002B25BC" w:rsidP="000F77EB">
            <w:pPr>
              <w:jc w:val="center"/>
              <w:rPr>
                <w:b/>
                <w:bCs/>
                <w:color w:val="000000"/>
                <w:sz w:val="22"/>
                <w:szCs w:val="22"/>
                <w:u w:val="single"/>
              </w:rPr>
            </w:pPr>
            <w:r w:rsidRPr="006F7560">
              <w:rPr>
                <w:b/>
                <w:bCs/>
                <w:color w:val="000000"/>
                <w:u w:val="single"/>
              </w:rPr>
              <w:t>Avg. Annual</w:t>
            </w:r>
          </w:p>
        </w:tc>
      </w:tr>
      <w:tr w:rsidR="002B25BC" w:rsidRPr="006F7560" w14:paraId="0FF329D3" w14:textId="77777777" w:rsidTr="00671EA8">
        <w:trPr>
          <w:trHeight w:val="300"/>
          <w:jc w:val="center"/>
        </w:trPr>
        <w:tc>
          <w:tcPr>
            <w:tcW w:w="772" w:type="dxa"/>
            <w:noWrap/>
            <w:vAlign w:val="center"/>
            <w:hideMark/>
          </w:tcPr>
          <w:p w14:paraId="27EB4846" w14:textId="77777777" w:rsidR="002B25BC" w:rsidRPr="006F7560" w:rsidRDefault="002B25BC" w:rsidP="000F77EB">
            <w:pPr>
              <w:jc w:val="center"/>
              <w:rPr>
                <w:b/>
                <w:bCs/>
                <w:color w:val="000000"/>
                <w:sz w:val="22"/>
                <w:szCs w:val="22"/>
              </w:rPr>
            </w:pPr>
            <w:r w:rsidRPr="006F7560">
              <w:rPr>
                <w:b/>
                <w:bCs/>
                <w:color w:val="000000"/>
              </w:rPr>
              <w:t>2016</w:t>
            </w:r>
          </w:p>
        </w:tc>
        <w:tc>
          <w:tcPr>
            <w:tcW w:w="706" w:type="dxa"/>
            <w:noWrap/>
            <w:vAlign w:val="center"/>
            <w:hideMark/>
          </w:tcPr>
          <w:p w14:paraId="084066B2" w14:textId="77777777" w:rsidR="002B25BC" w:rsidRPr="006F7560" w:rsidRDefault="002B25BC" w:rsidP="000F77EB">
            <w:pPr>
              <w:jc w:val="center"/>
              <w:rPr>
                <w:color w:val="000000"/>
                <w:sz w:val="16"/>
                <w:szCs w:val="16"/>
              </w:rPr>
            </w:pPr>
            <w:r w:rsidRPr="006F7560">
              <w:rPr>
                <w:color w:val="000000"/>
                <w:sz w:val="16"/>
                <w:szCs w:val="16"/>
              </w:rPr>
              <w:t>25.05</w:t>
            </w:r>
          </w:p>
        </w:tc>
        <w:tc>
          <w:tcPr>
            <w:tcW w:w="706" w:type="dxa"/>
            <w:noWrap/>
            <w:vAlign w:val="center"/>
            <w:hideMark/>
          </w:tcPr>
          <w:p w14:paraId="29B07629" w14:textId="77777777" w:rsidR="002B25BC" w:rsidRPr="006F7560" w:rsidRDefault="002B25BC" w:rsidP="000F77EB">
            <w:pPr>
              <w:jc w:val="center"/>
              <w:rPr>
                <w:color w:val="000000"/>
                <w:sz w:val="16"/>
                <w:szCs w:val="16"/>
              </w:rPr>
            </w:pPr>
            <w:r w:rsidRPr="006F7560">
              <w:rPr>
                <w:color w:val="000000"/>
                <w:sz w:val="16"/>
                <w:szCs w:val="16"/>
              </w:rPr>
              <w:t>25.16</w:t>
            </w:r>
          </w:p>
        </w:tc>
        <w:tc>
          <w:tcPr>
            <w:tcW w:w="706" w:type="dxa"/>
            <w:noWrap/>
            <w:vAlign w:val="center"/>
            <w:hideMark/>
          </w:tcPr>
          <w:p w14:paraId="71B1BEE9" w14:textId="77777777" w:rsidR="002B25BC" w:rsidRPr="006F7560" w:rsidRDefault="002B25BC" w:rsidP="000F77EB">
            <w:pPr>
              <w:jc w:val="center"/>
              <w:rPr>
                <w:color w:val="000000"/>
                <w:sz w:val="16"/>
                <w:szCs w:val="16"/>
              </w:rPr>
            </w:pPr>
            <w:r w:rsidRPr="006F7560">
              <w:rPr>
                <w:color w:val="000000"/>
                <w:sz w:val="16"/>
                <w:szCs w:val="16"/>
              </w:rPr>
              <w:t>23.65</w:t>
            </w:r>
          </w:p>
        </w:tc>
        <w:tc>
          <w:tcPr>
            <w:tcW w:w="706" w:type="dxa"/>
            <w:noWrap/>
            <w:vAlign w:val="center"/>
            <w:hideMark/>
          </w:tcPr>
          <w:p w14:paraId="4AF5DD71" w14:textId="77777777" w:rsidR="002B25BC" w:rsidRPr="006F7560" w:rsidRDefault="002B25BC" w:rsidP="000F77EB">
            <w:pPr>
              <w:jc w:val="center"/>
              <w:rPr>
                <w:color w:val="000000"/>
                <w:sz w:val="16"/>
                <w:szCs w:val="16"/>
              </w:rPr>
            </w:pPr>
            <w:r w:rsidRPr="006F7560">
              <w:rPr>
                <w:color w:val="000000"/>
                <w:sz w:val="16"/>
                <w:szCs w:val="16"/>
              </w:rPr>
              <w:t>21.76</w:t>
            </w:r>
          </w:p>
        </w:tc>
        <w:tc>
          <w:tcPr>
            <w:tcW w:w="731" w:type="dxa"/>
            <w:noWrap/>
            <w:vAlign w:val="center"/>
            <w:hideMark/>
          </w:tcPr>
          <w:p w14:paraId="553D0800" w14:textId="77777777" w:rsidR="002B25BC" w:rsidRPr="006F7560" w:rsidRDefault="002B25BC" w:rsidP="000F77EB">
            <w:pPr>
              <w:jc w:val="center"/>
              <w:rPr>
                <w:color w:val="000000"/>
                <w:sz w:val="16"/>
                <w:szCs w:val="16"/>
              </w:rPr>
            </w:pPr>
            <w:r w:rsidRPr="006F7560">
              <w:rPr>
                <w:color w:val="000000"/>
                <w:sz w:val="16"/>
                <w:szCs w:val="16"/>
              </w:rPr>
              <w:t>20.65</w:t>
            </w:r>
          </w:p>
        </w:tc>
        <w:tc>
          <w:tcPr>
            <w:tcW w:w="706" w:type="dxa"/>
            <w:noWrap/>
            <w:vAlign w:val="center"/>
            <w:hideMark/>
          </w:tcPr>
          <w:p w14:paraId="2168BA93" w14:textId="77777777" w:rsidR="002B25BC" w:rsidRPr="006F7560" w:rsidRDefault="002B25BC" w:rsidP="000F77EB">
            <w:pPr>
              <w:jc w:val="center"/>
              <w:rPr>
                <w:color w:val="000000"/>
                <w:sz w:val="16"/>
                <w:szCs w:val="16"/>
              </w:rPr>
            </w:pPr>
            <w:r w:rsidRPr="006F7560">
              <w:rPr>
                <w:color w:val="000000"/>
                <w:sz w:val="16"/>
                <w:szCs w:val="16"/>
              </w:rPr>
              <w:t>21.10</w:t>
            </w:r>
          </w:p>
        </w:tc>
        <w:tc>
          <w:tcPr>
            <w:tcW w:w="706" w:type="dxa"/>
            <w:noWrap/>
            <w:vAlign w:val="center"/>
            <w:hideMark/>
          </w:tcPr>
          <w:p w14:paraId="49CA5352" w14:textId="77777777" w:rsidR="002B25BC" w:rsidRPr="006F7560" w:rsidRDefault="002B25BC" w:rsidP="000F77EB">
            <w:pPr>
              <w:jc w:val="center"/>
              <w:rPr>
                <w:color w:val="000000"/>
                <w:sz w:val="16"/>
                <w:szCs w:val="16"/>
              </w:rPr>
            </w:pPr>
            <w:r w:rsidRPr="006F7560">
              <w:rPr>
                <w:color w:val="000000"/>
                <w:sz w:val="16"/>
                <w:szCs w:val="16"/>
              </w:rPr>
              <w:t>23.69</w:t>
            </w:r>
          </w:p>
        </w:tc>
        <w:tc>
          <w:tcPr>
            <w:tcW w:w="706" w:type="dxa"/>
            <w:noWrap/>
            <w:vAlign w:val="center"/>
            <w:hideMark/>
          </w:tcPr>
          <w:p w14:paraId="71EB5A49" w14:textId="77777777" w:rsidR="002B25BC" w:rsidRPr="006F7560" w:rsidRDefault="002B25BC" w:rsidP="000F77EB">
            <w:pPr>
              <w:jc w:val="center"/>
              <w:rPr>
                <w:color w:val="000000"/>
                <w:sz w:val="16"/>
                <w:szCs w:val="16"/>
              </w:rPr>
            </w:pPr>
            <w:r w:rsidRPr="006F7560">
              <w:rPr>
                <w:color w:val="000000"/>
                <w:sz w:val="16"/>
                <w:szCs w:val="16"/>
              </w:rPr>
              <w:t>26.43</w:t>
            </w:r>
          </w:p>
        </w:tc>
        <w:tc>
          <w:tcPr>
            <w:tcW w:w="706" w:type="dxa"/>
            <w:noWrap/>
            <w:vAlign w:val="center"/>
            <w:hideMark/>
          </w:tcPr>
          <w:p w14:paraId="6CF39921" w14:textId="77777777" w:rsidR="002B25BC" w:rsidRPr="006F7560" w:rsidRDefault="002B25BC" w:rsidP="000F77EB">
            <w:pPr>
              <w:jc w:val="center"/>
              <w:rPr>
                <w:color w:val="000000"/>
                <w:sz w:val="16"/>
                <w:szCs w:val="16"/>
              </w:rPr>
            </w:pPr>
            <w:r w:rsidRPr="006F7560">
              <w:rPr>
                <w:color w:val="000000"/>
                <w:sz w:val="16"/>
                <w:szCs w:val="16"/>
              </w:rPr>
              <w:t>27.22</w:t>
            </w:r>
          </w:p>
        </w:tc>
        <w:tc>
          <w:tcPr>
            <w:tcW w:w="706" w:type="dxa"/>
            <w:noWrap/>
            <w:vAlign w:val="center"/>
            <w:hideMark/>
          </w:tcPr>
          <w:p w14:paraId="58467582" w14:textId="77777777" w:rsidR="002B25BC" w:rsidRPr="006F7560" w:rsidRDefault="002B25BC" w:rsidP="000F77EB">
            <w:pPr>
              <w:jc w:val="center"/>
              <w:rPr>
                <w:color w:val="000000"/>
                <w:sz w:val="16"/>
                <w:szCs w:val="16"/>
              </w:rPr>
            </w:pPr>
            <w:r w:rsidRPr="006F7560">
              <w:rPr>
                <w:color w:val="000000"/>
                <w:sz w:val="16"/>
                <w:szCs w:val="16"/>
              </w:rPr>
              <w:t>26.71</w:t>
            </w:r>
          </w:p>
        </w:tc>
        <w:tc>
          <w:tcPr>
            <w:tcW w:w="706" w:type="dxa"/>
            <w:noWrap/>
            <w:vAlign w:val="center"/>
            <w:hideMark/>
          </w:tcPr>
          <w:p w14:paraId="2216D312" w14:textId="77777777" w:rsidR="002B25BC" w:rsidRPr="006F7560" w:rsidRDefault="002B25BC" w:rsidP="000F77EB">
            <w:pPr>
              <w:jc w:val="center"/>
              <w:rPr>
                <w:color w:val="000000"/>
                <w:sz w:val="16"/>
                <w:szCs w:val="16"/>
              </w:rPr>
            </w:pPr>
            <w:r w:rsidRPr="006F7560">
              <w:rPr>
                <w:color w:val="000000"/>
                <w:sz w:val="16"/>
                <w:szCs w:val="16"/>
              </w:rPr>
              <w:t>26.75</w:t>
            </w:r>
          </w:p>
        </w:tc>
        <w:tc>
          <w:tcPr>
            <w:tcW w:w="706" w:type="dxa"/>
            <w:noWrap/>
            <w:vAlign w:val="center"/>
            <w:hideMark/>
          </w:tcPr>
          <w:p w14:paraId="60AC2105" w14:textId="77777777" w:rsidR="002B25BC" w:rsidRPr="006F7560" w:rsidRDefault="002B25BC" w:rsidP="000F77EB">
            <w:pPr>
              <w:jc w:val="center"/>
              <w:rPr>
                <w:color w:val="000000"/>
                <w:sz w:val="16"/>
                <w:szCs w:val="16"/>
              </w:rPr>
            </w:pPr>
            <w:r w:rsidRPr="006F7560">
              <w:rPr>
                <w:color w:val="000000"/>
                <w:sz w:val="16"/>
                <w:szCs w:val="16"/>
              </w:rPr>
              <w:t>26.74</w:t>
            </w:r>
          </w:p>
        </w:tc>
        <w:tc>
          <w:tcPr>
            <w:tcW w:w="977" w:type="dxa"/>
            <w:noWrap/>
            <w:vAlign w:val="center"/>
            <w:hideMark/>
          </w:tcPr>
          <w:p w14:paraId="467BA198" w14:textId="77777777" w:rsidR="002B25BC" w:rsidRPr="006F7560" w:rsidRDefault="002B25BC" w:rsidP="000F77EB">
            <w:pPr>
              <w:jc w:val="center"/>
              <w:rPr>
                <w:color w:val="000000"/>
                <w:sz w:val="16"/>
                <w:szCs w:val="16"/>
              </w:rPr>
            </w:pPr>
            <w:r w:rsidRPr="006F7560">
              <w:rPr>
                <w:color w:val="000000"/>
                <w:sz w:val="16"/>
                <w:szCs w:val="16"/>
              </w:rPr>
              <w:t>24.58</w:t>
            </w:r>
          </w:p>
        </w:tc>
      </w:tr>
      <w:tr w:rsidR="002B25BC" w:rsidRPr="006F7560" w14:paraId="162EA861" w14:textId="77777777" w:rsidTr="00671EA8">
        <w:trPr>
          <w:trHeight w:hRule="exact" w:val="300"/>
          <w:jc w:val="center"/>
        </w:trPr>
        <w:tc>
          <w:tcPr>
            <w:tcW w:w="772" w:type="dxa"/>
            <w:noWrap/>
            <w:vAlign w:val="center"/>
            <w:hideMark/>
          </w:tcPr>
          <w:p w14:paraId="7E9842D0" w14:textId="77777777" w:rsidR="002B25BC" w:rsidRPr="006F7560" w:rsidRDefault="002B25BC" w:rsidP="000F77EB">
            <w:pPr>
              <w:jc w:val="center"/>
              <w:rPr>
                <w:b/>
                <w:bCs/>
                <w:color w:val="000000"/>
                <w:sz w:val="22"/>
                <w:szCs w:val="22"/>
              </w:rPr>
            </w:pPr>
            <w:r w:rsidRPr="006F7560">
              <w:rPr>
                <w:b/>
                <w:bCs/>
                <w:color w:val="000000"/>
              </w:rPr>
              <w:t>2017</w:t>
            </w:r>
          </w:p>
        </w:tc>
        <w:tc>
          <w:tcPr>
            <w:tcW w:w="706" w:type="dxa"/>
            <w:noWrap/>
            <w:vAlign w:val="center"/>
            <w:hideMark/>
          </w:tcPr>
          <w:p w14:paraId="32482A7D" w14:textId="77777777" w:rsidR="002B25BC" w:rsidRPr="006F7560" w:rsidRDefault="002B25BC" w:rsidP="000F77EB">
            <w:pPr>
              <w:jc w:val="center"/>
              <w:rPr>
                <w:color w:val="000000"/>
                <w:sz w:val="16"/>
                <w:szCs w:val="16"/>
              </w:rPr>
            </w:pPr>
            <w:r w:rsidRPr="006F7560">
              <w:rPr>
                <w:color w:val="000000"/>
                <w:sz w:val="16"/>
                <w:szCs w:val="16"/>
              </w:rPr>
              <w:t>27.33</w:t>
            </w:r>
          </w:p>
        </w:tc>
        <w:tc>
          <w:tcPr>
            <w:tcW w:w="706" w:type="dxa"/>
            <w:noWrap/>
            <w:vAlign w:val="center"/>
            <w:hideMark/>
          </w:tcPr>
          <w:p w14:paraId="1592B9BB" w14:textId="77777777" w:rsidR="002B25BC" w:rsidRPr="006F7560" w:rsidRDefault="002B25BC" w:rsidP="000F77EB">
            <w:pPr>
              <w:jc w:val="center"/>
              <w:rPr>
                <w:color w:val="000000"/>
                <w:sz w:val="16"/>
                <w:szCs w:val="16"/>
              </w:rPr>
            </w:pPr>
            <w:r w:rsidRPr="006F7560">
              <w:rPr>
                <w:color w:val="000000"/>
                <w:sz w:val="16"/>
                <w:szCs w:val="16"/>
              </w:rPr>
              <w:t>26.99</w:t>
            </w:r>
          </w:p>
        </w:tc>
        <w:tc>
          <w:tcPr>
            <w:tcW w:w="706" w:type="dxa"/>
            <w:noWrap/>
            <w:vAlign w:val="center"/>
            <w:hideMark/>
          </w:tcPr>
          <w:p w14:paraId="38EBF6E1" w14:textId="77777777" w:rsidR="002B25BC" w:rsidRPr="006F7560" w:rsidRDefault="002B25BC" w:rsidP="000F77EB">
            <w:pPr>
              <w:jc w:val="center"/>
              <w:rPr>
                <w:color w:val="000000"/>
                <w:sz w:val="16"/>
                <w:szCs w:val="16"/>
              </w:rPr>
            </w:pPr>
            <w:r w:rsidRPr="006F7560">
              <w:rPr>
                <w:color w:val="000000"/>
                <w:sz w:val="16"/>
                <w:szCs w:val="16"/>
              </w:rPr>
              <w:t>25.63</w:t>
            </w:r>
          </w:p>
        </w:tc>
        <w:tc>
          <w:tcPr>
            <w:tcW w:w="706" w:type="dxa"/>
            <w:noWrap/>
            <w:vAlign w:val="center"/>
            <w:hideMark/>
          </w:tcPr>
          <w:p w14:paraId="4F6AD534" w14:textId="77777777" w:rsidR="002B25BC" w:rsidRPr="006F7560" w:rsidRDefault="002B25BC" w:rsidP="000F77EB">
            <w:pPr>
              <w:jc w:val="center"/>
              <w:rPr>
                <w:color w:val="000000"/>
                <w:sz w:val="16"/>
                <w:szCs w:val="16"/>
              </w:rPr>
            </w:pPr>
            <w:r w:rsidRPr="006F7560">
              <w:rPr>
                <w:color w:val="000000"/>
                <w:sz w:val="16"/>
                <w:szCs w:val="16"/>
              </w:rPr>
              <w:t>22.85</w:t>
            </w:r>
          </w:p>
        </w:tc>
        <w:tc>
          <w:tcPr>
            <w:tcW w:w="731" w:type="dxa"/>
            <w:noWrap/>
            <w:vAlign w:val="center"/>
            <w:hideMark/>
          </w:tcPr>
          <w:p w14:paraId="5081FFF6" w14:textId="77777777" w:rsidR="002B25BC" w:rsidRPr="006F7560" w:rsidRDefault="002B25BC" w:rsidP="000F77EB">
            <w:pPr>
              <w:jc w:val="center"/>
              <w:rPr>
                <w:color w:val="000000"/>
                <w:sz w:val="16"/>
                <w:szCs w:val="16"/>
              </w:rPr>
            </w:pPr>
            <w:r w:rsidRPr="006F7560">
              <w:rPr>
                <w:color w:val="000000"/>
                <w:sz w:val="16"/>
                <w:szCs w:val="16"/>
              </w:rPr>
              <w:t>22.80</w:t>
            </w:r>
          </w:p>
        </w:tc>
        <w:tc>
          <w:tcPr>
            <w:tcW w:w="706" w:type="dxa"/>
            <w:noWrap/>
            <w:vAlign w:val="center"/>
            <w:hideMark/>
          </w:tcPr>
          <w:p w14:paraId="26455291" w14:textId="77777777" w:rsidR="002B25BC" w:rsidRPr="006F7560" w:rsidRDefault="002B25BC" w:rsidP="000F77EB">
            <w:pPr>
              <w:jc w:val="center"/>
              <w:rPr>
                <w:color w:val="000000"/>
                <w:sz w:val="16"/>
                <w:szCs w:val="16"/>
              </w:rPr>
            </w:pPr>
            <w:r w:rsidRPr="006F7560">
              <w:rPr>
                <w:color w:val="000000"/>
                <w:sz w:val="16"/>
                <w:szCs w:val="16"/>
              </w:rPr>
              <w:t>22.78</w:t>
            </w:r>
          </w:p>
        </w:tc>
        <w:tc>
          <w:tcPr>
            <w:tcW w:w="706" w:type="dxa"/>
            <w:noWrap/>
            <w:vAlign w:val="center"/>
            <w:hideMark/>
          </w:tcPr>
          <w:p w14:paraId="4C7D421E" w14:textId="77777777" w:rsidR="002B25BC" w:rsidRPr="006F7560" w:rsidRDefault="002B25BC" w:rsidP="000F77EB">
            <w:pPr>
              <w:jc w:val="center"/>
              <w:rPr>
                <w:color w:val="000000"/>
                <w:sz w:val="16"/>
                <w:szCs w:val="16"/>
              </w:rPr>
            </w:pPr>
            <w:r w:rsidRPr="006F7560">
              <w:rPr>
                <w:color w:val="000000"/>
                <w:sz w:val="16"/>
                <w:szCs w:val="16"/>
              </w:rPr>
              <w:t>24.79</w:t>
            </w:r>
          </w:p>
        </w:tc>
        <w:tc>
          <w:tcPr>
            <w:tcW w:w="706" w:type="dxa"/>
            <w:noWrap/>
            <w:vAlign w:val="center"/>
            <w:hideMark/>
          </w:tcPr>
          <w:p w14:paraId="7C5E50A3" w14:textId="77777777" w:rsidR="002B25BC" w:rsidRPr="006F7560" w:rsidRDefault="002B25BC" w:rsidP="000F77EB">
            <w:pPr>
              <w:jc w:val="center"/>
              <w:rPr>
                <w:color w:val="000000"/>
                <w:sz w:val="16"/>
                <w:szCs w:val="16"/>
              </w:rPr>
            </w:pPr>
            <w:r w:rsidRPr="006F7560">
              <w:rPr>
                <w:color w:val="000000"/>
                <w:sz w:val="16"/>
                <w:szCs w:val="16"/>
              </w:rPr>
              <w:t>27.54</w:t>
            </w:r>
          </w:p>
        </w:tc>
        <w:tc>
          <w:tcPr>
            <w:tcW w:w="706" w:type="dxa"/>
            <w:noWrap/>
            <w:vAlign w:val="center"/>
            <w:hideMark/>
          </w:tcPr>
          <w:p w14:paraId="494871F4" w14:textId="77777777" w:rsidR="002B25BC" w:rsidRPr="006F7560" w:rsidRDefault="002B25BC" w:rsidP="000F77EB">
            <w:pPr>
              <w:jc w:val="center"/>
              <w:rPr>
                <w:color w:val="000000"/>
                <w:sz w:val="16"/>
                <w:szCs w:val="16"/>
              </w:rPr>
            </w:pPr>
            <w:r w:rsidRPr="006F7560">
              <w:rPr>
                <w:color w:val="000000"/>
                <w:sz w:val="16"/>
                <w:szCs w:val="16"/>
              </w:rPr>
              <w:t>28.47</w:t>
            </w:r>
          </w:p>
        </w:tc>
        <w:tc>
          <w:tcPr>
            <w:tcW w:w="706" w:type="dxa"/>
            <w:noWrap/>
            <w:vAlign w:val="center"/>
            <w:hideMark/>
          </w:tcPr>
          <w:p w14:paraId="7B487754" w14:textId="77777777" w:rsidR="002B25BC" w:rsidRPr="006F7560" w:rsidRDefault="002B25BC" w:rsidP="000F77EB">
            <w:pPr>
              <w:jc w:val="center"/>
              <w:rPr>
                <w:color w:val="000000"/>
                <w:sz w:val="16"/>
                <w:szCs w:val="16"/>
              </w:rPr>
            </w:pPr>
            <w:r w:rsidRPr="006F7560">
              <w:rPr>
                <w:color w:val="000000"/>
                <w:sz w:val="16"/>
                <w:szCs w:val="16"/>
              </w:rPr>
              <w:t>28.17</w:t>
            </w:r>
          </w:p>
        </w:tc>
        <w:tc>
          <w:tcPr>
            <w:tcW w:w="706" w:type="dxa"/>
            <w:noWrap/>
            <w:vAlign w:val="center"/>
            <w:hideMark/>
          </w:tcPr>
          <w:p w14:paraId="2616BB9E" w14:textId="77777777" w:rsidR="002B25BC" w:rsidRPr="006F7560" w:rsidRDefault="002B25BC" w:rsidP="000F77EB">
            <w:pPr>
              <w:jc w:val="center"/>
              <w:rPr>
                <w:color w:val="000000"/>
                <w:sz w:val="16"/>
                <w:szCs w:val="16"/>
              </w:rPr>
            </w:pPr>
            <w:r w:rsidRPr="006F7560">
              <w:rPr>
                <w:color w:val="000000"/>
                <w:sz w:val="16"/>
                <w:szCs w:val="16"/>
              </w:rPr>
              <w:t>28.37</w:t>
            </w:r>
          </w:p>
        </w:tc>
        <w:tc>
          <w:tcPr>
            <w:tcW w:w="706" w:type="dxa"/>
            <w:noWrap/>
            <w:vAlign w:val="center"/>
            <w:hideMark/>
          </w:tcPr>
          <w:p w14:paraId="512857AA" w14:textId="77777777" w:rsidR="002B25BC" w:rsidRPr="006F7560" w:rsidRDefault="002B25BC" w:rsidP="000F77EB">
            <w:pPr>
              <w:jc w:val="center"/>
              <w:rPr>
                <w:color w:val="000000"/>
                <w:sz w:val="16"/>
                <w:szCs w:val="16"/>
              </w:rPr>
            </w:pPr>
            <w:r w:rsidRPr="006F7560">
              <w:rPr>
                <w:color w:val="000000"/>
                <w:sz w:val="16"/>
                <w:szCs w:val="16"/>
              </w:rPr>
              <w:t>28.17</w:t>
            </w:r>
          </w:p>
        </w:tc>
        <w:tc>
          <w:tcPr>
            <w:tcW w:w="977" w:type="dxa"/>
            <w:noWrap/>
            <w:vAlign w:val="center"/>
            <w:hideMark/>
          </w:tcPr>
          <w:p w14:paraId="13B8089A" w14:textId="77777777" w:rsidR="002B25BC" w:rsidRPr="006F7560" w:rsidRDefault="002B25BC" w:rsidP="000F77EB">
            <w:pPr>
              <w:jc w:val="center"/>
              <w:rPr>
                <w:color w:val="000000"/>
                <w:sz w:val="16"/>
                <w:szCs w:val="16"/>
              </w:rPr>
            </w:pPr>
            <w:r w:rsidRPr="006F7560">
              <w:rPr>
                <w:color w:val="000000"/>
                <w:sz w:val="16"/>
                <w:szCs w:val="16"/>
              </w:rPr>
              <w:t>26.16</w:t>
            </w:r>
          </w:p>
        </w:tc>
      </w:tr>
      <w:tr w:rsidR="002B25BC" w:rsidRPr="006F7560" w14:paraId="0BEDFF37" w14:textId="77777777" w:rsidTr="00671EA8">
        <w:trPr>
          <w:trHeight w:val="300"/>
          <w:jc w:val="center"/>
        </w:trPr>
        <w:tc>
          <w:tcPr>
            <w:tcW w:w="772" w:type="dxa"/>
            <w:noWrap/>
            <w:vAlign w:val="center"/>
            <w:hideMark/>
          </w:tcPr>
          <w:p w14:paraId="16FE6011" w14:textId="77777777" w:rsidR="002B25BC" w:rsidRPr="006F7560" w:rsidRDefault="002B25BC" w:rsidP="000F77EB">
            <w:pPr>
              <w:jc w:val="center"/>
              <w:rPr>
                <w:b/>
                <w:bCs/>
                <w:color w:val="000000"/>
                <w:sz w:val="22"/>
                <w:szCs w:val="22"/>
              </w:rPr>
            </w:pPr>
            <w:r w:rsidRPr="006F7560">
              <w:rPr>
                <w:b/>
                <w:bCs/>
                <w:color w:val="000000"/>
              </w:rPr>
              <w:t>2018</w:t>
            </w:r>
          </w:p>
        </w:tc>
        <w:tc>
          <w:tcPr>
            <w:tcW w:w="706" w:type="dxa"/>
            <w:noWrap/>
            <w:vAlign w:val="center"/>
            <w:hideMark/>
          </w:tcPr>
          <w:p w14:paraId="37B822F3" w14:textId="77777777" w:rsidR="002B25BC" w:rsidRPr="006F7560" w:rsidRDefault="002B25BC" w:rsidP="000F77EB">
            <w:pPr>
              <w:jc w:val="center"/>
              <w:rPr>
                <w:color w:val="000000"/>
                <w:sz w:val="16"/>
                <w:szCs w:val="16"/>
              </w:rPr>
            </w:pPr>
            <w:r w:rsidRPr="006F7560">
              <w:rPr>
                <w:color w:val="000000"/>
                <w:sz w:val="16"/>
                <w:szCs w:val="16"/>
              </w:rPr>
              <w:t>28.94</w:t>
            </w:r>
          </w:p>
        </w:tc>
        <w:tc>
          <w:tcPr>
            <w:tcW w:w="706" w:type="dxa"/>
            <w:noWrap/>
            <w:vAlign w:val="center"/>
            <w:hideMark/>
          </w:tcPr>
          <w:p w14:paraId="2E2195A7" w14:textId="77777777" w:rsidR="002B25BC" w:rsidRPr="006F7560" w:rsidRDefault="002B25BC" w:rsidP="000F77EB">
            <w:pPr>
              <w:jc w:val="center"/>
              <w:rPr>
                <w:color w:val="000000"/>
                <w:sz w:val="16"/>
                <w:szCs w:val="16"/>
              </w:rPr>
            </w:pPr>
            <w:r w:rsidRPr="006F7560">
              <w:rPr>
                <w:color w:val="000000"/>
                <w:sz w:val="16"/>
                <w:szCs w:val="16"/>
              </w:rPr>
              <w:t>28.82</w:t>
            </w:r>
          </w:p>
        </w:tc>
        <w:tc>
          <w:tcPr>
            <w:tcW w:w="706" w:type="dxa"/>
            <w:noWrap/>
            <w:vAlign w:val="center"/>
            <w:hideMark/>
          </w:tcPr>
          <w:p w14:paraId="5976E52F" w14:textId="77777777" w:rsidR="002B25BC" w:rsidRPr="006F7560" w:rsidRDefault="002B25BC" w:rsidP="000F77EB">
            <w:pPr>
              <w:jc w:val="center"/>
              <w:rPr>
                <w:color w:val="000000"/>
                <w:sz w:val="16"/>
                <w:szCs w:val="16"/>
              </w:rPr>
            </w:pPr>
            <w:r w:rsidRPr="006F7560">
              <w:rPr>
                <w:color w:val="000000"/>
                <w:sz w:val="16"/>
                <w:szCs w:val="16"/>
              </w:rPr>
              <w:t>27.02</w:t>
            </w:r>
          </w:p>
        </w:tc>
        <w:tc>
          <w:tcPr>
            <w:tcW w:w="706" w:type="dxa"/>
            <w:noWrap/>
            <w:vAlign w:val="center"/>
            <w:hideMark/>
          </w:tcPr>
          <w:p w14:paraId="41431AC9" w14:textId="77777777" w:rsidR="002B25BC" w:rsidRPr="006F7560" w:rsidRDefault="002B25BC" w:rsidP="000F77EB">
            <w:pPr>
              <w:jc w:val="center"/>
              <w:rPr>
                <w:color w:val="000000"/>
                <w:sz w:val="16"/>
                <w:szCs w:val="16"/>
              </w:rPr>
            </w:pPr>
            <w:r w:rsidRPr="006F7560">
              <w:rPr>
                <w:color w:val="000000"/>
                <w:sz w:val="16"/>
                <w:szCs w:val="16"/>
              </w:rPr>
              <w:t>23.92</w:t>
            </w:r>
          </w:p>
        </w:tc>
        <w:tc>
          <w:tcPr>
            <w:tcW w:w="731" w:type="dxa"/>
            <w:noWrap/>
            <w:vAlign w:val="center"/>
            <w:hideMark/>
          </w:tcPr>
          <w:p w14:paraId="46675B46" w14:textId="77777777" w:rsidR="002B25BC" w:rsidRPr="006F7560" w:rsidRDefault="002B25BC" w:rsidP="000F77EB">
            <w:pPr>
              <w:jc w:val="center"/>
              <w:rPr>
                <w:color w:val="000000"/>
                <w:sz w:val="16"/>
                <w:szCs w:val="16"/>
              </w:rPr>
            </w:pPr>
            <w:r w:rsidRPr="006F7560">
              <w:rPr>
                <w:color w:val="000000"/>
                <w:sz w:val="16"/>
                <w:szCs w:val="16"/>
              </w:rPr>
              <w:t>22.58</w:t>
            </w:r>
          </w:p>
        </w:tc>
        <w:tc>
          <w:tcPr>
            <w:tcW w:w="706" w:type="dxa"/>
            <w:noWrap/>
            <w:vAlign w:val="center"/>
            <w:hideMark/>
          </w:tcPr>
          <w:p w14:paraId="0625667F" w14:textId="77777777" w:rsidR="002B25BC" w:rsidRPr="006F7560" w:rsidRDefault="002B25BC" w:rsidP="000F77EB">
            <w:pPr>
              <w:jc w:val="center"/>
              <w:rPr>
                <w:color w:val="000000"/>
                <w:sz w:val="16"/>
                <w:szCs w:val="16"/>
              </w:rPr>
            </w:pPr>
            <w:r w:rsidRPr="006F7560">
              <w:rPr>
                <w:color w:val="000000"/>
                <w:sz w:val="16"/>
                <w:szCs w:val="16"/>
              </w:rPr>
              <w:t>22.77</w:t>
            </w:r>
          </w:p>
        </w:tc>
        <w:tc>
          <w:tcPr>
            <w:tcW w:w="706" w:type="dxa"/>
            <w:noWrap/>
            <w:vAlign w:val="center"/>
            <w:hideMark/>
          </w:tcPr>
          <w:p w14:paraId="63D9D659" w14:textId="77777777" w:rsidR="002B25BC" w:rsidRPr="006F7560" w:rsidRDefault="002B25BC" w:rsidP="000F77EB">
            <w:pPr>
              <w:jc w:val="center"/>
              <w:rPr>
                <w:color w:val="000000"/>
                <w:sz w:val="16"/>
                <w:szCs w:val="16"/>
              </w:rPr>
            </w:pPr>
            <w:r w:rsidRPr="006F7560">
              <w:rPr>
                <w:color w:val="000000"/>
                <w:sz w:val="16"/>
                <w:szCs w:val="16"/>
              </w:rPr>
              <w:t>25.67</w:t>
            </w:r>
          </w:p>
        </w:tc>
        <w:tc>
          <w:tcPr>
            <w:tcW w:w="706" w:type="dxa"/>
            <w:noWrap/>
            <w:vAlign w:val="center"/>
            <w:hideMark/>
          </w:tcPr>
          <w:p w14:paraId="370107B9" w14:textId="77777777" w:rsidR="002B25BC" w:rsidRPr="006F7560" w:rsidRDefault="002B25BC" w:rsidP="000F77EB">
            <w:pPr>
              <w:jc w:val="center"/>
              <w:rPr>
                <w:color w:val="000000"/>
                <w:sz w:val="16"/>
                <w:szCs w:val="16"/>
              </w:rPr>
            </w:pPr>
            <w:r w:rsidRPr="006F7560">
              <w:rPr>
                <w:color w:val="000000"/>
                <w:sz w:val="16"/>
                <w:szCs w:val="16"/>
              </w:rPr>
              <w:t>28.58</w:t>
            </w:r>
          </w:p>
        </w:tc>
        <w:tc>
          <w:tcPr>
            <w:tcW w:w="706" w:type="dxa"/>
            <w:noWrap/>
            <w:vAlign w:val="center"/>
            <w:hideMark/>
          </w:tcPr>
          <w:p w14:paraId="3D92138E" w14:textId="77777777" w:rsidR="002B25BC" w:rsidRPr="006F7560" w:rsidRDefault="002B25BC" w:rsidP="000F77EB">
            <w:pPr>
              <w:jc w:val="center"/>
              <w:rPr>
                <w:color w:val="000000"/>
                <w:sz w:val="16"/>
                <w:szCs w:val="16"/>
              </w:rPr>
            </w:pPr>
            <w:r w:rsidRPr="006F7560">
              <w:rPr>
                <w:color w:val="000000"/>
                <w:sz w:val="16"/>
                <w:szCs w:val="16"/>
              </w:rPr>
              <w:t>29.94</w:t>
            </w:r>
          </w:p>
        </w:tc>
        <w:tc>
          <w:tcPr>
            <w:tcW w:w="706" w:type="dxa"/>
            <w:noWrap/>
            <w:vAlign w:val="center"/>
            <w:hideMark/>
          </w:tcPr>
          <w:p w14:paraId="28051623" w14:textId="77777777" w:rsidR="002B25BC" w:rsidRPr="006F7560" w:rsidRDefault="002B25BC" w:rsidP="000F77EB">
            <w:pPr>
              <w:jc w:val="center"/>
              <w:rPr>
                <w:color w:val="000000"/>
                <w:sz w:val="16"/>
                <w:szCs w:val="16"/>
              </w:rPr>
            </w:pPr>
            <w:r w:rsidRPr="006F7560">
              <w:rPr>
                <w:color w:val="000000"/>
                <w:sz w:val="16"/>
                <w:szCs w:val="16"/>
              </w:rPr>
              <w:t>29.37</w:t>
            </w:r>
          </w:p>
        </w:tc>
        <w:tc>
          <w:tcPr>
            <w:tcW w:w="706" w:type="dxa"/>
            <w:noWrap/>
            <w:vAlign w:val="center"/>
            <w:hideMark/>
          </w:tcPr>
          <w:p w14:paraId="662F179A" w14:textId="77777777" w:rsidR="002B25BC" w:rsidRPr="006F7560" w:rsidRDefault="002B25BC" w:rsidP="000F77EB">
            <w:pPr>
              <w:jc w:val="center"/>
              <w:rPr>
                <w:color w:val="000000"/>
                <w:sz w:val="16"/>
                <w:szCs w:val="16"/>
              </w:rPr>
            </w:pPr>
            <w:r w:rsidRPr="006F7560">
              <w:rPr>
                <w:color w:val="000000"/>
                <w:sz w:val="16"/>
                <w:szCs w:val="16"/>
              </w:rPr>
              <w:t>28.78</w:t>
            </w:r>
          </w:p>
        </w:tc>
        <w:tc>
          <w:tcPr>
            <w:tcW w:w="706" w:type="dxa"/>
            <w:noWrap/>
            <w:vAlign w:val="center"/>
            <w:hideMark/>
          </w:tcPr>
          <w:p w14:paraId="37A95573" w14:textId="77777777" w:rsidR="002B25BC" w:rsidRPr="006F7560" w:rsidRDefault="002B25BC" w:rsidP="000F77EB">
            <w:pPr>
              <w:jc w:val="center"/>
              <w:rPr>
                <w:color w:val="000000"/>
                <w:sz w:val="16"/>
                <w:szCs w:val="16"/>
              </w:rPr>
            </w:pPr>
            <w:r w:rsidRPr="006F7560">
              <w:rPr>
                <w:color w:val="000000"/>
                <w:sz w:val="16"/>
                <w:szCs w:val="16"/>
              </w:rPr>
              <w:t>29.27</w:t>
            </w:r>
          </w:p>
        </w:tc>
        <w:tc>
          <w:tcPr>
            <w:tcW w:w="977" w:type="dxa"/>
            <w:noWrap/>
            <w:vAlign w:val="center"/>
            <w:hideMark/>
          </w:tcPr>
          <w:p w14:paraId="763FE2D5" w14:textId="77777777" w:rsidR="002B25BC" w:rsidRPr="006F7560" w:rsidRDefault="002B25BC" w:rsidP="000F77EB">
            <w:pPr>
              <w:jc w:val="center"/>
              <w:rPr>
                <w:color w:val="000000"/>
                <w:sz w:val="16"/>
                <w:szCs w:val="16"/>
              </w:rPr>
            </w:pPr>
            <w:r w:rsidRPr="006F7560">
              <w:rPr>
                <w:color w:val="000000"/>
                <w:sz w:val="16"/>
                <w:szCs w:val="16"/>
              </w:rPr>
              <w:t>27.14</w:t>
            </w:r>
          </w:p>
        </w:tc>
      </w:tr>
      <w:tr w:rsidR="002B25BC" w:rsidRPr="006F7560" w14:paraId="766609C1" w14:textId="77777777" w:rsidTr="00671EA8">
        <w:trPr>
          <w:trHeight w:val="300"/>
          <w:jc w:val="center"/>
        </w:trPr>
        <w:tc>
          <w:tcPr>
            <w:tcW w:w="772" w:type="dxa"/>
            <w:noWrap/>
            <w:vAlign w:val="center"/>
            <w:hideMark/>
          </w:tcPr>
          <w:p w14:paraId="4464A1CB" w14:textId="77777777" w:rsidR="002B25BC" w:rsidRPr="006F7560" w:rsidRDefault="002B25BC" w:rsidP="000F77EB">
            <w:pPr>
              <w:jc w:val="center"/>
              <w:rPr>
                <w:b/>
                <w:bCs/>
                <w:color w:val="000000"/>
                <w:sz w:val="22"/>
                <w:szCs w:val="22"/>
              </w:rPr>
            </w:pPr>
            <w:r w:rsidRPr="006F7560">
              <w:rPr>
                <w:b/>
                <w:bCs/>
                <w:color w:val="000000"/>
              </w:rPr>
              <w:t>2019</w:t>
            </w:r>
          </w:p>
        </w:tc>
        <w:tc>
          <w:tcPr>
            <w:tcW w:w="706" w:type="dxa"/>
            <w:noWrap/>
            <w:vAlign w:val="center"/>
            <w:hideMark/>
          </w:tcPr>
          <w:p w14:paraId="639FC727" w14:textId="77777777" w:rsidR="002B25BC" w:rsidRPr="006F7560" w:rsidRDefault="002B25BC" w:rsidP="000F77EB">
            <w:pPr>
              <w:jc w:val="center"/>
              <w:rPr>
                <w:color w:val="000000"/>
                <w:sz w:val="16"/>
                <w:szCs w:val="16"/>
              </w:rPr>
            </w:pPr>
            <w:r w:rsidRPr="006F7560">
              <w:rPr>
                <w:color w:val="000000"/>
                <w:sz w:val="16"/>
                <w:szCs w:val="16"/>
              </w:rPr>
              <w:t>29.86</w:t>
            </w:r>
          </w:p>
        </w:tc>
        <w:tc>
          <w:tcPr>
            <w:tcW w:w="706" w:type="dxa"/>
            <w:noWrap/>
            <w:vAlign w:val="center"/>
            <w:hideMark/>
          </w:tcPr>
          <w:p w14:paraId="03A81E47" w14:textId="77777777" w:rsidR="002B25BC" w:rsidRPr="006F7560" w:rsidRDefault="002B25BC" w:rsidP="000F77EB">
            <w:pPr>
              <w:jc w:val="center"/>
              <w:rPr>
                <w:color w:val="000000"/>
                <w:sz w:val="16"/>
                <w:szCs w:val="16"/>
              </w:rPr>
            </w:pPr>
            <w:r w:rsidRPr="006F7560">
              <w:rPr>
                <w:color w:val="000000"/>
                <w:sz w:val="16"/>
                <w:szCs w:val="16"/>
              </w:rPr>
              <w:t>29.75</w:t>
            </w:r>
          </w:p>
        </w:tc>
        <w:tc>
          <w:tcPr>
            <w:tcW w:w="706" w:type="dxa"/>
            <w:noWrap/>
            <w:vAlign w:val="center"/>
            <w:hideMark/>
          </w:tcPr>
          <w:p w14:paraId="639E4DFA" w14:textId="77777777" w:rsidR="002B25BC" w:rsidRPr="006F7560" w:rsidRDefault="002B25BC" w:rsidP="000F77EB">
            <w:pPr>
              <w:jc w:val="center"/>
              <w:rPr>
                <w:color w:val="000000"/>
                <w:sz w:val="16"/>
                <w:szCs w:val="16"/>
              </w:rPr>
            </w:pPr>
            <w:r w:rsidRPr="006F7560">
              <w:rPr>
                <w:color w:val="000000"/>
                <w:sz w:val="16"/>
                <w:szCs w:val="16"/>
              </w:rPr>
              <w:t>27.73</w:t>
            </w:r>
          </w:p>
        </w:tc>
        <w:tc>
          <w:tcPr>
            <w:tcW w:w="706" w:type="dxa"/>
            <w:noWrap/>
            <w:vAlign w:val="center"/>
            <w:hideMark/>
          </w:tcPr>
          <w:p w14:paraId="4B2254E6" w14:textId="77777777" w:rsidR="002B25BC" w:rsidRPr="006F7560" w:rsidRDefault="002B25BC" w:rsidP="000F77EB">
            <w:pPr>
              <w:jc w:val="center"/>
              <w:rPr>
                <w:color w:val="000000"/>
                <w:sz w:val="16"/>
                <w:szCs w:val="16"/>
              </w:rPr>
            </w:pPr>
            <w:r w:rsidRPr="006F7560">
              <w:rPr>
                <w:color w:val="000000"/>
                <w:sz w:val="16"/>
                <w:szCs w:val="16"/>
              </w:rPr>
              <w:t>24.85</w:t>
            </w:r>
          </w:p>
        </w:tc>
        <w:tc>
          <w:tcPr>
            <w:tcW w:w="731" w:type="dxa"/>
            <w:noWrap/>
            <w:vAlign w:val="center"/>
            <w:hideMark/>
          </w:tcPr>
          <w:p w14:paraId="7F1FD6AA" w14:textId="77777777" w:rsidR="002B25BC" w:rsidRPr="006F7560" w:rsidRDefault="002B25BC" w:rsidP="000F77EB">
            <w:pPr>
              <w:jc w:val="center"/>
              <w:rPr>
                <w:color w:val="000000"/>
                <w:sz w:val="16"/>
                <w:szCs w:val="16"/>
              </w:rPr>
            </w:pPr>
            <w:r w:rsidRPr="006F7560">
              <w:rPr>
                <w:color w:val="000000"/>
                <w:sz w:val="16"/>
                <w:szCs w:val="16"/>
              </w:rPr>
              <w:t>24.10</w:t>
            </w:r>
          </w:p>
        </w:tc>
        <w:tc>
          <w:tcPr>
            <w:tcW w:w="706" w:type="dxa"/>
            <w:noWrap/>
            <w:vAlign w:val="center"/>
            <w:hideMark/>
          </w:tcPr>
          <w:p w14:paraId="037B332B" w14:textId="77777777" w:rsidR="002B25BC" w:rsidRPr="006F7560" w:rsidRDefault="002B25BC" w:rsidP="000F77EB">
            <w:pPr>
              <w:jc w:val="center"/>
              <w:rPr>
                <w:color w:val="000000"/>
                <w:sz w:val="16"/>
                <w:szCs w:val="16"/>
              </w:rPr>
            </w:pPr>
            <w:r w:rsidRPr="006F7560">
              <w:rPr>
                <w:color w:val="000000"/>
                <w:sz w:val="16"/>
                <w:szCs w:val="16"/>
              </w:rPr>
              <w:t>23.31</w:t>
            </w:r>
          </w:p>
        </w:tc>
        <w:tc>
          <w:tcPr>
            <w:tcW w:w="706" w:type="dxa"/>
            <w:noWrap/>
            <w:vAlign w:val="center"/>
            <w:hideMark/>
          </w:tcPr>
          <w:p w14:paraId="2866B264" w14:textId="77777777" w:rsidR="002B25BC" w:rsidRPr="006F7560" w:rsidRDefault="002B25BC" w:rsidP="000F77EB">
            <w:pPr>
              <w:jc w:val="center"/>
              <w:rPr>
                <w:color w:val="000000"/>
                <w:sz w:val="16"/>
                <w:szCs w:val="16"/>
              </w:rPr>
            </w:pPr>
            <w:r w:rsidRPr="006F7560">
              <w:rPr>
                <w:color w:val="000000"/>
                <w:sz w:val="16"/>
                <w:szCs w:val="16"/>
              </w:rPr>
              <w:t>26.18</w:t>
            </w:r>
          </w:p>
        </w:tc>
        <w:tc>
          <w:tcPr>
            <w:tcW w:w="706" w:type="dxa"/>
            <w:noWrap/>
            <w:vAlign w:val="center"/>
            <w:hideMark/>
          </w:tcPr>
          <w:p w14:paraId="06D681E5" w14:textId="77777777" w:rsidR="002B25BC" w:rsidRPr="006F7560" w:rsidRDefault="002B25BC" w:rsidP="000F77EB">
            <w:pPr>
              <w:jc w:val="center"/>
              <w:rPr>
                <w:color w:val="000000"/>
                <w:sz w:val="16"/>
                <w:szCs w:val="16"/>
              </w:rPr>
            </w:pPr>
            <w:r w:rsidRPr="006F7560">
              <w:rPr>
                <w:color w:val="000000"/>
                <w:sz w:val="16"/>
                <w:szCs w:val="16"/>
              </w:rPr>
              <w:t>29.06</w:t>
            </w:r>
          </w:p>
        </w:tc>
        <w:tc>
          <w:tcPr>
            <w:tcW w:w="706" w:type="dxa"/>
            <w:noWrap/>
            <w:vAlign w:val="center"/>
            <w:hideMark/>
          </w:tcPr>
          <w:p w14:paraId="6E41E051" w14:textId="77777777" w:rsidR="002B25BC" w:rsidRPr="006F7560" w:rsidRDefault="002B25BC" w:rsidP="000F77EB">
            <w:pPr>
              <w:jc w:val="center"/>
              <w:rPr>
                <w:color w:val="000000"/>
                <w:sz w:val="16"/>
                <w:szCs w:val="16"/>
              </w:rPr>
            </w:pPr>
            <w:r w:rsidRPr="006F7560">
              <w:rPr>
                <w:color w:val="000000"/>
                <w:sz w:val="16"/>
                <w:szCs w:val="16"/>
              </w:rPr>
              <w:t>30.71</w:t>
            </w:r>
          </w:p>
        </w:tc>
        <w:tc>
          <w:tcPr>
            <w:tcW w:w="706" w:type="dxa"/>
            <w:noWrap/>
            <w:vAlign w:val="center"/>
            <w:hideMark/>
          </w:tcPr>
          <w:p w14:paraId="7047711E" w14:textId="77777777" w:rsidR="002B25BC" w:rsidRPr="006F7560" w:rsidRDefault="002B25BC" w:rsidP="000F77EB">
            <w:pPr>
              <w:jc w:val="center"/>
              <w:rPr>
                <w:color w:val="000000"/>
                <w:sz w:val="16"/>
                <w:szCs w:val="16"/>
              </w:rPr>
            </w:pPr>
            <w:r w:rsidRPr="006F7560">
              <w:rPr>
                <w:color w:val="000000"/>
                <w:sz w:val="16"/>
                <w:szCs w:val="16"/>
              </w:rPr>
              <w:t>30.17</w:t>
            </w:r>
          </w:p>
        </w:tc>
        <w:tc>
          <w:tcPr>
            <w:tcW w:w="706" w:type="dxa"/>
            <w:noWrap/>
            <w:vAlign w:val="center"/>
            <w:hideMark/>
          </w:tcPr>
          <w:p w14:paraId="7FCB891A" w14:textId="77777777" w:rsidR="002B25BC" w:rsidRPr="006F7560" w:rsidRDefault="002B25BC" w:rsidP="000F77EB">
            <w:pPr>
              <w:jc w:val="center"/>
              <w:rPr>
                <w:color w:val="000000"/>
                <w:sz w:val="16"/>
                <w:szCs w:val="16"/>
              </w:rPr>
            </w:pPr>
            <w:r w:rsidRPr="006F7560">
              <w:rPr>
                <w:color w:val="000000"/>
                <w:sz w:val="16"/>
                <w:szCs w:val="16"/>
              </w:rPr>
              <w:t>29.46</w:t>
            </w:r>
          </w:p>
        </w:tc>
        <w:tc>
          <w:tcPr>
            <w:tcW w:w="706" w:type="dxa"/>
            <w:noWrap/>
            <w:vAlign w:val="center"/>
            <w:hideMark/>
          </w:tcPr>
          <w:p w14:paraId="3E57985E" w14:textId="77777777" w:rsidR="002B25BC" w:rsidRPr="006F7560" w:rsidRDefault="002B25BC" w:rsidP="000F77EB">
            <w:pPr>
              <w:jc w:val="center"/>
              <w:rPr>
                <w:color w:val="000000"/>
                <w:sz w:val="16"/>
                <w:szCs w:val="16"/>
              </w:rPr>
            </w:pPr>
            <w:r w:rsidRPr="006F7560">
              <w:rPr>
                <w:color w:val="000000"/>
                <w:sz w:val="16"/>
                <w:szCs w:val="16"/>
              </w:rPr>
              <w:t>30.11</w:t>
            </w:r>
          </w:p>
        </w:tc>
        <w:tc>
          <w:tcPr>
            <w:tcW w:w="977" w:type="dxa"/>
            <w:noWrap/>
            <w:vAlign w:val="center"/>
            <w:hideMark/>
          </w:tcPr>
          <w:p w14:paraId="417D139B" w14:textId="77777777" w:rsidR="002B25BC" w:rsidRPr="006F7560" w:rsidRDefault="002B25BC" w:rsidP="000F77EB">
            <w:pPr>
              <w:jc w:val="center"/>
              <w:rPr>
                <w:color w:val="000000"/>
                <w:sz w:val="16"/>
                <w:szCs w:val="16"/>
              </w:rPr>
            </w:pPr>
            <w:r w:rsidRPr="006F7560">
              <w:rPr>
                <w:color w:val="000000"/>
                <w:sz w:val="16"/>
                <w:szCs w:val="16"/>
              </w:rPr>
              <w:t>27.94</w:t>
            </w:r>
          </w:p>
        </w:tc>
      </w:tr>
      <w:tr w:rsidR="002B25BC" w:rsidRPr="006F7560" w14:paraId="793AE297" w14:textId="77777777" w:rsidTr="00671EA8">
        <w:trPr>
          <w:trHeight w:val="300"/>
          <w:jc w:val="center"/>
        </w:trPr>
        <w:tc>
          <w:tcPr>
            <w:tcW w:w="772" w:type="dxa"/>
            <w:noWrap/>
            <w:vAlign w:val="center"/>
            <w:hideMark/>
          </w:tcPr>
          <w:p w14:paraId="43913942" w14:textId="77777777" w:rsidR="002B25BC" w:rsidRPr="006F7560" w:rsidRDefault="002B25BC" w:rsidP="000F77EB">
            <w:pPr>
              <w:jc w:val="center"/>
              <w:rPr>
                <w:b/>
                <w:bCs/>
                <w:color w:val="000000"/>
                <w:sz w:val="22"/>
                <w:szCs w:val="22"/>
              </w:rPr>
            </w:pPr>
            <w:r w:rsidRPr="006F7560">
              <w:rPr>
                <w:b/>
                <w:bCs/>
                <w:color w:val="000000"/>
              </w:rPr>
              <w:t>2020</w:t>
            </w:r>
          </w:p>
        </w:tc>
        <w:tc>
          <w:tcPr>
            <w:tcW w:w="706" w:type="dxa"/>
            <w:noWrap/>
            <w:vAlign w:val="center"/>
            <w:hideMark/>
          </w:tcPr>
          <w:p w14:paraId="354E7477" w14:textId="77777777" w:rsidR="002B25BC" w:rsidRPr="006F7560" w:rsidRDefault="002B25BC" w:rsidP="000F77EB">
            <w:pPr>
              <w:jc w:val="center"/>
              <w:rPr>
                <w:color w:val="000000"/>
                <w:sz w:val="16"/>
                <w:szCs w:val="16"/>
              </w:rPr>
            </w:pPr>
            <w:r w:rsidRPr="006F7560">
              <w:rPr>
                <w:color w:val="000000"/>
                <w:sz w:val="16"/>
                <w:szCs w:val="16"/>
              </w:rPr>
              <w:t>30.72</w:t>
            </w:r>
          </w:p>
        </w:tc>
        <w:tc>
          <w:tcPr>
            <w:tcW w:w="706" w:type="dxa"/>
            <w:noWrap/>
            <w:vAlign w:val="center"/>
            <w:hideMark/>
          </w:tcPr>
          <w:p w14:paraId="1DD6CAC1" w14:textId="77777777" w:rsidR="002B25BC" w:rsidRPr="006F7560" w:rsidRDefault="002B25BC" w:rsidP="000F77EB">
            <w:pPr>
              <w:jc w:val="center"/>
              <w:rPr>
                <w:color w:val="000000"/>
                <w:sz w:val="16"/>
                <w:szCs w:val="16"/>
              </w:rPr>
            </w:pPr>
            <w:r w:rsidRPr="006F7560">
              <w:rPr>
                <w:color w:val="000000"/>
                <w:sz w:val="16"/>
                <w:szCs w:val="16"/>
              </w:rPr>
              <w:t>30.51</w:t>
            </w:r>
          </w:p>
        </w:tc>
        <w:tc>
          <w:tcPr>
            <w:tcW w:w="706" w:type="dxa"/>
            <w:noWrap/>
            <w:vAlign w:val="center"/>
            <w:hideMark/>
          </w:tcPr>
          <w:p w14:paraId="542D1991" w14:textId="77777777" w:rsidR="002B25BC" w:rsidRPr="006F7560" w:rsidRDefault="002B25BC" w:rsidP="000F77EB">
            <w:pPr>
              <w:jc w:val="center"/>
              <w:rPr>
                <w:color w:val="000000"/>
                <w:sz w:val="16"/>
                <w:szCs w:val="16"/>
              </w:rPr>
            </w:pPr>
            <w:r w:rsidRPr="006F7560">
              <w:rPr>
                <w:color w:val="000000"/>
                <w:sz w:val="16"/>
                <w:szCs w:val="16"/>
              </w:rPr>
              <w:t>28.90</w:t>
            </w:r>
          </w:p>
        </w:tc>
        <w:tc>
          <w:tcPr>
            <w:tcW w:w="706" w:type="dxa"/>
            <w:noWrap/>
            <w:vAlign w:val="center"/>
            <w:hideMark/>
          </w:tcPr>
          <w:p w14:paraId="613AA624" w14:textId="77777777" w:rsidR="002B25BC" w:rsidRPr="006F7560" w:rsidRDefault="002B25BC" w:rsidP="000F77EB">
            <w:pPr>
              <w:jc w:val="center"/>
              <w:rPr>
                <w:color w:val="000000"/>
                <w:sz w:val="16"/>
                <w:szCs w:val="16"/>
              </w:rPr>
            </w:pPr>
            <w:r w:rsidRPr="006F7560">
              <w:rPr>
                <w:color w:val="000000"/>
                <w:sz w:val="16"/>
                <w:szCs w:val="16"/>
              </w:rPr>
              <w:t>25.85</w:t>
            </w:r>
          </w:p>
        </w:tc>
        <w:tc>
          <w:tcPr>
            <w:tcW w:w="731" w:type="dxa"/>
            <w:noWrap/>
            <w:vAlign w:val="center"/>
            <w:hideMark/>
          </w:tcPr>
          <w:p w14:paraId="2204A472" w14:textId="77777777" w:rsidR="002B25BC" w:rsidRPr="006F7560" w:rsidRDefault="002B25BC" w:rsidP="000F77EB">
            <w:pPr>
              <w:jc w:val="center"/>
              <w:rPr>
                <w:color w:val="000000"/>
                <w:sz w:val="16"/>
                <w:szCs w:val="16"/>
              </w:rPr>
            </w:pPr>
            <w:r w:rsidRPr="006F7560">
              <w:rPr>
                <w:color w:val="000000"/>
                <w:sz w:val="16"/>
                <w:szCs w:val="16"/>
              </w:rPr>
              <w:t>23.55</w:t>
            </w:r>
          </w:p>
        </w:tc>
        <w:tc>
          <w:tcPr>
            <w:tcW w:w="706" w:type="dxa"/>
            <w:noWrap/>
            <w:vAlign w:val="center"/>
            <w:hideMark/>
          </w:tcPr>
          <w:p w14:paraId="27257C70" w14:textId="77777777" w:rsidR="002B25BC" w:rsidRPr="006F7560" w:rsidRDefault="002B25BC" w:rsidP="000F77EB">
            <w:pPr>
              <w:jc w:val="center"/>
              <w:rPr>
                <w:color w:val="000000"/>
                <w:sz w:val="16"/>
                <w:szCs w:val="16"/>
              </w:rPr>
            </w:pPr>
            <w:r w:rsidRPr="006F7560">
              <w:rPr>
                <w:color w:val="000000"/>
                <w:sz w:val="16"/>
                <w:szCs w:val="16"/>
              </w:rPr>
              <w:t>23.96</w:t>
            </w:r>
          </w:p>
        </w:tc>
        <w:tc>
          <w:tcPr>
            <w:tcW w:w="706" w:type="dxa"/>
            <w:noWrap/>
            <w:vAlign w:val="center"/>
            <w:hideMark/>
          </w:tcPr>
          <w:p w14:paraId="6423920D" w14:textId="77777777" w:rsidR="002B25BC" w:rsidRPr="006F7560" w:rsidRDefault="002B25BC" w:rsidP="000F77EB">
            <w:pPr>
              <w:jc w:val="center"/>
              <w:rPr>
                <w:color w:val="000000"/>
                <w:sz w:val="16"/>
                <w:szCs w:val="16"/>
              </w:rPr>
            </w:pPr>
            <w:r w:rsidRPr="006F7560">
              <w:rPr>
                <w:color w:val="000000"/>
                <w:sz w:val="16"/>
                <w:szCs w:val="16"/>
              </w:rPr>
              <w:t>27.19</w:t>
            </w:r>
          </w:p>
        </w:tc>
        <w:tc>
          <w:tcPr>
            <w:tcW w:w="706" w:type="dxa"/>
            <w:noWrap/>
            <w:vAlign w:val="center"/>
            <w:hideMark/>
          </w:tcPr>
          <w:p w14:paraId="43A6F3DC" w14:textId="77777777" w:rsidR="002B25BC" w:rsidRPr="006F7560" w:rsidRDefault="002B25BC" w:rsidP="000F77EB">
            <w:pPr>
              <w:jc w:val="center"/>
              <w:rPr>
                <w:color w:val="000000"/>
                <w:sz w:val="16"/>
                <w:szCs w:val="16"/>
              </w:rPr>
            </w:pPr>
            <w:r w:rsidRPr="006F7560">
              <w:rPr>
                <w:color w:val="000000"/>
                <w:sz w:val="16"/>
                <w:szCs w:val="16"/>
              </w:rPr>
              <w:t>30.13</w:t>
            </w:r>
          </w:p>
        </w:tc>
        <w:tc>
          <w:tcPr>
            <w:tcW w:w="706" w:type="dxa"/>
            <w:noWrap/>
            <w:vAlign w:val="center"/>
            <w:hideMark/>
          </w:tcPr>
          <w:p w14:paraId="76E6116A" w14:textId="77777777" w:rsidR="002B25BC" w:rsidRPr="006F7560" w:rsidRDefault="002B25BC" w:rsidP="000F77EB">
            <w:pPr>
              <w:jc w:val="center"/>
              <w:rPr>
                <w:color w:val="000000"/>
                <w:sz w:val="16"/>
                <w:szCs w:val="16"/>
              </w:rPr>
            </w:pPr>
            <w:r w:rsidRPr="006F7560">
              <w:rPr>
                <w:color w:val="000000"/>
                <w:sz w:val="16"/>
                <w:szCs w:val="16"/>
              </w:rPr>
              <w:t>32.56</w:t>
            </w:r>
          </w:p>
        </w:tc>
        <w:tc>
          <w:tcPr>
            <w:tcW w:w="706" w:type="dxa"/>
            <w:noWrap/>
            <w:vAlign w:val="center"/>
            <w:hideMark/>
          </w:tcPr>
          <w:p w14:paraId="73370F2F" w14:textId="77777777" w:rsidR="002B25BC" w:rsidRPr="006F7560" w:rsidRDefault="002B25BC" w:rsidP="000F77EB">
            <w:pPr>
              <w:jc w:val="center"/>
              <w:rPr>
                <w:color w:val="000000"/>
                <w:sz w:val="16"/>
                <w:szCs w:val="16"/>
              </w:rPr>
            </w:pPr>
            <w:r w:rsidRPr="006F7560">
              <w:rPr>
                <w:color w:val="000000"/>
                <w:sz w:val="16"/>
                <w:szCs w:val="16"/>
              </w:rPr>
              <w:t>31.77</w:t>
            </w:r>
          </w:p>
        </w:tc>
        <w:tc>
          <w:tcPr>
            <w:tcW w:w="706" w:type="dxa"/>
            <w:noWrap/>
            <w:vAlign w:val="center"/>
            <w:hideMark/>
          </w:tcPr>
          <w:p w14:paraId="224E6BB2" w14:textId="77777777" w:rsidR="002B25BC" w:rsidRPr="006F7560" w:rsidRDefault="002B25BC" w:rsidP="000F77EB">
            <w:pPr>
              <w:jc w:val="center"/>
              <w:rPr>
                <w:color w:val="000000"/>
                <w:sz w:val="16"/>
                <w:szCs w:val="16"/>
              </w:rPr>
            </w:pPr>
            <w:r w:rsidRPr="006F7560">
              <w:rPr>
                <w:color w:val="000000"/>
                <w:sz w:val="16"/>
                <w:szCs w:val="16"/>
              </w:rPr>
              <w:t>31.02</w:t>
            </w:r>
          </w:p>
        </w:tc>
        <w:tc>
          <w:tcPr>
            <w:tcW w:w="706" w:type="dxa"/>
            <w:noWrap/>
            <w:vAlign w:val="center"/>
            <w:hideMark/>
          </w:tcPr>
          <w:p w14:paraId="35865B9D" w14:textId="77777777" w:rsidR="002B25BC" w:rsidRPr="006F7560" w:rsidRDefault="002B25BC" w:rsidP="000F77EB">
            <w:pPr>
              <w:jc w:val="center"/>
              <w:rPr>
                <w:color w:val="000000"/>
                <w:sz w:val="16"/>
                <w:szCs w:val="16"/>
              </w:rPr>
            </w:pPr>
            <w:r w:rsidRPr="006F7560">
              <w:rPr>
                <w:color w:val="000000"/>
                <w:sz w:val="16"/>
                <w:szCs w:val="16"/>
              </w:rPr>
              <w:t>31.42</w:t>
            </w:r>
          </w:p>
        </w:tc>
        <w:tc>
          <w:tcPr>
            <w:tcW w:w="977" w:type="dxa"/>
            <w:noWrap/>
            <w:vAlign w:val="center"/>
            <w:hideMark/>
          </w:tcPr>
          <w:p w14:paraId="7E75689A" w14:textId="77777777" w:rsidR="002B25BC" w:rsidRPr="006F7560" w:rsidRDefault="002B25BC" w:rsidP="000F77EB">
            <w:pPr>
              <w:jc w:val="center"/>
              <w:rPr>
                <w:color w:val="000000"/>
                <w:sz w:val="16"/>
                <w:szCs w:val="16"/>
              </w:rPr>
            </w:pPr>
            <w:r w:rsidRPr="006F7560">
              <w:rPr>
                <w:color w:val="000000"/>
                <w:sz w:val="16"/>
                <w:szCs w:val="16"/>
              </w:rPr>
              <w:t>28.97</w:t>
            </w:r>
          </w:p>
        </w:tc>
      </w:tr>
      <w:tr w:rsidR="002B25BC" w:rsidRPr="006F7560" w14:paraId="6DA0F450" w14:textId="77777777" w:rsidTr="00671EA8">
        <w:trPr>
          <w:trHeight w:val="300"/>
          <w:jc w:val="center"/>
        </w:trPr>
        <w:tc>
          <w:tcPr>
            <w:tcW w:w="772" w:type="dxa"/>
            <w:noWrap/>
            <w:vAlign w:val="center"/>
            <w:hideMark/>
          </w:tcPr>
          <w:p w14:paraId="6313A46D" w14:textId="77777777" w:rsidR="002B25BC" w:rsidRPr="006F7560" w:rsidRDefault="002B25BC" w:rsidP="000F77EB">
            <w:pPr>
              <w:jc w:val="center"/>
              <w:rPr>
                <w:b/>
                <w:bCs/>
                <w:color w:val="000000"/>
                <w:sz w:val="22"/>
                <w:szCs w:val="22"/>
              </w:rPr>
            </w:pPr>
            <w:r w:rsidRPr="006F7560">
              <w:rPr>
                <w:b/>
                <w:bCs/>
                <w:color w:val="000000"/>
              </w:rPr>
              <w:t>2021</w:t>
            </w:r>
          </w:p>
        </w:tc>
        <w:tc>
          <w:tcPr>
            <w:tcW w:w="706" w:type="dxa"/>
            <w:noWrap/>
            <w:vAlign w:val="center"/>
            <w:hideMark/>
          </w:tcPr>
          <w:p w14:paraId="0397E742" w14:textId="77777777" w:rsidR="002B25BC" w:rsidRPr="006F7560" w:rsidRDefault="002B25BC" w:rsidP="000F77EB">
            <w:pPr>
              <w:jc w:val="center"/>
              <w:rPr>
                <w:color w:val="000000"/>
                <w:sz w:val="16"/>
                <w:szCs w:val="16"/>
              </w:rPr>
            </w:pPr>
            <w:r w:rsidRPr="006F7560">
              <w:rPr>
                <w:color w:val="000000"/>
                <w:sz w:val="16"/>
                <w:szCs w:val="16"/>
              </w:rPr>
              <w:t>32.73</w:t>
            </w:r>
          </w:p>
        </w:tc>
        <w:tc>
          <w:tcPr>
            <w:tcW w:w="706" w:type="dxa"/>
            <w:noWrap/>
            <w:vAlign w:val="center"/>
            <w:hideMark/>
          </w:tcPr>
          <w:p w14:paraId="758F738A" w14:textId="77777777" w:rsidR="002B25BC" w:rsidRPr="006F7560" w:rsidRDefault="002B25BC" w:rsidP="000F77EB">
            <w:pPr>
              <w:jc w:val="center"/>
              <w:rPr>
                <w:color w:val="000000"/>
                <w:sz w:val="16"/>
                <w:szCs w:val="16"/>
              </w:rPr>
            </w:pPr>
            <w:r w:rsidRPr="006F7560">
              <w:rPr>
                <w:color w:val="000000"/>
                <w:sz w:val="16"/>
                <w:szCs w:val="16"/>
              </w:rPr>
              <w:t>32.82</w:t>
            </w:r>
          </w:p>
        </w:tc>
        <w:tc>
          <w:tcPr>
            <w:tcW w:w="706" w:type="dxa"/>
            <w:noWrap/>
            <w:vAlign w:val="center"/>
            <w:hideMark/>
          </w:tcPr>
          <w:p w14:paraId="1B50678D" w14:textId="77777777" w:rsidR="002B25BC" w:rsidRPr="006F7560" w:rsidRDefault="002B25BC" w:rsidP="000F77EB">
            <w:pPr>
              <w:jc w:val="center"/>
              <w:rPr>
                <w:color w:val="000000"/>
                <w:sz w:val="16"/>
                <w:szCs w:val="16"/>
              </w:rPr>
            </w:pPr>
            <w:r w:rsidRPr="006F7560">
              <w:rPr>
                <w:color w:val="000000"/>
                <w:sz w:val="16"/>
                <w:szCs w:val="16"/>
              </w:rPr>
              <w:t>30.96</w:t>
            </w:r>
          </w:p>
        </w:tc>
        <w:tc>
          <w:tcPr>
            <w:tcW w:w="706" w:type="dxa"/>
            <w:noWrap/>
            <w:vAlign w:val="center"/>
            <w:hideMark/>
          </w:tcPr>
          <w:p w14:paraId="76A14DC8" w14:textId="77777777" w:rsidR="002B25BC" w:rsidRPr="006F7560" w:rsidRDefault="002B25BC" w:rsidP="000F77EB">
            <w:pPr>
              <w:jc w:val="center"/>
              <w:rPr>
                <w:color w:val="000000"/>
                <w:sz w:val="16"/>
                <w:szCs w:val="16"/>
              </w:rPr>
            </w:pPr>
            <w:r w:rsidRPr="006F7560">
              <w:rPr>
                <w:color w:val="000000"/>
                <w:sz w:val="16"/>
                <w:szCs w:val="16"/>
              </w:rPr>
              <w:t>27.71</w:t>
            </w:r>
          </w:p>
        </w:tc>
        <w:tc>
          <w:tcPr>
            <w:tcW w:w="731" w:type="dxa"/>
            <w:noWrap/>
            <w:vAlign w:val="center"/>
            <w:hideMark/>
          </w:tcPr>
          <w:p w14:paraId="2531EF63" w14:textId="77777777" w:rsidR="002B25BC" w:rsidRPr="006F7560" w:rsidRDefault="002B25BC" w:rsidP="000F77EB">
            <w:pPr>
              <w:jc w:val="center"/>
              <w:rPr>
                <w:color w:val="000000"/>
                <w:sz w:val="16"/>
                <w:szCs w:val="16"/>
              </w:rPr>
            </w:pPr>
            <w:r w:rsidRPr="006F7560">
              <w:rPr>
                <w:color w:val="000000"/>
                <w:sz w:val="16"/>
                <w:szCs w:val="16"/>
              </w:rPr>
              <w:t>26.28</w:t>
            </w:r>
          </w:p>
        </w:tc>
        <w:tc>
          <w:tcPr>
            <w:tcW w:w="706" w:type="dxa"/>
            <w:noWrap/>
            <w:vAlign w:val="center"/>
            <w:hideMark/>
          </w:tcPr>
          <w:p w14:paraId="07B97ADD" w14:textId="77777777" w:rsidR="002B25BC" w:rsidRPr="006F7560" w:rsidRDefault="002B25BC" w:rsidP="000F77EB">
            <w:pPr>
              <w:jc w:val="center"/>
              <w:rPr>
                <w:color w:val="000000"/>
                <w:sz w:val="16"/>
                <w:szCs w:val="16"/>
              </w:rPr>
            </w:pPr>
            <w:r w:rsidRPr="006F7560">
              <w:rPr>
                <w:color w:val="000000"/>
                <w:sz w:val="16"/>
                <w:szCs w:val="16"/>
              </w:rPr>
              <w:t>26.66</w:t>
            </w:r>
          </w:p>
        </w:tc>
        <w:tc>
          <w:tcPr>
            <w:tcW w:w="706" w:type="dxa"/>
            <w:noWrap/>
            <w:vAlign w:val="center"/>
            <w:hideMark/>
          </w:tcPr>
          <w:p w14:paraId="71AB3837" w14:textId="77777777" w:rsidR="002B25BC" w:rsidRPr="006F7560" w:rsidRDefault="002B25BC" w:rsidP="000F77EB">
            <w:pPr>
              <w:jc w:val="center"/>
              <w:rPr>
                <w:color w:val="000000"/>
                <w:sz w:val="16"/>
                <w:szCs w:val="16"/>
              </w:rPr>
            </w:pPr>
            <w:r w:rsidRPr="006F7560">
              <w:rPr>
                <w:color w:val="000000"/>
                <w:sz w:val="16"/>
                <w:szCs w:val="16"/>
              </w:rPr>
              <w:t>29.20</w:t>
            </w:r>
          </w:p>
        </w:tc>
        <w:tc>
          <w:tcPr>
            <w:tcW w:w="706" w:type="dxa"/>
            <w:noWrap/>
            <w:vAlign w:val="center"/>
            <w:hideMark/>
          </w:tcPr>
          <w:p w14:paraId="50987E34" w14:textId="77777777" w:rsidR="002B25BC" w:rsidRPr="006F7560" w:rsidRDefault="002B25BC" w:rsidP="000F77EB">
            <w:pPr>
              <w:jc w:val="center"/>
              <w:rPr>
                <w:color w:val="000000"/>
                <w:sz w:val="16"/>
                <w:szCs w:val="16"/>
              </w:rPr>
            </w:pPr>
            <w:r w:rsidRPr="006F7560">
              <w:rPr>
                <w:color w:val="000000"/>
                <w:sz w:val="16"/>
                <w:szCs w:val="16"/>
              </w:rPr>
              <w:t>32.64</w:t>
            </w:r>
          </w:p>
        </w:tc>
        <w:tc>
          <w:tcPr>
            <w:tcW w:w="706" w:type="dxa"/>
            <w:noWrap/>
            <w:vAlign w:val="center"/>
            <w:hideMark/>
          </w:tcPr>
          <w:p w14:paraId="052E8436" w14:textId="77777777" w:rsidR="002B25BC" w:rsidRPr="006F7560" w:rsidRDefault="002B25BC" w:rsidP="000F77EB">
            <w:pPr>
              <w:jc w:val="center"/>
              <w:rPr>
                <w:color w:val="000000"/>
                <w:sz w:val="16"/>
                <w:szCs w:val="16"/>
              </w:rPr>
            </w:pPr>
            <w:r w:rsidRPr="006F7560">
              <w:rPr>
                <w:color w:val="000000"/>
                <w:sz w:val="16"/>
                <w:szCs w:val="16"/>
              </w:rPr>
              <w:t>35.34</w:t>
            </w:r>
          </w:p>
        </w:tc>
        <w:tc>
          <w:tcPr>
            <w:tcW w:w="706" w:type="dxa"/>
            <w:noWrap/>
            <w:vAlign w:val="center"/>
            <w:hideMark/>
          </w:tcPr>
          <w:p w14:paraId="6492ADA2" w14:textId="77777777" w:rsidR="002B25BC" w:rsidRPr="006F7560" w:rsidRDefault="002B25BC" w:rsidP="000F77EB">
            <w:pPr>
              <w:jc w:val="center"/>
              <w:rPr>
                <w:color w:val="000000"/>
                <w:sz w:val="16"/>
                <w:szCs w:val="16"/>
              </w:rPr>
            </w:pPr>
            <w:r w:rsidRPr="006F7560">
              <w:rPr>
                <w:color w:val="000000"/>
                <w:sz w:val="16"/>
                <w:szCs w:val="16"/>
              </w:rPr>
              <w:t>34.85</w:t>
            </w:r>
          </w:p>
        </w:tc>
        <w:tc>
          <w:tcPr>
            <w:tcW w:w="706" w:type="dxa"/>
            <w:noWrap/>
            <w:vAlign w:val="center"/>
            <w:hideMark/>
          </w:tcPr>
          <w:p w14:paraId="6A1C0B85" w14:textId="77777777" w:rsidR="002B25BC" w:rsidRPr="006F7560" w:rsidRDefault="002B25BC" w:rsidP="000F77EB">
            <w:pPr>
              <w:jc w:val="center"/>
              <w:rPr>
                <w:color w:val="000000"/>
                <w:sz w:val="16"/>
                <w:szCs w:val="16"/>
              </w:rPr>
            </w:pPr>
            <w:r w:rsidRPr="006F7560">
              <w:rPr>
                <w:color w:val="000000"/>
                <w:sz w:val="16"/>
                <w:szCs w:val="16"/>
              </w:rPr>
              <w:t>34.70</w:t>
            </w:r>
          </w:p>
        </w:tc>
        <w:tc>
          <w:tcPr>
            <w:tcW w:w="706" w:type="dxa"/>
            <w:noWrap/>
            <w:vAlign w:val="center"/>
            <w:hideMark/>
          </w:tcPr>
          <w:p w14:paraId="50F2EE31" w14:textId="77777777" w:rsidR="002B25BC" w:rsidRPr="006F7560" w:rsidRDefault="002B25BC" w:rsidP="000F77EB">
            <w:pPr>
              <w:jc w:val="center"/>
              <w:rPr>
                <w:color w:val="000000"/>
                <w:sz w:val="16"/>
                <w:szCs w:val="16"/>
              </w:rPr>
            </w:pPr>
            <w:r w:rsidRPr="006F7560">
              <w:rPr>
                <w:color w:val="000000"/>
                <w:sz w:val="16"/>
                <w:szCs w:val="16"/>
              </w:rPr>
              <w:t>33.99</w:t>
            </w:r>
          </w:p>
        </w:tc>
        <w:tc>
          <w:tcPr>
            <w:tcW w:w="977" w:type="dxa"/>
            <w:noWrap/>
            <w:vAlign w:val="center"/>
            <w:hideMark/>
          </w:tcPr>
          <w:p w14:paraId="12A8B7D4" w14:textId="77777777" w:rsidR="002B25BC" w:rsidRPr="006F7560" w:rsidRDefault="002B25BC" w:rsidP="000F77EB">
            <w:pPr>
              <w:jc w:val="center"/>
              <w:rPr>
                <w:color w:val="000000"/>
                <w:sz w:val="16"/>
                <w:szCs w:val="16"/>
              </w:rPr>
            </w:pPr>
            <w:r w:rsidRPr="006F7560">
              <w:rPr>
                <w:color w:val="000000"/>
                <w:sz w:val="16"/>
                <w:szCs w:val="16"/>
              </w:rPr>
              <w:t>31.49</w:t>
            </w:r>
          </w:p>
        </w:tc>
      </w:tr>
      <w:tr w:rsidR="002B25BC" w:rsidRPr="006F7560" w14:paraId="3E815C4A" w14:textId="77777777" w:rsidTr="00671EA8">
        <w:trPr>
          <w:trHeight w:val="300"/>
          <w:jc w:val="center"/>
        </w:trPr>
        <w:tc>
          <w:tcPr>
            <w:tcW w:w="772" w:type="dxa"/>
            <w:noWrap/>
            <w:vAlign w:val="center"/>
            <w:hideMark/>
          </w:tcPr>
          <w:p w14:paraId="52C99906" w14:textId="77777777" w:rsidR="002B25BC" w:rsidRPr="006F7560" w:rsidRDefault="002B25BC" w:rsidP="000F77EB">
            <w:pPr>
              <w:jc w:val="center"/>
              <w:rPr>
                <w:b/>
                <w:bCs/>
                <w:color w:val="000000"/>
                <w:sz w:val="22"/>
                <w:szCs w:val="22"/>
              </w:rPr>
            </w:pPr>
            <w:r w:rsidRPr="006F7560">
              <w:rPr>
                <w:b/>
                <w:bCs/>
                <w:color w:val="000000"/>
              </w:rPr>
              <w:t>2022</w:t>
            </w:r>
          </w:p>
        </w:tc>
        <w:tc>
          <w:tcPr>
            <w:tcW w:w="706" w:type="dxa"/>
            <w:noWrap/>
            <w:vAlign w:val="center"/>
            <w:hideMark/>
          </w:tcPr>
          <w:p w14:paraId="1B004DAE" w14:textId="77777777" w:rsidR="002B25BC" w:rsidRPr="006F7560" w:rsidRDefault="002B25BC" w:rsidP="000F77EB">
            <w:pPr>
              <w:jc w:val="center"/>
              <w:rPr>
                <w:color w:val="000000"/>
                <w:sz w:val="16"/>
                <w:szCs w:val="16"/>
              </w:rPr>
            </w:pPr>
            <w:r w:rsidRPr="006F7560">
              <w:rPr>
                <w:color w:val="000000"/>
                <w:sz w:val="16"/>
                <w:szCs w:val="16"/>
              </w:rPr>
              <w:t>34.26</w:t>
            </w:r>
          </w:p>
        </w:tc>
        <w:tc>
          <w:tcPr>
            <w:tcW w:w="706" w:type="dxa"/>
            <w:noWrap/>
            <w:vAlign w:val="center"/>
            <w:hideMark/>
          </w:tcPr>
          <w:p w14:paraId="75B0BF29" w14:textId="77777777" w:rsidR="002B25BC" w:rsidRPr="006F7560" w:rsidRDefault="002B25BC" w:rsidP="000F77EB">
            <w:pPr>
              <w:jc w:val="center"/>
              <w:rPr>
                <w:color w:val="000000"/>
                <w:sz w:val="16"/>
                <w:szCs w:val="16"/>
              </w:rPr>
            </w:pPr>
            <w:r w:rsidRPr="006F7560">
              <w:rPr>
                <w:color w:val="000000"/>
                <w:sz w:val="16"/>
                <w:szCs w:val="16"/>
              </w:rPr>
              <w:t>34.41</w:t>
            </w:r>
          </w:p>
        </w:tc>
        <w:tc>
          <w:tcPr>
            <w:tcW w:w="706" w:type="dxa"/>
            <w:noWrap/>
            <w:vAlign w:val="center"/>
            <w:hideMark/>
          </w:tcPr>
          <w:p w14:paraId="18A27584" w14:textId="77777777" w:rsidR="002B25BC" w:rsidRPr="006F7560" w:rsidRDefault="002B25BC" w:rsidP="000F77EB">
            <w:pPr>
              <w:jc w:val="center"/>
              <w:rPr>
                <w:color w:val="000000"/>
                <w:sz w:val="16"/>
                <w:szCs w:val="16"/>
              </w:rPr>
            </w:pPr>
            <w:r w:rsidRPr="006F7560">
              <w:rPr>
                <w:color w:val="000000"/>
                <w:sz w:val="16"/>
                <w:szCs w:val="16"/>
              </w:rPr>
              <w:t>32.38</w:t>
            </w:r>
          </w:p>
        </w:tc>
        <w:tc>
          <w:tcPr>
            <w:tcW w:w="706" w:type="dxa"/>
            <w:noWrap/>
            <w:vAlign w:val="center"/>
            <w:hideMark/>
          </w:tcPr>
          <w:p w14:paraId="2B8318E7" w14:textId="77777777" w:rsidR="002B25BC" w:rsidRPr="006F7560" w:rsidRDefault="002B25BC" w:rsidP="000F77EB">
            <w:pPr>
              <w:jc w:val="center"/>
              <w:rPr>
                <w:color w:val="000000"/>
                <w:sz w:val="16"/>
                <w:szCs w:val="16"/>
              </w:rPr>
            </w:pPr>
            <w:r w:rsidRPr="006F7560">
              <w:rPr>
                <w:color w:val="000000"/>
                <w:sz w:val="16"/>
                <w:szCs w:val="16"/>
              </w:rPr>
              <w:t>28.95</w:t>
            </w:r>
          </w:p>
        </w:tc>
        <w:tc>
          <w:tcPr>
            <w:tcW w:w="731" w:type="dxa"/>
            <w:noWrap/>
            <w:vAlign w:val="center"/>
            <w:hideMark/>
          </w:tcPr>
          <w:p w14:paraId="5F5F287D" w14:textId="77777777" w:rsidR="002B25BC" w:rsidRPr="006F7560" w:rsidRDefault="002B25BC" w:rsidP="000F77EB">
            <w:pPr>
              <w:jc w:val="center"/>
              <w:rPr>
                <w:color w:val="000000"/>
                <w:sz w:val="16"/>
                <w:szCs w:val="16"/>
              </w:rPr>
            </w:pPr>
            <w:r w:rsidRPr="006F7560">
              <w:rPr>
                <w:color w:val="000000"/>
                <w:sz w:val="16"/>
                <w:szCs w:val="16"/>
              </w:rPr>
              <w:t>26.67</w:t>
            </w:r>
          </w:p>
        </w:tc>
        <w:tc>
          <w:tcPr>
            <w:tcW w:w="706" w:type="dxa"/>
            <w:noWrap/>
            <w:vAlign w:val="center"/>
            <w:hideMark/>
          </w:tcPr>
          <w:p w14:paraId="60A123B1" w14:textId="77777777" w:rsidR="002B25BC" w:rsidRPr="006F7560" w:rsidRDefault="002B25BC" w:rsidP="000F77EB">
            <w:pPr>
              <w:jc w:val="center"/>
              <w:rPr>
                <w:color w:val="000000"/>
                <w:sz w:val="16"/>
                <w:szCs w:val="16"/>
              </w:rPr>
            </w:pPr>
            <w:r w:rsidRPr="006F7560">
              <w:rPr>
                <w:color w:val="000000"/>
                <w:sz w:val="16"/>
                <w:szCs w:val="16"/>
              </w:rPr>
              <w:t>27.57</w:t>
            </w:r>
          </w:p>
        </w:tc>
        <w:tc>
          <w:tcPr>
            <w:tcW w:w="706" w:type="dxa"/>
            <w:noWrap/>
            <w:vAlign w:val="center"/>
            <w:hideMark/>
          </w:tcPr>
          <w:p w14:paraId="20E326CD" w14:textId="77777777" w:rsidR="002B25BC" w:rsidRPr="006F7560" w:rsidRDefault="002B25BC" w:rsidP="000F77EB">
            <w:pPr>
              <w:jc w:val="center"/>
              <w:rPr>
                <w:color w:val="000000"/>
                <w:sz w:val="16"/>
                <w:szCs w:val="16"/>
              </w:rPr>
            </w:pPr>
            <w:r w:rsidRPr="006F7560">
              <w:rPr>
                <w:color w:val="000000"/>
                <w:sz w:val="16"/>
                <w:szCs w:val="16"/>
              </w:rPr>
              <w:t>30.53</w:t>
            </w:r>
          </w:p>
        </w:tc>
        <w:tc>
          <w:tcPr>
            <w:tcW w:w="706" w:type="dxa"/>
            <w:noWrap/>
            <w:vAlign w:val="center"/>
            <w:hideMark/>
          </w:tcPr>
          <w:p w14:paraId="455456B9" w14:textId="77777777" w:rsidR="002B25BC" w:rsidRPr="006F7560" w:rsidRDefault="002B25BC" w:rsidP="000F77EB">
            <w:pPr>
              <w:jc w:val="center"/>
              <w:rPr>
                <w:color w:val="000000"/>
                <w:sz w:val="16"/>
                <w:szCs w:val="16"/>
              </w:rPr>
            </w:pPr>
            <w:r w:rsidRPr="006F7560">
              <w:rPr>
                <w:color w:val="000000"/>
                <w:sz w:val="16"/>
                <w:szCs w:val="16"/>
              </w:rPr>
              <w:t>34.56</w:t>
            </w:r>
          </w:p>
        </w:tc>
        <w:tc>
          <w:tcPr>
            <w:tcW w:w="706" w:type="dxa"/>
            <w:noWrap/>
            <w:vAlign w:val="center"/>
            <w:hideMark/>
          </w:tcPr>
          <w:p w14:paraId="4F8FBF4A" w14:textId="77777777" w:rsidR="002B25BC" w:rsidRPr="006F7560" w:rsidRDefault="002B25BC" w:rsidP="000F77EB">
            <w:pPr>
              <w:jc w:val="center"/>
              <w:rPr>
                <w:color w:val="000000"/>
                <w:sz w:val="16"/>
                <w:szCs w:val="16"/>
              </w:rPr>
            </w:pPr>
            <w:r w:rsidRPr="006F7560">
              <w:rPr>
                <w:color w:val="000000"/>
                <w:sz w:val="16"/>
                <w:szCs w:val="16"/>
              </w:rPr>
              <w:t>37.32</w:t>
            </w:r>
          </w:p>
        </w:tc>
        <w:tc>
          <w:tcPr>
            <w:tcW w:w="706" w:type="dxa"/>
            <w:noWrap/>
            <w:vAlign w:val="center"/>
            <w:hideMark/>
          </w:tcPr>
          <w:p w14:paraId="58AA49AE" w14:textId="77777777" w:rsidR="002B25BC" w:rsidRPr="006F7560" w:rsidRDefault="002B25BC" w:rsidP="000F77EB">
            <w:pPr>
              <w:jc w:val="center"/>
              <w:rPr>
                <w:color w:val="000000"/>
                <w:sz w:val="16"/>
                <w:szCs w:val="16"/>
              </w:rPr>
            </w:pPr>
            <w:r w:rsidRPr="006F7560">
              <w:rPr>
                <w:color w:val="000000"/>
                <w:sz w:val="16"/>
                <w:szCs w:val="16"/>
              </w:rPr>
              <w:t>36.95</w:t>
            </w:r>
          </w:p>
        </w:tc>
        <w:tc>
          <w:tcPr>
            <w:tcW w:w="706" w:type="dxa"/>
            <w:noWrap/>
            <w:vAlign w:val="center"/>
            <w:hideMark/>
          </w:tcPr>
          <w:p w14:paraId="17D98336" w14:textId="77777777" w:rsidR="002B25BC" w:rsidRPr="006F7560" w:rsidRDefault="002B25BC" w:rsidP="000F77EB">
            <w:pPr>
              <w:jc w:val="center"/>
              <w:rPr>
                <w:color w:val="000000"/>
                <w:sz w:val="16"/>
                <w:szCs w:val="16"/>
              </w:rPr>
            </w:pPr>
            <w:r w:rsidRPr="006F7560">
              <w:rPr>
                <w:color w:val="000000"/>
                <w:sz w:val="16"/>
                <w:szCs w:val="16"/>
              </w:rPr>
              <w:t>37.45</w:t>
            </w:r>
          </w:p>
        </w:tc>
        <w:tc>
          <w:tcPr>
            <w:tcW w:w="706" w:type="dxa"/>
            <w:noWrap/>
            <w:vAlign w:val="center"/>
            <w:hideMark/>
          </w:tcPr>
          <w:p w14:paraId="0E8B70C8" w14:textId="77777777" w:rsidR="002B25BC" w:rsidRPr="006F7560" w:rsidRDefault="002B25BC" w:rsidP="000F77EB">
            <w:pPr>
              <w:jc w:val="center"/>
              <w:rPr>
                <w:color w:val="000000"/>
                <w:sz w:val="16"/>
                <w:szCs w:val="16"/>
              </w:rPr>
            </w:pPr>
            <w:r w:rsidRPr="006F7560">
              <w:rPr>
                <w:color w:val="000000"/>
                <w:sz w:val="16"/>
                <w:szCs w:val="16"/>
              </w:rPr>
              <w:t>35.92</w:t>
            </w:r>
          </w:p>
        </w:tc>
        <w:tc>
          <w:tcPr>
            <w:tcW w:w="977" w:type="dxa"/>
            <w:noWrap/>
            <w:vAlign w:val="center"/>
            <w:hideMark/>
          </w:tcPr>
          <w:p w14:paraId="16726B0C" w14:textId="77777777" w:rsidR="002B25BC" w:rsidRPr="006F7560" w:rsidRDefault="002B25BC" w:rsidP="000F77EB">
            <w:pPr>
              <w:jc w:val="center"/>
              <w:rPr>
                <w:color w:val="000000"/>
                <w:sz w:val="16"/>
                <w:szCs w:val="16"/>
              </w:rPr>
            </w:pPr>
            <w:r w:rsidRPr="006F7560">
              <w:rPr>
                <w:color w:val="000000"/>
                <w:sz w:val="16"/>
                <w:szCs w:val="16"/>
              </w:rPr>
              <w:t>33.08</w:t>
            </w:r>
          </w:p>
        </w:tc>
      </w:tr>
      <w:tr w:rsidR="002B25BC" w:rsidRPr="006F7560" w14:paraId="44FC808A" w14:textId="77777777" w:rsidTr="00671EA8">
        <w:trPr>
          <w:trHeight w:val="300"/>
          <w:jc w:val="center"/>
        </w:trPr>
        <w:tc>
          <w:tcPr>
            <w:tcW w:w="772" w:type="dxa"/>
            <w:noWrap/>
            <w:vAlign w:val="center"/>
            <w:hideMark/>
          </w:tcPr>
          <w:p w14:paraId="03BE4DD1" w14:textId="77777777" w:rsidR="002B25BC" w:rsidRPr="006F7560" w:rsidRDefault="002B25BC" w:rsidP="000F77EB">
            <w:pPr>
              <w:jc w:val="center"/>
              <w:rPr>
                <w:b/>
                <w:bCs/>
                <w:color w:val="000000"/>
                <w:sz w:val="22"/>
                <w:szCs w:val="22"/>
              </w:rPr>
            </w:pPr>
            <w:r w:rsidRPr="006F7560">
              <w:rPr>
                <w:b/>
                <w:bCs/>
                <w:color w:val="000000"/>
              </w:rPr>
              <w:t>2023</w:t>
            </w:r>
          </w:p>
        </w:tc>
        <w:tc>
          <w:tcPr>
            <w:tcW w:w="706" w:type="dxa"/>
            <w:noWrap/>
            <w:vAlign w:val="center"/>
            <w:hideMark/>
          </w:tcPr>
          <w:p w14:paraId="36BBF09E" w14:textId="77777777" w:rsidR="002B25BC" w:rsidRPr="006F7560" w:rsidRDefault="002B25BC" w:rsidP="000F77EB">
            <w:pPr>
              <w:jc w:val="center"/>
              <w:rPr>
                <w:color w:val="000000"/>
                <w:sz w:val="16"/>
                <w:szCs w:val="16"/>
              </w:rPr>
            </w:pPr>
            <w:r w:rsidRPr="006F7560">
              <w:rPr>
                <w:color w:val="000000"/>
                <w:sz w:val="16"/>
                <w:szCs w:val="16"/>
              </w:rPr>
              <w:t>35.81</w:t>
            </w:r>
          </w:p>
        </w:tc>
        <w:tc>
          <w:tcPr>
            <w:tcW w:w="706" w:type="dxa"/>
            <w:noWrap/>
            <w:vAlign w:val="center"/>
            <w:hideMark/>
          </w:tcPr>
          <w:p w14:paraId="630A9EE2" w14:textId="77777777" w:rsidR="002B25BC" w:rsidRPr="006F7560" w:rsidRDefault="002B25BC" w:rsidP="000F77EB">
            <w:pPr>
              <w:jc w:val="center"/>
              <w:rPr>
                <w:color w:val="000000"/>
                <w:sz w:val="16"/>
                <w:szCs w:val="16"/>
              </w:rPr>
            </w:pPr>
            <w:r w:rsidRPr="006F7560">
              <w:rPr>
                <w:color w:val="000000"/>
                <w:sz w:val="16"/>
                <w:szCs w:val="16"/>
              </w:rPr>
              <w:t>36.13</w:t>
            </w:r>
          </w:p>
        </w:tc>
        <w:tc>
          <w:tcPr>
            <w:tcW w:w="706" w:type="dxa"/>
            <w:noWrap/>
            <w:vAlign w:val="center"/>
            <w:hideMark/>
          </w:tcPr>
          <w:p w14:paraId="297E3ADD" w14:textId="77777777" w:rsidR="002B25BC" w:rsidRPr="006F7560" w:rsidRDefault="002B25BC" w:rsidP="000F77EB">
            <w:pPr>
              <w:jc w:val="center"/>
              <w:rPr>
                <w:color w:val="000000"/>
                <w:sz w:val="16"/>
                <w:szCs w:val="16"/>
              </w:rPr>
            </w:pPr>
            <w:r w:rsidRPr="006F7560">
              <w:rPr>
                <w:color w:val="000000"/>
                <w:sz w:val="16"/>
                <w:szCs w:val="16"/>
              </w:rPr>
              <w:t>33.47</w:t>
            </w:r>
          </w:p>
        </w:tc>
        <w:tc>
          <w:tcPr>
            <w:tcW w:w="706" w:type="dxa"/>
            <w:noWrap/>
            <w:vAlign w:val="center"/>
            <w:hideMark/>
          </w:tcPr>
          <w:p w14:paraId="6AA5064D" w14:textId="77777777" w:rsidR="002B25BC" w:rsidRPr="006F7560" w:rsidRDefault="002B25BC" w:rsidP="000F77EB">
            <w:pPr>
              <w:jc w:val="center"/>
              <w:rPr>
                <w:color w:val="000000"/>
                <w:sz w:val="16"/>
                <w:szCs w:val="16"/>
              </w:rPr>
            </w:pPr>
            <w:r w:rsidRPr="006F7560">
              <w:rPr>
                <w:color w:val="000000"/>
                <w:sz w:val="16"/>
                <w:szCs w:val="16"/>
              </w:rPr>
              <w:t>30.32</w:t>
            </w:r>
          </w:p>
        </w:tc>
        <w:tc>
          <w:tcPr>
            <w:tcW w:w="731" w:type="dxa"/>
            <w:noWrap/>
            <w:vAlign w:val="center"/>
            <w:hideMark/>
          </w:tcPr>
          <w:p w14:paraId="57EFA5E4" w14:textId="77777777" w:rsidR="002B25BC" w:rsidRPr="006F7560" w:rsidRDefault="002B25BC" w:rsidP="000F77EB">
            <w:pPr>
              <w:jc w:val="center"/>
              <w:rPr>
                <w:color w:val="000000"/>
                <w:sz w:val="16"/>
                <w:szCs w:val="16"/>
              </w:rPr>
            </w:pPr>
            <w:r w:rsidRPr="006F7560">
              <w:rPr>
                <w:color w:val="000000"/>
                <w:sz w:val="16"/>
                <w:szCs w:val="16"/>
              </w:rPr>
              <w:t>29.56</w:t>
            </w:r>
          </w:p>
        </w:tc>
        <w:tc>
          <w:tcPr>
            <w:tcW w:w="706" w:type="dxa"/>
            <w:noWrap/>
            <w:vAlign w:val="center"/>
            <w:hideMark/>
          </w:tcPr>
          <w:p w14:paraId="1FBC0794" w14:textId="77777777" w:rsidR="002B25BC" w:rsidRPr="006F7560" w:rsidRDefault="002B25BC" w:rsidP="000F77EB">
            <w:pPr>
              <w:jc w:val="center"/>
              <w:rPr>
                <w:color w:val="000000"/>
                <w:sz w:val="16"/>
                <w:szCs w:val="16"/>
              </w:rPr>
            </w:pPr>
            <w:r w:rsidRPr="006F7560">
              <w:rPr>
                <w:color w:val="000000"/>
                <w:sz w:val="16"/>
                <w:szCs w:val="16"/>
              </w:rPr>
              <w:t>29.47</w:t>
            </w:r>
          </w:p>
        </w:tc>
        <w:tc>
          <w:tcPr>
            <w:tcW w:w="706" w:type="dxa"/>
            <w:noWrap/>
            <w:vAlign w:val="center"/>
            <w:hideMark/>
          </w:tcPr>
          <w:p w14:paraId="0B7B73E3" w14:textId="77777777" w:rsidR="002B25BC" w:rsidRPr="006F7560" w:rsidRDefault="002B25BC" w:rsidP="000F77EB">
            <w:pPr>
              <w:jc w:val="center"/>
              <w:rPr>
                <w:color w:val="000000"/>
                <w:sz w:val="16"/>
                <w:szCs w:val="16"/>
              </w:rPr>
            </w:pPr>
            <w:r w:rsidRPr="006F7560">
              <w:rPr>
                <w:color w:val="000000"/>
                <w:sz w:val="16"/>
                <w:szCs w:val="16"/>
              </w:rPr>
              <w:t>32.05</w:t>
            </w:r>
          </w:p>
        </w:tc>
        <w:tc>
          <w:tcPr>
            <w:tcW w:w="706" w:type="dxa"/>
            <w:noWrap/>
            <w:vAlign w:val="center"/>
            <w:hideMark/>
          </w:tcPr>
          <w:p w14:paraId="1A198B02" w14:textId="77777777" w:rsidR="002B25BC" w:rsidRPr="006F7560" w:rsidRDefault="002B25BC" w:rsidP="000F77EB">
            <w:pPr>
              <w:jc w:val="center"/>
              <w:rPr>
                <w:color w:val="000000"/>
                <w:sz w:val="16"/>
                <w:szCs w:val="16"/>
              </w:rPr>
            </w:pPr>
            <w:r w:rsidRPr="006F7560">
              <w:rPr>
                <w:color w:val="000000"/>
                <w:sz w:val="16"/>
                <w:szCs w:val="16"/>
              </w:rPr>
              <w:t>36.42</w:t>
            </w:r>
          </w:p>
        </w:tc>
        <w:tc>
          <w:tcPr>
            <w:tcW w:w="706" w:type="dxa"/>
            <w:noWrap/>
            <w:vAlign w:val="center"/>
            <w:hideMark/>
          </w:tcPr>
          <w:p w14:paraId="60F68066" w14:textId="77777777" w:rsidR="002B25BC" w:rsidRPr="006F7560" w:rsidRDefault="002B25BC" w:rsidP="000F77EB">
            <w:pPr>
              <w:jc w:val="center"/>
              <w:rPr>
                <w:color w:val="000000"/>
                <w:sz w:val="16"/>
                <w:szCs w:val="16"/>
              </w:rPr>
            </w:pPr>
            <w:r w:rsidRPr="006F7560">
              <w:rPr>
                <w:color w:val="000000"/>
                <w:sz w:val="16"/>
                <w:szCs w:val="16"/>
              </w:rPr>
              <w:t>38.90</w:t>
            </w:r>
          </w:p>
        </w:tc>
        <w:tc>
          <w:tcPr>
            <w:tcW w:w="706" w:type="dxa"/>
            <w:noWrap/>
            <w:vAlign w:val="center"/>
            <w:hideMark/>
          </w:tcPr>
          <w:p w14:paraId="6BA8BD7E" w14:textId="77777777" w:rsidR="002B25BC" w:rsidRPr="006F7560" w:rsidRDefault="002B25BC" w:rsidP="000F77EB">
            <w:pPr>
              <w:jc w:val="center"/>
              <w:rPr>
                <w:color w:val="000000"/>
                <w:sz w:val="16"/>
                <w:szCs w:val="16"/>
              </w:rPr>
            </w:pPr>
            <w:r w:rsidRPr="006F7560">
              <w:rPr>
                <w:color w:val="000000"/>
                <w:sz w:val="16"/>
                <w:szCs w:val="16"/>
              </w:rPr>
              <w:t>39.12</w:t>
            </w:r>
          </w:p>
        </w:tc>
        <w:tc>
          <w:tcPr>
            <w:tcW w:w="706" w:type="dxa"/>
            <w:noWrap/>
            <w:vAlign w:val="center"/>
            <w:hideMark/>
          </w:tcPr>
          <w:p w14:paraId="437A6EF4" w14:textId="77777777" w:rsidR="002B25BC" w:rsidRPr="006F7560" w:rsidRDefault="002B25BC" w:rsidP="000F77EB">
            <w:pPr>
              <w:jc w:val="center"/>
              <w:rPr>
                <w:color w:val="000000"/>
                <w:sz w:val="16"/>
                <w:szCs w:val="16"/>
              </w:rPr>
            </w:pPr>
            <w:r w:rsidRPr="006F7560">
              <w:rPr>
                <w:color w:val="000000"/>
                <w:sz w:val="16"/>
                <w:szCs w:val="16"/>
              </w:rPr>
              <w:t>39.91</w:t>
            </w:r>
          </w:p>
        </w:tc>
        <w:tc>
          <w:tcPr>
            <w:tcW w:w="706" w:type="dxa"/>
            <w:noWrap/>
            <w:vAlign w:val="center"/>
            <w:hideMark/>
          </w:tcPr>
          <w:p w14:paraId="4AFF5AEF" w14:textId="77777777" w:rsidR="002B25BC" w:rsidRPr="006F7560" w:rsidRDefault="002B25BC" w:rsidP="000F77EB">
            <w:pPr>
              <w:jc w:val="center"/>
              <w:rPr>
                <w:color w:val="000000"/>
                <w:sz w:val="16"/>
                <w:szCs w:val="16"/>
              </w:rPr>
            </w:pPr>
            <w:r w:rsidRPr="006F7560">
              <w:rPr>
                <w:color w:val="000000"/>
                <w:sz w:val="16"/>
                <w:szCs w:val="16"/>
              </w:rPr>
              <w:t>37.83</w:t>
            </w:r>
          </w:p>
        </w:tc>
        <w:tc>
          <w:tcPr>
            <w:tcW w:w="977" w:type="dxa"/>
            <w:noWrap/>
            <w:vAlign w:val="center"/>
            <w:hideMark/>
          </w:tcPr>
          <w:p w14:paraId="415069ED" w14:textId="77777777" w:rsidR="002B25BC" w:rsidRPr="006F7560" w:rsidRDefault="002B25BC" w:rsidP="000F77EB">
            <w:pPr>
              <w:jc w:val="center"/>
              <w:rPr>
                <w:color w:val="000000"/>
                <w:sz w:val="16"/>
                <w:szCs w:val="16"/>
              </w:rPr>
            </w:pPr>
            <w:r w:rsidRPr="006F7560">
              <w:rPr>
                <w:color w:val="000000"/>
                <w:sz w:val="16"/>
                <w:szCs w:val="16"/>
              </w:rPr>
              <w:t>34.92</w:t>
            </w:r>
          </w:p>
        </w:tc>
      </w:tr>
      <w:tr w:rsidR="002B25BC" w:rsidRPr="006F7560" w14:paraId="55AA5A45" w14:textId="77777777" w:rsidTr="00671EA8">
        <w:trPr>
          <w:trHeight w:val="300"/>
          <w:jc w:val="center"/>
        </w:trPr>
        <w:tc>
          <w:tcPr>
            <w:tcW w:w="772" w:type="dxa"/>
            <w:noWrap/>
            <w:vAlign w:val="center"/>
            <w:hideMark/>
          </w:tcPr>
          <w:p w14:paraId="25DC0700" w14:textId="77777777" w:rsidR="002B25BC" w:rsidRPr="006F7560" w:rsidRDefault="002B25BC" w:rsidP="000F77EB">
            <w:pPr>
              <w:jc w:val="center"/>
              <w:rPr>
                <w:b/>
                <w:bCs/>
                <w:color w:val="000000"/>
                <w:sz w:val="22"/>
                <w:szCs w:val="22"/>
              </w:rPr>
            </w:pPr>
            <w:r w:rsidRPr="006F7560">
              <w:rPr>
                <w:b/>
                <w:bCs/>
                <w:color w:val="000000"/>
              </w:rPr>
              <w:t>2024</w:t>
            </w:r>
          </w:p>
        </w:tc>
        <w:tc>
          <w:tcPr>
            <w:tcW w:w="706" w:type="dxa"/>
            <w:noWrap/>
            <w:vAlign w:val="center"/>
            <w:hideMark/>
          </w:tcPr>
          <w:p w14:paraId="05054ED0" w14:textId="77777777" w:rsidR="002B25BC" w:rsidRPr="006F7560" w:rsidRDefault="002B25BC" w:rsidP="000F77EB">
            <w:pPr>
              <w:jc w:val="center"/>
              <w:rPr>
                <w:color w:val="000000"/>
                <w:sz w:val="16"/>
                <w:szCs w:val="16"/>
              </w:rPr>
            </w:pPr>
            <w:r w:rsidRPr="006F7560">
              <w:rPr>
                <w:color w:val="000000"/>
                <w:sz w:val="16"/>
                <w:szCs w:val="16"/>
              </w:rPr>
              <w:t>38.21</w:t>
            </w:r>
          </w:p>
        </w:tc>
        <w:tc>
          <w:tcPr>
            <w:tcW w:w="706" w:type="dxa"/>
            <w:noWrap/>
            <w:vAlign w:val="center"/>
            <w:hideMark/>
          </w:tcPr>
          <w:p w14:paraId="37AD43CD" w14:textId="77777777" w:rsidR="002B25BC" w:rsidRPr="006F7560" w:rsidRDefault="002B25BC" w:rsidP="000F77EB">
            <w:pPr>
              <w:jc w:val="center"/>
              <w:rPr>
                <w:color w:val="000000"/>
                <w:sz w:val="16"/>
                <w:szCs w:val="16"/>
              </w:rPr>
            </w:pPr>
            <w:r w:rsidRPr="006F7560">
              <w:rPr>
                <w:color w:val="000000"/>
                <w:sz w:val="16"/>
                <w:szCs w:val="16"/>
              </w:rPr>
              <w:t>38.80</w:t>
            </w:r>
          </w:p>
        </w:tc>
        <w:tc>
          <w:tcPr>
            <w:tcW w:w="706" w:type="dxa"/>
            <w:noWrap/>
            <w:vAlign w:val="center"/>
            <w:hideMark/>
          </w:tcPr>
          <w:p w14:paraId="0D0ED8D5" w14:textId="77777777" w:rsidR="002B25BC" w:rsidRPr="006F7560" w:rsidRDefault="002B25BC" w:rsidP="000F77EB">
            <w:pPr>
              <w:jc w:val="center"/>
              <w:rPr>
                <w:color w:val="000000"/>
                <w:sz w:val="16"/>
                <w:szCs w:val="16"/>
              </w:rPr>
            </w:pPr>
            <w:r w:rsidRPr="006F7560">
              <w:rPr>
                <w:color w:val="000000"/>
                <w:sz w:val="16"/>
                <w:szCs w:val="16"/>
              </w:rPr>
              <w:t>35.85</w:t>
            </w:r>
          </w:p>
        </w:tc>
        <w:tc>
          <w:tcPr>
            <w:tcW w:w="706" w:type="dxa"/>
            <w:noWrap/>
            <w:vAlign w:val="center"/>
            <w:hideMark/>
          </w:tcPr>
          <w:p w14:paraId="0DA11030" w14:textId="77777777" w:rsidR="002B25BC" w:rsidRPr="006F7560" w:rsidRDefault="002B25BC" w:rsidP="000F77EB">
            <w:pPr>
              <w:jc w:val="center"/>
              <w:rPr>
                <w:color w:val="000000"/>
                <w:sz w:val="16"/>
                <w:szCs w:val="16"/>
              </w:rPr>
            </w:pPr>
            <w:r w:rsidRPr="006F7560">
              <w:rPr>
                <w:color w:val="000000"/>
                <w:sz w:val="16"/>
                <w:szCs w:val="16"/>
              </w:rPr>
              <w:t>32.72</w:t>
            </w:r>
          </w:p>
        </w:tc>
        <w:tc>
          <w:tcPr>
            <w:tcW w:w="731" w:type="dxa"/>
            <w:noWrap/>
            <w:vAlign w:val="center"/>
            <w:hideMark/>
          </w:tcPr>
          <w:p w14:paraId="76F6CCBD" w14:textId="77777777" w:rsidR="002B25BC" w:rsidRPr="006F7560" w:rsidRDefault="002B25BC" w:rsidP="000F77EB">
            <w:pPr>
              <w:jc w:val="center"/>
              <w:rPr>
                <w:color w:val="000000"/>
                <w:sz w:val="16"/>
                <w:szCs w:val="16"/>
              </w:rPr>
            </w:pPr>
            <w:r w:rsidRPr="006F7560">
              <w:rPr>
                <w:color w:val="000000"/>
                <w:sz w:val="16"/>
                <w:szCs w:val="16"/>
              </w:rPr>
              <w:t>30.12</w:t>
            </w:r>
          </w:p>
        </w:tc>
        <w:tc>
          <w:tcPr>
            <w:tcW w:w="706" w:type="dxa"/>
            <w:noWrap/>
            <w:vAlign w:val="center"/>
            <w:hideMark/>
          </w:tcPr>
          <w:p w14:paraId="75195D8D" w14:textId="77777777" w:rsidR="002B25BC" w:rsidRPr="006F7560" w:rsidRDefault="002B25BC" w:rsidP="000F77EB">
            <w:pPr>
              <w:jc w:val="center"/>
              <w:rPr>
                <w:color w:val="000000"/>
                <w:sz w:val="16"/>
                <w:szCs w:val="16"/>
              </w:rPr>
            </w:pPr>
            <w:r w:rsidRPr="006F7560">
              <w:rPr>
                <w:color w:val="000000"/>
                <w:sz w:val="16"/>
                <w:szCs w:val="16"/>
              </w:rPr>
              <w:t>30.25</w:t>
            </w:r>
          </w:p>
        </w:tc>
        <w:tc>
          <w:tcPr>
            <w:tcW w:w="706" w:type="dxa"/>
            <w:noWrap/>
            <w:vAlign w:val="center"/>
            <w:hideMark/>
          </w:tcPr>
          <w:p w14:paraId="6926E3D4" w14:textId="77777777" w:rsidR="002B25BC" w:rsidRPr="006F7560" w:rsidRDefault="002B25BC" w:rsidP="000F77EB">
            <w:pPr>
              <w:jc w:val="center"/>
              <w:rPr>
                <w:color w:val="000000"/>
                <w:sz w:val="16"/>
                <w:szCs w:val="16"/>
              </w:rPr>
            </w:pPr>
            <w:r w:rsidRPr="006F7560">
              <w:rPr>
                <w:color w:val="000000"/>
                <w:sz w:val="16"/>
                <w:szCs w:val="16"/>
              </w:rPr>
              <w:t>34.55</w:t>
            </w:r>
          </w:p>
        </w:tc>
        <w:tc>
          <w:tcPr>
            <w:tcW w:w="706" w:type="dxa"/>
            <w:noWrap/>
            <w:vAlign w:val="center"/>
            <w:hideMark/>
          </w:tcPr>
          <w:p w14:paraId="13FF34BA" w14:textId="77777777" w:rsidR="002B25BC" w:rsidRPr="006F7560" w:rsidRDefault="002B25BC" w:rsidP="000F77EB">
            <w:pPr>
              <w:jc w:val="center"/>
              <w:rPr>
                <w:color w:val="000000"/>
                <w:sz w:val="16"/>
                <w:szCs w:val="16"/>
              </w:rPr>
            </w:pPr>
            <w:r w:rsidRPr="006F7560">
              <w:rPr>
                <w:color w:val="000000"/>
                <w:sz w:val="16"/>
                <w:szCs w:val="16"/>
              </w:rPr>
              <w:t>38.61</w:t>
            </w:r>
          </w:p>
        </w:tc>
        <w:tc>
          <w:tcPr>
            <w:tcW w:w="706" w:type="dxa"/>
            <w:noWrap/>
            <w:vAlign w:val="center"/>
            <w:hideMark/>
          </w:tcPr>
          <w:p w14:paraId="40968EF3" w14:textId="77777777" w:rsidR="002B25BC" w:rsidRPr="006F7560" w:rsidRDefault="002B25BC" w:rsidP="000F77EB">
            <w:pPr>
              <w:jc w:val="center"/>
              <w:rPr>
                <w:color w:val="000000"/>
                <w:sz w:val="16"/>
                <w:szCs w:val="16"/>
              </w:rPr>
            </w:pPr>
            <w:r w:rsidRPr="006F7560">
              <w:rPr>
                <w:color w:val="000000"/>
                <w:sz w:val="16"/>
                <w:szCs w:val="16"/>
              </w:rPr>
              <w:t>41.91</w:t>
            </w:r>
          </w:p>
        </w:tc>
        <w:tc>
          <w:tcPr>
            <w:tcW w:w="706" w:type="dxa"/>
            <w:noWrap/>
            <w:vAlign w:val="center"/>
            <w:hideMark/>
          </w:tcPr>
          <w:p w14:paraId="6AF6CFC6" w14:textId="77777777" w:rsidR="002B25BC" w:rsidRPr="006F7560" w:rsidRDefault="002B25BC" w:rsidP="000F77EB">
            <w:pPr>
              <w:jc w:val="center"/>
              <w:rPr>
                <w:color w:val="000000"/>
                <w:sz w:val="16"/>
                <w:szCs w:val="16"/>
              </w:rPr>
            </w:pPr>
            <w:r w:rsidRPr="006F7560">
              <w:rPr>
                <w:color w:val="000000"/>
                <w:sz w:val="16"/>
                <w:szCs w:val="16"/>
              </w:rPr>
              <w:t>41.72</w:t>
            </w:r>
          </w:p>
        </w:tc>
        <w:tc>
          <w:tcPr>
            <w:tcW w:w="706" w:type="dxa"/>
            <w:noWrap/>
            <w:vAlign w:val="center"/>
            <w:hideMark/>
          </w:tcPr>
          <w:p w14:paraId="198DD46B" w14:textId="77777777" w:rsidR="002B25BC" w:rsidRPr="006F7560" w:rsidRDefault="002B25BC" w:rsidP="000F77EB">
            <w:pPr>
              <w:jc w:val="center"/>
              <w:rPr>
                <w:color w:val="000000"/>
                <w:sz w:val="16"/>
                <w:szCs w:val="16"/>
              </w:rPr>
            </w:pPr>
            <w:r w:rsidRPr="006F7560">
              <w:rPr>
                <w:color w:val="000000"/>
                <w:sz w:val="16"/>
                <w:szCs w:val="16"/>
              </w:rPr>
              <w:t>42.39</w:t>
            </w:r>
          </w:p>
        </w:tc>
        <w:tc>
          <w:tcPr>
            <w:tcW w:w="706" w:type="dxa"/>
            <w:noWrap/>
            <w:vAlign w:val="center"/>
            <w:hideMark/>
          </w:tcPr>
          <w:p w14:paraId="711ADF84" w14:textId="77777777" w:rsidR="002B25BC" w:rsidRPr="006F7560" w:rsidRDefault="002B25BC" w:rsidP="000F77EB">
            <w:pPr>
              <w:jc w:val="center"/>
              <w:rPr>
                <w:color w:val="000000"/>
                <w:sz w:val="16"/>
                <w:szCs w:val="16"/>
              </w:rPr>
            </w:pPr>
            <w:r w:rsidRPr="006F7560">
              <w:rPr>
                <w:color w:val="000000"/>
                <w:sz w:val="16"/>
                <w:szCs w:val="16"/>
              </w:rPr>
              <w:t>41.65</w:t>
            </w:r>
          </w:p>
        </w:tc>
        <w:tc>
          <w:tcPr>
            <w:tcW w:w="977" w:type="dxa"/>
            <w:noWrap/>
            <w:vAlign w:val="center"/>
            <w:hideMark/>
          </w:tcPr>
          <w:p w14:paraId="2EFDB235" w14:textId="77777777" w:rsidR="002B25BC" w:rsidRPr="006F7560" w:rsidRDefault="002B25BC" w:rsidP="000F77EB">
            <w:pPr>
              <w:jc w:val="center"/>
              <w:rPr>
                <w:color w:val="000000"/>
                <w:sz w:val="16"/>
                <w:szCs w:val="16"/>
              </w:rPr>
            </w:pPr>
            <w:r w:rsidRPr="006F7560">
              <w:rPr>
                <w:color w:val="000000"/>
                <w:sz w:val="16"/>
                <w:szCs w:val="16"/>
              </w:rPr>
              <w:t>37.23</w:t>
            </w:r>
          </w:p>
        </w:tc>
      </w:tr>
      <w:tr w:rsidR="002B25BC" w:rsidRPr="006F7560" w14:paraId="4C1032C1" w14:textId="77777777" w:rsidTr="00671EA8">
        <w:trPr>
          <w:trHeight w:val="300"/>
          <w:jc w:val="center"/>
        </w:trPr>
        <w:tc>
          <w:tcPr>
            <w:tcW w:w="772" w:type="dxa"/>
            <w:noWrap/>
            <w:vAlign w:val="center"/>
            <w:hideMark/>
          </w:tcPr>
          <w:p w14:paraId="0355D9B1" w14:textId="77777777" w:rsidR="002B25BC" w:rsidRPr="006F7560" w:rsidRDefault="002B25BC" w:rsidP="000F77EB">
            <w:pPr>
              <w:jc w:val="center"/>
              <w:rPr>
                <w:b/>
                <w:bCs/>
                <w:color w:val="000000"/>
                <w:sz w:val="22"/>
                <w:szCs w:val="22"/>
              </w:rPr>
            </w:pPr>
            <w:r w:rsidRPr="006F7560">
              <w:rPr>
                <w:b/>
                <w:bCs/>
                <w:color w:val="000000"/>
              </w:rPr>
              <w:t>2025</w:t>
            </w:r>
          </w:p>
        </w:tc>
        <w:tc>
          <w:tcPr>
            <w:tcW w:w="706" w:type="dxa"/>
            <w:noWrap/>
            <w:vAlign w:val="center"/>
            <w:hideMark/>
          </w:tcPr>
          <w:p w14:paraId="0F8D1FDD" w14:textId="77777777" w:rsidR="002B25BC" w:rsidRPr="006F7560" w:rsidRDefault="002B25BC" w:rsidP="000F77EB">
            <w:pPr>
              <w:jc w:val="center"/>
              <w:rPr>
                <w:color w:val="000000"/>
                <w:sz w:val="16"/>
                <w:szCs w:val="16"/>
              </w:rPr>
            </w:pPr>
            <w:r w:rsidRPr="006F7560">
              <w:rPr>
                <w:color w:val="000000"/>
                <w:sz w:val="16"/>
                <w:szCs w:val="16"/>
              </w:rPr>
              <w:t>41.10</w:t>
            </w:r>
          </w:p>
        </w:tc>
        <w:tc>
          <w:tcPr>
            <w:tcW w:w="706" w:type="dxa"/>
            <w:noWrap/>
            <w:vAlign w:val="center"/>
            <w:hideMark/>
          </w:tcPr>
          <w:p w14:paraId="340C1C7B" w14:textId="77777777" w:rsidR="002B25BC" w:rsidRPr="006F7560" w:rsidRDefault="002B25BC" w:rsidP="000F77EB">
            <w:pPr>
              <w:jc w:val="center"/>
              <w:rPr>
                <w:color w:val="000000"/>
                <w:sz w:val="16"/>
                <w:szCs w:val="16"/>
              </w:rPr>
            </w:pPr>
            <w:r w:rsidRPr="006F7560">
              <w:rPr>
                <w:color w:val="000000"/>
                <w:sz w:val="16"/>
                <w:szCs w:val="16"/>
              </w:rPr>
              <w:t>41.76</w:t>
            </w:r>
          </w:p>
        </w:tc>
        <w:tc>
          <w:tcPr>
            <w:tcW w:w="706" w:type="dxa"/>
            <w:noWrap/>
            <w:vAlign w:val="center"/>
            <w:hideMark/>
          </w:tcPr>
          <w:p w14:paraId="4FAD6131" w14:textId="77777777" w:rsidR="002B25BC" w:rsidRPr="006F7560" w:rsidRDefault="002B25BC" w:rsidP="000F77EB">
            <w:pPr>
              <w:jc w:val="center"/>
              <w:rPr>
                <w:color w:val="000000"/>
                <w:sz w:val="16"/>
                <w:szCs w:val="16"/>
              </w:rPr>
            </w:pPr>
            <w:r w:rsidRPr="006F7560">
              <w:rPr>
                <w:color w:val="000000"/>
                <w:sz w:val="16"/>
                <w:szCs w:val="16"/>
              </w:rPr>
              <w:t>38.94</w:t>
            </w:r>
          </w:p>
        </w:tc>
        <w:tc>
          <w:tcPr>
            <w:tcW w:w="706" w:type="dxa"/>
            <w:noWrap/>
            <w:vAlign w:val="center"/>
            <w:hideMark/>
          </w:tcPr>
          <w:p w14:paraId="49766BB8" w14:textId="77777777" w:rsidR="002B25BC" w:rsidRPr="006F7560" w:rsidRDefault="002B25BC" w:rsidP="000F77EB">
            <w:pPr>
              <w:jc w:val="center"/>
              <w:rPr>
                <w:color w:val="000000"/>
                <w:sz w:val="16"/>
                <w:szCs w:val="16"/>
              </w:rPr>
            </w:pPr>
            <w:r w:rsidRPr="006F7560">
              <w:rPr>
                <w:color w:val="000000"/>
                <w:sz w:val="16"/>
                <w:szCs w:val="16"/>
              </w:rPr>
              <w:t>35.93</w:t>
            </w:r>
          </w:p>
        </w:tc>
        <w:tc>
          <w:tcPr>
            <w:tcW w:w="731" w:type="dxa"/>
            <w:noWrap/>
            <w:vAlign w:val="center"/>
            <w:hideMark/>
          </w:tcPr>
          <w:p w14:paraId="5F0F404B" w14:textId="77777777" w:rsidR="002B25BC" w:rsidRPr="006F7560" w:rsidRDefault="002B25BC" w:rsidP="000F77EB">
            <w:pPr>
              <w:jc w:val="center"/>
              <w:rPr>
                <w:color w:val="000000"/>
                <w:sz w:val="16"/>
                <w:szCs w:val="16"/>
              </w:rPr>
            </w:pPr>
            <w:r w:rsidRPr="006F7560">
              <w:rPr>
                <w:color w:val="000000"/>
                <w:sz w:val="16"/>
                <w:szCs w:val="16"/>
              </w:rPr>
              <w:t>34.31</w:t>
            </w:r>
          </w:p>
        </w:tc>
        <w:tc>
          <w:tcPr>
            <w:tcW w:w="706" w:type="dxa"/>
            <w:noWrap/>
            <w:vAlign w:val="center"/>
            <w:hideMark/>
          </w:tcPr>
          <w:p w14:paraId="67225DE7" w14:textId="77777777" w:rsidR="002B25BC" w:rsidRPr="006F7560" w:rsidRDefault="002B25BC" w:rsidP="000F77EB">
            <w:pPr>
              <w:jc w:val="center"/>
              <w:rPr>
                <w:color w:val="000000"/>
                <w:sz w:val="16"/>
                <w:szCs w:val="16"/>
              </w:rPr>
            </w:pPr>
            <w:r w:rsidRPr="006F7560">
              <w:rPr>
                <w:color w:val="000000"/>
                <w:sz w:val="16"/>
                <w:szCs w:val="16"/>
              </w:rPr>
              <w:t>34.13</w:t>
            </w:r>
          </w:p>
        </w:tc>
        <w:tc>
          <w:tcPr>
            <w:tcW w:w="706" w:type="dxa"/>
            <w:noWrap/>
            <w:vAlign w:val="center"/>
            <w:hideMark/>
          </w:tcPr>
          <w:p w14:paraId="2C794CE6" w14:textId="77777777" w:rsidR="002B25BC" w:rsidRPr="006F7560" w:rsidRDefault="002B25BC" w:rsidP="000F77EB">
            <w:pPr>
              <w:jc w:val="center"/>
              <w:rPr>
                <w:color w:val="000000"/>
                <w:sz w:val="16"/>
                <w:szCs w:val="16"/>
              </w:rPr>
            </w:pPr>
            <w:r w:rsidRPr="006F7560">
              <w:rPr>
                <w:color w:val="000000"/>
                <w:sz w:val="16"/>
                <w:szCs w:val="16"/>
              </w:rPr>
              <w:t>38.23</w:t>
            </w:r>
          </w:p>
        </w:tc>
        <w:tc>
          <w:tcPr>
            <w:tcW w:w="706" w:type="dxa"/>
            <w:noWrap/>
            <w:vAlign w:val="center"/>
            <w:hideMark/>
          </w:tcPr>
          <w:p w14:paraId="4487CF33" w14:textId="77777777" w:rsidR="002B25BC" w:rsidRPr="006F7560" w:rsidRDefault="002B25BC" w:rsidP="000F77EB">
            <w:pPr>
              <w:jc w:val="center"/>
              <w:rPr>
                <w:color w:val="000000"/>
                <w:sz w:val="16"/>
                <w:szCs w:val="16"/>
              </w:rPr>
            </w:pPr>
            <w:r w:rsidRPr="006F7560">
              <w:rPr>
                <w:color w:val="000000"/>
                <w:sz w:val="16"/>
                <w:szCs w:val="16"/>
              </w:rPr>
              <w:t>42.95</w:t>
            </w:r>
          </w:p>
        </w:tc>
        <w:tc>
          <w:tcPr>
            <w:tcW w:w="706" w:type="dxa"/>
            <w:noWrap/>
            <w:vAlign w:val="center"/>
            <w:hideMark/>
          </w:tcPr>
          <w:p w14:paraId="2924A17C" w14:textId="77777777" w:rsidR="002B25BC" w:rsidRPr="006F7560" w:rsidRDefault="002B25BC" w:rsidP="000F77EB">
            <w:pPr>
              <w:jc w:val="center"/>
              <w:rPr>
                <w:color w:val="000000"/>
                <w:sz w:val="16"/>
                <w:szCs w:val="16"/>
              </w:rPr>
            </w:pPr>
            <w:r w:rsidRPr="006F7560">
              <w:rPr>
                <w:color w:val="000000"/>
                <w:sz w:val="16"/>
                <w:szCs w:val="16"/>
              </w:rPr>
              <w:t>46.32</w:t>
            </w:r>
          </w:p>
        </w:tc>
        <w:tc>
          <w:tcPr>
            <w:tcW w:w="706" w:type="dxa"/>
            <w:noWrap/>
            <w:vAlign w:val="center"/>
            <w:hideMark/>
          </w:tcPr>
          <w:p w14:paraId="7D53D03C" w14:textId="77777777" w:rsidR="002B25BC" w:rsidRPr="006F7560" w:rsidRDefault="002B25BC" w:rsidP="000F77EB">
            <w:pPr>
              <w:jc w:val="center"/>
              <w:rPr>
                <w:color w:val="000000"/>
                <w:sz w:val="16"/>
                <w:szCs w:val="16"/>
              </w:rPr>
            </w:pPr>
            <w:r w:rsidRPr="006F7560">
              <w:rPr>
                <w:color w:val="000000"/>
                <w:sz w:val="16"/>
                <w:szCs w:val="16"/>
              </w:rPr>
              <w:t>45.67</w:t>
            </w:r>
          </w:p>
        </w:tc>
        <w:tc>
          <w:tcPr>
            <w:tcW w:w="706" w:type="dxa"/>
            <w:noWrap/>
            <w:vAlign w:val="center"/>
            <w:hideMark/>
          </w:tcPr>
          <w:p w14:paraId="136884DC" w14:textId="77777777" w:rsidR="002B25BC" w:rsidRPr="006F7560" w:rsidRDefault="002B25BC" w:rsidP="000F77EB">
            <w:pPr>
              <w:jc w:val="center"/>
              <w:rPr>
                <w:color w:val="000000"/>
                <w:sz w:val="16"/>
                <w:szCs w:val="16"/>
              </w:rPr>
            </w:pPr>
            <w:r w:rsidRPr="006F7560">
              <w:rPr>
                <w:color w:val="000000"/>
                <w:sz w:val="16"/>
                <w:szCs w:val="16"/>
              </w:rPr>
              <w:t>49.56</w:t>
            </w:r>
          </w:p>
        </w:tc>
        <w:tc>
          <w:tcPr>
            <w:tcW w:w="706" w:type="dxa"/>
            <w:noWrap/>
            <w:vAlign w:val="center"/>
            <w:hideMark/>
          </w:tcPr>
          <w:p w14:paraId="2BBDB787" w14:textId="77777777" w:rsidR="002B25BC" w:rsidRPr="006F7560" w:rsidRDefault="002B25BC" w:rsidP="000F77EB">
            <w:pPr>
              <w:jc w:val="center"/>
              <w:rPr>
                <w:color w:val="000000"/>
                <w:sz w:val="16"/>
                <w:szCs w:val="16"/>
              </w:rPr>
            </w:pPr>
            <w:r w:rsidRPr="006F7560">
              <w:rPr>
                <w:color w:val="000000"/>
                <w:sz w:val="16"/>
                <w:szCs w:val="16"/>
              </w:rPr>
              <w:t>48.98</w:t>
            </w:r>
          </w:p>
        </w:tc>
        <w:tc>
          <w:tcPr>
            <w:tcW w:w="977" w:type="dxa"/>
            <w:noWrap/>
            <w:vAlign w:val="center"/>
            <w:hideMark/>
          </w:tcPr>
          <w:p w14:paraId="28367416" w14:textId="77777777" w:rsidR="002B25BC" w:rsidRPr="006F7560" w:rsidRDefault="002B25BC" w:rsidP="000F77EB">
            <w:pPr>
              <w:jc w:val="center"/>
              <w:rPr>
                <w:color w:val="000000"/>
                <w:sz w:val="16"/>
                <w:szCs w:val="16"/>
              </w:rPr>
            </w:pPr>
            <w:r w:rsidRPr="006F7560">
              <w:rPr>
                <w:color w:val="000000"/>
                <w:sz w:val="16"/>
                <w:szCs w:val="16"/>
              </w:rPr>
              <w:t>41.49</w:t>
            </w:r>
          </w:p>
        </w:tc>
      </w:tr>
      <w:tr w:rsidR="002B25BC" w:rsidRPr="006F7560" w14:paraId="72C57B70" w14:textId="77777777" w:rsidTr="00671EA8">
        <w:trPr>
          <w:trHeight w:val="300"/>
          <w:jc w:val="center"/>
        </w:trPr>
        <w:tc>
          <w:tcPr>
            <w:tcW w:w="772" w:type="dxa"/>
            <w:noWrap/>
            <w:vAlign w:val="center"/>
            <w:hideMark/>
          </w:tcPr>
          <w:p w14:paraId="2477E9E3" w14:textId="77777777" w:rsidR="002B25BC" w:rsidRPr="006F7560" w:rsidRDefault="002B25BC" w:rsidP="000F77EB">
            <w:pPr>
              <w:jc w:val="center"/>
              <w:rPr>
                <w:b/>
                <w:bCs/>
                <w:color w:val="000000"/>
                <w:sz w:val="22"/>
                <w:szCs w:val="22"/>
              </w:rPr>
            </w:pPr>
            <w:r w:rsidRPr="006F7560">
              <w:rPr>
                <w:b/>
                <w:bCs/>
                <w:color w:val="000000"/>
              </w:rPr>
              <w:t>2026</w:t>
            </w:r>
          </w:p>
        </w:tc>
        <w:tc>
          <w:tcPr>
            <w:tcW w:w="706" w:type="dxa"/>
            <w:noWrap/>
            <w:vAlign w:val="center"/>
            <w:hideMark/>
          </w:tcPr>
          <w:p w14:paraId="27545FCA" w14:textId="77777777" w:rsidR="002B25BC" w:rsidRPr="006F7560" w:rsidRDefault="002B25BC" w:rsidP="000F77EB">
            <w:pPr>
              <w:jc w:val="center"/>
              <w:rPr>
                <w:color w:val="000000"/>
                <w:sz w:val="16"/>
                <w:szCs w:val="16"/>
              </w:rPr>
            </w:pPr>
            <w:r w:rsidRPr="006F7560">
              <w:rPr>
                <w:color w:val="000000"/>
                <w:sz w:val="16"/>
                <w:szCs w:val="16"/>
              </w:rPr>
              <w:t>50.10</w:t>
            </w:r>
          </w:p>
        </w:tc>
        <w:tc>
          <w:tcPr>
            <w:tcW w:w="706" w:type="dxa"/>
            <w:noWrap/>
            <w:vAlign w:val="center"/>
            <w:hideMark/>
          </w:tcPr>
          <w:p w14:paraId="6AEB964E" w14:textId="77777777" w:rsidR="002B25BC" w:rsidRPr="006F7560" w:rsidRDefault="002B25BC" w:rsidP="000F77EB">
            <w:pPr>
              <w:jc w:val="center"/>
              <w:rPr>
                <w:color w:val="000000"/>
                <w:sz w:val="16"/>
                <w:szCs w:val="16"/>
              </w:rPr>
            </w:pPr>
            <w:r w:rsidRPr="006F7560">
              <w:rPr>
                <w:color w:val="000000"/>
                <w:sz w:val="16"/>
                <w:szCs w:val="16"/>
              </w:rPr>
              <w:t>51.01</w:t>
            </w:r>
          </w:p>
        </w:tc>
        <w:tc>
          <w:tcPr>
            <w:tcW w:w="706" w:type="dxa"/>
            <w:noWrap/>
            <w:vAlign w:val="center"/>
            <w:hideMark/>
          </w:tcPr>
          <w:p w14:paraId="6AF22AF0" w14:textId="77777777" w:rsidR="002B25BC" w:rsidRPr="006F7560" w:rsidRDefault="002B25BC" w:rsidP="000F77EB">
            <w:pPr>
              <w:jc w:val="center"/>
              <w:rPr>
                <w:color w:val="000000"/>
                <w:sz w:val="16"/>
                <w:szCs w:val="16"/>
              </w:rPr>
            </w:pPr>
            <w:r w:rsidRPr="006F7560">
              <w:rPr>
                <w:color w:val="000000"/>
                <w:sz w:val="16"/>
                <w:szCs w:val="16"/>
              </w:rPr>
              <w:t>46.33</w:t>
            </w:r>
          </w:p>
        </w:tc>
        <w:tc>
          <w:tcPr>
            <w:tcW w:w="706" w:type="dxa"/>
            <w:noWrap/>
            <w:vAlign w:val="center"/>
            <w:hideMark/>
          </w:tcPr>
          <w:p w14:paraId="67663C16" w14:textId="77777777" w:rsidR="002B25BC" w:rsidRPr="006F7560" w:rsidRDefault="002B25BC" w:rsidP="000F77EB">
            <w:pPr>
              <w:jc w:val="center"/>
              <w:rPr>
                <w:color w:val="000000"/>
                <w:sz w:val="16"/>
                <w:szCs w:val="16"/>
              </w:rPr>
            </w:pPr>
            <w:r w:rsidRPr="006F7560">
              <w:rPr>
                <w:color w:val="000000"/>
                <w:sz w:val="16"/>
                <w:szCs w:val="16"/>
              </w:rPr>
              <w:t>42.65</w:t>
            </w:r>
          </w:p>
        </w:tc>
        <w:tc>
          <w:tcPr>
            <w:tcW w:w="731" w:type="dxa"/>
            <w:noWrap/>
            <w:vAlign w:val="center"/>
            <w:hideMark/>
          </w:tcPr>
          <w:p w14:paraId="581BFE6B" w14:textId="77777777" w:rsidR="002B25BC" w:rsidRPr="006F7560" w:rsidRDefault="002B25BC" w:rsidP="000F77EB">
            <w:pPr>
              <w:jc w:val="center"/>
              <w:rPr>
                <w:color w:val="000000"/>
                <w:sz w:val="16"/>
                <w:szCs w:val="16"/>
              </w:rPr>
            </w:pPr>
            <w:r w:rsidRPr="006F7560">
              <w:rPr>
                <w:color w:val="000000"/>
                <w:sz w:val="16"/>
                <w:szCs w:val="16"/>
              </w:rPr>
              <w:t>38.68</w:t>
            </w:r>
          </w:p>
        </w:tc>
        <w:tc>
          <w:tcPr>
            <w:tcW w:w="706" w:type="dxa"/>
            <w:noWrap/>
            <w:vAlign w:val="center"/>
            <w:hideMark/>
          </w:tcPr>
          <w:p w14:paraId="44FC3453" w14:textId="77777777" w:rsidR="002B25BC" w:rsidRPr="006F7560" w:rsidRDefault="002B25BC" w:rsidP="000F77EB">
            <w:pPr>
              <w:jc w:val="center"/>
              <w:rPr>
                <w:color w:val="000000"/>
                <w:sz w:val="16"/>
                <w:szCs w:val="16"/>
              </w:rPr>
            </w:pPr>
            <w:r w:rsidRPr="006F7560">
              <w:rPr>
                <w:color w:val="000000"/>
                <w:sz w:val="16"/>
                <w:szCs w:val="16"/>
              </w:rPr>
              <w:t>40.84</w:t>
            </w:r>
          </w:p>
        </w:tc>
        <w:tc>
          <w:tcPr>
            <w:tcW w:w="706" w:type="dxa"/>
            <w:noWrap/>
            <w:vAlign w:val="center"/>
            <w:hideMark/>
          </w:tcPr>
          <w:p w14:paraId="1A702BBF" w14:textId="77777777" w:rsidR="002B25BC" w:rsidRPr="006F7560" w:rsidRDefault="002B25BC" w:rsidP="000F77EB">
            <w:pPr>
              <w:jc w:val="center"/>
              <w:rPr>
                <w:color w:val="000000"/>
                <w:sz w:val="16"/>
                <w:szCs w:val="16"/>
              </w:rPr>
            </w:pPr>
            <w:r w:rsidRPr="006F7560">
              <w:rPr>
                <w:color w:val="000000"/>
                <w:sz w:val="16"/>
                <w:szCs w:val="16"/>
              </w:rPr>
              <w:t>46.35</w:t>
            </w:r>
          </w:p>
        </w:tc>
        <w:tc>
          <w:tcPr>
            <w:tcW w:w="706" w:type="dxa"/>
            <w:noWrap/>
            <w:vAlign w:val="center"/>
            <w:hideMark/>
          </w:tcPr>
          <w:p w14:paraId="5C4AFED3" w14:textId="77777777" w:rsidR="002B25BC" w:rsidRPr="006F7560" w:rsidRDefault="002B25BC" w:rsidP="000F77EB">
            <w:pPr>
              <w:jc w:val="center"/>
              <w:rPr>
                <w:color w:val="000000"/>
                <w:sz w:val="16"/>
                <w:szCs w:val="16"/>
              </w:rPr>
            </w:pPr>
            <w:r w:rsidRPr="006F7560">
              <w:rPr>
                <w:color w:val="000000"/>
                <w:sz w:val="16"/>
                <w:szCs w:val="16"/>
              </w:rPr>
              <w:t>50.80</w:t>
            </w:r>
          </w:p>
        </w:tc>
        <w:tc>
          <w:tcPr>
            <w:tcW w:w="706" w:type="dxa"/>
            <w:noWrap/>
            <w:vAlign w:val="center"/>
            <w:hideMark/>
          </w:tcPr>
          <w:p w14:paraId="441EC695" w14:textId="77777777" w:rsidR="002B25BC" w:rsidRPr="006F7560" w:rsidRDefault="002B25BC" w:rsidP="000F77EB">
            <w:pPr>
              <w:jc w:val="center"/>
              <w:rPr>
                <w:color w:val="000000"/>
                <w:sz w:val="16"/>
                <w:szCs w:val="16"/>
              </w:rPr>
            </w:pPr>
            <w:r w:rsidRPr="006F7560">
              <w:rPr>
                <w:color w:val="000000"/>
                <w:sz w:val="16"/>
                <w:szCs w:val="16"/>
              </w:rPr>
              <w:t>54.17</w:t>
            </w:r>
          </w:p>
        </w:tc>
        <w:tc>
          <w:tcPr>
            <w:tcW w:w="706" w:type="dxa"/>
            <w:noWrap/>
            <w:vAlign w:val="center"/>
            <w:hideMark/>
          </w:tcPr>
          <w:p w14:paraId="6BB52B7A" w14:textId="77777777" w:rsidR="002B25BC" w:rsidRPr="006F7560" w:rsidRDefault="002B25BC" w:rsidP="000F77EB">
            <w:pPr>
              <w:jc w:val="center"/>
              <w:rPr>
                <w:color w:val="000000"/>
                <w:sz w:val="16"/>
                <w:szCs w:val="16"/>
              </w:rPr>
            </w:pPr>
            <w:r w:rsidRPr="006F7560">
              <w:rPr>
                <w:color w:val="000000"/>
                <w:sz w:val="16"/>
                <w:szCs w:val="16"/>
              </w:rPr>
              <w:t>53.66</w:t>
            </w:r>
          </w:p>
        </w:tc>
        <w:tc>
          <w:tcPr>
            <w:tcW w:w="706" w:type="dxa"/>
            <w:noWrap/>
            <w:vAlign w:val="center"/>
            <w:hideMark/>
          </w:tcPr>
          <w:p w14:paraId="2051CFFF" w14:textId="77777777" w:rsidR="002B25BC" w:rsidRPr="006F7560" w:rsidRDefault="002B25BC" w:rsidP="000F77EB">
            <w:pPr>
              <w:jc w:val="center"/>
              <w:rPr>
                <w:color w:val="000000"/>
                <w:sz w:val="16"/>
                <w:szCs w:val="16"/>
              </w:rPr>
            </w:pPr>
            <w:r w:rsidRPr="006F7560">
              <w:rPr>
                <w:color w:val="000000"/>
                <w:sz w:val="16"/>
                <w:szCs w:val="16"/>
              </w:rPr>
              <w:t>58.02</w:t>
            </w:r>
          </w:p>
        </w:tc>
        <w:tc>
          <w:tcPr>
            <w:tcW w:w="706" w:type="dxa"/>
            <w:noWrap/>
            <w:vAlign w:val="center"/>
            <w:hideMark/>
          </w:tcPr>
          <w:p w14:paraId="7DA53A08" w14:textId="77777777" w:rsidR="002B25BC" w:rsidRPr="006F7560" w:rsidRDefault="002B25BC" w:rsidP="000F77EB">
            <w:pPr>
              <w:jc w:val="center"/>
              <w:rPr>
                <w:color w:val="000000"/>
                <w:sz w:val="16"/>
                <w:szCs w:val="16"/>
              </w:rPr>
            </w:pPr>
            <w:r w:rsidRPr="006F7560">
              <w:rPr>
                <w:color w:val="000000"/>
                <w:sz w:val="16"/>
                <w:szCs w:val="16"/>
              </w:rPr>
              <w:t>56.76</w:t>
            </w:r>
          </w:p>
        </w:tc>
        <w:tc>
          <w:tcPr>
            <w:tcW w:w="977" w:type="dxa"/>
            <w:noWrap/>
            <w:vAlign w:val="center"/>
            <w:hideMark/>
          </w:tcPr>
          <w:p w14:paraId="46B0414A" w14:textId="77777777" w:rsidR="002B25BC" w:rsidRPr="006F7560" w:rsidRDefault="002B25BC" w:rsidP="000F77EB">
            <w:pPr>
              <w:jc w:val="center"/>
              <w:rPr>
                <w:color w:val="000000"/>
                <w:sz w:val="16"/>
                <w:szCs w:val="16"/>
              </w:rPr>
            </w:pPr>
            <w:r w:rsidRPr="006F7560">
              <w:rPr>
                <w:color w:val="000000"/>
                <w:sz w:val="16"/>
                <w:szCs w:val="16"/>
              </w:rPr>
              <w:t>49.12</w:t>
            </w:r>
          </w:p>
        </w:tc>
      </w:tr>
      <w:tr w:rsidR="002B25BC" w:rsidRPr="006F7560" w14:paraId="576EF4BC" w14:textId="77777777" w:rsidTr="00671EA8">
        <w:trPr>
          <w:trHeight w:val="300"/>
          <w:jc w:val="center"/>
        </w:trPr>
        <w:tc>
          <w:tcPr>
            <w:tcW w:w="772" w:type="dxa"/>
            <w:noWrap/>
            <w:vAlign w:val="center"/>
            <w:hideMark/>
          </w:tcPr>
          <w:p w14:paraId="1D1D6370" w14:textId="77777777" w:rsidR="002B25BC" w:rsidRPr="006F7560" w:rsidRDefault="002B25BC" w:rsidP="000F77EB">
            <w:pPr>
              <w:jc w:val="center"/>
              <w:rPr>
                <w:b/>
                <w:bCs/>
                <w:color w:val="000000"/>
                <w:sz w:val="22"/>
                <w:szCs w:val="22"/>
              </w:rPr>
            </w:pPr>
            <w:r w:rsidRPr="006F7560">
              <w:rPr>
                <w:b/>
                <w:bCs/>
                <w:color w:val="000000"/>
              </w:rPr>
              <w:t>2027</w:t>
            </w:r>
          </w:p>
        </w:tc>
        <w:tc>
          <w:tcPr>
            <w:tcW w:w="706" w:type="dxa"/>
            <w:noWrap/>
            <w:vAlign w:val="center"/>
            <w:hideMark/>
          </w:tcPr>
          <w:p w14:paraId="0B7C7ACF" w14:textId="77777777" w:rsidR="002B25BC" w:rsidRPr="006F7560" w:rsidRDefault="002B25BC" w:rsidP="000F77EB">
            <w:pPr>
              <w:jc w:val="center"/>
              <w:rPr>
                <w:color w:val="000000"/>
                <w:sz w:val="16"/>
                <w:szCs w:val="16"/>
              </w:rPr>
            </w:pPr>
            <w:r w:rsidRPr="006F7560">
              <w:rPr>
                <w:color w:val="000000"/>
                <w:sz w:val="16"/>
                <w:szCs w:val="16"/>
              </w:rPr>
              <w:t>52.77</w:t>
            </w:r>
          </w:p>
        </w:tc>
        <w:tc>
          <w:tcPr>
            <w:tcW w:w="706" w:type="dxa"/>
            <w:noWrap/>
            <w:vAlign w:val="center"/>
            <w:hideMark/>
          </w:tcPr>
          <w:p w14:paraId="418016BD" w14:textId="77777777" w:rsidR="002B25BC" w:rsidRPr="006F7560" w:rsidRDefault="002B25BC" w:rsidP="000F77EB">
            <w:pPr>
              <w:jc w:val="center"/>
              <w:rPr>
                <w:color w:val="000000"/>
                <w:sz w:val="16"/>
                <w:szCs w:val="16"/>
              </w:rPr>
            </w:pPr>
            <w:r w:rsidRPr="006F7560">
              <w:rPr>
                <w:color w:val="000000"/>
                <w:sz w:val="16"/>
                <w:szCs w:val="16"/>
              </w:rPr>
              <w:t>52.30</w:t>
            </w:r>
          </w:p>
        </w:tc>
        <w:tc>
          <w:tcPr>
            <w:tcW w:w="706" w:type="dxa"/>
            <w:noWrap/>
            <w:vAlign w:val="center"/>
            <w:hideMark/>
          </w:tcPr>
          <w:p w14:paraId="69F52BB2" w14:textId="77777777" w:rsidR="002B25BC" w:rsidRPr="006F7560" w:rsidRDefault="002B25BC" w:rsidP="000F77EB">
            <w:pPr>
              <w:jc w:val="center"/>
              <w:rPr>
                <w:color w:val="000000"/>
                <w:sz w:val="16"/>
                <w:szCs w:val="16"/>
              </w:rPr>
            </w:pPr>
            <w:r w:rsidRPr="006F7560">
              <w:rPr>
                <w:color w:val="000000"/>
                <w:sz w:val="16"/>
                <w:szCs w:val="16"/>
              </w:rPr>
              <w:t>48.54</w:t>
            </w:r>
          </w:p>
        </w:tc>
        <w:tc>
          <w:tcPr>
            <w:tcW w:w="706" w:type="dxa"/>
            <w:noWrap/>
            <w:vAlign w:val="center"/>
            <w:hideMark/>
          </w:tcPr>
          <w:p w14:paraId="7D9A4019" w14:textId="77777777" w:rsidR="002B25BC" w:rsidRPr="006F7560" w:rsidRDefault="002B25BC" w:rsidP="000F77EB">
            <w:pPr>
              <w:jc w:val="center"/>
              <w:rPr>
                <w:color w:val="000000"/>
                <w:sz w:val="16"/>
                <w:szCs w:val="16"/>
              </w:rPr>
            </w:pPr>
            <w:r w:rsidRPr="006F7560">
              <w:rPr>
                <w:color w:val="000000"/>
                <w:sz w:val="16"/>
                <w:szCs w:val="16"/>
              </w:rPr>
              <w:t>44.25</w:t>
            </w:r>
          </w:p>
        </w:tc>
        <w:tc>
          <w:tcPr>
            <w:tcW w:w="731" w:type="dxa"/>
            <w:noWrap/>
            <w:vAlign w:val="center"/>
            <w:hideMark/>
          </w:tcPr>
          <w:p w14:paraId="219A09A0" w14:textId="77777777" w:rsidR="002B25BC" w:rsidRPr="006F7560" w:rsidRDefault="002B25BC" w:rsidP="000F77EB">
            <w:pPr>
              <w:jc w:val="center"/>
              <w:rPr>
                <w:color w:val="000000"/>
                <w:sz w:val="16"/>
                <w:szCs w:val="16"/>
              </w:rPr>
            </w:pPr>
            <w:r w:rsidRPr="006F7560">
              <w:rPr>
                <w:color w:val="000000"/>
                <w:sz w:val="16"/>
                <w:szCs w:val="16"/>
              </w:rPr>
              <w:t>41.93</w:t>
            </w:r>
          </w:p>
        </w:tc>
        <w:tc>
          <w:tcPr>
            <w:tcW w:w="706" w:type="dxa"/>
            <w:noWrap/>
            <w:vAlign w:val="center"/>
            <w:hideMark/>
          </w:tcPr>
          <w:p w14:paraId="2D70136C" w14:textId="77777777" w:rsidR="002B25BC" w:rsidRPr="006F7560" w:rsidRDefault="002B25BC" w:rsidP="000F77EB">
            <w:pPr>
              <w:jc w:val="center"/>
              <w:rPr>
                <w:color w:val="000000"/>
                <w:sz w:val="16"/>
                <w:szCs w:val="16"/>
              </w:rPr>
            </w:pPr>
            <w:r w:rsidRPr="006F7560">
              <w:rPr>
                <w:color w:val="000000"/>
                <w:sz w:val="16"/>
                <w:szCs w:val="16"/>
              </w:rPr>
              <w:t>43.20</w:t>
            </w:r>
          </w:p>
        </w:tc>
        <w:tc>
          <w:tcPr>
            <w:tcW w:w="706" w:type="dxa"/>
            <w:noWrap/>
            <w:vAlign w:val="center"/>
            <w:hideMark/>
          </w:tcPr>
          <w:p w14:paraId="3FA5D6F9" w14:textId="77777777" w:rsidR="002B25BC" w:rsidRPr="006F7560" w:rsidRDefault="002B25BC" w:rsidP="000F77EB">
            <w:pPr>
              <w:jc w:val="center"/>
              <w:rPr>
                <w:color w:val="000000"/>
                <w:sz w:val="16"/>
                <w:szCs w:val="16"/>
              </w:rPr>
            </w:pPr>
            <w:r w:rsidRPr="006F7560">
              <w:rPr>
                <w:color w:val="000000"/>
                <w:sz w:val="16"/>
                <w:szCs w:val="16"/>
              </w:rPr>
              <w:t>47.96</w:t>
            </w:r>
          </w:p>
        </w:tc>
        <w:tc>
          <w:tcPr>
            <w:tcW w:w="706" w:type="dxa"/>
            <w:noWrap/>
            <w:vAlign w:val="center"/>
            <w:hideMark/>
          </w:tcPr>
          <w:p w14:paraId="5834E5E6" w14:textId="77777777" w:rsidR="002B25BC" w:rsidRPr="006F7560" w:rsidRDefault="002B25BC" w:rsidP="000F77EB">
            <w:pPr>
              <w:jc w:val="center"/>
              <w:rPr>
                <w:color w:val="000000"/>
                <w:sz w:val="16"/>
                <w:szCs w:val="16"/>
              </w:rPr>
            </w:pPr>
            <w:r w:rsidRPr="006F7560">
              <w:rPr>
                <w:color w:val="000000"/>
                <w:sz w:val="16"/>
                <w:szCs w:val="16"/>
              </w:rPr>
              <w:t>53.29</w:t>
            </w:r>
          </w:p>
        </w:tc>
        <w:tc>
          <w:tcPr>
            <w:tcW w:w="706" w:type="dxa"/>
            <w:noWrap/>
            <w:vAlign w:val="center"/>
            <w:hideMark/>
          </w:tcPr>
          <w:p w14:paraId="0064816D" w14:textId="77777777" w:rsidR="002B25BC" w:rsidRPr="006F7560" w:rsidRDefault="002B25BC" w:rsidP="000F77EB">
            <w:pPr>
              <w:jc w:val="center"/>
              <w:rPr>
                <w:color w:val="000000"/>
                <w:sz w:val="16"/>
                <w:szCs w:val="16"/>
              </w:rPr>
            </w:pPr>
            <w:r w:rsidRPr="006F7560">
              <w:rPr>
                <w:color w:val="000000"/>
                <w:sz w:val="16"/>
                <w:szCs w:val="16"/>
              </w:rPr>
              <w:t>55.88</w:t>
            </w:r>
          </w:p>
        </w:tc>
        <w:tc>
          <w:tcPr>
            <w:tcW w:w="706" w:type="dxa"/>
            <w:noWrap/>
            <w:vAlign w:val="center"/>
            <w:hideMark/>
          </w:tcPr>
          <w:p w14:paraId="2AC5D00C" w14:textId="77777777" w:rsidR="002B25BC" w:rsidRPr="006F7560" w:rsidRDefault="002B25BC" w:rsidP="000F77EB">
            <w:pPr>
              <w:jc w:val="center"/>
              <w:rPr>
                <w:color w:val="000000"/>
                <w:sz w:val="16"/>
                <w:szCs w:val="16"/>
              </w:rPr>
            </w:pPr>
            <w:r w:rsidRPr="006F7560">
              <w:rPr>
                <w:color w:val="000000"/>
                <w:sz w:val="16"/>
                <w:szCs w:val="16"/>
              </w:rPr>
              <w:t>55.41</w:t>
            </w:r>
          </w:p>
        </w:tc>
        <w:tc>
          <w:tcPr>
            <w:tcW w:w="706" w:type="dxa"/>
            <w:noWrap/>
            <w:vAlign w:val="center"/>
            <w:hideMark/>
          </w:tcPr>
          <w:p w14:paraId="01CB1E9A" w14:textId="77777777" w:rsidR="002B25BC" w:rsidRPr="006F7560" w:rsidRDefault="002B25BC" w:rsidP="000F77EB">
            <w:pPr>
              <w:jc w:val="center"/>
              <w:rPr>
                <w:color w:val="000000"/>
                <w:sz w:val="16"/>
                <w:szCs w:val="16"/>
              </w:rPr>
            </w:pPr>
            <w:r w:rsidRPr="006F7560">
              <w:rPr>
                <w:color w:val="000000"/>
                <w:sz w:val="16"/>
                <w:szCs w:val="16"/>
              </w:rPr>
              <w:t>60.97</w:t>
            </w:r>
          </w:p>
        </w:tc>
        <w:tc>
          <w:tcPr>
            <w:tcW w:w="706" w:type="dxa"/>
            <w:noWrap/>
            <w:vAlign w:val="center"/>
            <w:hideMark/>
          </w:tcPr>
          <w:p w14:paraId="6861AB52" w14:textId="77777777" w:rsidR="002B25BC" w:rsidRPr="006F7560" w:rsidRDefault="002B25BC" w:rsidP="000F77EB">
            <w:pPr>
              <w:jc w:val="center"/>
              <w:rPr>
                <w:color w:val="000000"/>
                <w:sz w:val="16"/>
                <w:szCs w:val="16"/>
              </w:rPr>
            </w:pPr>
            <w:r w:rsidRPr="006F7560">
              <w:rPr>
                <w:color w:val="000000"/>
                <w:sz w:val="16"/>
                <w:szCs w:val="16"/>
              </w:rPr>
              <w:t>60.06</w:t>
            </w:r>
          </w:p>
        </w:tc>
        <w:tc>
          <w:tcPr>
            <w:tcW w:w="977" w:type="dxa"/>
            <w:noWrap/>
            <w:vAlign w:val="center"/>
            <w:hideMark/>
          </w:tcPr>
          <w:p w14:paraId="05F65D89" w14:textId="77777777" w:rsidR="002B25BC" w:rsidRPr="006F7560" w:rsidRDefault="002B25BC" w:rsidP="000F77EB">
            <w:pPr>
              <w:jc w:val="center"/>
              <w:rPr>
                <w:color w:val="000000"/>
                <w:sz w:val="16"/>
                <w:szCs w:val="16"/>
              </w:rPr>
            </w:pPr>
            <w:r w:rsidRPr="006F7560">
              <w:rPr>
                <w:color w:val="000000"/>
                <w:sz w:val="16"/>
                <w:szCs w:val="16"/>
              </w:rPr>
              <w:t>51.38</w:t>
            </w:r>
          </w:p>
        </w:tc>
      </w:tr>
      <w:tr w:rsidR="002B25BC" w:rsidRPr="006F7560" w14:paraId="636C581C" w14:textId="77777777" w:rsidTr="00671EA8">
        <w:trPr>
          <w:trHeight w:val="300"/>
          <w:jc w:val="center"/>
        </w:trPr>
        <w:tc>
          <w:tcPr>
            <w:tcW w:w="772" w:type="dxa"/>
            <w:noWrap/>
            <w:vAlign w:val="center"/>
            <w:hideMark/>
          </w:tcPr>
          <w:p w14:paraId="56AFB154" w14:textId="77777777" w:rsidR="002B25BC" w:rsidRPr="006F7560" w:rsidRDefault="002B25BC" w:rsidP="000F77EB">
            <w:pPr>
              <w:jc w:val="center"/>
              <w:rPr>
                <w:b/>
                <w:bCs/>
                <w:color w:val="000000"/>
                <w:sz w:val="22"/>
                <w:szCs w:val="22"/>
              </w:rPr>
            </w:pPr>
            <w:r w:rsidRPr="006F7560">
              <w:rPr>
                <w:b/>
                <w:bCs/>
                <w:color w:val="000000"/>
              </w:rPr>
              <w:t>2028</w:t>
            </w:r>
          </w:p>
        </w:tc>
        <w:tc>
          <w:tcPr>
            <w:tcW w:w="706" w:type="dxa"/>
            <w:noWrap/>
            <w:vAlign w:val="center"/>
            <w:hideMark/>
          </w:tcPr>
          <w:p w14:paraId="2D32C5F9" w14:textId="77777777" w:rsidR="002B25BC" w:rsidRPr="006F7560" w:rsidRDefault="002B25BC" w:rsidP="000F77EB">
            <w:pPr>
              <w:jc w:val="center"/>
              <w:rPr>
                <w:color w:val="000000"/>
                <w:sz w:val="16"/>
                <w:szCs w:val="16"/>
              </w:rPr>
            </w:pPr>
            <w:r w:rsidRPr="006F7560">
              <w:rPr>
                <w:color w:val="000000"/>
                <w:sz w:val="16"/>
                <w:szCs w:val="16"/>
              </w:rPr>
              <w:t>56.07</w:t>
            </w:r>
          </w:p>
        </w:tc>
        <w:tc>
          <w:tcPr>
            <w:tcW w:w="706" w:type="dxa"/>
            <w:noWrap/>
            <w:vAlign w:val="center"/>
            <w:hideMark/>
          </w:tcPr>
          <w:p w14:paraId="0FE1AEDC" w14:textId="77777777" w:rsidR="002B25BC" w:rsidRPr="006F7560" w:rsidRDefault="002B25BC" w:rsidP="000F77EB">
            <w:pPr>
              <w:jc w:val="center"/>
              <w:rPr>
                <w:color w:val="000000"/>
                <w:sz w:val="16"/>
                <w:szCs w:val="16"/>
              </w:rPr>
            </w:pPr>
            <w:r w:rsidRPr="006F7560">
              <w:rPr>
                <w:color w:val="000000"/>
                <w:sz w:val="16"/>
                <w:szCs w:val="16"/>
              </w:rPr>
              <w:t>54.91</w:t>
            </w:r>
          </w:p>
        </w:tc>
        <w:tc>
          <w:tcPr>
            <w:tcW w:w="706" w:type="dxa"/>
            <w:noWrap/>
            <w:vAlign w:val="center"/>
            <w:hideMark/>
          </w:tcPr>
          <w:p w14:paraId="5FFDF9BF" w14:textId="77777777" w:rsidR="002B25BC" w:rsidRPr="006F7560" w:rsidRDefault="002B25BC" w:rsidP="000F77EB">
            <w:pPr>
              <w:jc w:val="center"/>
              <w:rPr>
                <w:color w:val="000000"/>
                <w:sz w:val="16"/>
                <w:szCs w:val="16"/>
              </w:rPr>
            </w:pPr>
            <w:r w:rsidRPr="006F7560">
              <w:rPr>
                <w:color w:val="000000"/>
                <w:sz w:val="16"/>
                <w:szCs w:val="16"/>
              </w:rPr>
              <w:t>51.23</w:t>
            </w:r>
          </w:p>
        </w:tc>
        <w:tc>
          <w:tcPr>
            <w:tcW w:w="706" w:type="dxa"/>
            <w:noWrap/>
            <w:vAlign w:val="center"/>
            <w:hideMark/>
          </w:tcPr>
          <w:p w14:paraId="2D630DB2" w14:textId="77777777" w:rsidR="002B25BC" w:rsidRPr="006F7560" w:rsidRDefault="002B25BC" w:rsidP="000F77EB">
            <w:pPr>
              <w:jc w:val="center"/>
              <w:rPr>
                <w:color w:val="000000"/>
                <w:sz w:val="16"/>
                <w:szCs w:val="16"/>
              </w:rPr>
            </w:pPr>
            <w:r w:rsidRPr="006F7560">
              <w:rPr>
                <w:color w:val="000000"/>
                <w:sz w:val="16"/>
                <w:szCs w:val="16"/>
              </w:rPr>
              <w:t>45.93</w:t>
            </w:r>
          </w:p>
        </w:tc>
        <w:tc>
          <w:tcPr>
            <w:tcW w:w="731" w:type="dxa"/>
            <w:noWrap/>
            <w:vAlign w:val="center"/>
            <w:hideMark/>
          </w:tcPr>
          <w:p w14:paraId="4C11426D" w14:textId="77777777" w:rsidR="002B25BC" w:rsidRPr="006F7560" w:rsidRDefault="002B25BC" w:rsidP="000F77EB">
            <w:pPr>
              <w:jc w:val="center"/>
              <w:rPr>
                <w:color w:val="000000"/>
                <w:sz w:val="16"/>
                <w:szCs w:val="16"/>
              </w:rPr>
            </w:pPr>
            <w:r w:rsidRPr="006F7560">
              <w:rPr>
                <w:color w:val="000000"/>
                <w:sz w:val="16"/>
                <w:szCs w:val="16"/>
              </w:rPr>
              <w:t>43.32</w:t>
            </w:r>
          </w:p>
        </w:tc>
        <w:tc>
          <w:tcPr>
            <w:tcW w:w="706" w:type="dxa"/>
            <w:noWrap/>
            <w:vAlign w:val="center"/>
            <w:hideMark/>
          </w:tcPr>
          <w:p w14:paraId="4D2E247E" w14:textId="77777777" w:rsidR="002B25BC" w:rsidRPr="006F7560" w:rsidRDefault="002B25BC" w:rsidP="000F77EB">
            <w:pPr>
              <w:jc w:val="center"/>
              <w:rPr>
                <w:color w:val="000000"/>
                <w:sz w:val="16"/>
                <w:szCs w:val="16"/>
              </w:rPr>
            </w:pPr>
            <w:r w:rsidRPr="006F7560">
              <w:rPr>
                <w:color w:val="000000"/>
                <w:sz w:val="16"/>
                <w:szCs w:val="16"/>
              </w:rPr>
              <w:t>45.73</w:t>
            </w:r>
          </w:p>
        </w:tc>
        <w:tc>
          <w:tcPr>
            <w:tcW w:w="706" w:type="dxa"/>
            <w:noWrap/>
            <w:vAlign w:val="center"/>
            <w:hideMark/>
          </w:tcPr>
          <w:p w14:paraId="7E3AC7E4" w14:textId="77777777" w:rsidR="002B25BC" w:rsidRPr="006F7560" w:rsidRDefault="002B25BC" w:rsidP="000F77EB">
            <w:pPr>
              <w:jc w:val="center"/>
              <w:rPr>
                <w:color w:val="000000"/>
                <w:sz w:val="16"/>
                <w:szCs w:val="16"/>
              </w:rPr>
            </w:pPr>
            <w:r w:rsidRPr="006F7560">
              <w:rPr>
                <w:color w:val="000000"/>
                <w:sz w:val="16"/>
                <w:szCs w:val="16"/>
              </w:rPr>
              <w:t>50.81</w:t>
            </w:r>
          </w:p>
        </w:tc>
        <w:tc>
          <w:tcPr>
            <w:tcW w:w="706" w:type="dxa"/>
            <w:noWrap/>
            <w:vAlign w:val="center"/>
            <w:hideMark/>
          </w:tcPr>
          <w:p w14:paraId="30137907" w14:textId="77777777" w:rsidR="002B25BC" w:rsidRPr="006F7560" w:rsidRDefault="002B25BC" w:rsidP="000F77EB">
            <w:pPr>
              <w:jc w:val="center"/>
              <w:rPr>
                <w:color w:val="000000"/>
                <w:sz w:val="16"/>
                <w:szCs w:val="16"/>
              </w:rPr>
            </w:pPr>
            <w:r w:rsidRPr="006F7560">
              <w:rPr>
                <w:color w:val="000000"/>
                <w:sz w:val="16"/>
                <w:szCs w:val="16"/>
              </w:rPr>
              <w:t>56.86</w:t>
            </w:r>
          </w:p>
        </w:tc>
        <w:tc>
          <w:tcPr>
            <w:tcW w:w="706" w:type="dxa"/>
            <w:noWrap/>
            <w:vAlign w:val="center"/>
            <w:hideMark/>
          </w:tcPr>
          <w:p w14:paraId="7616DD7A" w14:textId="77777777" w:rsidR="002B25BC" w:rsidRPr="006F7560" w:rsidRDefault="002B25BC" w:rsidP="000F77EB">
            <w:pPr>
              <w:jc w:val="center"/>
              <w:rPr>
                <w:color w:val="000000"/>
                <w:sz w:val="16"/>
                <w:szCs w:val="16"/>
              </w:rPr>
            </w:pPr>
            <w:r w:rsidRPr="006F7560">
              <w:rPr>
                <w:color w:val="000000"/>
                <w:sz w:val="16"/>
                <w:szCs w:val="16"/>
              </w:rPr>
              <w:t>58.65</w:t>
            </w:r>
          </w:p>
        </w:tc>
        <w:tc>
          <w:tcPr>
            <w:tcW w:w="706" w:type="dxa"/>
            <w:noWrap/>
            <w:vAlign w:val="center"/>
            <w:hideMark/>
          </w:tcPr>
          <w:p w14:paraId="663B8CA6" w14:textId="77777777" w:rsidR="002B25BC" w:rsidRPr="006F7560" w:rsidRDefault="002B25BC" w:rsidP="000F77EB">
            <w:pPr>
              <w:jc w:val="center"/>
              <w:rPr>
                <w:color w:val="000000"/>
                <w:sz w:val="16"/>
                <w:szCs w:val="16"/>
              </w:rPr>
            </w:pPr>
            <w:r w:rsidRPr="006F7560">
              <w:rPr>
                <w:color w:val="000000"/>
                <w:sz w:val="16"/>
                <w:szCs w:val="16"/>
              </w:rPr>
              <w:t>59.00</w:t>
            </w:r>
          </w:p>
        </w:tc>
        <w:tc>
          <w:tcPr>
            <w:tcW w:w="706" w:type="dxa"/>
            <w:noWrap/>
            <w:vAlign w:val="center"/>
            <w:hideMark/>
          </w:tcPr>
          <w:p w14:paraId="158FBBC3" w14:textId="77777777" w:rsidR="002B25BC" w:rsidRPr="006F7560" w:rsidRDefault="002B25BC" w:rsidP="000F77EB">
            <w:pPr>
              <w:jc w:val="center"/>
              <w:rPr>
                <w:color w:val="000000"/>
                <w:sz w:val="16"/>
                <w:szCs w:val="16"/>
              </w:rPr>
            </w:pPr>
            <w:r w:rsidRPr="006F7560">
              <w:rPr>
                <w:color w:val="000000"/>
                <w:sz w:val="16"/>
                <w:szCs w:val="16"/>
              </w:rPr>
              <w:t>66.56</w:t>
            </w:r>
          </w:p>
        </w:tc>
        <w:tc>
          <w:tcPr>
            <w:tcW w:w="706" w:type="dxa"/>
            <w:noWrap/>
            <w:vAlign w:val="center"/>
            <w:hideMark/>
          </w:tcPr>
          <w:p w14:paraId="4622DA31" w14:textId="77777777" w:rsidR="002B25BC" w:rsidRPr="006F7560" w:rsidRDefault="002B25BC" w:rsidP="000F77EB">
            <w:pPr>
              <w:jc w:val="center"/>
              <w:rPr>
                <w:color w:val="000000"/>
                <w:sz w:val="16"/>
                <w:szCs w:val="16"/>
              </w:rPr>
            </w:pPr>
            <w:r w:rsidRPr="006F7560">
              <w:rPr>
                <w:color w:val="000000"/>
                <w:sz w:val="16"/>
                <w:szCs w:val="16"/>
              </w:rPr>
              <w:t>62.44</w:t>
            </w:r>
          </w:p>
        </w:tc>
        <w:tc>
          <w:tcPr>
            <w:tcW w:w="977" w:type="dxa"/>
            <w:noWrap/>
            <w:vAlign w:val="center"/>
            <w:hideMark/>
          </w:tcPr>
          <w:p w14:paraId="4219660A" w14:textId="77777777" w:rsidR="002B25BC" w:rsidRPr="006F7560" w:rsidRDefault="002B25BC" w:rsidP="000F77EB">
            <w:pPr>
              <w:jc w:val="center"/>
              <w:rPr>
                <w:color w:val="000000"/>
                <w:sz w:val="16"/>
                <w:szCs w:val="16"/>
              </w:rPr>
            </w:pPr>
            <w:r w:rsidRPr="006F7560">
              <w:rPr>
                <w:color w:val="000000"/>
                <w:sz w:val="16"/>
                <w:szCs w:val="16"/>
              </w:rPr>
              <w:t>54.29</w:t>
            </w:r>
          </w:p>
        </w:tc>
      </w:tr>
      <w:tr w:rsidR="002B25BC" w:rsidRPr="006F7560" w14:paraId="46772A4C" w14:textId="77777777" w:rsidTr="00671EA8">
        <w:trPr>
          <w:trHeight w:val="300"/>
          <w:jc w:val="center"/>
        </w:trPr>
        <w:tc>
          <w:tcPr>
            <w:tcW w:w="772" w:type="dxa"/>
            <w:noWrap/>
            <w:vAlign w:val="center"/>
            <w:hideMark/>
          </w:tcPr>
          <w:p w14:paraId="4E7D1924" w14:textId="77777777" w:rsidR="002B25BC" w:rsidRPr="006F7560" w:rsidRDefault="002B25BC" w:rsidP="000F77EB">
            <w:pPr>
              <w:jc w:val="center"/>
              <w:rPr>
                <w:b/>
                <w:bCs/>
                <w:color w:val="000000"/>
                <w:sz w:val="22"/>
                <w:szCs w:val="22"/>
              </w:rPr>
            </w:pPr>
            <w:r w:rsidRPr="006F7560">
              <w:rPr>
                <w:b/>
                <w:bCs/>
                <w:color w:val="000000"/>
              </w:rPr>
              <w:t>2029</w:t>
            </w:r>
          </w:p>
        </w:tc>
        <w:tc>
          <w:tcPr>
            <w:tcW w:w="706" w:type="dxa"/>
            <w:noWrap/>
            <w:vAlign w:val="center"/>
            <w:hideMark/>
          </w:tcPr>
          <w:p w14:paraId="303A544B" w14:textId="77777777" w:rsidR="002B25BC" w:rsidRPr="006F7560" w:rsidRDefault="002B25BC" w:rsidP="000F77EB">
            <w:pPr>
              <w:jc w:val="center"/>
              <w:rPr>
                <w:color w:val="000000"/>
                <w:sz w:val="16"/>
                <w:szCs w:val="16"/>
              </w:rPr>
            </w:pPr>
            <w:r w:rsidRPr="006F7560">
              <w:rPr>
                <w:color w:val="000000"/>
                <w:sz w:val="16"/>
                <w:szCs w:val="16"/>
              </w:rPr>
              <w:t>61.41</w:t>
            </w:r>
          </w:p>
        </w:tc>
        <w:tc>
          <w:tcPr>
            <w:tcW w:w="706" w:type="dxa"/>
            <w:noWrap/>
            <w:vAlign w:val="center"/>
            <w:hideMark/>
          </w:tcPr>
          <w:p w14:paraId="48C08F65" w14:textId="77777777" w:rsidR="002B25BC" w:rsidRPr="006F7560" w:rsidRDefault="002B25BC" w:rsidP="000F77EB">
            <w:pPr>
              <w:jc w:val="center"/>
              <w:rPr>
                <w:color w:val="000000"/>
                <w:sz w:val="16"/>
                <w:szCs w:val="16"/>
              </w:rPr>
            </w:pPr>
            <w:r w:rsidRPr="006F7560">
              <w:rPr>
                <w:color w:val="000000"/>
                <w:sz w:val="16"/>
                <w:szCs w:val="16"/>
              </w:rPr>
              <w:t>60.46</w:t>
            </w:r>
          </w:p>
        </w:tc>
        <w:tc>
          <w:tcPr>
            <w:tcW w:w="706" w:type="dxa"/>
            <w:noWrap/>
            <w:vAlign w:val="center"/>
            <w:hideMark/>
          </w:tcPr>
          <w:p w14:paraId="1E4A00D7" w14:textId="77777777" w:rsidR="002B25BC" w:rsidRPr="006F7560" w:rsidRDefault="002B25BC" w:rsidP="000F77EB">
            <w:pPr>
              <w:jc w:val="center"/>
              <w:rPr>
                <w:color w:val="000000"/>
                <w:sz w:val="16"/>
                <w:szCs w:val="16"/>
              </w:rPr>
            </w:pPr>
            <w:r w:rsidRPr="006F7560">
              <w:rPr>
                <w:color w:val="000000"/>
                <w:sz w:val="16"/>
                <w:szCs w:val="16"/>
              </w:rPr>
              <w:t>54.92</w:t>
            </w:r>
          </w:p>
        </w:tc>
        <w:tc>
          <w:tcPr>
            <w:tcW w:w="706" w:type="dxa"/>
            <w:noWrap/>
            <w:vAlign w:val="center"/>
            <w:hideMark/>
          </w:tcPr>
          <w:p w14:paraId="180F0835" w14:textId="77777777" w:rsidR="002B25BC" w:rsidRPr="006F7560" w:rsidRDefault="002B25BC" w:rsidP="000F77EB">
            <w:pPr>
              <w:jc w:val="center"/>
              <w:rPr>
                <w:color w:val="000000"/>
                <w:sz w:val="16"/>
                <w:szCs w:val="16"/>
              </w:rPr>
            </w:pPr>
            <w:r w:rsidRPr="006F7560">
              <w:rPr>
                <w:color w:val="000000"/>
                <w:sz w:val="16"/>
                <w:szCs w:val="16"/>
              </w:rPr>
              <w:t>49.52</w:t>
            </w:r>
          </w:p>
        </w:tc>
        <w:tc>
          <w:tcPr>
            <w:tcW w:w="731" w:type="dxa"/>
            <w:noWrap/>
            <w:vAlign w:val="center"/>
            <w:hideMark/>
          </w:tcPr>
          <w:p w14:paraId="13BA9367" w14:textId="77777777" w:rsidR="002B25BC" w:rsidRPr="006F7560" w:rsidRDefault="002B25BC" w:rsidP="000F77EB">
            <w:pPr>
              <w:jc w:val="center"/>
              <w:rPr>
                <w:color w:val="000000"/>
                <w:sz w:val="16"/>
                <w:szCs w:val="16"/>
              </w:rPr>
            </w:pPr>
            <w:r w:rsidRPr="006F7560">
              <w:rPr>
                <w:color w:val="000000"/>
                <w:sz w:val="16"/>
                <w:szCs w:val="16"/>
              </w:rPr>
              <w:t>47.48</w:t>
            </w:r>
          </w:p>
        </w:tc>
        <w:tc>
          <w:tcPr>
            <w:tcW w:w="706" w:type="dxa"/>
            <w:noWrap/>
            <w:vAlign w:val="center"/>
            <w:hideMark/>
          </w:tcPr>
          <w:p w14:paraId="77B58818" w14:textId="77777777" w:rsidR="002B25BC" w:rsidRPr="006F7560" w:rsidRDefault="002B25BC" w:rsidP="000F77EB">
            <w:pPr>
              <w:jc w:val="center"/>
              <w:rPr>
                <w:color w:val="000000"/>
                <w:sz w:val="16"/>
                <w:szCs w:val="16"/>
              </w:rPr>
            </w:pPr>
            <w:r w:rsidRPr="006F7560">
              <w:rPr>
                <w:color w:val="000000"/>
                <w:sz w:val="16"/>
                <w:szCs w:val="16"/>
              </w:rPr>
              <w:t>48.22</w:t>
            </w:r>
          </w:p>
        </w:tc>
        <w:tc>
          <w:tcPr>
            <w:tcW w:w="706" w:type="dxa"/>
            <w:noWrap/>
            <w:vAlign w:val="center"/>
            <w:hideMark/>
          </w:tcPr>
          <w:p w14:paraId="0A32EAF8" w14:textId="77777777" w:rsidR="002B25BC" w:rsidRPr="006F7560" w:rsidRDefault="002B25BC" w:rsidP="000F77EB">
            <w:pPr>
              <w:jc w:val="center"/>
              <w:rPr>
                <w:color w:val="000000"/>
                <w:sz w:val="16"/>
                <w:szCs w:val="16"/>
              </w:rPr>
            </w:pPr>
            <w:r w:rsidRPr="006F7560">
              <w:rPr>
                <w:color w:val="000000"/>
                <w:sz w:val="16"/>
                <w:szCs w:val="16"/>
              </w:rPr>
              <w:t>53.79</w:t>
            </w:r>
          </w:p>
        </w:tc>
        <w:tc>
          <w:tcPr>
            <w:tcW w:w="706" w:type="dxa"/>
            <w:noWrap/>
            <w:vAlign w:val="center"/>
            <w:hideMark/>
          </w:tcPr>
          <w:p w14:paraId="5E6CF54C" w14:textId="77777777" w:rsidR="002B25BC" w:rsidRPr="006F7560" w:rsidRDefault="002B25BC" w:rsidP="000F77EB">
            <w:pPr>
              <w:jc w:val="center"/>
              <w:rPr>
                <w:color w:val="000000"/>
                <w:sz w:val="16"/>
                <w:szCs w:val="16"/>
              </w:rPr>
            </w:pPr>
            <w:r w:rsidRPr="006F7560">
              <w:rPr>
                <w:color w:val="000000"/>
                <w:sz w:val="16"/>
                <w:szCs w:val="16"/>
              </w:rPr>
              <w:t>59.92</w:t>
            </w:r>
          </w:p>
        </w:tc>
        <w:tc>
          <w:tcPr>
            <w:tcW w:w="706" w:type="dxa"/>
            <w:noWrap/>
            <w:vAlign w:val="center"/>
            <w:hideMark/>
          </w:tcPr>
          <w:p w14:paraId="150B5036" w14:textId="77777777" w:rsidR="002B25BC" w:rsidRPr="006F7560" w:rsidRDefault="002B25BC" w:rsidP="000F77EB">
            <w:pPr>
              <w:jc w:val="center"/>
              <w:rPr>
                <w:color w:val="000000"/>
                <w:sz w:val="16"/>
                <w:szCs w:val="16"/>
              </w:rPr>
            </w:pPr>
            <w:r w:rsidRPr="006F7560">
              <w:rPr>
                <w:color w:val="000000"/>
                <w:sz w:val="16"/>
                <w:szCs w:val="16"/>
              </w:rPr>
              <w:t>62.54</w:t>
            </w:r>
          </w:p>
        </w:tc>
        <w:tc>
          <w:tcPr>
            <w:tcW w:w="706" w:type="dxa"/>
            <w:noWrap/>
            <w:vAlign w:val="center"/>
            <w:hideMark/>
          </w:tcPr>
          <w:p w14:paraId="6E10D4CC" w14:textId="77777777" w:rsidR="002B25BC" w:rsidRPr="006F7560" w:rsidRDefault="002B25BC" w:rsidP="000F77EB">
            <w:pPr>
              <w:jc w:val="center"/>
              <w:rPr>
                <w:color w:val="000000"/>
                <w:sz w:val="16"/>
                <w:szCs w:val="16"/>
              </w:rPr>
            </w:pPr>
            <w:r w:rsidRPr="006F7560">
              <w:rPr>
                <w:color w:val="000000"/>
                <w:sz w:val="16"/>
                <w:szCs w:val="16"/>
              </w:rPr>
              <w:t>62.35</w:t>
            </w:r>
          </w:p>
        </w:tc>
        <w:tc>
          <w:tcPr>
            <w:tcW w:w="706" w:type="dxa"/>
            <w:noWrap/>
            <w:vAlign w:val="center"/>
            <w:hideMark/>
          </w:tcPr>
          <w:p w14:paraId="16C08442" w14:textId="77777777" w:rsidR="002B25BC" w:rsidRPr="006F7560" w:rsidRDefault="002B25BC" w:rsidP="000F77EB">
            <w:pPr>
              <w:jc w:val="center"/>
              <w:rPr>
                <w:color w:val="000000"/>
                <w:sz w:val="16"/>
                <w:szCs w:val="16"/>
              </w:rPr>
            </w:pPr>
            <w:r w:rsidRPr="006F7560">
              <w:rPr>
                <w:color w:val="000000"/>
                <w:sz w:val="16"/>
                <w:szCs w:val="16"/>
              </w:rPr>
              <w:t>69.96</w:t>
            </w:r>
          </w:p>
        </w:tc>
        <w:tc>
          <w:tcPr>
            <w:tcW w:w="706" w:type="dxa"/>
            <w:noWrap/>
            <w:vAlign w:val="center"/>
            <w:hideMark/>
          </w:tcPr>
          <w:p w14:paraId="729E8BE6" w14:textId="77777777" w:rsidR="002B25BC" w:rsidRPr="006F7560" w:rsidRDefault="002B25BC" w:rsidP="000F77EB">
            <w:pPr>
              <w:jc w:val="center"/>
              <w:rPr>
                <w:color w:val="000000"/>
                <w:sz w:val="16"/>
                <w:szCs w:val="16"/>
              </w:rPr>
            </w:pPr>
            <w:r w:rsidRPr="006F7560">
              <w:rPr>
                <w:color w:val="000000"/>
                <w:sz w:val="16"/>
                <w:szCs w:val="16"/>
              </w:rPr>
              <w:t>68.33</w:t>
            </w:r>
          </w:p>
        </w:tc>
        <w:tc>
          <w:tcPr>
            <w:tcW w:w="977" w:type="dxa"/>
            <w:noWrap/>
            <w:vAlign w:val="center"/>
            <w:hideMark/>
          </w:tcPr>
          <w:p w14:paraId="4769F209" w14:textId="77777777" w:rsidR="002B25BC" w:rsidRPr="006F7560" w:rsidRDefault="002B25BC" w:rsidP="000F77EB">
            <w:pPr>
              <w:jc w:val="center"/>
              <w:rPr>
                <w:color w:val="000000"/>
                <w:sz w:val="16"/>
                <w:szCs w:val="16"/>
              </w:rPr>
            </w:pPr>
            <w:r w:rsidRPr="006F7560">
              <w:rPr>
                <w:color w:val="000000"/>
                <w:sz w:val="16"/>
                <w:szCs w:val="16"/>
              </w:rPr>
              <w:t>58.24</w:t>
            </w:r>
          </w:p>
        </w:tc>
      </w:tr>
      <w:tr w:rsidR="002B25BC" w:rsidRPr="006F7560" w14:paraId="6FF89F9A" w14:textId="77777777" w:rsidTr="00671EA8">
        <w:trPr>
          <w:trHeight w:val="300"/>
          <w:jc w:val="center"/>
        </w:trPr>
        <w:tc>
          <w:tcPr>
            <w:tcW w:w="772" w:type="dxa"/>
            <w:noWrap/>
            <w:vAlign w:val="center"/>
            <w:hideMark/>
          </w:tcPr>
          <w:p w14:paraId="649E7615" w14:textId="77777777" w:rsidR="002B25BC" w:rsidRPr="006F7560" w:rsidRDefault="002B25BC" w:rsidP="000F77EB">
            <w:pPr>
              <w:jc w:val="center"/>
              <w:rPr>
                <w:b/>
                <w:bCs/>
                <w:color w:val="000000"/>
                <w:sz w:val="22"/>
                <w:szCs w:val="22"/>
              </w:rPr>
            </w:pPr>
            <w:r w:rsidRPr="006F7560">
              <w:rPr>
                <w:b/>
                <w:bCs/>
                <w:color w:val="000000"/>
              </w:rPr>
              <w:t>2030</w:t>
            </w:r>
          </w:p>
        </w:tc>
        <w:tc>
          <w:tcPr>
            <w:tcW w:w="706" w:type="dxa"/>
            <w:noWrap/>
            <w:vAlign w:val="center"/>
            <w:hideMark/>
          </w:tcPr>
          <w:p w14:paraId="2E24E09E" w14:textId="77777777" w:rsidR="002B25BC" w:rsidRPr="006F7560" w:rsidRDefault="002B25BC" w:rsidP="000F77EB">
            <w:pPr>
              <w:jc w:val="center"/>
              <w:rPr>
                <w:color w:val="000000"/>
                <w:sz w:val="16"/>
                <w:szCs w:val="16"/>
              </w:rPr>
            </w:pPr>
            <w:r w:rsidRPr="006F7560">
              <w:rPr>
                <w:color w:val="000000"/>
                <w:sz w:val="16"/>
                <w:szCs w:val="16"/>
              </w:rPr>
              <w:t>64.89</w:t>
            </w:r>
          </w:p>
        </w:tc>
        <w:tc>
          <w:tcPr>
            <w:tcW w:w="706" w:type="dxa"/>
            <w:noWrap/>
            <w:vAlign w:val="center"/>
            <w:hideMark/>
          </w:tcPr>
          <w:p w14:paraId="57C9D0D5" w14:textId="77777777" w:rsidR="002B25BC" w:rsidRPr="006F7560" w:rsidRDefault="002B25BC" w:rsidP="000F77EB">
            <w:pPr>
              <w:jc w:val="center"/>
              <w:rPr>
                <w:color w:val="000000"/>
                <w:sz w:val="16"/>
                <w:szCs w:val="16"/>
              </w:rPr>
            </w:pPr>
            <w:r w:rsidRPr="006F7560">
              <w:rPr>
                <w:color w:val="000000"/>
                <w:sz w:val="16"/>
                <w:szCs w:val="16"/>
              </w:rPr>
              <w:t>64.09</w:t>
            </w:r>
          </w:p>
        </w:tc>
        <w:tc>
          <w:tcPr>
            <w:tcW w:w="706" w:type="dxa"/>
            <w:noWrap/>
            <w:vAlign w:val="center"/>
            <w:hideMark/>
          </w:tcPr>
          <w:p w14:paraId="745D677F" w14:textId="77777777" w:rsidR="002B25BC" w:rsidRPr="006F7560" w:rsidRDefault="002B25BC" w:rsidP="000F77EB">
            <w:pPr>
              <w:jc w:val="center"/>
              <w:rPr>
                <w:color w:val="000000"/>
                <w:sz w:val="16"/>
                <w:szCs w:val="16"/>
              </w:rPr>
            </w:pPr>
            <w:r w:rsidRPr="006F7560">
              <w:rPr>
                <w:color w:val="000000"/>
                <w:sz w:val="16"/>
                <w:szCs w:val="16"/>
              </w:rPr>
              <w:t>58.09</w:t>
            </w:r>
          </w:p>
        </w:tc>
        <w:tc>
          <w:tcPr>
            <w:tcW w:w="706" w:type="dxa"/>
            <w:noWrap/>
            <w:vAlign w:val="center"/>
            <w:hideMark/>
          </w:tcPr>
          <w:p w14:paraId="3E587776" w14:textId="77777777" w:rsidR="002B25BC" w:rsidRPr="006F7560" w:rsidRDefault="002B25BC" w:rsidP="000F77EB">
            <w:pPr>
              <w:jc w:val="center"/>
              <w:rPr>
                <w:color w:val="000000"/>
                <w:sz w:val="16"/>
                <w:szCs w:val="16"/>
              </w:rPr>
            </w:pPr>
            <w:r w:rsidRPr="006F7560">
              <w:rPr>
                <w:color w:val="000000"/>
                <w:sz w:val="16"/>
                <w:szCs w:val="16"/>
              </w:rPr>
              <w:t>52.96</w:t>
            </w:r>
          </w:p>
        </w:tc>
        <w:tc>
          <w:tcPr>
            <w:tcW w:w="731" w:type="dxa"/>
            <w:noWrap/>
            <w:vAlign w:val="center"/>
            <w:hideMark/>
          </w:tcPr>
          <w:p w14:paraId="62EBBB2A" w14:textId="77777777" w:rsidR="002B25BC" w:rsidRPr="006F7560" w:rsidRDefault="002B25BC" w:rsidP="000F77EB">
            <w:pPr>
              <w:jc w:val="center"/>
              <w:rPr>
                <w:color w:val="000000"/>
                <w:sz w:val="16"/>
                <w:szCs w:val="16"/>
              </w:rPr>
            </w:pPr>
            <w:r w:rsidRPr="006F7560">
              <w:rPr>
                <w:color w:val="000000"/>
                <w:sz w:val="16"/>
                <w:szCs w:val="16"/>
              </w:rPr>
              <w:t>49.14</w:t>
            </w:r>
          </w:p>
        </w:tc>
        <w:tc>
          <w:tcPr>
            <w:tcW w:w="706" w:type="dxa"/>
            <w:noWrap/>
            <w:vAlign w:val="center"/>
            <w:hideMark/>
          </w:tcPr>
          <w:p w14:paraId="0878172C" w14:textId="77777777" w:rsidR="002B25BC" w:rsidRPr="006F7560" w:rsidRDefault="002B25BC" w:rsidP="000F77EB">
            <w:pPr>
              <w:jc w:val="center"/>
              <w:rPr>
                <w:color w:val="000000"/>
                <w:sz w:val="16"/>
                <w:szCs w:val="16"/>
              </w:rPr>
            </w:pPr>
            <w:r w:rsidRPr="006F7560">
              <w:rPr>
                <w:color w:val="000000"/>
                <w:sz w:val="16"/>
                <w:szCs w:val="16"/>
              </w:rPr>
              <w:t>51.29</w:t>
            </w:r>
          </w:p>
        </w:tc>
        <w:tc>
          <w:tcPr>
            <w:tcW w:w="706" w:type="dxa"/>
            <w:noWrap/>
            <w:vAlign w:val="center"/>
            <w:hideMark/>
          </w:tcPr>
          <w:p w14:paraId="021DAF75" w14:textId="77777777" w:rsidR="002B25BC" w:rsidRPr="006F7560" w:rsidRDefault="002B25BC" w:rsidP="000F77EB">
            <w:pPr>
              <w:jc w:val="center"/>
              <w:rPr>
                <w:color w:val="000000"/>
                <w:sz w:val="16"/>
                <w:szCs w:val="16"/>
              </w:rPr>
            </w:pPr>
            <w:r w:rsidRPr="006F7560">
              <w:rPr>
                <w:color w:val="000000"/>
                <w:sz w:val="16"/>
                <w:szCs w:val="16"/>
              </w:rPr>
              <w:t>59.13</w:t>
            </w:r>
          </w:p>
        </w:tc>
        <w:tc>
          <w:tcPr>
            <w:tcW w:w="706" w:type="dxa"/>
            <w:noWrap/>
            <w:vAlign w:val="center"/>
            <w:hideMark/>
          </w:tcPr>
          <w:p w14:paraId="47E0BF05" w14:textId="77777777" w:rsidR="002B25BC" w:rsidRPr="006F7560" w:rsidRDefault="002B25BC" w:rsidP="000F77EB">
            <w:pPr>
              <w:jc w:val="center"/>
              <w:rPr>
                <w:color w:val="000000"/>
                <w:sz w:val="16"/>
                <w:szCs w:val="16"/>
              </w:rPr>
            </w:pPr>
            <w:r w:rsidRPr="006F7560">
              <w:rPr>
                <w:color w:val="000000"/>
                <w:sz w:val="16"/>
                <w:szCs w:val="16"/>
              </w:rPr>
              <w:t>64.81</w:t>
            </w:r>
          </w:p>
        </w:tc>
        <w:tc>
          <w:tcPr>
            <w:tcW w:w="706" w:type="dxa"/>
            <w:noWrap/>
            <w:vAlign w:val="center"/>
            <w:hideMark/>
          </w:tcPr>
          <w:p w14:paraId="140D0068" w14:textId="77777777" w:rsidR="002B25BC" w:rsidRPr="006F7560" w:rsidRDefault="002B25BC" w:rsidP="000F77EB">
            <w:pPr>
              <w:jc w:val="center"/>
              <w:rPr>
                <w:color w:val="000000"/>
                <w:sz w:val="16"/>
                <w:szCs w:val="16"/>
              </w:rPr>
            </w:pPr>
            <w:r w:rsidRPr="006F7560">
              <w:rPr>
                <w:color w:val="000000"/>
                <w:sz w:val="16"/>
                <w:szCs w:val="16"/>
              </w:rPr>
              <w:t>67.47</w:t>
            </w:r>
          </w:p>
        </w:tc>
        <w:tc>
          <w:tcPr>
            <w:tcW w:w="706" w:type="dxa"/>
            <w:noWrap/>
            <w:vAlign w:val="center"/>
            <w:hideMark/>
          </w:tcPr>
          <w:p w14:paraId="51D55B3D" w14:textId="77777777" w:rsidR="002B25BC" w:rsidRPr="006F7560" w:rsidRDefault="002B25BC" w:rsidP="000F77EB">
            <w:pPr>
              <w:jc w:val="center"/>
              <w:rPr>
                <w:color w:val="000000"/>
                <w:sz w:val="16"/>
                <w:szCs w:val="16"/>
              </w:rPr>
            </w:pPr>
            <w:r w:rsidRPr="006F7560">
              <w:rPr>
                <w:color w:val="000000"/>
                <w:sz w:val="16"/>
                <w:szCs w:val="16"/>
              </w:rPr>
              <w:t>67.46</w:t>
            </w:r>
          </w:p>
        </w:tc>
        <w:tc>
          <w:tcPr>
            <w:tcW w:w="706" w:type="dxa"/>
            <w:noWrap/>
            <w:vAlign w:val="center"/>
            <w:hideMark/>
          </w:tcPr>
          <w:p w14:paraId="011A1B9D" w14:textId="77777777" w:rsidR="002B25BC" w:rsidRPr="006F7560" w:rsidRDefault="002B25BC" w:rsidP="000F77EB">
            <w:pPr>
              <w:jc w:val="center"/>
              <w:rPr>
                <w:color w:val="000000"/>
                <w:sz w:val="16"/>
                <w:szCs w:val="16"/>
              </w:rPr>
            </w:pPr>
            <w:r w:rsidRPr="006F7560">
              <w:rPr>
                <w:color w:val="000000"/>
                <w:sz w:val="16"/>
                <w:szCs w:val="16"/>
              </w:rPr>
              <w:t>73.21</w:t>
            </w:r>
          </w:p>
        </w:tc>
        <w:tc>
          <w:tcPr>
            <w:tcW w:w="706" w:type="dxa"/>
            <w:noWrap/>
            <w:vAlign w:val="center"/>
            <w:hideMark/>
          </w:tcPr>
          <w:p w14:paraId="61A21174" w14:textId="77777777" w:rsidR="002B25BC" w:rsidRPr="006F7560" w:rsidRDefault="002B25BC" w:rsidP="000F77EB">
            <w:pPr>
              <w:jc w:val="center"/>
              <w:rPr>
                <w:color w:val="000000"/>
                <w:sz w:val="16"/>
                <w:szCs w:val="16"/>
              </w:rPr>
            </w:pPr>
            <w:r w:rsidRPr="006F7560">
              <w:rPr>
                <w:color w:val="000000"/>
                <w:sz w:val="16"/>
                <w:szCs w:val="16"/>
              </w:rPr>
              <w:t>73.83</w:t>
            </w:r>
          </w:p>
        </w:tc>
        <w:tc>
          <w:tcPr>
            <w:tcW w:w="977" w:type="dxa"/>
            <w:noWrap/>
            <w:vAlign w:val="center"/>
            <w:hideMark/>
          </w:tcPr>
          <w:p w14:paraId="21846A8E" w14:textId="77777777" w:rsidR="002B25BC" w:rsidRPr="006F7560" w:rsidRDefault="002B25BC" w:rsidP="000F77EB">
            <w:pPr>
              <w:jc w:val="center"/>
              <w:rPr>
                <w:color w:val="000000"/>
                <w:sz w:val="16"/>
                <w:szCs w:val="16"/>
              </w:rPr>
            </w:pPr>
            <w:r w:rsidRPr="006F7560">
              <w:rPr>
                <w:color w:val="000000"/>
                <w:sz w:val="16"/>
                <w:szCs w:val="16"/>
              </w:rPr>
              <w:t>62.20</w:t>
            </w:r>
          </w:p>
        </w:tc>
      </w:tr>
      <w:tr w:rsidR="002B25BC" w:rsidRPr="006F7560" w14:paraId="75D61431" w14:textId="77777777" w:rsidTr="00671EA8">
        <w:trPr>
          <w:trHeight w:val="300"/>
          <w:jc w:val="center"/>
        </w:trPr>
        <w:tc>
          <w:tcPr>
            <w:tcW w:w="772" w:type="dxa"/>
            <w:noWrap/>
            <w:vAlign w:val="center"/>
            <w:hideMark/>
          </w:tcPr>
          <w:p w14:paraId="300FC4DE" w14:textId="77777777" w:rsidR="002B25BC" w:rsidRPr="006F7560" w:rsidRDefault="002B25BC" w:rsidP="000F77EB">
            <w:pPr>
              <w:jc w:val="center"/>
              <w:rPr>
                <w:b/>
                <w:bCs/>
                <w:color w:val="000000"/>
                <w:sz w:val="22"/>
                <w:szCs w:val="22"/>
              </w:rPr>
            </w:pPr>
            <w:r w:rsidRPr="006F7560">
              <w:rPr>
                <w:b/>
                <w:bCs/>
                <w:color w:val="000000"/>
              </w:rPr>
              <w:t>2031</w:t>
            </w:r>
          </w:p>
        </w:tc>
        <w:tc>
          <w:tcPr>
            <w:tcW w:w="706" w:type="dxa"/>
            <w:noWrap/>
            <w:vAlign w:val="center"/>
            <w:hideMark/>
          </w:tcPr>
          <w:p w14:paraId="68003E1B" w14:textId="77777777" w:rsidR="002B25BC" w:rsidRPr="006F7560" w:rsidRDefault="002B25BC" w:rsidP="000F77EB">
            <w:pPr>
              <w:jc w:val="center"/>
              <w:rPr>
                <w:color w:val="000000"/>
                <w:sz w:val="16"/>
                <w:szCs w:val="16"/>
              </w:rPr>
            </w:pPr>
            <w:r w:rsidRPr="006F7560">
              <w:rPr>
                <w:color w:val="000000"/>
                <w:sz w:val="16"/>
                <w:szCs w:val="16"/>
              </w:rPr>
              <w:t>66.80</w:t>
            </w:r>
          </w:p>
        </w:tc>
        <w:tc>
          <w:tcPr>
            <w:tcW w:w="706" w:type="dxa"/>
            <w:noWrap/>
            <w:vAlign w:val="center"/>
            <w:hideMark/>
          </w:tcPr>
          <w:p w14:paraId="6C5B7A42" w14:textId="77777777" w:rsidR="002B25BC" w:rsidRPr="006F7560" w:rsidRDefault="002B25BC" w:rsidP="000F77EB">
            <w:pPr>
              <w:jc w:val="center"/>
              <w:rPr>
                <w:color w:val="000000"/>
                <w:sz w:val="16"/>
                <w:szCs w:val="16"/>
              </w:rPr>
            </w:pPr>
            <w:r w:rsidRPr="006F7560">
              <w:rPr>
                <w:color w:val="000000"/>
                <w:sz w:val="16"/>
                <w:szCs w:val="16"/>
              </w:rPr>
              <w:t>65.71</w:t>
            </w:r>
          </w:p>
        </w:tc>
        <w:tc>
          <w:tcPr>
            <w:tcW w:w="706" w:type="dxa"/>
            <w:noWrap/>
            <w:vAlign w:val="center"/>
            <w:hideMark/>
          </w:tcPr>
          <w:p w14:paraId="0C6E17C3" w14:textId="77777777" w:rsidR="002B25BC" w:rsidRPr="006F7560" w:rsidRDefault="002B25BC" w:rsidP="000F77EB">
            <w:pPr>
              <w:jc w:val="center"/>
              <w:rPr>
                <w:color w:val="000000"/>
                <w:sz w:val="16"/>
                <w:szCs w:val="16"/>
              </w:rPr>
            </w:pPr>
            <w:r w:rsidRPr="006F7560">
              <w:rPr>
                <w:color w:val="000000"/>
                <w:sz w:val="16"/>
                <w:szCs w:val="16"/>
              </w:rPr>
              <w:t>59.66</w:t>
            </w:r>
          </w:p>
        </w:tc>
        <w:tc>
          <w:tcPr>
            <w:tcW w:w="706" w:type="dxa"/>
            <w:noWrap/>
            <w:vAlign w:val="center"/>
            <w:hideMark/>
          </w:tcPr>
          <w:p w14:paraId="769248F6" w14:textId="77777777" w:rsidR="002B25BC" w:rsidRPr="006F7560" w:rsidRDefault="002B25BC" w:rsidP="000F77EB">
            <w:pPr>
              <w:jc w:val="center"/>
              <w:rPr>
                <w:color w:val="000000"/>
                <w:sz w:val="16"/>
                <w:szCs w:val="16"/>
              </w:rPr>
            </w:pPr>
            <w:r w:rsidRPr="006F7560">
              <w:rPr>
                <w:color w:val="000000"/>
                <w:sz w:val="16"/>
                <w:szCs w:val="16"/>
              </w:rPr>
              <w:t>54.39</w:t>
            </w:r>
          </w:p>
        </w:tc>
        <w:tc>
          <w:tcPr>
            <w:tcW w:w="731" w:type="dxa"/>
            <w:noWrap/>
            <w:vAlign w:val="center"/>
            <w:hideMark/>
          </w:tcPr>
          <w:p w14:paraId="6505FD40" w14:textId="77777777" w:rsidR="002B25BC" w:rsidRPr="006F7560" w:rsidRDefault="002B25BC" w:rsidP="000F77EB">
            <w:pPr>
              <w:jc w:val="center"/>
              <w:rPr>
                <w:color w:val="000000"/>
                <w:sz w:val="16"/>
                <w:szCs w:val="16"/>
              </w:rPr>
            </w:pPr>
            <w:r w:rsidRPr="006F7560">
              <w:rPr>
                <w:color w:val="000000"/>
                <w:sz w:val="16"/>
                <w:szCs w:val="16"/>
              </w:rPr>
              <w:t>51.92</w:t>
            </w:r>
          </w:p>
        </w:tc>
        <w:tc>
          <w:tcPr>
            <w:tcW w:w="706" w:type="dxa"/>
            <w:noWrap/>
            <w:vAlign w:val="center"/>
            <w:hideMark/>
          </w:tcPr>
          <w:p w14:paraId="31D17211" w14:textId="77777777" w:rsidR="002B25BC" w:rsidRPr="006F7560" w:rsidRDefault="002B25BC" w:rsidP="000F77EB">
            <w:pPr>
              <w:jc w:val="center"/>
              <w:rPr>
                <w:color w:val="000000"/>
                <w:sz w:val="16"/>
                <w:szCs w:val="16"/>
              </w:rPr>
            </w:pPr>
            <w:r w:rsidRPr="006F7560">
              <w:rPr>
                <w:color w:val="000000"/>
                <w:sz w:val="16"/>
                <w:szCs w:val="16"/>
              </w:rPr>
              <w:t>53.44</w:t>
            </w:r>
          </w:p>
        </w:tc>
        <w:tc>
          <w:tcPr>
            <w:tcW w:w="706" w:type="dxa"/>
            <w:noWrap/>
            <w:vAlign w:val="center"/>
            <w:hideMark/>
          </w:tcPr>
          <w:p w14:paraId="4B11CCA5" w14:textId="77777777" w:rsidR="002B25BC" w:rsidRPr="006F7560" w:rsidRDefault="002B25BC" w:rsidP="000F77EB">
            <w:pPr>
              <w:jc w:val="center"/>
              <w:rPr>
                <w:color w:val="000000"/>
                <w:sz w:val="16"/>
                <w:szCs w:val="16"/>
              </w:rPr>
            </w:pPr>
            <w:r w:rsidRPr="006F7560">
              <w:rPr>
                <w:color w:val="000000"/>
                <w:sz w:val="16"/>
                <w:szCs w:val="16"/>
              </w:rPr>
              <w:t>60.41</w:t>
            </w:r>
          </w:p>
        </w:tc>
        <w:tc>
          <w:tcPr>
            <w:tcW w:w="706" w:type="dxa"/>
            <w:noWrap/>
            <w:vAlign w:val="center"/>
            <w:hideMark/>
          </w:tcPr>
          <w:p w14:paraId="04E4A0F3" w14:textId="77777777" w:rsidR="002B25BC" w:rsidRPr="006F7560" w:rsidRDefault="002B25BC" w:rsidP="000F77EB">
            <w:pPr>
              <w:jc w:val="center"/>
              <w:rPr>
                <w:color w:val="000000"/>
                <w:sz w:val="16"/>
                <w:szCs w:val="16"/>
              </w:rPr>
            </w:pPr>
            <w:r w:rsidRPr="006F7560">
              <w:rPr>
                <w:color w:val="000000"/>
                <w:sz w:val="16"/>
                <w:szCs w:val="16"/>
              </w:rPr>
              <w:t>66.13</w:t>
            </w:r>
          </w:p>
        </w:tc>
        <w:tc>
          <w:tcPr>
            <w:tcW w:w="706" w:type="dxa"/>
            <w:noWrap/>
            <w:vAlign w:val="center"/>
            <w:hideMark/>
          </w:tcPr>
          <w:p w14:paraId="51FF36EF" w14:textId="77777777" w:rsidR="002B25BC" w:rsidRPr="006F7560" w:rsidRDefault="002B25BC" w:rsidP="000F77EB">
            <w:pPr>
              <w:jc w:val="center"/>
              <w:rPr>
                <w:color w:val="000000"/>
                <w:sz w:val="16"/>
                <w:szCs w:val="16"/>
              </w:rPr>
            </w:pPr>
            <w:r w:rsidRPr="006F7560">
              <w:rPr>
                <w:color w:val="000000"/>
                <w:sz w:val="16"/>
                <w:szCs w:val="16"/>
              </w:rPr>
              <w:t>69.72</w:t>
            </w:r>
          </w:p>
        </w:tc>
        <w:tc>
          <w:tcPr>
            <w:tcW w:w="706" w:type="dxa"/>
            <w:noWrap/>
            <w:vAlign w:val="center"/>
            <w:hideMark/>
          </w:tcPr>
          <w:p w14:paraId="46EB528E" w14:textId="77777777" w:rsidR="002B25BC" w:rsidRPr="006F7560" w:rsidRDefault="002B25BC" w:rsidP="000F77EB">
            <w:pPr>
              <w:jc w:val="center"/>
              <w:rPr>
                <w:color w:val="000000"/>
                <w:sz w:val="16"/>
                <w:szCs w:val="16"/>
              </w:rPr>
            </w:pPr>
            <w:r w:rsidRPr="006F7560">
              <w:rPr>
                <w:color w:val="000000"/>
                <w:sz w:val="16"/>
                <w:szCs w:val="16"/>
              </w:rPr>
              <w:t>69.71</w:t>
            </w:r>
          </w:p>
        </w:tc>
        <w:tc>
          <w:tcPr>
            <w:tcW w:w="706" w:type="dxa"/>
            <w:noWrap/>
            <w:vAlign w:val="center"/>
            <w:hideMark/>
          </w:tcPr>
          <w:p w14:paraId="4CCAE25C" w14:textId="77777777" w:rsidR="002B25BC" w:rsidRPr="006F7560" w:rsidRDefault="002B25BC" w:rsidP="000F77EB">
            <w:pPr>
              <w:jc w:val="center"/>
              <w:rPr>
                <w:color w:val="000000"/>
                <w:sz w:val="16"/>
                <w:szCs w:val="16"/>
              </w:rPr>
            </w:pPr>
            <w:r w:rsidRPr="006F7560">
              <w:rPr>
                <w:color w:val="000000"/>
                <w:sz w:val="16"/>
                <w:szCs w:val="16"/>
              </w:rPr>
              <w:t>75.06</w:t>
            </w:r>
          </w:p>
        </w:tc>
        <w:tc>
          <w:tcPr>
            <w:tcW w:w="706" w:type="dxa"/>
            <w:noWrap/>
            <w:vAlign w:val="center"/>
            <w:hideMark/>
          </w:tcPr>
          <w:p w14:paraId="1E5AB5EC" w14:textId="77777777" w:rsidR="002B25BC" w:rsidRPr="006F7560" w:rsidRDefault="002B25BC" w:rsidP="000F77EB">
            <w:pPr>
              <w:jc w:val="center"/>
              <w:rPr>
                <w:color w:val="000000"/>
                <w:sz w:val="16"/>
                <w:szCs w:val="16"/>
              </w:rPr>
            </w:pPr>
            <w:r w:rsidRPr="006F7560">
              <w:rPr>
                <w:color w:val="000000"/>
                <w:sz w:val="16"/>
                <w:szCs w:val="16"/>
              </w:rPr>
              <w:t>76.14</w:t>
            </w:r>
          </w:p>
        </w:tc>
        <w:tc>
          <w:tcPr>
            <w:tcW w:w="977" w:type="dxa"/>
            <w:noWrap/>
            <w:vAlign w:val="center"/>
            <w:hideMark/>
          </w:tcPr>
          <w:p w14:paraId="1901D1B0" w14:textId="77777777" w:rsidR="002B25BC" w:rsidRPr="006F7560" w:rsidRDefault="002B25BC" w:rsidP="000F77EB">
            <w:pPr>
              <w:jc w:val="center"/>
              <w:rPr>
                <w:color w:val="000000"/>
                <w:sz w:val="16"/>
                <w:szCs w:val="16"/>
              </w:rPr>
            </w:pPr>
            <w:r w:rsidRPr="006F7560">
              <w:rPr>
                <w:color w:val="000000"/>
                <w:sz w:val="16"/>
                <w:szCs w:val="16"/>
              </w:rPr>
              <w:t>64.09</w:t>
            </w:r>
          </w:p>
        </w:tc>
      </w:tr>
      <w:tr w:rsidR="002B25BC" w:rsidRPr="006F7560" w14:paraId="7BCEF674" w14:textId="77777777" w:rsidTr="00671EA8">
        <w:trPr>
          <w:trHeight w:val="300"/>
          <w:jc w:val="center"/>
        </w:trPr>
        <w:tc>
          <w:tcPr>
            <w:tcW w:w="772" w:type="dxa"/>
            <w:noWrap/>
            <w:vAlign w:val="center"/>
            <w:hideMark/>
          </w:tcPr>
          <w:p w14:paraId="30D1920A" w14:textId="77777777" w:rsidR="002B25BC" w:rsidRPr="006F7560" w:rsidRDefault="002B25BC" w:rsidP="000F77EB">
            <w:pPr>
              <w:jc w:val="center"/>
              <w:rPr>
                <w:b/>
                <w:bCs/>
                <w:color w:val="000000"/>
                <w:sz w:val="22"/>
                <w:szCs w:val="22"/>
              </w:rPr>
            </w:pPr>
            <w:r w:rsidRPr="006F7560">
              <w:rPr>
                <w:b/>
                <w:bCs/>
                <w:color w:val="000000"/>
              </w:rPr>
              <w:t>2032</w:t>
            </w:r>
          </w:p>
        </w:tc>
        <w:tc>
          <w:tcPr>
            <w:tcW w:w="706" w:type="dxa"/>
            <w:noWrap/>
            <w:vAlign w:val="center"/>
            <w:hideMark/>
          </w:tcPr>
          <w:p w14:paraId="72DC553C" w14:textId="77777777" w:rsidR="002B25BC" w:rsidRPr="006F7560" w:rsidRDefault="002B25BC" w:rsidP="000F77EB">
            <w:pPr>
              <w:jc w:val="center"/>
              <w:rPr>
                <w:color w:val="000000"/>
                <w:sz w:val="16"/>
                <w:szCs w:val="16"/>
              </w:rPr>
            </w:pPr>
            <w:r w:rsidRPr="006F7560">
              <w:rPr>
                <w:color w:val="000000"/>
                <w:sz w:val="16"/>
                <w:szCs w:val="16"/>
              </w:rPr>
              <w:t>71.47</w:t>
            </w:r>
          </w:p>
        </w:tc>
        <w:tc>
          <w:tcPr>
            <w:tcW w:w="706" w:type="dxa"/>
            <w:noWrap/>
            <w:vAlign w:val="center"/>
            <w:hideMark/>
          </w:tcPr>
          <w:p w14:paraId="09BEC334" w14:textId="77777777" w:rsidR="002B25BC" w:rsidRPr="006F7560" w:rsidRDefault="002B25BC" w:rsidP="000F77EB">
            <w:pPr>
              <w:jc w:val="center"/>
              <w:rPr>
                <w:color w:val="000000"/>
                <w:sz w:val="16"/>
                <w:szCs w:val="16"/>
              </w:rPr>
            </w:pPr>
            <w:r w:rsidRPr="006F7560">
              <w:rPr>
                <w:color w:val="000000"/>
                <w:sz w:val="16"/>
                <w:szCs w:val="16"/>
              </w:rPr>
              <w:t>70.73</w:t>
            </w:r>
          </w:p>
        </w:tc>
        <w:tc>
          <w:tcPr>
            <w:tcW w:w="706" w:type="dxa"/>
            <w:noWrap/>
            <w:vAlign w:val="center"/>
            <w:hideMark/>
          </w:tcPr>
          <w:p w14:paraId="765364A6" w14:textId="77777777" w:rsidR="002B25BC" w:rsidRPr="006F7560" w:rsidRDefault="002B25BC" w:rsidP="000F77EB">
            <w:pPr>
              <w:jc w:val="center"/>
              <w:rPr>
                <w:color w:val="000000"/>
                <w:sz w:val="16"/>
                <w:szCs w:val="16"/>
              </w:rPr>
            </w:pPr>
            <w:r w:rsidRPr="006F7560">
              <w:rPr>
                <w:color w:val="000000"/>
                <w:sz w:val="16"/>
                <w:szCs w:val="16"/>
              </w:rPr>
              <w:t>64.13</w:t>
            </w:r>
          </w:p>
        </w:tc>
        <w:tc>
          <w:tcPr>
            <w:tcW w:w="706" w:type="dxa"/>
            <w:noWrap/>
            <w:vAlign w:val="center"/>
            <w:hideMark/>
          </w:tcPr>
          <w:p w14:paraId="78492E6F" w14:textId="77777777" w:rsidR="002B25BC" w:rsidRPr="006F7560" w:rsidRDefault="002B25BC" w:rsidP="000F77EB">
            <w:pPr>
              <w:jc w:val="center"/>
              <w:rPr>
                <w:color w:val="000000"/>
                <w:sz w:val="16"/>
                <w:szCs w:val="16"/>
              </w:rPr>
            </w:pPr>
            <w:r w:rsidRPr="006F7560">
              <w:rPr>
                <w:color w:val="000000"/>
                <w:sz w:val="16"/>
                <w:szCs w:val="16"/>
              </w:rPr>
              <w:t>58.16</w:t>
            </w:r>
          </w:p>
        </w:tc>
        <w:tc>
          <w:tcPr>
            <w:tcW w:w="731" w:type="dxa"/>
            <w:noWrap/>
            <w:vAlign w:val="center"/>
            <w:hideMark/>
          </w:tcPr>
          <w:p w14:paraId="2A875B60" w14:textId="77777777" w:rsidR="002B25BC" w:rsidRPr="006F7560" w:rsidRDefault="002B25BC" w:rsidP="000F77EB">
            <w:pPr>
              <w:jc w:val="center"/>
              <w:rPr>
                <w:color w:val="000000"/>
                <w:sz w:val="16"/>
                <w:szCs w:val="16"/>
              </w:rPr>
            </w:pPr>
            <w:r w:rsidRPr="006F7560">
              <w:rPr>
                <w:color w:val="000000"/>
                <w:sz w:val="16"/>
                <w:szCs w:val="16"/>
              </w:rPr>
              <w:t>53.47</w:t>
            </w:r>
          </w:p>
        </w:tc>
        <w:tc>
          <w:tcPr>
            <w:tcW w:w="706" w:type="dxa"/>
            <w:noWrap/>
            <w:vAlign w:val="center"/>
            <w:hideMark/>
          </w:tcPr>
          <w:p w14:paraId="25C93FE1" w14:textId="77777777" w:rsidR="002B25BC" w:rsidRPr="006F7560" w:rsidRDefault="002B25BC" w:rsidP="000F77EB">
            <w:pPr>
              <w:jc w:val="center"/>
              <w:rPr>
                <w:color w:val="000000"/>
                <w:sz w:val="16"/>
                <w:szCs w:val="16"/>
              </w:rPr>
            </w:pPr>
            <w:r w:rsidRPr="006F7560">
              <w:rPr>
                <w:color w:val="000000"/>
                <w:sz w:val="16"/>
                <w:szCs w:val="16"/>
              </w:rPr>
              <w:t>57.48</w:t>
            </w:r>
          </w:p>
        </w:tc>
        <w:tc>
          <w:tcPr>
            <w:tcW w:w="706" w:type="dxa"/>
            <w:noWrap/>
            <w:vAlign w:val="center"/>
            <w:hideMark/>
          </w:tcPr>
          <w:p w14:paraId="34A45196" w14:textId="77777777" w:rsidR="002B25BC" w:rsidRPr="006F7560" w:rsidRDefault="002B25BC" w:rsidP="000F77EB">
            <w:pPr>
              <w:jc w:val="center"/>
              <w:rPr>
                <w:color w:val="000000"/>
                <w:sz w:val="16"/>
                <w:szCs w:val="16"/>
              </w:rPr>
            </w:pPr>
            <w:r w:rsidRPr="006F7560">
              <w:rPr>
                <w:color w:val="000000"/>
                <w:sz w:val="16"/>
                <w:szCs w:val="16"/>
              </w:rPr>
              <w:t>64.45</w:t>
            </w:r>
          </w:p>
        </w:tc>
        <w:tc>
          <w:tcPr>
            <w:tcW w:w="706" w:type="dxa"/>
            <w:noWrap/>
            <w:vAlign w:val="center"/>
            <w:hideMark/>
          </w:tcPr>
          <w:p w14:paraId="1EDABFD6" w14:textId="77777777" w:rsidR="002B25BC" w:rsidRPr="006F7560" w:rsidRDefault="002B25BC" w:rsidP="000F77EB">
            <w:pPr>
              <w:jc w:val="center"/>
              <w:rPr>
                <w:color w:val="000000"/>
                <w:sz w:val="16"/>
                <w:szCs w:val="16"/>
              </w:rPr>
            </w:pPr>
            <w:r w:rsidRPr="006F7560">
              <w:rPr>
                <w:color w:val="000000"/>
                <w:sz w:val="16"/>
                <w:szCs w:val="16"/>
              </w:rPr>
              <w:t>71.38</w:t>
            </w:r>
          </w:p>
        </w:tc>
        <w:tc>
          <w:tcPr>
            <w:tcW w:w="706" w:type="dxa"/>
            <w:noWrap/>
            <w:vAlign w:val="center"/>
            <w:hideMark/>
          </w:tcPr>
          <w:p w14:paraId="48FE2E23" w14:textId="77777777" w:rsidR="002B25BC" w:rsidRPr="006F7560" w:rsidRDefault="002B25BC" w:rsidP="000F77EB">
            <w:pPr>
              <w:jc w:val="center"/>
              <w:rPr>
                <w:color w:val="000000"/>
                <w:sz w:val="16"/>
                <w:szCs w:val="16"/>
              </w:rPr>
            </w:pPr>
            <w:r w:rsidRPr="006F7560">
              <w:rPr>
                <w:color w:val="000000"/>
                <w:sz w:val="16"/>
                <w:szCs w:val="16"/>
              </w:rPr>
              <w:t>74.90</w:t>
            </w:r>
          </w:p>
        </w:tc>
        <w:tc>
          <w:tcPr>
            <w:tcW w:w="706" w:type="dxa"/>
            <w:noWrap/>
            <w:vAlign w:val="center"/>
            <w:hideMark/>
          </w:tcPr>
          <w:p w14:paraId="5A3CD3CC" w14:textId="77777777" w:rsidR="002B25BC" w:rsidRPr="006F7560" w:rsidRDefault="002B25BC" w:rsidP="000F77EB">
            <w:pPr>
              <w:jc w:val="center"/>
              <w:rPr>
                <w:color w:val="000000"/>
                <w:sz w:val="16"/>
                <w:szCs w:val="16"/>
              </w:rPr>
            </w:pPr>
            <w:r w:rsidRPr="006F7560">
              <w:rPr>
                <w:color w:val="000000"/>
                <w:sz w:val="16"/>
                <w:szCs w:val="16"/>
              </w:rPr>
              <w:t>74.21</w:t>
            </w:r>
          </w:p>
        </w:tc>
        <w:tc>
          <w:tcPr>
            <w:tcW w:w="706" w:type="dxa"/>
            <w:noWrap/>
            <w:vAlign w:val="center"/>
            <w:hideMark/>
          </w:tcPr>
          <w:p w14:paraId="6A962634" w14:textId="77777777" w:rsidR="002B25BC" w:rsidRPr="006F7560" w:rsidRDefault="002B25BC" w:rsidP="000F77EB">
            <w:pPr>
              <w:jc w:val="center"/>
              <w:rPr>
                <w:color w:val="000000"/>
                <w:sz w:val="16"/>
                <w:szCs w:val="16"/>
              </w:rPr>
            </w:pPr>
            <w:r w:rsidRPr="006F7560">
              <w:rPr>
                <w:color w:val="000000"/>
                <w:sz w:val="16"/>
                <w:szCs w:val="16"/>
              </w:rPr>
              <w:t>81.80</w:t>
            </w:r>
          </w:p>
        </w:tc>
        <w:tc>
          <w:tcPr>
            <w:tcW w:w="706" w:type="dxa"/>
            <w:noWrap/>
            <w:vAlign w:val="center"/>
            <w:hideMark/>
          </w:tcPr>
          <w:p w14:paraId="1D4484B7" w14:textId="77777777" w:rsidR="002B25BC" w:rsidRPr="006F7560" w:rsidRDefault="002B25BC" w:rsidP="000F77EB">
            <w:pPr>
              <w:jc w:val="center"/>
              <w:rPr>
                <w:color w:val="000000"/>
                <w:sz w:val="16"/>
                <w:szCs w:val="16"/>
              </w:rPr>
            </w:pPr>
            <w:r w:rsidRPr="006F7560">
              <w:rPr>
                <w:color w:val="000000"/>
                <w:sz w:val="16"/>
                <w:szCs w:val="16"/>
              </w:rPr>
              <w:t>81.57</w:t>
            </w:r>
          </w:p>
        </w:tc>
        <w:tc>
          <w:tcPr>
            <w:tcW w:w="977" w:type="dxa"/>
            <w:noWrap/>
            <w:vAlign w:val="center"/>
            <w:hideMark/>
          </w:tcPr>
          <w:p w14:paraId="68A42291" w14:textId="77777777" w:rsidR="002B25BC" w:rsidRPr="006F7560" w:rsidRDefault="002B25BC" w:rsidP="000F77EB">
            <w:pPr>
              <w:jc w:val="center"/>
              <w:rPr>
                <w:color w:val="000000"/>
                <w:sz w:val="16"/>
                <w:szCs w:val="16"/>
              </w:rPr>
            </w:pPr>
            <w:r w:rsidRPr="006F7560">
              <w:rPr>
                <w:color w:val="000000"/>
                <w:sz w:val="16"/>
                <w:szCs w:val="16"/>
              </w:rPr>
              <w:t>68.65</w:t>
            </w:r>
          </w:p>
        </w:tc>
      </w:tr>
      <w:tr w:rsidR="002B25BC" w:rsidRPr="006F7560" w14:paraId="3EE3294B" w14:textId="77777777" w:rsidTr="00671EA8">
        <w:trPr>
          <w:trHeight w:val="300"/>
          <w:jc w:val="center"/>
        </w:trPr>
        <w:tc>
          <w:tcPr>
            <w:tcW w:w="772" w:type="dxa"/>
            <w:noWrap/>
            <w:vAlign w:val="center"/>
            <w:hideMark/>
          </w:tcPr>
          <w:p w14:paraId="4DD1C1EA" w14:textId="77777777" w:rsidR="002B25BC" w:rsidRPr="006F7560" w:rsidRDefault="002B25BC" w:rsidP="000F77EB">
            <w:pPr>
              <w:jc w:val="center"/>
              <w:rPr>
                <w:b/>
                <w:bCs/>
                <w:color w:val="000000"/>
                <w:sz w:val="22"/>
                <w:szCs w:val="22"/>
              </w:rPr>
            </w:pPr>
            <w:r w:rsidRPr="006F7560">
              <w:rPr>
                <w:b/>
                <w:bCs/>
                <w:color w:val="000000"/>
              </w:rPr>
              <w:t>2033</w:t>
            </w:r>
          </w:p>
        </w:tc>
        <w:tc>
          <w:tcPr>
            <w:tcW w:w="706" w:type="dxa"/>
            <w:noWrap/>
            <w:vAlign w:val="center"/>
            <w:hideMark/>
          </w:tcPr>
          <w:p w14:paraId="03091EEE" w14:textId="77777777" w:rsidR="002B25BC" w:rsidRPr="006F7560" w:rsidRDefault="002B25BC" w:rsidP="000F77EB">
            <w:pPr>
              <w:jc w:val="center"/>
              <w:rPr>
                <w:color w:val="000000"/>
                <w:sz w:val="16"/>
                <w:szCs w:val="16"/>
              </w:rPr>
            </w:pPr>
            <w:r w:rsidRPr="006F7560">
              <w:rPr>
                <w:color w:val="000000"/>
                <w:sz w:val="16"/>
                <w:szCs w:val="16"/>
              </w:rPr>
              <w:t>74.18</w:t>
            </w:r>
          </w:p>
        </w:tc>
        <w:tc>
          <w:tcPr>
            <w:tcW w:w="706" w:type="dxa"/>
            <w:noWrap/>
            <w:vAlign w:val="center"/>
            <w:hideMark/>
          </w:tcPr>
          <w:p w14:paraId="0FF439AD" w14:textId="77777777" w:rsidR="002B25BC" w:rsidRPr="006F7560" w:rsidRDefault="002B25BC" w:rsidP="000F77EB">
            <w:pPr>
              <w:jc w:val="center"/>
              <w:rPr>
                <w:color w:val="000000"/>
                <w:sz w:val="16"/>
                <w:szCs w:val="16"/>
              </w:rPr>
            </w:pPr>
            <w:r w:rsidRPr="006F7560">
              <w:rPr>
                <w:color w:val="000000"/>
                <w:sz w:val="16"/>
                <w:szCs w:val="16"/>
              </w:rPr>
              <w:t>73.79</w:t>
            </w:r>
          </w:p>
        </w:tc>
        <w:tc>
          <w:tcPr>
            <w:tcW w:w="706" w:type="dxa"/>
            <w:noWrap/>
            <w:vAlign w:val="center"/>
            <w:hideMark/>
          </w:tcPr>
          <w:p w14:paraId="27555195" w14:textId="77777777" w:rsidR="002B25BC" w:rsidRPr="006F7560" w:rsidRDefault="002B25BC" w:rsidP="000F77EB">
            <w:pPr>
              <w:jc w:val="center"/>
              <w:rPr>
                <w:color w:val="000000"/>
                <w:sz w:val="16"/>
                <w:szCs w:val="16"/>
              </w:rPr>
            </w:pPr>
            <w:r w:rsidRPr="006F7560">
              <w:rPr>
                <w:color w:val="000000"/>
                <w:sz w:val="16"/>
                <w:szCs w:val="16"/>
              </w:rPr>
              <w:t>66.44</w:t>
            </w:r>
          </w:p>
        </w:tc>
        <w:tc>
          <w:tcPr>
            <w:tcW w:w="706" w:type="dxa"/>
            <w:noWrap/>
            <w:vAlign w:val="center"/>
            <w:hideMark/>
          </w:tcPr>
          <w:p w14:paraId="0F27804C" w14:textId="77777777" w:rsidR="002B25BC" w:rsidRPr="006F7560" w:rsidRDefault="002B25BC" w:rsidP="000F77EB">
            <w:pPr>
              <w:jc w:val="center"/>
              <w:rPr>
                <w:color w:val="000000"/>
                <w:sz w:val="16"/>
                <w:szCs w:val="16"/>
              </w:rPr>
            </w:pPr>
            <w:r w:rsidRPr="006F7560">
              <w:rPr>
                <w:color w:val="000000"/>
                <w:sz w:val="16"/>
                <w:szCs w:val="16"/>
              </w:rPr>
              <w:t>60.02</w:t>
            </w:r>
          </w:p>
        </w:tc>
        <w:tc>
          <w:tcPr>
            <w:tcW w:w="731" w:type="dxa"/>
            <w:noWrap/>
            <w:vAlign w:val="center"/>
            <w:hideMark/>
          </w:tcPr>
          <w:p w14:paraId="79719BCD" w14:textId="77777777" w:rsidR="002B25BC" w:rsidRPr="006F7560" w:rsidRDefault="002B25BC" w:rsidP="000F77EB">
            <w:pPr>
              <w:jc w:val="center"/>
              <w:rPr>
                <w:color w:val="000000"/>
                <w:sz w:val="16"/>
                <w:szCs w:val="16"/>
              </w:rPr>
            </w:pPr>
            <w:r w:rsidRPr="006F7560">
              <w:rPr>
                <w:color w:val="000000"/>
                <w:sz w:val="16"/>
                <w:szCs w:val="16"/>
              </w:rPr>
              <w:t>58.69</w:t>
            </w:r>
          </w:p>
        </w:tc>
        <w:tc>
          <w:tcPr>
            <w:tcW w:w="706" w:type="dxa"/>
            <w:noWrap/>
            <w:vAlign w:val="center"/>
            <w:hideMark/>
          </w:tcPr>
          <w:p w14:paraId="16731085" w14:textId="77777777" w:rsidR="002B25BC" w:rsidRPr="006F7560" w:rsidRDefault="002B25BC" w:rsidP="000F77EB">
            <w:pPr>
              <w:jc w:val="center"/>
              <w:rPr>
                <w:color w:val="000000"/>
                <w:sz w:val="16"/>
                <w:szCs w:val="16"/>
              </w:rPr>
            </w:pPr>
            <w:r w:rsidRPr="006F7560">
              <w:rPr>
                <w:color w:val="000000"/>
                <w:sz w:val="16"/>
                <w:szCs w:val="16"/>
              </w:rPr>
              <w:t>60.52</w:t>
            </w:r>
          </w:p>
        </w:tc>
        <w:tc>
          <w:tcPr>
            <w:tcW w:w="706" w:type="dxa"/>
            <w:noWrap/>
            <w:vAlign w:val="center"/>
            <w:hideMark/>
          </w:tcPr>
          <w:p w14:paraId="574D7A55" w14:textId="77777777" w:rsidR="002B25BC" w:rsidRPr="006F7560" w:rsidRDefault="002B25BC" w:rsidP="000F77EB">
            <w:pPr>
              <w:jc w:val="center"/>
              <w:rPr>
                <w:color w:val="000000"/>
                <w:sz w:val="16"/>
                <w:szCs w:val="16"/>
              </w:rPr>
            </w:pPr>
            <w:r w:rsidRPr="006F7560">
              <w:rPr>
                <w:color w:val="000000"/>
                <w:sz w:val="16"/>
                <w:szCs w:val="16"/>
              </w:rPr>
              <w:t>66.97</w:t>
            </w:r>
          </w:p>
        </w:tc>
        <w:tc>
          <w:tcPr>
            <w:tcW w:w="706" w:type="dxa"/>
            <w:noWrap/>
            <w:vAlign w:val="center"/>
            <w:hideMark/>
          </w:tcPr>
          <w:p w14:paraId="525AFBAD" w14:textId="77777777" w:rsidR="002B25BC" w:rsidRPr="006F7560" w:rsidRDefault="002B25BC" w:rsidP="000F77EB">
            <w:pPr>
              <w:jc w:val="center"/>
              <w:rPr>
                <w:color w:val="000000"/>
                <w:sz w:val="16"/>
                <w:szCs w:val="16"/>
              </w:rPr>
            </w:pPr>
            <w:r w:rsidRPr="006F7560">
              <w:rPr>
                <w:color w:val="000000"/>
                <w:sz w:val="16"/>
                <w:szCs w:val="16"/>
              </w:rPr>
              <w:t>74.78</w:t>
            </w:r>
          </w:p>
        </w:tc>
        <w:tc>
          <w:tcPr>
            <w:tcW w:w="706" w:type="dxa"/>
            <w:noWrap/>
            <w:vAlign w:val="center"/>
            <w:hideMark/>
          </w:tcPr>
          <w:p w14:paraId="0775EBCD" w14:textId="77777777" w:rsidR="002B25BC" w:rsidRPr="006F7560" w:rsidRDefault="002B25BC" w:rsidP="000F77EB">
            <w:pPr>
              <w:jc w:val="center"/>
              <w:rPr>
                <w:color w:val="000000"/>
                <w:sz w:val="16"/>
                <w:szCs w:val="16"/>
              </w:rPr>
            </w:pPr>
            <w:r w:rsidRPr="006F7560">
              <w:rPr>
                <w:color w:val="000000"/>
                <w:sz w:val="16"/>
                <w:szCs w:val="16"/>
              </w:rPr>
              <w:t>77.81</w:t>
            </w:r>
          </w:p>
        </w:tc>
        <w:tc>
          <w:tcPr>
            <w:tcW w:w="706" w:type="dxa"/>
            <w:noWrap/>
            <w:vAlign w:val="center"/>
            <w:hideMark/>
          </w:tcPr>
          <w:p w14:paraId="51E3C3AE" w14:textId="77777777" w:rsidR="002B25BC" w:rsidRPr="006F7560" w:rsidRDefault="002B25BC" w:rsidP="000F77EB">
            <w:pPr>
              <w:jc w:val="center"/>
              <w:rPr>
                <w:color w:val="000000"/>
                <w:sz w:val="16"/>
                <w:szCs w:val="16"/>
              </w:rPr>
            </w:pPr>
            <w:r w:rsidRPr="006F7560">
              <w:rPr>
                <w:color w:val="000000"/>
                <w:sz w:val="16"/>
                <w:szCs w:val="16"/>
              </w:rPr>
              <w:t>77.18</w:t>
            </w:r>
          </w:p>
        </w:tc>
        <w:tc>
          <w:tcPr>
            <w:tcW w:w="706" w:type="dxa"/>
            <w:noWrap/>
            <w:vAlign w:val="center"/>
            <w:hideMark/>
          </w:tcPr>
          <w:p w14:paraId="29D6CA7F" w14:textId="77777777" w:rsidR="002B25BC" w:rsidRPr="006F7560" w:rsidRDefault="002B25BC" w:rsidP="000F77EB">
            <w:pPr>
              <w:jc w:val="center"/>
              <w:rPr>
                <w:color w:val="000000"/>
                <w:sz w:val="16"/>
                <w:szCs w:val="16"/>
              </w:rPr>
            </w:pPr>
            <w:r w:rsidRPr="006F7560">
              <w:rPr>
                <w:color w:val="000000"/>
                <w:sz w:val="16"/>
                <w:szCs w:val="16"/>
              </w:rPr>
              <w:t>85.50</w:t>
            </w:r>
          </w:p>
        </w:tc>
        <w:tc>
          <w:tcPr>
            <w:tcW w:w="706" w:type="dxa"/>
            <w:noWrap/>
            <w:vAlign w:val="center"/>
            <w:hideMark/>
          </w:tcPr>
          <w:p w14:paraId="30232D46" w14:textId="77777777" w:rsidR="002B25BC" w:rsidRPr="006F7560" w:rsidRDefault="002B25BC" w:rsidP="000F77EB">
            <w:pPr>
              <w:jc w:val="center"/>
              <w:rPr>
                <w:color w:val="000000"/>
                <w:sz w:val="16"/>
                <w:szCs w:val="16"/>
              </w:rPr>
            </w:pPr>
            <w:r w:rsidRPr="006F7560">
              <w:rPr>
                <w:color w:val="000000"/>
                <w:sz w:val="16"/>
                <w:szCs w:val="16"/>
              </w:rPr>
              <w:t>84.52</w:t>
            </w:r>
          </w:p>
        </w:tc>
        <w:tc>
          <w:tcPr>
            <w:tcW w:w="977" w:type="dxa"/>
            <w:noWrap/>
            <w:vAlign w:val="center"/>
            <w:hideMark/>
          </w:tcPr>
          <w:p w14:paraId="508CA6AD" w14:textId="77777777" w:rsidR="002B25BC" w:rsidRPr="006F7560" w:rsidRDefault="002B25BC" w:rsidP="000F77EB">
            <w:pPr>
              <w:jc w:val="center"/>
              <w:rPr>
                <w:color w:val="000000"/>
                <w:sz w:val="16"/>
                <w:szCs w:val="16"/>
              </w:rPr>
            </w:pPr>
            <w:r w:rsidRPr="006F7560">
              <w:rPr>
                <w:color w:val="000000"/>
                <w:sz w:val="16"/>
                <w:szCs w:val="16"/>
              </w:rPr>
              <w:t>71.70</w:t>
            </w:r>
          </w:p>
        </w:tc>
      </w:tr>
      <w:tr w:rsidR="002B25BC" w:rsidRPr="006F7560" w14:paraId="4EFBE69C" w14:textId="77777777" w:rsidTr="00671EA8">
        <w:trPr>
          <w:trHeight w:val="300"/>
          <w:jc w:val="center"/>
        </w:trPr>
        <w:tc>
          <w:tcPr>
            <w:tcW w:w="772" w:type="dxa"/>
            <w:noWrap/>
            <w:vAlign w:val="center"/>
            <w:hideMark/>
          </w:tcPr>
          <w:p w14:paraId="2BB3F20C" w14:textId="77777777" w:rsidR="002B25BC" w:rsidRPr="006F7560" w:rsidRDefault="002B25BC" w:rsidP="000F77EB">
            <w:pPr>
              <w:jc w:val="center"/>
              <w:rPr>
                <w:b/>
                <w:bCs/>
                <w:color w:val="000000"/>
                <w:sz w:val="22"/>
                <w:szCs w:val="22"/>
              </w:rPr>
            </w:pPr>
            <w:r w:rsidRPr="006F7560">
              <w:rPr>
                <w:b/>
                <w:bCs/>
                <w:color w:val="000000"/>
              </w:rPr>
              <w:t>2034</w:t>
            </w:r>
          </w:p>
        </w:tc>
        <w:tc>
          <w:tcPr>
            <w:tcW w:w="706" w:type="dxa"/>
            <w:noWrap/>
            <w:vAlign w:val="center"/>
            <w:hideMark/>
          </w:tcPr>
          <w:p w14:paraId="31597AFF" w14:textId="77777777" w:rsidR="002B25BC" w:rsidRPr="006F7560" w:rsidRDefault="002B25BC" w:rsidP="000F77EB">
            <w:pPr>
              <w:jc w:val="center"/>
              <w:rPr>
                <w:color w:val="000000"/>
                <w:sz w:val="16"/>
                <w:szCs w:val="16"/>
              </w:rPr>
            </w:pPr>
            <w:r w:rsidRPr="006F7560">
              <w:rPr>
                <w:color w:val="000000"/>
                <w:sz w:val="16"/>
                <w:szCs w:val="16"/>
              </w:rPr>
              <w:t>77.45</w:t>
            </w:r>
          </w:p>
        </w:tc>
        <w:tc>
          <w:tcPr>
            <w:tcW w:w="706" w:type="dxa"/>
            <w:noWrap/>
            <w:vAlign w:val="center"/>
            <w:hideMark/>
          </w:tcPr>
          <w:p w14:paraId="50D04ACC" w14:textId="77777777" w:rsidR="002B25BC" w:rsidRPr="006F7560" w:rsidRDefault="002B25BC" w:rsidP="000F77EB">
            <w:pPr>
              <w:jc w:val="center"/>
              <w:rPr>
                <w:color w:val="000000"/>
                <w:sz w:val="16"/>
                <w:szCs w:val="16"/>
              </w:rPr>
            </w:pPr>
            <w:r w:rsidRPr="006F7560">
              <w:rPr>
                <w:color w:val="000000"/>
                <w:sz w:val="16"/>
                <w:szCs w:val="16"/>
              </w:rPr>
              <w:t>76.43</w:t>
            </w:r>
          </w:p>
        </w:tc>
        <w:tc>
          <w:tcPr>
            <w:tcW w:w="706" w:type="dxa"/>
            <w:noWrap/>
            <w:vAlign w:val="center"/>
            <w:hideMark/>
          </w:tcPr>
          <w:p w14:paraId="61D25CDB" w14:textId="77777777" w:rsidR="002B25BC" w:rsidRPr="006F7560" w:rsidRDefault="002B25BC" w:rsidP="000F77EB">
            <w:pPr>
              <w:jc w:val="center"/>
              <w:rPr>
                <w:color w:val="000000"/>
                <w:sz w:val="16"/>
                <w:szCs w:val="16"/>
              </w:rPr>
            </w:pPr>
            <w:r w:rsidRPr="006F7560">
              <w:rPr>
                <w:color w:val="000000"/>
                <w:sz w:val="16"/>
                <w:szCs w:val="16"/>
              </w:rPr>
              <w:t>68.92</w:t>
            </w:r>
          </w:p>
        </w:tc>
        <w:tc>
          <w:tcPr>
            <w:tcW w:w="706" w:type="dxa"/>
            <w:noWrap/>
            <w:vAlign w:val="center"/>
            <w:hideMark/>
          </w:tcPr>
          <w:p w14:paraId="5E413B36" w14:textId="77777777" w:rsidR="002B25BC" w:rsidRPr="006F7560" w:rsidRDefault="002B25BC" w:rsidP="000F77EB">
            <w:pPr>
              <w:jc w:val="center"/>
              <w:rPr>
                <w:color w:val="000000"/>
                <w:sz w:val="16"/>
                <w:szCs w:val="16"/>
              </w:rPr>
            </w:pPr>
            <w:r w:rsidRPr="006F7560">
              <w:rPr>
                <w:color w:val="000000"/>
                <w:sz w:val="16"/>
                <w:szCs w:val="16"/>
              </w:rPr>
              <w:t>61.97</w:t>
            </w:r>
          </w:p>
        </w:tc>
        <w:tc>
          <w:tcPr>
            <w:tcW w:w="731" w:type="dxa"/>
            <w:noWrap/>
            <w:vAlign w:val="center"/>
            <w:hideMark/>
          </w:tcPr>
          <w:p w14:paraId="078977EA" w14:textId="77777777" w:rsidR="002B25BC" w:rsidRPr="006F7560" w:rsidRDefault="002B25BC" w:rsidP="000F77EB">
            <w:pPr>
              <w:jc w:val="center"/>
              <w:rPr>
                <w:color w:val="000000"/>
                <w:sz w:val="16"/>
                <w:szCs w:val="16"/>
              </w:rPr>
            </w:pPr>
            <w:r w:rsidRPr="006F7560">
              <w:rPr>
                <w:color w:val="000000"/>
                <w:sz w:val="16"/>
                <w:szCs w:val="16"/>
              </w:rPr>
              <w:t>59.03</w:t>
            </w:r>
          </w:p>
        </w:tc>
        <w:tc>
          <w:tcPr>
            <w:tcW w:w="706" w:type="dxa"/>
            <w:noWrap/>
            <w:vAlign w:val="center"/>
            <w:hideMark/>
          </w:tcPr>
          <w:p w14:paraId="3FC9F1B2" w14:textId="77777777" w:rsidR="002B25BC" w:rsidRPr="006F7560" w:rsidRDefault="002B25BC" w:rsidP="000F77EB">
            <w:pPr>
              <w:jc w:val="center"/>
              <w:rPr>
                <w:color w:val="000000"/>
                <w:sz w:val="16"/>
                <w:szCs w:val="16"/>
              </w:rPr>
            </w:pPr>
            <w:r w:rsidRPr="006F7560">
              <w:rPr>
                <w:color w:val="000000"/>
                <w:sz w:val="16"/>
                <w:szCs w:val="16"/>
              </w:rPr>
              <w:t>62.33</w:t>
            </w:r>
          </w:p>
        </w:tc>
        <w:tc>
          <w:tcPr>
            <w:tcW w:w="706" w:type="dxa"/>
            <w:noWrap/>
            <w:vAlign w:val="center"/>
            <w:hideMark/>
          </w:tcPr>
          <w:p w14:paraId="414A2184" w14:textId="77777777" w:rsidR="002B25BC" w:rsidRPr="006F7560" w:rsidRDefault="002B25BC" w:rsidP="000F77EB">
            <w:pPr>
              <w:jc w:val="center"/>
              <w:rPr>
                <w:color w:val="000000"/>
                <w:sz w:val="16"/>
                <w:szCs w:val="16"/>
              </w:rPr>
            </w:pPr>
            <w:r w:rsidRPr="006F7560">
              <w:rPr>
                <w:color w:val="000000"/>
                <w:sz w:val="16"/>
                <w:szCs w:val="16"/>
              </w:rPr>
              <w:t>69.09</w:t>
            </w:r>
          </w:p>
        </w:tc>
        <w:tc>
          <w:tcPr>
            <w:tcW w:w="706" w:type="dxa"/>
            <w:noWrap/>
            <w:vAlign w:val="center"/>
            <w:hideMark/>
          </w:tcPr>
          <w:p w14:paraId="53F4955A" w14:textId="77777777" w:rsidR="002B25BC" w:rsidRPr="006F7560" w:rsidRDefault="002B25BC" w:rsidP="000F77EB">
            <w:pPr>
              <w:jc w:val="center"/>
              <w:rPr>
                <w:color w:val="000000"/>
                <w:sz w:val="16"/>
                <w:szCs w:val="16"/>
              </w:rPr>
            </w:pPr>
            <w:r w:rsidRPr="006F7560">
              <w:rPr>
                <w:color w:val="000000"/>
                <w:sz w:val="16"/>
                <w:szCs w:val="16"/>
              </w:rPr>
              <w:t>77.69</w:t>
            </w:r>
          </w:p>
        </w:tc>
        <w:tc>
          <w:tcPr>
            <w:tcW w:w="706" w:type="dxa"/>
            <w:noWrap/>
            <w:vAlign w:val="center"/>
            <w:hideMark/>
          </w:tcPr>
          <w:p w14:paraId="691273B6" w14:textId="77777777" w:rsidR="002B25BC" w:rsidRPr="006F7560" w:rsidRDefault="002B25BC" w:rsidP="000F77EB">
            <w:pPr>
              <w:jc w:val="center"/>
              <w:rPr>
                <w:color w:val="000000"/>
                <w:sz w:val="16"/>
                <w:szCs w:val="16"/>
              </w:rPr>
            </w:pPr>
            <w:r w:rsidRPr="006F7560">
              <w:rPr>
                <w:color w:val="000000"/>
                <w:sz w:val="16"/>
                <w:szCs w:val="16"/>
              </w:rPr>
              <w:t>79.91</w:t>
            </w:r>
          </w:p>
        </w:tc>
        <w:tc>
          <w:tcPr>
            <w:tcW w:w="706" w:type="dxa"/>
            <w:noWrap/>
            <w:vAlign w:val="center"/>
            <w:hideMark/>
          </w:tcPr>
          <w:p w14:paraId="03EDFB0A" w14:textId="77777777" w:rsidR="002B25BC" w:rsidRPr="006F7560" w:rsidRDefault="002B25BC" w:rsidP="000F77EB">
            <w:pPr>
              <w:jc w:val="center"/>
              <w:rPr>
                <w:color w:val="000000"/>
                <w:sz w:val="16"/>
                <w:szCs w:val="16"/>
              </w:rPr>
            </w:pPr>
            <w:r w:rsidRPr="006F7560">
              <w:rPr>
                <w:color w:val="000000"/>
                <w:sz w:val="16"/>
                <w:szCs w:val="16"/>
              </w:rPr>
              <w:t>80.07</w:t>
            </w:r>
          </w:p>
        </w:tc>
        <w:tc>
          <w:tcPr>
            <w:tcW w:w="706" w:type="dxa"/>
            <w:noWrap/>
            <w:vAlign w:val="center"/>
            <w:hideMark/>
          </w:tcPr>
          <w:p w14:paraId="5BC47404" w14:textId="77777777" w:rsidR="002B25BC" w:rsidRPr="006F7560" w:rsidRDefault="002B25BC" w:rsidP="000F77EB">
            <w:pPr>
              <w:jc w:val="center"/>
              <w:rPr>
                <w:color w:val="000000"/>
                <w:sz w:val="16"/>
                <w:szCs w:val="16"/>
              </w:rPr>
            </w:pPr>
            <w:r w:rsidRPr="006F7560">
              <w:rPr>
                <w:color w:val="000000"/>
                <w:sz w:val="16"/>
                <w:szCs w:val="16"/>
              </w:rPr>
              <w:t>88.20</w:t>
            </w:r>
          </w:p>
        </w:tc>
        <w:tc>
          <w:tcPr>
            <w:tcW w:w="706" w:type="dxa"/>
            <w:noWrap/>
            <w:vAlign w:val="center"/>
            <w:hideMark/>
          </w:tcPr>
          <w:p w14:paraId="1AA39EF0" w14:textId="77777777" w:rsidR="002B25BC" w:rsidRPr="006F7560" w:rsidRDefault="002B25BC" w:rsidP="000F77EB">
            <w:pPr>
              <w:jc w:val="center"/>
              <w:rPr>
                <w:color w:val="000000"/>
                <w:sz w:val="16"/>
                <w:szCs w:val="16"/>
              </w:rPr>
            </w:pPr>
            <w:r w:rsidRPr="006F7560">
              <w:rPr>
                <w:color w:val="000000"/>
                <w:sz w:val="16"/>
                <w:szCs w:val="16"/>
              </w:rPr>
              <w:t>87.22</w:t>
            </w:r>
          </w:p>
        </w:tc>
        <w:tc>
          <w:tcPr>
            <w:tcW w:w="977" w:type="dxa"/>
            <w:noWrap/>
            <w:vAlign w:val="center"/>
            <w:hideMark/>
          </w:tcPr>
          <w:p w14:paraId="12151CBB" w14:textId="77777777" w:rsidR="002B25BC" w:rsidRPr="006F7560" w:rsidRDefault="002B25BC" w:rsidP="000F77EB">
            <w:pPr>
              <w:jc w:val="center"/>
              <w:rPr>
                <w:color w:val="000000"/>
                <w:sz w:val="16"/>
                <w:szCs w:val="16"/>
              </w:rPr>
            </w:pPr>
            <w:r w:rsidRPr="006F7560">
              <w:rPr>
                <w:color w:val="000000"/>
                <w:sz w:val="16"/>
                <w:szCs w:val="16"/>
              </w:rPr>
              <w:t>74.03</w:t>
            </w:r>
          </w:p>
        </w:tc>
      </w:tr>
      <w:tr w:rsidR="002B25BC" w:rsidRPr="006F7560" w14:paraId="390A0329" w14:textId="77777777" w:rsidTr="00671EA8">
        <w:trPr>
          <w:trHeight w:val="300"/>
          <w:jc w:val="center"/>
        </w:trPr>
        <w:tc>
          <w:tcPr>
            <w:tcW w:w="772" w:type="dxa"/>
            <w:noWrap/>
            <w:vAlign w:val="center"/>
            <w:hideMark/>
          </w:tcPr>
          <w:p w14:paraId="30CABCC0" w14:textId="77777777" w:rsidR="002B25BC" w:rsidRPr="006F7560" w:rsidRDefault="002B25BC" w:rsidP="000F77EB">
            <w:pPr>
              <w:jc w:val="center"/>
              <w:rPr>
                <w:b/>
                <w:bCs/>
                <w:color w:val="000000"/>
                <w:sz w:val="22"/>
                <w:szCs w:val="22"/>
              </w:rPr>
            </w:pPr>
            <w:r w:rsidRPr="006F7560">
              <w:rPr>
                <w:b/>
                <w:bCs/>
                <w:color w:val="000000"/>
              </w:rPr>
              <w:t>2035</w:t>
            </w:r>
          </w:p>
        </w:tc>
        <w:tc>
          <w:tcPr>
            <w:tcW w:w="706" w:type="dxa"/>
            <w:noWrap/>
            <w:vAlign w:val="center"/>
            <w:hideMark/>
          </w:tcPr>
          <w:p w14:paraId="6CB7CF90" w14:textId="77777777" w:rsidR="002B25BC" w:rsidRPr="006F7560" w:rsidRDefault="002B25BC" w:rsidP="000F77EB">
            <w:pPr>
              <w:jc w:val="center"/>
              <w:rPr>
                <w:color w:val="000000"/>
                <w:sz w:val="16"/>
                <w:szCs w:val="16"/>
              </w:rPr>
            </w:pPr>
            <w:r w:rsidRPr="006F7560">
              <w:rPr>
                <w:color w:val="000000"/>
                <w:sz w:val="16"/>
                <w:szCs w:val="16"/>
              </w:rPr>
              <w:t>80.41</w:t>
            </w:r>
          </w:p>
        </w:tc>
        <w:tc>
          <w:tcPr>
            <w:tcW w:w="706" w:type="dxa"/>
            <w:noWrap/>
            <w:vAlign w:val="center"/>
            <w:hideMark/>
          </w:tcPr>
          <w:p w14:paraId="62A2C1E5" w14:textId="77777777" w:rsidR="002B25BC" w:rsidRPr="006F7560" w:rsidRDefault="002B25BC" w:rsidP="000F77EB">
            <w:pPr>
              <w:jc w:val="center"/>
              <w:rPr>
                <w:color w:val="000000"/>
                <w:sz w:val="16"/>
                <w:szCs w:val="16"/>
              </w:rPr>
            </w:pPr>
            <w:r w:rsidRPr="006F7560">
              <w:rPr>
                <w:color w:val="000000"/>
                <w:sz w:val="16"/>
                <w:szCs w:val="16"/>
              </w:rPr>
              <w:t>80.06</w:t>
            </w:r>
          </w:p>
        </w:tc>
        <w:tc>
          <w:tcPr>
            <w:tcW w:w="706" w:type="dxa"/>
            <w:noWrap/>
            <w:vAlign w:val="center"/>
            <w:hideMark/>
          </w:tcPr>
          <w:p w14:paraId="18F54E54" w14:textId="77777777" w:rsidR="002B25BC" w:rsidRPr="006F7560" w:rsidRDefault="002B25BC" w:rsidP="000F77EB">
            <w:pPr>
              <w:jc w:val="center"/>
              <w:rPr>
                <w:color w:val="000000"/>
                <w:sz w:val="16"/>
                <w:szCs w:val="16"/>
              </w:rPr>
            </w:pPr>
            <w:r w:rsidRPr="006F7560">
              <w:rPr>
                <w:color w:val="000000"/>
                <w:sz w:val="16"/>
                <w:szCs w:val="16"/>
              </w:rPr>
              <w:t>71.81</w:t>
            </w:r>
          </w:p>
        </w:tc>
        <w:tc>
          <w:tcPr>
            <w:tcW w:w="706" w:type="dxa"/>
            <w:noWrap/>
            <w:vAlign w:val="center"/>
            <w:hideMark/>
          </w:tcPr>
          <w:p w14:paraId="15CAA1B8" w14:textId="77777777" w:rsidR="002B25BC" w:rsidRPr="006F7560" w:rsidRDefault="002B25BC" w:rsidP="000F77EB">
            <w:pPr>
              <w:jc w:val="center"/>
              <w:rPr>
                <w:color w:val="000000"/>
                <w:sz w:val="16"/>
                <w:szCs w:val="16"/>
              </w:rPr>
            </w:pPr>
            <w:r w:rsidRPr="006F7560">
              <w:rPr>
                <w:color w:val="000000"/>
                <w:sz w:val="16"/>
                <w:szCs w:val="16"/>
              </w:rPr>
              <w:t>64.77</w:t>
            </w:r>
          </w:p>
        </w:tc>
        <w:tc>
          <w:tcPr>
            <w:tcW w:w="731" w:type="dxa"/>
            <w:noWrap/>
            <w:vAlign w:val="center"/>
            <w:hideMark/>
          </w:tcPr>
          <w:p w14:paraId="19AAC1F9" w14:textId="77777777" w:rsidR="002B25BC" w:rsidRPr="006F7560" w:rsidRDefault="002B25BC" w:rsidP="000F77EB">
            <w:pPr>
              <w:jc w:val="center"/>
              <w:rPr>
                <w:color w:val="000000"/>
                <w:sz w:val="16"/>
                <w:szCs w:val="16"/>
              </w:rPr>
            </w:pPr>
            <w:r w:rsidRPr="006F7560">
              <w:rPr>
                <w:color w:val="000000"/>
                <w:sz w:val="16"/>
                <w:szCs w:val="16"/>
              </w:rPr>
              <w:t>63.10</w:t>
            </w:r>
          </w:p>
        </w:tc>
        <w:tc>
          <w:tcPr>
            <w:tcW w:w="706" w:type="dxa"/>
            <w:noWrap/>
            <w:vAlign w:val="center"/>
            <w:hideMark/>
          </w:tcPr>
          <w:p w14:paraId="46E034CA" w14:textId="77777777" w:rsidR="002B25BC" w:rsidRPr="006F7560" w:rsidRDefault="002B25BC" w:rsidP="000F77EB">
            <w:pPr>
              <w:jc w:val="center"/>
              <w:rPr>
                <w:color w:val="000000"/>
                <w:sz w:val="16"/>
                <w:szCs w:val="16"/>
              </w:rPr>
            </w:pPr>
            <w:r w:rsidRPr="006F7560">
              <w:rPr>
                <w:color w:val="000000"/>
                <w:sz w:val="16"/>
                <w:szCs w:val="16"/>
              </w:rPr>
              <w:t>64.22</w:t>
            </w:r>
          </w:p>
        </w:tc>
        <w:tc>
          <w:tcPr>
            <w:tcW w:w="706" w:type="dxa"/>
            <w:noWrap/>
            <w:vAlign w:val="center"/>
            <w:hideMark/>
          </w:tcPr>
          <w:p w14:paraId="2256003A" w14:textId="77777777" w:rsidR="002B25BC" w:rsidRPr="006F7560" w:rsidRDefault="002B25BC" w:rsidP="000F77EB">
            <w:pPr>
              <w:jc w:val="center"/>
              <w:rPr>
                <w:color w:val="000000"/>
                <w:sz w:val="16"/>
                <w:szCs w:val="16"/>
              </w:rPr>
            </w:pPr>
            <w:r w:rsidRPr="006F7560">
              <w:rPr>
                <w:color w:val="000000"/>
                <w:sz w:val="16"/>
                <w:szCs w:val="16"/>
              </w:rPr>
              <w:t>71.53</w:t>
            </w:r>
          </w:p>
        </w:tc>
        <w:tc>
          <w:tcPr>
            <w:tcW w:w="706" w:type="dxa"/>
            <w:noWrap/>
            <w:vAlign w:val="center"/>
            <w:hideMark/>
          </w:tcPr>
          <w:p w14:paraId="5853788D" w14:textId="77777777" w:rsidR="002B25BC" w:rsidRPr="006F7560" w:rsidRDefault="002B25BC" w:rsidP="000F77EB">
            <w:pPr>
              <w:jc w:val="center"/>
              <w:rPr>
                <w:color w:val="000000"/>
                <w:sz w:val="16"/>
                <w:szCs w:val="16"/>
              </w:rPr>
            </w:pPr>
            <w:r w:rsidRPr="006F7560">
              <w:rPr>
                <w:color w:val="000000"/>
                <w:sz w:val="16"/>
                <w:szCs w:val="16"/>
              </w:rPr>
              <w:t>80.71</w:t>
            </w:r>
          </w:p>
        </w:tc>
        <w:tc>
          <w:tcPr>
            <w:tcW w:w="706" w:type="dxa"/>
            <w:noWrap/>
            <w:vAlign w:val="center"/>
            <w:hideMark/>
          </w:tcPr>
          <w:p w14:paraId="15449E01" w14:textId="77777777" w:rsidR="002B25BC" w:rsidRPr="006F7560" w:rsidRDefault="002B25BC" w:rsidP="000F77EB">
            <w:pPr>
              <w:jc w:val="center"/>
              <w:rPr>
                <w:color w:val="000000"/>
                <w:sz w:val="16"/>
                <w:szCs w:val="16"/>
              </w:rPr>
            </w:pPr>
            <w:r w:rsidRPr="006F7560">
              <w:rPr>
                <w:color w:val="000000"/>
                <w:sz w:val="16"/>
                <w:szCs w:val="16"/>
              </w:rPr>
              <w:t>83.34</w:t>
            </w:r>
          </w:p>
        </w:tc>
        <w:tc>
          <w:tcPr>
            <w:tcW w:w="706" w:type="dxa"/>
            <w:noWrap/>
            <w:vAlign w:val="center"/>
            <w:hideMark/>
          </w:tcPr>
          <w:p w14:paraId="046E4B9B" w14:textId="77777777" w:rsidR="002B25BC" w:rsidRPr="006F7560" w:rsidRDefault="002B25BC" w:rsidP="000F77EB">
            <w:pPr>
              <w:jc w:val="center"/>
              <w:rPr>
                <w:color w:val="000000"/>
                <w:sz w:val="16"/>
                <w:szCs w:val="16"/>
              </w:rPr>
            </w:pPr>
            <w:r w:rsidRPr="006F7560">
              <w:rPr>
                <w:color w:val="000000"/>
                <w:sz w:val="16"/>
                <w:szCs w:val="16"/>
              </w:rPr>
              <w:t>82.45</w:t>
            </w:r>
          </w:p>
        </w:tc>
        <w:tc>
          <w:tcPr>
            <w:tcW w:w="706" w:type="dxa"/>
            <w:noWrap/>
            <w:vAlign w:val="center"/>
            <w:hideMark/>
          </w:tcPr>
          <w:p w14:paraId="1657387A" w14:textId="77777777" w:rsidR="002B25BC" w:rsidRPr="006F7560" w:rsidRDefault="002B25BC" w:rsidP="000F77EB">
            <w:pPr>
              <w:jc w:val="center"/>
              <w:rPr>
                <w:color w:val="000000"/>
                <w:sz w:val="16"/>
                <w:szCs w:val="16"/>
              </w:rPr>
            </w:pPr>
            <w:r w:rsidRPr="006F7560">
              <w:rPr>
                <w:color w:val="000000"/>
                <w:sz w:val="16"/>
                <w:szCs w:val="16"/>
              </w:rPr>
              <w:t>89.60</w:t>
            </w:r>
          </w:p>
        </w:tc>
        <w:tc>
          <w:tcPr>
            <w:tcW w:w="706" w:type="dxa"/>
            <w:noWrap/>
            <w:vAlign w:val="center"/>
            <w:hideMark/>
          </w:tcPr>
          <w:p w14:paraId="2B1E5885" w14:textId="77777777" w:rsidR="002B25BC" w:rsidRPr="006F7560" w:rsidRDefault="002B25BC" w:rsidP="000F77EB">
            <w:pPr>
              <w:jc w:val="center"/>
              <w:rPr>
                <w:color w:val="000000"/>
                <w:sz w:val="16"/>
                <w:szCs w:val="16"/>
              </w:rPr>
            </w:pPr>
            <w:r w:rsidRPr="006F7560">
              <w:rPr>
                <w:color w:val="000000"/>
                <w:sz w:val="16"/>
                <w:szCs w:val="16"/>
              </w:rPr>
              <w:t>91.38</w:t>
            </w:r>
          </w:p>
        </w:tc>
        <w:tc>
          <w:tcPr>
            <w:tcW w:w="977" w:type="dxa"/>
            <w:noWrap/>
            <w:vAlign w:val="center"/>
            <w:hideMark/>
          </w:tcPr>
          <w:p w14:paraId="4636A2A2" w14:textId="77777777" w:rsidR="002B25BC" w:rsidRPr="006F7560" w:rsidRDefault="002B25BC" w:rsidP="000F77EB">
            <w:pPr>
              <w:jc w:val="center"/>
              <w:rPr>
                <w:color w:val="000000"/>
                <w:sz w:val="16"/>
                <w:szCs w:val="16"/>
              </w:rPr>
            </w:pPr>
            <w:r w:rsidRPr="006F7560">
              <w:rPr>
                <w:color w:val="000000"/>
                <w:sz w:val="16"/>
                <w:szCs w:val="16"/>
              </w:rPr>
              <w:t>76.95</w:t>
            </w:r>
          </w:p>
        </w:tc>
      </w:tr>
    </w:tbl>
    <w:p w14:paraId="6703DA17" w14:textId="77777777" w:rsidR="00671EA8" w:rsidRDefault="00671EA8" w:rsidP="00671EA8">
      <w:pPr>
        <w:autoSpaceDE w:val="0"/>
        <w:autoSpaceDN w:val="0"/>
        <w:adjustRightInd w:val="0"/>
        <w:rPr>
          <w:iCs/>
          <w:color w:val="000000"/>
        </w:rPr>
      </w:pPr>
    </w:p>
    <w:p w14:paraId="19D2938D" w14:textId="77777777" w:rsidR="00671EA8" w:rsidRDefault="00671EA8" w:rsidP="00671EA8">
      <w:pPr>
        <w:rPr>
          <w:iCs/>
          <w:color w:val="000000"/>
        </w:rPr>
      </w:pPr>
      <w:r>
        <w:rPr>
          <w:iCs/>
          <w:color w:val="000000"/>
        </w:rPr>
        <w:br w:type="page"/>
      </w:r>
    </w:p>
    <w:p w14:paraId="3E7350FA" w14:textId="77777777" w:rsidR="00671EA8" w:rsidRPr="00966725" w:rsidRDefault="00671EA8" w:rsidP="00671EA8">
      <w:pPr>
        <w:keepNext/>
        <w:pageBreakBefore/>
        <w:spacing w:after="240"/>
        <w:ind w:left="432" w:hanging="432"/>
        <w:outlineLvl w:val="0"/>
        <w:rPr>
          <w:b/>
          <w:bCs/>
          <w:kern w:val="32"/>
          <w:sz w:val="32"/>
          <w:szCs w:val="32"/>
        </w:rPr>
      </w:pPr>
      <w:bookmarkStart w:id="297" w:name="_Toc453683151"/>
      <w:bookmarkStart w:id="298" w:name="_Toc453686139"/>
      <w:r w:rsidRPr="00966725">
        <w:rPr>
          <w:b/>
          <w:bCs/>
          <w:kern w:val="32"/>
          <w:sz w:val="32"/>
          <w:szCs w:val="32"/>
        </w:rPr>
        <w:lastRenderedPageBreak/>
        <w:t xml:space="preserve">Appendix </w:t>
      </w:r>
      <w:r>
        <w:rPr>
          <w:b/>
          <w:bCs/>
          <w:kern w:val="32"/>
          <w:sz w:val="32"/>
          <w:szCs w:val="32"/>
        </w:rPr>
        <w:t>F</w:t>
      </w:r>
      <w:r w:rsidRPr="00966725">
        <w:rPr>
          <w:b/>
          <w:bCs/>
          <w:kern w:val="32"/>
          <w:sz w:val="32"/>
          <w:szCs w:val="32"/>
        </w:rPr>
        <w:t xml:space="preserve">: </w:t>
      </w:r>
      <w:r>
        <w:rPr>
          <w:b/>
          <w:bCs/>
          <w:kern w:val="32"/>
          <w:sz w:val="32"/>
          <w:szCs w:val="32"/>
        </w:rPr>
        <w:t>Intent to Bid Form</w:t>
      </w:r>
      <w:bookmarkEnd w:id="297"/>
      <w:bookmarkEnd w:id="298"/>
    </w:p>
    <w:p w14:paraId="68F66EF8" w14:textId="5903FB94" w:rsidR="00671EA8" w:rsidRDefault="00671EA8" w:rsidP="00671EA8">
      <w:pPr>
        <w:rPr>
          <w:iCs/>
          <w:color w:val="000000"/>
        </w:rPr>
      </w:pPr>
      <w:r>
        <w:rPr>
          <w:iCs/>
          <w:noProof/>
          <w:color w:val="000000"/>
        </w:rPr>
        <w:drawing>
          <wp:inline distT="0" distB="0" distL="0" distR="0" wp14:anchorId="08D74C6A" wp14:editId="2A8A8FA2">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C Intent to Bid Form.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iCs/>
          <w:color w:val="000000"/>
        </w:rPr>
        <w:br w:type="page"/>
      </w:r>
    </w:p>
    <w:p w14:paraId="510C0C5D" w14:textId="77777777" w:rsidR="00671EA8" w:rsidRPr="00966725" w:rsidRDefault="00671EA8" w:rsidP="00671EA8">
      <w:pPr>
        <w:keepNext/>
        <w:pageBreakBefore/>
        <w:spacing w:after="240"/>
        <w:ind w:left="432" w:hanging="432"/>
        <w:outlineLvl w:val="0"/>
        <w:rPr>
          <w:b/>
          <w:bCs/>
          <w:kern w:val="32"/>
          <w:sz w:val="32"/>
          <w:szCs w:val="32"/>
        </w:rPr>
      </w:pPr>
      <w:bookmarkStart w:id="299" w:name="_Toc453683152"/>
      <w:bookmarkStart w:id="300" w:name="_Toc453686140"/>
      <w:r w:rsidRPr="00966725">
        <w:rPr>
          <w:b/>
          <w:bCs/>
          <w:kern w:val="32"/>
          <w:sz w:val="32"/>
          <w:szCs w:val="32"/>
        </w:rPr>
        <w:lastRenderedPageBreak/>
        <w:t xml:space="preserve">Appendix </w:t>
      </w:r>
      <w:r>
        <w:rPr>
          <w:b/>
          <w:bCs/>
          <w:kern w:val="32"/>
          <w:sz w:val="32"/>
          <w:szCs w:val="32"/>
        </w:rPr>
        <w:t>G</w:t>
      </w:r>
      <w:r w:rsidRPr="00966725">
        <w:rPr>
          <w:b/>
          <w:bCs/>
          <w:kern w:val="32"/>
          <w:sz w:val="32"/>
          <w:szCs w:val="32"/>
        </w:rPr>
        <w:t xml:space="preserve">: </w:t>
      </w:r>
      <w:r>
        <w:rPr>
          <w:b/>
          <w:bCs/>
          <w:kern w:val="32"/>
          <w:sz w:val="32"/>
          <w:szCs w:val="32"/>
        </w:rPr>
        <w:t>Mutual Nondisclosure Agreement</w:t>
      </w:r>
      <w:bookmarkEnd w:id="299"/>
      <w:bookmarkEnd w:id="300"/>
    </w:p>
    <w:p w14:paraId="564337AE" w14:textId="77777777" w:rsidR="00671EA8" w:rsidRDefault="00671EA8" w:rsidP="00671EA8">
      <w:pPr>
        <w:rPr>
          <w:iCs/>
          <w:color w:val="000000"/>
        </w:rPr>
      </w:pPr>
      <w:r>
        <w:rPr>
          <w:iCs/>
          <w:noProof/>
          <w:color w:val="000000"/>
        </w:rPr>
        <w:drawing>
          <wp:inline distT="0" distB="0" distL="0" distR="0" wp14:anchorId="079B7B01" wp14:editId="72CA8384">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Mutual Non-Disclosure Agreement (unsign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iCs/>
          <w:color w:val="000000"/>
        </w:rPr>
        <w:br w:type="page"/>
      </w:r>
    </w:p>
    <w:p w14:paraId="6BBBFDA1" w14:textId="77777777" w:rsidR="00671EA8" w:rsidRPr="00966725" w:rsidRDefault="00671EA8" w:rsidP="00671EA8">
      <w:pPr>
        <w:keepNext/>
        <w:pageBreakBefore/>
        <w:spacing w:after="240"/>
        <w:ind w:left="432" w:hanging="432"/>
        <w:outlineLvl w:val="0"/>
        <w:rPr>
          <w:b/>
          <w:bCs/>
          <w:kern w:val="32"/>
          <w:sz w:val="32"/>
          <w:szCs w:val="32"/>
        </w:rPr>
      </w:pPr>
      <w:bookmarkStart w:id="301" w:name="_Toc453683153"/>
      <w:bookmarkStart w:id="302" w:name="_Toc453686141"/>
      <w:r w:rsidRPr="00966725">
        <w:rPr>
          <w:b/>
          <w:bCs/>
          <w:kern w:val="32"/>
          <w:sz w:val="32"/>
          <w:szCs w:val="32"/>
        </w:rPr>
        <w:lastRenderedPageBreak/>
        <w:t xml:space="preserve">Appendix </w:t>
      </w:r>
      <w:r>
        <w:rPr>
          <w:b/>
          <w:bCs/>
          <w:kern w:val="32"/>
          <w:sz w:val="32"/>
          <w:szCs w:val="32"/>
        </w:rPr>
        <w:t>H</w:t>
      </w:r>
      <w:r w:rsidRPr="00966725">
        <w:rPr>
          <w:b/>
          <w:bCs/>
          <w:kern w:val="32"/>
          <w:sz w:val="32"/>
          <w:szCs w:val="32"/>
        </w:rPr>
        <w:t xml:space="preserve">: </w:t>
      </w:r>
      <w:r w:rsidRPr="004165D1">
        <w:rPr>
          <w:b/>
          <w:bCs/>
          <w:kern w:val="32"/>
          <w:sz w:val="32"/>
          <w:szCs w:val="32"/>
        </w:rPr>
        <w:t>Agreement for Professional Services</w:t>
      </w:r>
      <w:bookmarkEnd w:id="301"/>
      <w:bookmarkEnd w:id="302"/>
    </w:p>
    <w:p w14:paraId="25FDE727" w14:textId="77777777" w:rsidR="00671EA8" w:rsidRPr="004165D1" w:rsidRDefault="00671EA8" w:rsidP="00671EA8">
      <w:pPr>
        <w:keepNext/>
        <w:overflowPunct w:val="0"/>
        <w:autoSpaceDE w:val="0"/>
        <w:autoSpaceDN w:val="0"/>
        <w:adjustRightInd w:val="0"/>
        <w:spacing w:after="240"/>
        <w:jc w:val="both"/>
        <w:textAlignment w:val="baseline"/>
        <w:outlineLvl w:val="0"/>
        <w:rPr>
          <w:b/>
          <w:bCs/>
          <w:kern w:val="28"/>
        </w:rPr>
      </w:pPr>
      <w:bookmarkStart w:id="303" w:name="_Toc453683154"/>
      <w:bookmarkStart w:id="304" w:name="_Toc453686142"/>
      <w:r w:rsidRPr="004165D1">
        <w:rPr>
          <w:b/>
          <w:bCs/>
          <w:kern w:val="28"/>
        </w:rPr>
        <w:t>Agreement for Professional Services</w:t>
      </w:r>
      <w:bookmarkEnd w:id="303"/>
      <w:bookmarkEnd w:id="304"/>
    </w:p>
    <w:p w14:paraId="18997898" w14:textId="77777777" w:rsidR="00671EA8" w:rsidRDefault="00671EA8" w:rsidP="00671EA8">
      <w:pPr>
        <w:spacing w:after="240"/>
        <w:rPr>
          <w:rFonts w:eastAsia="Calibri"/>
        </w:rPr>
      </w:pPr>
      <w:r w:rsidRPr="004165D1">
        <w:rPr>
          <w:rFonts w:eastAsia="Calibri"/>
          <w:u w:val="single"/>
        </w:rPr>
        <w:t>All Bidders</w:t>
      </w:r>
      <w:r w:rsidRPr="004165D1">
        <w:rPr>
          <w:rFonts w:eastAsia="Calibri"/>
        </w:rPr>
        <w:t xml:space="preserve"> must submit a statement saying you accept the Agreement or you must identify area(s) for discussion with suggested language modifications.  Include the specific Section and Item number for clarity.</w:t>
      </w:r>
    </w:p>
    <w:p w14:paraId="52B42640" w14:textId="77777777" w:rsidR="00671EA8" w:rsidRPr="004165D1" w:rsidRDefault="00671EA8" w:rsidP="00671EA8">
      <w:pPr>
        <w:spacing w:after="240"/>
        <w:jc w:val="center"/>
        <w:rPr>
          <w:b/>
          <w:i/>
          <w:caps/>
          <w:spacing w:val="50"/>
        </w:rPr>
      </w:pPr>
      <w:r w:rsidRPr="004165D1">
        <w:rPr>
          <w:b/>
          <w:i/>
        </w:rPr>
        <w:t>MASTER SERVICES AGREEMENT</w:t>
      </w:r>
      <w:r>
        <w:rPr>
          <w:b/>
          <w:i/>
        </w:rPr>
        <w:br/>
      </w:r>
      <w:r w:rsidRPr="004165D1">
        <w:rPr>
          <w:b/>
          <w:i/>
          <w:caps/>
          <w:spacing w:val="50"/>
        </w:rPr>
        <w:t>No. ______________</w:t>
      </w:r>
    </w:p>
    <w:p w14:paraId="642C4694" w14:textId="77777777" w:rsidR="00671EA8" w:rsidRDefault="00671EA8" w:rsidP="00671EA8">
      <w:pPr>
        <w:spacing w:after="240"/>
        <w:rPr>
          <w:rFonts w:eastAsia="Calibri"/>
        </w:rPr>
      </w:pPr>
      <w:r w:rsidRPr="004165D1">
        <w:t xml:space="preserve">This Master Services Agreement (“Agreement”), dated as of ____________________, is entered into by and between </w:t>
      </w:r>
      <w:r w:rsidRPr="004165D1">
        <w:rPr>
          <w:b/>
        </w:rPr>
        <w:t xml:space="preserve">Puget Sound Energy, Inc. </w:t>
      </w:r>
      <w:r w:rsidRPr="004165D1">
        <w:t xml:space="preserve">(“PSE”) and </w:t>
      </w:r>
      <w:r w:rsidRPr="004165D1">
        <w:rPr>
          <w:b/>
        </w:rPr>
        <w:t>_______________________</w:t>
      </w:r>
      <w:r w:rsidRPr="004165D1">
        <w:t xml:space="preserve"> (“Consultant”).  PSE and Consultant are collectively referred to as the “Parties”.  This Agreement is valid through ___________________.</w:t>
      </w:r>
    </w:p>
    <w:p w14:paraId="119C9A19" w14:textId="77777777" w:rsidR="00671EA8" w:rsidRPr="004165D1" w:rsidRDefault="00671EA8" w:rsidP="00671EA8">
      <w:pPr>
        <w:spacing w:after="240"/>
        <w:rPr>
          <w:rFonts w:eastAsia="Calibri"/>
        </w:rPr>
      </w:pPr>
      <w:r w:rsidRPr="004165D1">
        <w:t>The Parties agree as follows:</w:t>
      </w:r>
    </w:p>
    <w:p w14:paraId="3FD06E00"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proofErr w:type="gramStart"/>
      <w:r w:rsidRPr="004165D1">
        <w:rPr>
          <w:b/>
          <w:caps/>
        </w:rPr>
        <w:t>Section 1.</w:t>
      </w:r>
      <w:proofErr w:type="gramEnd"/>
      <w:r w:rsidRPr="004165D1">
        <w:rPr>
          <w:b/>
          <w:caps/>
        </w:rPr>
        <w:t xml:space="preserve">  The Services</w:t>
      </w:r>
    </w:p>
    <w:p w14:paraId="3A18C354" w14:textId="77777777" w:rsidR="00671EA8" w:rsidRPr="004165D1" w:rsidRDefault="00671EA8" w:rsidP="00671EA8">
      <w:pPr>
        <w:spacing w:before="240" w:after="240" w:line="252" w:lineRule="auto"/>
        <w:ind w:left="720" w:hanging="720"/>
        <w:jc w:val="both"/>
        <w:rPr>
          <w:iCs/>
        </w:rPr>
      </w:pPr>
      <w:r w:rsidRPr="004165D1">
        <w:rPr>
          <w:b/>
          <w:iCs/>
        </w:rPr>
        <w:t>1.1</w:t>
      </w:r>
      <w:r w:rsidRPr="004165D1">
        <w:rPr>
          <w:i/>
          <w:iCs/>
        </w:rPr>
        <w:tab/>
      </w:r>
      <w:r w:rsidRPr="004165D1">
        <w:rPr>
          <w:iCs/>
        </w:rPr>
        <w:t xml:space="preserve">Consultant shall perform the services described in any Statement of Work mutually agreed to by the Parties that references this Agreement (each a “Scope of Work” or “SOW”). All such services and other items furnished or required to be furnished, together with all other obligations performed or required to be performed, by Consultant under this Agreement are collectively referred to in this Agreement as the “Services”. </w:t>
      </w:r>
    </w:p>
    <w:p w14:paraId="630A325F" w14:textId="77777777" w:rsidR="00671EA8" w:rsidRPr="004165D1" w:rsidRDefault="00671EA8" w:rsidP="00671EA8">
      <w:pPr>
        <w:tabs>
          <w:tab w:val="left" w:pos="1680"/>
        </w:tabs>
        <w:spacing w:after="240" w:line="252" w:lineRule="auto"/>
        <w:ind w:left="720" w:hanging="720"/>
        <w:jc w:val="both"/>
      </w:pPr>
      <w:r w:rsidRPr="004165D1">
        <w:rPr>
          <w:b/>
        </w:rPr>
        <w:t>1.2</w:t>
      </w:r>
      <w:r w:rsidRPr="004165D1">
        <w:tab/>
        <w:t xml:space="preserve">Except as otherwise specifically provided by PSE, Consultant shall be responsible for providing for itself, at its own expense, all goods and services necessary for Consultant to complete the Services, including but not limited to all labor, equipment, software, data, and other materials.  </w:t>
      </w:r>
    </w:p>
    <w:p w14:paraId="193B63F2" w14:textId="77777777" w:rsidR="00671EA8" w:rsidRPr="004165D1" w:rsidRDefault="00671EA8" w:rsidP="00671EA8">
      <w:pPr>
        <w:tabs>
          <w:tab w:val="left" w:pos="1680"/>
        </w:tabs>
        <w:spacing w:after="240" w:line="252" w:lineRule="auto"/>
        <w:ind w:left="720" w:hanging="720"/>
        <w:jc w:val="both"/>
      </w:pPr>
      <w:r w:rsidRPr="004165D1">
        <w:rPr>
          <w:b/>
        </w:rPr>
        <w:t>1.3</w:t>
      </w:r>
      <w:r w:rsidRPr="004165D1">
        <w:tab/>
        <w:t>The Parties acknowledge that it is not always possible to list every task that must be performed as part of the Services. Unless specifically excluded, tasks that are reasonably necessary to complete the Services, but which might not be specifically listed in the SOW, shall be performed by Consultant as part of the Services without any increase in the compensation otherwise payable under this Agreement.</w:t>
      </w:r>
    </w:p>
    <w:p w14:paraId="1675F0F1" w14:textId="77777777" w:rsidR="00671EA8" w:rsidRPr="004165D1" w:rsidRDefault="00671EA8" w:rsidP="00671EA8">
      <w:pPr>
        <w:spacing w:after="240" w:line="252" w:lineRule="auto"/>
        <w:ind w:left="720" w:hanging="720"/>
        <w:jc w:val="both"/>
        <w:rPr>
          <w:i/>
          <w:iCs/>
        </w:rPr>
      </w:pPr>
      <w:r w:rsidRPr="004165D1">
        <w:rPr>
          <w:b/>
          <w:iCs/>
        </w:rPr>
        <w:t>1.4</w:t>
      </w:r>
      <w:r w:rsidRPr="004165D1">
        <w:rPr>
          <w:iCs/>
        </w:rPr>
        <w:tab/>
        <w:t>All SOWs related to this Agreement are incorporated herein by reference and made a part hereof.  In the event of any conflict between the terms of this Agreement and any SOW, this Agreement shall control.  Notwithstanding the foregoing sentence, if a SOW by its terms expressly provides that certain provisions therein shall control over certain specified provisions in this Agreement, then to the extent such provisions in a SOW conflict with the specified provisions in this Agreement, the SOW shall control.</w:t>
      </w:r>
      <w:r w:rsidRPr="004165D1">
        <w:rPr>
          <w:i/>
          <w:iCs/>
        </w:rPr>
        <w:t xml:space="preserve"> </w:t>
      </w:r>
    </w:p>
    <w:p w14:paraId="45A8FF9A"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proofErr w:type="gramStart"/>
      <w:r w:rsidRPr="004165D1">
        <w:rPr>
          <w:b/>
          <w:caps/>
        </w:rPr>
        <w:lastRenderedPageBreak/>
        <w:t>Section 2.</w:t>
      </w:r>
      <w:proofErr w:type="gramEnd"/>
      <w:r w:rsidRPr="004165D1">
        <w:rPr>
          <w:b/>
          <w:caps/>
        </w:rPr>
        <w:t xml:space="preserve">  Schedule</w:t>
      </w:r>
    </w:p>
    <w:p w14:paraId="7F629DAB" w14:textId="77777777" w:rsidR="00671EA8" w:rsidRDefault="00671EA8" w:rsidP="00671EA8">
      <w:pPr>
        <w:spacing w:before="240" w:after="240" w:line="252" w:lineRule="auto"/>
        <w:ind w:left="720" w:hanging="720"/>
        <w:jc w:val="both"/>
        <w:rPr>
          <w:iCs/>
        </w:rPr>
      </w:pPr>
      <w:r w:rsidRPr="004165D1">
        <w:rPr>
          <w:b/>
        </w:rPr>
        <w:t>2.1</w:t>
      </w:r>
      <w:r w:rsidRPr="004165D1">
        <w:tab/>
        <w:t>If a schedule for performance of any Services is specified, Consultant shall commence, perform and complete such Services in accordance with such schedule.</w:t>
      </w:r>
    </w:p>
    <w:p w14:paraId="0547AA74" w14:textId="77777777" w:rsidR="00671EA8" w:rsidRPr="004165D1" w:rsidRDefault="00671EA8" w:rsidP="00671EA8">
      <w:pPr>
        <w:spacing w:before="240" w:after="240" w:line="252" w:lineRule="auto"/>
        <w:ind w:left="720" w:hanging="720"/>
        <w:jc w:val="both"/>
        <w:rPr>
          <w:iCs/>
        </w:rPr>
      </w:pPr>
      <w:r w:rsidRPr="004165D1">
        <w:rPr>
          <w:b/>
        </w:rPr>
        <w:t>2.2</w:t>
      </w:r>
      <w:r w:rsidRPr="004165D1">
        <w:tab/>
        <w:t>If a schedule for performance of any Services is not specified, Consultant shall commence such Services upon notice to proceed from PSE and shall thereafter diligently perform such Services to completion.</w:t>
      </w:r>
    </w:p>
    <w:p w14:paraId="2962C4E3"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proofErr w:type="gramStart"/>
      <w:r w:rsidRPr="004165D1">
        <w:rPr>
          <w:b/>
          <w:caps/>
        </w:rPr>
        <w:t>Section 3.</w:t>
      </w:r>
      <w:proofErr w:type="gramEnd"/>
      <w:r w:rsidRPr="004165D1">
        <w:rPr>
          <w:b/>
          <w:caps/>
        </w:rPr>
        <w:t xml:space="preserve">  Compensation</w:t>
      </w:r>
    </w:p>
    <w:p w14:paraId="4D27FA67" w14:textId="77777777" w:rsidR="00671EA8" w:rsidRDefault="00671EA8" w:rsidP="00671EA8">
      <w:pPr>
        <w:spacing w:before="240" w:after="240" w:line="252" w:lineRule="auto"/>
        <w:ind w:left="720" w:hanging="720"/>
        <w:jc w:val="both"/>
        <w:rPr>
          <w:iCs/>
        </w:rPr>
      </w:pPr>
      <w:r w:rsidRPr="004165D1">
        <w:rPr>
          <w:b/>
        </w:rPr>
        <w:t>3.1</w:t>
      </w:r>
      <w:r w:rsidRPr="004165D1">
        <w:tab/>
        <w:t>Subject to the terms and conditions of this Agreement, PSE shall pay Consultant the compensation described in the applicable SOW as full compensation for the satisfactory performance of the Services.</w:t>
      </w:r>
    </w:p>
    <w:p w14:paraId="11BE1544" w14:textId="77777777" w:rsidR="00671EA8" w:rsidRDefault="00671EA8" w:rsidP="00671EA8">
      <w:pPr>
        <w:spacing w:before="240" w:after="240" w:line="252" w:lineRule="auto"/>
        <w:ind w:left="720" w:hanging="720"/>
        <w:jc w:val="both"/>
        <w:rPr>
          <w:iCs/>
        </w:rPr>
      </w:pPr>
      <w:r w:rsidRPr="004165D1">
        <w:rPr>
          <w:b/>
        </w:rPr>
        <w:t>3.2</w:t>
      </w:r>
      <w:r w:rsidRPr="004165D1">
        <w:tab/>
        <w:t>Unless otherwise provided for in the applicable SOW, Consultant shall submit to PSE, within thirty (30) days after the end of each calendar month, Consultant’s invoice for the compensation payable under this Agreement for the Services performed during such month.  Each of Consultant’s invoices shall set forth a detailed description of the Services performed during the applicable month, the number of hours spent performing such Services, the dates on which such Services were performed, and a detailed itemization of any reimbursable costs and expenses incurred in connection with such Services. Consultant shall provide such receipts, documents, compensation segregations, time sheets, information and other items as PSE may reasonably request to verify the invoice.</w:t>
      </w:r>
    </w:p>
    <w:p w14:paraId="44428EFF" w14:textId="77777777" w:rsidR="00671EA8" w:rsidRDefault="00671EA8" w:rsidP="00671EA8">
      <w:pPr>
        <w:spacing w:before="240" w:after="240" w:line="252" w:lineRule="auto"/>
        <w:ind w:left="720" w:hanging="720"/>
        <w:jc w:val="both"/>
        <w:rPr>
          <w:iCs/>
        </w:rPr>
      </w:pPr>
      <w:r w:rsidRPr="004165D1">
        <w:rPr>
          <w:b/>
        </w:rPr>
        <w:t>3.3</w:t>
      </w:r>
      <w:r w:rsidRPr="004165D1">
        <w:tab/>
        <w:t>Consultant shall place the number of this Agreement on all of its invoices. Consultant shall submit such invoices by mailing to PSE at its address for notices under this Agreement or such other address as PSE may specify in writing. PSE may change such address for invoices by giving Consultant written notice of the change.</w:t>
      </w:r>
    </w:p>
    <w:p w14:paraId="48749671" w14:textId="77777777" w:rsidR="00671EA8" w:rsidRDefault="00671EA8" w:rsidP="00671EA8">
      <w:pPr>
        <w:spacing w:before="240" w:after="240" w:line="252" w:lineRule="auto"/>
        <w:ind w:left="720" w:hanging="720"/>
        <w:jc w:val="both"/>
        <w:rPr>
          <w:iCs/>
        </w:rPr>
      </w:pPr>
      <w:r w:rsidRPr="004165D1">
        <w:rPr>
          <w:b/>
        </w:rPr>
        <w:t>3.4</w:t>
      </w:r>
      <w:r w:rsidRPr="004165D1">
        <w:tab/>
        <w:t>Any sales, service, use, consumption or other similar taxes imposed upon the Services shall be separately disclosed and added to the amount of each invoice unless PSE provides Consultant with appropriate evidence of a tax exemption claimed for the relevant jurisdiction(s).  In no event shall PSE be obligated to pay or reimburse Consultant for any taxes based on Consultant’s net income, gross receipts or property, or for withholding and payroll taxes with respect to any wages or other compensation payable to Support (as defined below in Section 4.1).</w:t>
      </w:r>
    </w:p>
    <w:p w14:paraId="3BBC43AB" w14:textId="77777777" w:rsidR="00671EA8" w:rsidRDefault="00671EA8" w:rsidP="00671EA8">
      <w:pPr>
        <w:spacing w:before="240" w:after="240" w:line="252" w:lineRule="auto"/>
        <w:ind w:left="720" w:hanging="720"/>
        <w:jc w:val="both"/>
      </w:pPr>
      <w:r w:rsidRPr="004165D1">
        <w:rPr>
          <w:b/>
        </w:rPr>
        <w:t>3.5</w:t>
      </w:r>
      <w:r w:rsidRPr="004165D1">
        <w:tab/>
        <w:t xml:space="preserve">PSE shall pay each of Consultant’s invoices within thirty (30) days after PSE’s receipt and verification thereof; provided, however, that if PSE disputes in good faith any portion of a valid invoice it may withhold payment in respect of such disputed amount, provided it pays the undisputed portion of the valid invoice within 30 days. PSE shall be entitled to set-off any amount due and payable to it from and against amounts held to the credit of Consultant on any account, whether under this Agreement or otherwise. This is without </w:t>
      </w:r>
      <w:r w:rsidRPr="004165D1">
        <w:lastRenderedPageBreak/>
        <w:t xml:space="preserve">prejudice to any other rights or remedies available to PSE under this Agreement or </w:t>
      </w:r>
      <w:r>
        <w:t>otherwise.</w:t>
      </w:r>
    </w:p>
    <w:p w14:paraId="407CD010" w14:textId="77777777" w:rsidR="00671EA8" w:rsidRPr="004165D1" w:rsidRDefault="00671EA8" w:rsidP="00671EA8">
      <w:pPr>
        <w:spacing w:before="240" w:after="240" w:line="252" w:lineRule="auto"/>
        <w:ind w:left="720" w:hanging="720"/>
        <w:jc w:val="both"/>
        <w:rPr>
          <w:iCs/>
        </w:rPr>
      </w:pPr>
      <w:r w:rsidRPr="004165D1">
        <w:rPr>
          <w:b/>
        </w:rPr>
        <w:t>3.6</w:t>
      </w:r>
      <w:r w:rsidRPr="004165D1">
        <w:tab/>
        <w:t xml:space="preserve">No payment by PSE shall constitute acceptance of, or a waiver of PSE's rights with respect to, any Services not in accordance with the terms of this Agreement or a SOW. </w:t>
      </w:r>
    </w:p>
    <w:p w14:paraId="0F46C098"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proofErr w:type="gramStart"/>
      <w:r w:rsidRPr="004165D1">
        <w:rPr>
          <w:b/>
          <w:caps/>
        </w:rPr>
        <w:t>Section 4.</w:t>
      </w:r>
      <w:proofErr w:type="gramEnd"/>
      <w:r w:rsidRPr="004165D1">
        <w:rPr>
          <w:b/>
          <w:caps/>
        </w:rPr>
        <w:t xml:space="preserve">  Performance by Consultant</w:t>
      </w:r>
    </w:p>
    <w:p w14:paraId="28574556" w14:textId="77777777" w:rsidR="00671EA8" w:rsidRDefault="00671EA8" w:rsidP="00671EA8">
      <w:pPr>
        <w:spacing w:before="240" w:after="240" w:line="252" w:lineRule="auto"/>
        <w:ind w:left="720" w:hanging="720"/>
        <w:jc w:val="both"/>
        <w:rPr>
          <w:iCs/>
        </w:rPr>
      </w:pPr>
      <w:r w:rsidRPr="004165D1">
        <w:rPr>
          <w:b/>
        </w:rPr>
        <w:t>4.1</w:t>
      </w:r>
      <w:r w:rsidRPr="004165D1">
        <w:tab/>
        <w:t>Consultant shall not (by contract, operation of law or otherwise) delegate or subcontract performance of any Services to any third party not specifically identified in the applicable SOW without the prior written consent of PSE, which may be withheld in PSE’s sole discretion.  Any such delegation or subcontracting without PSE’s prior written consent shall constitute a material default of this Agreement.  At PSE’s request, Consultant shall provide to PSE documentation related to a proposed subcontractor’s qualifications to perform the Services.  No delegation or subcontracting of performance of any of the Services, with or without PSE’s prior written consent, shall relieve Consultant of its responsibility to perform the Services in accordance with this Agreement.  Consultant shall be fully responsible for the performance, acts and omissions of Consultant’s employees and subcontractors and any other person who performs Services on Consultant’s behalf (collectively, the “Support”).</w:t>
      </w:r>
    </w:p>
    <w:p w14:paraId="370BBDF9" w14:textId="77777777" w:rsidR="00671EA8" w:rsidRDefault="00671EA8" w:rsidP="00671EA8">
      <w:pPr>
        <w:spacing w:before="240" w:after="240" w:line="252" w:lineRule="auto"/>
        <w:ind w:left="720" w:hanging="720"/>
        <w:jc w:val="both"/>
        <w:rPr>
          <w:iCs/>
        </w:rPr>
      </w:pPr>
      <w:r w:rsidRPr="004165D1">
        <w:rPr>
          <w:b/>
        </w:rPr>
        <w:t>4.2</w:t>
      </w:r>
      <w:r w:rsidRPr="004165D1">
        <w:tab/>
        <w:t>Consultant shall at all times be an independent contractor and not an agent or representative of PSE with regard to performance of the Services.  Consultant shall not represent that it is, nor hold itself out as, an agent or representative of PSE.  In no event shall Consultant be authorized to enter into any agreement or undertaking for or on behalf of PSE.</w:t>
      </w:r>
    </w:p>
    <w:p w14:paraId="5883C91B" w14:textId="77777777" w:rsidR="00671EA8" w:rsidRDefault="00671EA8" w:rsidP="00671EA8">
      <w:pPr>
        <w:spacing w:before="240" w:after="240" w:line="252" w:lineRule="auto"/>
        <w:ind w:left="720" w:hanging="720"/>
        <w:jc w:val="both"/>
      </w:pPr>
      <w:r w:rsidRPr="004165D1">
        <w:rPr>
          <w:b/>
        </w:rPr>
        <w:t>4.3</w:t>
      </w:r>
      <w:r w:rsidRPr="004165D1">
        <w:tab/>
        <w:t>Consultant shall perform the Services in a timely manner and in accordance with the applicable SOW and the standards of Consultant’s profession.  At the time of performance, Consultant shall be properly licensed, equipped, organized and financed to perform the Services in accordance with this Agreement.  Subject to compliance with the requirements of this Agreement, Consultant shall perform the Services in accordance with its own methods.</w:t>
      </w:r>
    </w:p>
    <w:p w14:paraId="52C6EDDE" w14:textId="77777777" w:rsidR="00671EA8" w:rsidRDefault="00671EA8" w:rsidP="00671EA8">
      <w:pPr>
        <w:spacing w:before="240" w:after="240" w:line="252" w:lineRule="auto"/>
        <w:ind w:left="720" w:hanging="720"/>
        <w:jc w:val="both"/>
      </w:pPr>
      <w:r w:rsidRPr="004165D1">
        <w:rPr>
          <w:b/>
        </w:rPr>
        <w:t>4.4</w:t>
      </w:r>
      <w:r w:rsidRPr="004165D1">
        <w:tab/>
        <w:t>Consultant shall fully cooperate with PSE and coordinate the Services with related work performed by PSE and others.  If any Services depend upon the results of work performed by PSE or others, Consultant shall, prior to commencing such Services, notify PSE of any actual or apparent deficiencies or defects in such other work that render such other work unsuitable for performance of the Services.</w:t>
      </w:r>
    </w:p>
    <w:p w14:paraId="34A04E6B" w14:textId="77777777" w:rsidR="00671EA8" w:rsidRDefault="00671EA8" w:rsidP="00671EA8">
      <w:pPr>
        <w:spacing w:before="240" w:after="240" w:line="252" w:lineRule="auto"/>
        <w:ind w:left="720" w:hanging="720"/>
        <w:jc w:val="both"/>
      </w:pPr>
      <w:r w:rsidRPr="004165D1">
        <w:rPr>
          <w:b/>
        </w:rPr>
        <w:t>4.5</w:t>
      </w:r>
      <w:r w:rsidRPr="004165D1">
        <w:tab/>
        <w:t xml:space="preserve">Consultant shall not hire any employee of PSE to perform any of the Services. Consultant shall employ persons to perform the Services who are fully experienced and properly qualified.  Consultant shall, if so requested by PSE, remove from performance of the Services any person PSE determines to be incompetent, careless or otherwise objectionable.  Without limitation of the foregoing, Consultant shall assign to perform the </w:t>
      </w:r>
      <w:r w:rsidRPr="004165D1">
        <w:lastRenderedPageBreak/>
        <w:t>Services the personnel specifically listed in the SOW and shall not (for so long as they remain in Consultant’s employ) reassign or remove any of them without the prior written consent of PSE.  If any such personnel leave Consultant’s employ or are reassigned or removed by Consultant, Consultant shall replace them with personnel approved by PSE.</w:t>
      </w:r>
    </w:p>
    <w:p w14:paraId="04ED2083" w14:textId="77777777" w:rsidR="00671EA8" w:rsidRDefault="00671EA8" w:rsidP="00671EA8">
      <w:pPr>
        <w:spacing w:before="240" w:after="240" w:line="252" w:lineRule="auto"/>
        <w:ind w:left="720" w:hanging="720"/>
        <w:jc w:val="both"/>
      </w:pPr>
      <w:r w:rsidRPr="004165D1">
        <w:rPr>
          <w:b/>
        </w:rPr>
        <w:t>4.6</w:t>
      </w:r>
      <w:r w:rsidRPr="004165D1">
        <w:tab/>
        <w:t>Consultant shall promptly pay, and secure the discharge of any liens asserted by, all Support.  Consultant shall furnish to PSE such releases of claims and other documents as may be requested by PSE to evidence such payment and discharge.</w:t>
      </w:r>
    </w:p>
    <w:p w14:paraId="1804F990" w14:textId="77777777" w:rsidR="00671EA8" w:rsidRDefault="00671EA8" w:rsidP="00671EA8">
      <w:pPr>
        <w:spacing w:before="240" w:after="240" w:line="252" w:lineRule="auto"/>
        <w:ind w:left="720" w:hanging="720"/>
        <w:jc w:val="both"/>
      </w:pPr>
      <w:r w:rsidRPr="004165D1">
        <w:rPr>
          <w:b/>
        </w:rPr>
        <w:t>4.7</w:t>
      </w:r>
      <w:r w:rsidRPr="004165D1">
        <w:tab/>
        <w:t>Consultant shall take all reasonable precautions to protect against any bodily injury (including death) or property damage that may occur in connection with the Services.  Without limiting the generality of the foregoing, Consultant shall provide all required safety equipment, safe tools and a safe work place for all Support.</w:t>
      </w:r>
    </w:p>
    <w:p w14:paraId="11E6D717" w14:textId="77777777" w:rsidR="00671EA8" w:rsidRPr="004165D1" w:rsidRDefault="00671EA8" w:rsidP="00671EA8">
      <w:pPr>
        <w:spacing w:before="240" w:after="240" w:line="252" w:lineRule="auto"/>
        <w:ind w:left="720" w:hanging="720"/>
        <w:jc w:val="both"/>
      </w:pPr>
      <w:r w:rsidRPr="004165D1">
        <w:rPr>
          <w:b/>
        </w:rPr>
        <w:t>4.8</w:t>
      </w:r>
      <w:r w:rsidRPr="004165D1">
        <w:tab/>
        <w:t xml:space="preserve">Acceptance of each of the Services (“Acceptance”) shall be determined in accordance with the procedure set forth in this Agreement and the applicable SOW.  If no acceptance procedure is set forth therein, then Acceptance shall be deemed to have occurred ten (10) business days after Completion of the applicable Services if PSE has not otherwise notified Consultant that the Services are not approved.  PSE shall not unreasonably withhold its Acceptance.  If any Services are not Accepted, Consultant shall promptly re-perform the applicable Services and allow PSE another ten (10) business days to review.  In order for “Completion” of the applicable Services to have occurred, Consultant must provide to PSE an acceptance form that conforms with the template PSE provides, and which will clearly identify the Services by name, the date of Completion (which shall be no earlier than the date the form is delivered to PSE), and include a space for comments and PSE’s Acceptance signature.  As full compensation for satisfactory performance of the applicable Services, where “satisfactory” means the Services have received Acceptance, PSE shall pay Consultant the applicable compensation described in the applicable SOW, including adjustment, if any, in accordance with this Agreement.  The making of (or failure or delay in making) such Approval shall not relieve Consultant of responsibility for performance of the Services in accordance with this Agreement.  </w:t>
      </w:r>
    </w:p>
    <w:p w14:paraId="5FD655A9"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proofErr w:type="gramStart"/>
      <w:r w:rsidRPr="004165D1">
        <w:rPr>
          <w:b/>
          <w:caps/>
        </w:rPr>
        <w:t>Section 5.</w:t>
      </w:r>
      <w:proofErr w:type="gramEnd"/>
      <w:r w:rsidRPr="004165D1">
        <w:rPr>
          <w:b/>
          <w:caps/>
        </w:rPr>
        <w:t xml:space="preserve">  Compliance with Laws</w:t>
      </w:r>
    </w:p>
    <w:p w14:paraId="3CA11919" w14:textId="77777777" w:rsidR="00671EA8" w:rsidRDefault="00671EA8" w:rsidP="00671EA8">
      <w:pPr>
        <w:spacing w:before="240" w:after="240" w:line="252" w:lineRule="auto"/>
        <w:ind w:left="720" w:hanging="720"/>
        <w:jc w:val="both"/>
        <w:rPr>
          <w:iCs/>
        </w:rPr>
      </w:pPr>
      <w:r>
        <w:rPr>
          <w:b/>
          <w:iCs/>
        </w:rPr>
        <w:t>5</w:t>
      </w:r>
      <w:r w:rsidRPr="004165D1">
        <w:rPr>
          <w:b/>
          <w:iCs/>
        </w:rPr>
        <w:t>.1</w:t>
      </w:r>
      <w:r w:rsidRPr="004165D1">
        <w:rPr>
          <w:i/>
          <w:iCs/>
        </w:rPr>
        <w:tab/>
      </w:r>
      <w:r w:rsidRPr="004165D1">
        <w:t xml:space="preserve">Consultant and Support shall comply with all applicable laws, ordinances, rules, regulations, orders, licenses, permits and other requirements, now or hereafter in effect, of any governmental authority (including, but not limited to, such requirements as may be imposed upon PSE and applicable to the Services).  Consultant shall furnish such documents as may be required to effect or evidence such compliance.  All laws, ordinances, rules, orders required to be incorporated in agreements of this character are incorporated in this Agreement by this reference. </w:t>
      </w:r>
    </w:p>
    <w:p w14:paraId="0B4CB2B8" w14:textId="77777777" w:rsidR="00671EA8" w:rsidRDefault="00671EA8" w:rsidP="00671EA8">
      <w:pPr>
        <w:spacing w:before="240" w:after="240" w:line="252" w:lineRule="auto"/>
        <w:ind w:left="720" w:hanging="720"/>
        <w:jc w:val="both"/>
        <w:rPr>
          <w:iCs/>
        </w:rPr>
      </w:pPr>
      <w:r>
        <w:rPr>
          <w:b/>
          <w:iCs/>
        </w:rPr>
        <w:t>5</w:t>
      </w:r>
      <w:r w:rsidRPr="004165D1">
        <w:rPr>
          <w:b/>
          <w:iCs/>
        </w:rPr>
        <w:t>.</w:t>
      </w:r>
      <w:r>
        <w:rPr>
          <w:b/>
          <w:iCs/>
        </w:rPr>
        <w:t>2</w:t>
      </w:r>
      <w:r w:rsidRPr="004165D1">
        <w:rPr>
          <w:i/>
          <w:iCs/>
        </w:rPr>
        <w:tab/>
      </w:r>
      <w:r w:rsidRPr="004165D1">
        <w:t>The parties hereby incorporate 41 C.F.R. 60-1.4(a) (7); 29 C.F.R. Part 471, Appendix A to Subpart A; 41 C.F.R.60-300.5(a) 11; and 41 C.F.R. 60-741.5(a) 6, if applicable.</w:t>
      </w:r>
    </w:p>
    <w:p w14:paraId="18710022" w14:textId="77777777" w:rsidR="00671EA8" w:rsidRDefault="00671EA8" w:rsidP="00671EA8">
      <w:pPr>
        <w:spacing w:before="240" w:after="240" w:line="252" w:lineRule="auto"/>
        <w:ind w:left="720" w:hanging="720"/>
        <w:jc w:val="both"/>
        <w:rPr>
          <w:iCs/>
        </w:rPr>
      </w:pPr>
      <w:r>
        <w:rPr>
          <w:b/>
          <w:iCs/>
        </w:rPr>
        <w:lastRenderedPageBreak/>
        <w:t>5</w:t>
      </w:r>
      <w:r w:rsidRPr="004165D1">
        <w:rPr>
          <w:b/>
          <w:iCs/>
        </w:rPr>
        <w:t>.</w:t>
      </w:r>
      <w:r>
        <w:rPr>
          <w:b/>
          <w:iCs/>
        </w:rPr>
        <w:t>3</w:t>
      </w:r>
      <w:r w:rsidRPr="004165D1">
        <w:rPr>
          <w:i/>
          <w:iCs/>
        </w:rPr>
        <w:tab/>
      </w:r>
      <w:r w:rsidRPr="004165D1">
        <w:rPr>
          <w:bCs/>
        </w:rPr>
        <w:t>This contractor and subcontractor shall abide by the requirements of 41 C.F.R. 60-300.5(a). This regulation prohibits discrimination against qualified protected veterans, and requires affirmative action by covered prime contractors and subcontractors to employ and advance in employment qualified protected.</w:t>
      </w:r>
      <w:r w:rsidRPr="004165D1">
        <w:t xml:space="preserve"> </w:t>
      </w:r>
    </w:p>
    <w:p w14:paraId="421ED02C" w14:textId="77777777" w:rsidR="00671EA8" w:rsidRDefault="00671EA8" w:rsidP="00671EA8">
      <w:pPr>
        <w:spacing w:before="240" w:after="240" w:line="252" w:lineRule="auto"/>
        <w:ind w:left="720" w:hanging="720"/>
        <w:jc w:val="both"/>
      </w:pPr>
      <w:r>
        <w:rPr>
          <w:b/>
          <w:iCs/>
        </w:rPr>
        <w:t>5</w:t>
      </w:r>
      <w:r w:rsidRPr="004165D1">
        <w:rPr>
          <w:b/>
          <w:iCs/>
        </w:rPr>
        <w:t>.</w:t>
      </w:r>
      <w:r>
        <w:rPr>
          <w:b/>
          <w:iCs/>
        </w:rPr>
        <w:t>4</w:t>
      </w:r>
      <w:r w:rsidRPr="004165D1">
        <w:rPr>
          <w:i/>
          <w:iCs/>
        </w:rPr>
        <w:tab/>
      </w:r>
      <w:r w:rsidRPr="004165D1">
        <w:rPr>
          <w:bCs/>
        </w:rPr>
        <w:t>This contractor and subcontractor shall abide by the requirements of 41 C.F.R. 741.5(a).  This regulation prohibits discrimination against qualified individuals on the basis of disability, and requires affirmative action by covered prime contractors and subcontractors to employ and advance in employment qualified individuals with disabilities.</w:t>
      </w:r>
    </w:p>
    <w:p w14:paraId="33250E30" w14:textId="77777777" w:rsidR="00671EA8" w:rsidRDefault="00671EA8" w:rsidP="00671EA8">
      <w:pPr>
        <w:spacing w:before="240" w:after="240" w:line="252" w:lineRule="auto"/>
        <w:ind w:left="720" w:hanging="720"/>
        <w:jc w:val="both"/>
        <w:rPr>
          <w:iCs/>
        </w:rPr>
      </w:pPr>
      <w:r>
        <w:rPr>
          <w:b/>
          <w:iCs/>
        </w:rPr>
        <w:t>5</w:t>
      </w:r>
      <w:r w:rsidRPr="004165D1">
        <w:rPr>
          <w:b/>
          <w:iCs/>
        </w:rPr>
        <w:t>.</w:t>
      </w:r>
      <w:r>
        <w:rPr>
          <w:b/>
          <w:iCs/>
        </w:rPr>
        <w:t>5</w:t>
      </w:r>
      <w:r w:rsidRPr="004165D1">
        <w:rPr>
          <w:i/>
          <w:iCs/>
        </w:rPr>
        <w:tab/>
      </w:r>
      <w:r w:rsidRPr="004165D1">
        <w:t xml:space="preserve">Except as may be restricted by federal, state or local laws or regulations, PSE will grant Consultant access to PSE’s premises or IT systems as necessary to perform the Services.  </w:t>
      </w:r>
      <w:proofErr w:type="gramStart"/>
      <w:r w:rsidRPr="004165D1">
        <w:t>Consultant acknowledges that certain portions of PSE’s premises may have restricted access and require</w:t>
      </w:r>
      <w:proofErr w:type="gramEnd"/>
      <w:r w:rsidRPr="004165D1">
        <w:t xml:space="preserve"> prior authorization or a PSE designated escort to allow Consultant access.  If notified by PSE that access is restricted, Consultant shall comply with federal, state or local laws or regulations requiring background checks and drug and alcohol testing of employees prior to performing work at the project site.  No work can begin until these requirements have been met.</w:t>
      </w:r>
    </w:p>
    <w:p w14:paraId="2F9E17FD" w14:textId="77777777" w:rsidR="00671EA8" w:rsidRDefault="00671EA8" w:rsidP="00671EA8">
      <w:pPr>
        <w:spacing w:before="240" w:after="240" w:line="252" w:lineRule="auto"/>
        <w:ind w:left="720" w:hanging="720"/>
        <w:jc w:val="both"/>
      </w:pPr>
      <w:r>
        <w:rPr>
          <w:b/>
          <w:iCs/>
        </w:rPr>
        <w:t>5</w:t>
      </w:r>
      <w:r w:rsidRPr="004165D1">
        <w:rPr>
          <w:b/>
          <w:iCs/>
        </w:rPr>
        <w:t>.</w:t>
      </w:r>
      <w:r>
        <w:rPr>
          <w:b/>
          <w:iCs/>
        </w:rPr>
        <w:t>6</w:t>
      </w:r>
      <w:r w:rsidRPr="004165D1">
        <w:rPr>
          <w:i/>
          <w:iCs/>
        </w:rPr>
        <w:tab/>
      </w:r>
      <w:r w:rsidRPr="004165D1">
        <w:t xml:space="preserve">PSE has entered into this agreement with Consultant based upon PSE's reasonable belief that Consultant, like PSE, adheres to the strictest of ethical standards.  In connection therewith, Consultant has reviewed PSE's Corporate Ethics and Compliance Code at </w:t>
      </w:r>
      <w:hyperlink r:id="rId30" w:history="1">
        <w:r w:rsidRPr="004165D1">
          <w:rPr>
            <w:color w:val="0000FF"/>
            <w:u w:val="single"/>
          </w:rPr>
          <w:t>http://www.pse.com/aboutpse/CorporateInfo/Pages/Our-Ethics.aspx</w:t>
        </w:r>
      </w:hyperlink>
      <w:r w:rsidRPr="004165D1">
        <w:t>.</w:t>
      </w:r>
    </w:p>
    <w:p w14:paraId="5F0B0280" w14:textId="77777777" w:rsidR="00671EA8" w:rsidRPr="004165D1" w:rsidRDefault="00671EA8" w:rsidP="00671EA8">
      <w:pPr>
        <w:spacing w:before="240" w:after="240" w:line="252" w:lineRule="auto"/>
        <w:ind w:left="720"/>
        <w:jc w:val="both"/>
      </w:pPr>
      <w:r w:rsidRPr="004165D1">
        <w:t xml:space="preserve">Consultant warrants that it and its Support will not, directly or indirectly, offer, promise, authorize or give anything of value to a government official, a political party, a candidate for political office or any other person connected to a government in any way, or authorize the giving of anything of value to a government official, a candidate for political office, or any other person connected to a government in any way, for the purposes of:  (a) influencing an act or decision of that government official (including a decision not to act) in connection with PSE's business or in connection with Consultant's business with PSE; or (b) inducing such a person to use his or her influence to affect any government act or decision in connection with PSE's business or in connection with Consultant's business with PSE.  Consultant further warrants that neither it nor any of its Support have offered or given, or will offer or give, any gifts or gratuities to PSE employees, agents or representatives for the purpose of securing this agreement or securing favorable treatment under this agreement.  In addition, Consultant will notify PSE immediately if any of its employees, officers or principals </w:t>
      </w:r>
      <w:proofErr w:type="gramStart"/>
      <w:r w:rsidRPr="004165D1">
        <w:t>are</w:t>
      </w:r>
      <w:proofErr w:type="gramEnd"/>
      <w:r w:rsidRPr="004165D1">
        <w:t xml:space="preserve"> officials or representatives of any government or are candidates for such government positions.  Any breach of this provision by Consultant shall constitute a material breach of the Contract and shall immediately entitle PSE to terminate the Contract for cause. </w:t>
      </w:r>
    </w:p>
    <w:p w14:paraId="446BCE2E"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proofErr w:type="gramStart"/>
      <w:r w:rsidRPr="004165D1">
        <w:rPr>
          <w:b/>
          <w:caps/>
        </w:rPr>
        <w:lastRenderedPageBreak/>
        <w:t>Section 6.</w:t>
      </w:r>
      <w:proofErr w:type="gramEnd"/>
      <w:r w:rsidRPr="004165D1">
        <w:rPr>
          <w:b/>
          <w:caps/>
        </w:rPr>
        <w:t xml:space="preserve">  Inspection; Examination of Records</w:t>
      </w:r>
    </w:p>
    <w:p w14:paraId="76D180D7" w14:textId="77777777" w:rsidR="00671EA8" w:rsidRDefault="00671EA8" w:rsidP="00671EA8">
      <w:pPr>
        <w:spacing w:before="240" w:after="240" w:line="252" w:lineRule="auto"/>
        <w:ind w:left="720" w:hanging="720"/>
        <w:jc w:val="both"/>
      </w:pPr>
      <w:r w:rsidRPr="004165D1">
        <w:rPr>
          <w:b/>
        </w:rPr>
        <w:t>6.1</w:t>
      </w:r>
      <w:r w:rsidRPr="004165D1">
        <w:tab/>
        <w:t>The Services shall at all times be subject to inspection by and with the approval of PSE, but the making of (or failure or delay in making) such inspection or approval shall not relieve Consultant of responsibility for performance of the Services in accordance with this Agreement, notwithstanding PSE’s knowledge of defective or noncomplying performance, its substantiality, or the ease of its discovery.  Consultant shall provide PSE sufficient, safe and proper facilities and equipment for such inspection and free access to such facilities.</w:t>
      </w:r>
    </w:p>
    <w:p w14:paraId="5E48B8E8" w14:textId="77777777" w:rsidR="00671EA8" w:rsidRPr="004165D1" w:rsidRDefault="00671EA8" w:rsidP="00671EA8">
      <w:pPr>
        <w:spacing w:before="240" w:after="240" w:line="252" w:lineRule="auto"/>
        <w:ind w:left="720" w:hanging="720"/>
        <w:jc w:val="both"/>
        <w:rPr>
          <w:bCs/>
        </w:rPr>
      </w:pPr>
      <w:r w:rsidRPr="004165D1">
        <w:rPr>
          <w:b/>
        </w:rPr>
        <w:t>6.2</w:t>
      </w:r>
      <w:r w:rsidRPr="004165D1">
        <w:tab/>
        <w:t>Consultant shall promptly furnish PSE with such information related to the Services as may be requested by PSE.  Until the expiration of three (3) years after final payment of the compensation payable under this Agreement, Consultant shall provide PSE access to (and PSE shall have the right to examine, audit and copy) all of Consultant’s books, documents, papers and records that are related to the Services or this Agreement</w:t>
      </w:r>
    </w:p>
    <w:p w14:paraId="26EA7F6A"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proofErr w:type="gramStart"/>
      <w:r w:rsidRPr="004165D1">
        <w:rPr>
          <w:b/>
          <w:caps/>
        </w:rPr>
        <w:t>Section 7.</w:t>
      </w:r>
      <w:proofErr w:type="gramEnd"/>
      <w:r w:rsidRPr="004165D1">
        <w:rPr>
          <w:b/>
          <w:caps/>
        </w:rPr>
        <w:t xml:space="preserve">  Property and Confidential Information</w:t>
      </w:r>
    </w:p>
    <w:p w14:paraId="0D26C4E7" w14:textId="77777777" w:rsidR="00671EA8" w:rsidRDefault="00671EA8" w:rsidP="00671EA8">
      <w:pPr>
        <w:spacing w:before="240" w:after="240" w:line="252" w:lineRule="auto"/>
        <w:ind w:left="720" w:hanging="720"/>
        <w:jc w:val="both"/>
      </w:pPr>
      <w:r w:rsidRPr="004165D1">
        <w:rPr>
          <w:b/>
        </w:rPr>
        <w:t>7.1</w:t>
      </w:r>
      <w:r w:rsidRPr="004165D1">
        <w:tab/>
        <w:t>PSE shall own all software, writings, information, and other property, whether tangible or intangible, created, made, developed, first reduced to practice or acquired by Consultant or any Support in connection with the Services (including, but not limited to, inventions, processes, methods, concepts, documents, drawings, specifications, calculations, maps, sketches, notes, reports, data, estimates, models, samples, completed Services and Services in progress) whether or not delivered to PSE.  Consultant assigns to PSE, and shall require all Support to assign to PSE, any and all patent, copyright, trade secret and other intellectual property rights that Consultant or any Support may have in and to such items.  Consultant has rights in such items pursuant to paragraph 7.3.  Consultant shall take such action (including, but not limited to, the execution, acknowledgment and delivery of documents) as may be requested by PSE to effect, perfect or evidence PSE’s ownership of such property.  Consultant shall deliver such property (together with any property furnished by PSE or the cost of which is included in the compensation payable under this Agreement) to PSE upon request and in any event upon the completion, termination or cancellation of this Agreement.</w:t>
      </w:r>
    </w:p>
    <w:p w14:paraId="235C78A8" w14:textId="77777777" w:rsidR="00671EA8" w:rsidRDefault="00671EA8" w:rsidP="00671EA8">
      <w:pPr>
        <w:spacing w:before="240" w:after="240" w:line="252" w:lineRule="auto"/>
        <w:ind w:left="720" w:hanging="720"/>
        <w:jc w:val="both"/>
      </w:pPr>
      <w:r w:rsidRPr="004165D1">
        <w:rPr>
          <w:b/>
        </w:rPr>
        <w:t>7.2</w:t>
      </w:r>
      <w:r w:rsidRPr="004165D1">
        <w:tab/>
        <w:t xml:space="preserve">If Consultant or any Support uses, provides, or incorporates into any deliverables any pre-existing items or other tangible or intangible materials of any nature that are not covered by paragraph 7.1, then PSE is hereby granted a worldwide, non-exclusive, perpetual, irrevocable, royalty free, fully paid up, </w:t>
      </w:r>
      <w:proofErr w:type="spellStart"/>
      <w:r w:rsidRPr="004165D1">
        <w:t>sublicensable</w:t>
      </w:r>
      <w:proofErr w:type="spellEnd"/>
      <w:r w:rsidRPr="004165D1">
        <w:t xml:space="preserve"> right: (a) to make, use, copy, modify, and create derivative works of such items, and (b) to publicly perform or display, import, broadcast, transmit, distribute, license, or lend copies of such items (and derivative works thereof).</w:t>
      </w:r>
    </w:p>
    <w:p w14:paraId="2D8D9B5A" w14:textId="77777777" w:rsidR="00671EA8" w:rsidRDefault="00671EA8" w:rsidP="00671EA8">
      <w:pPr>
        <w:spacing w:before="240" w:after="240" w:line="252" w:lineRule="auto"/>
        <w:ind w:left="720" w:hanging="720"/>
        <w:jc w:val="both"/>
      </w:pPr>
      <w:r w:rsidRPr="004165D1">
        <w:rPr>
          <w:b/>
        </w:rPr>
        <w:t>7.3</w:t>
      </w:r>
      <w:r w:rsidRPr="004165D1">
        <w:tab/>
        <w:t xml:space="preserve">Except to the extent they contain PSE Confidential Information or PSE Information (as defined in Section 7.4 and 7.5 below), Consultant reserves a permanent, </w:t>
      </w:r>
      <w:proofErr w:type="spellStart"/>
      <w:r w:rsidRPr="004165D1">
        <w:t>nonassignable</w:t>
      </w:r>
      <w:proofErr w:type="spellEnd"/>
      <w:r w:rsidRPr="004165D1">
        <w:t xml:space="preserve">, </w:t>
      </w:r>
      <w:r w:rsidRPr="004165D1">
        <w:lastRenderedPageBreak/>
        <w:t>nonexclusive royalty-free license to use in its performance of services for others any items assigned to PSE in paragraph 7.1.</w:t>
      </w:r>
    </w:p>
    <w:p w14:paraId="2C8D88C3" w14:textId="77777777" w:rsidR="00671EA8" w:rsidRDefault="00671EA8" w:rsidP="00671EA8">
      <w:pPr>
        <w:spacing w:before="240" w:after="240" w:line="252" w:lineRule="auto"/>
        <w:ind w:left="720" w:hanging="720"/>
        <w:jc w:val="both"/>
      </w:pPr>
      <w:r w:rsidRPr="004165D1">
        <w:rPr>
          <w:b/>
        </w:rPr>
        <w:t>7.4</w:t>
      </w:r>
      <w:r w:rsidRPr="004165D1">
        <w:tab/>
        <w:t>As used in this Agreement, “Confidential Information” means all information previously or subsequently received by Consultant in connection with this Agreement that is identified as being proprietary and/or confidential, or that, by the nature of the circumstances surrounding the disclosure, reasonably ought to be treated as proprietary and confidential. Confidential Information does not include information Consultant can prove (i) was or becomes generally available through no breach of an obligation of confidentiality; (ii) was already in the possession of Consultant at the time received in connection with this Agreement without any prior obligation of confidentiality; (iii) was lawfully obtained by Consultant from a third party without breach of an obligation of confidentially; or (iv) was required to be disclosed by applicable law.  Consultant shall not disclose or use Confidential Information except as necessary to perform the Services.</w:t>
      </w:r>
    </w:p>
    <w:p w14:paraId="4CC47C1A" w14:textId="77777777" w:rsidR="00671EA8" w:rsidRDefault="00671EA8" w:rsidP="00671EA8">
      <w:pPr>
        <w:spacing w:before="240" w:after="240" w:line="252" w:lineRule="auto"/>
        <w:ind w:left="720" w:hanging="720"/>
        <w:jc w:val="both"/>
      </w:pPr>
      <w:r w:rsidRPr="004165D1">
        <w:rPr>
          <w:b/>
        </w:rPr>
        <w:t>7.5</w:t>
      </w:r>
      <w:r w:rsidRPr="004165D1">
        <w:rPr>
          <w:b/>
        </w:rPr>
        <w:tab/>
      </w:r>
      <w:r w:rsidRPr="004165D1">
        <w:t>PSE exclusively owns all PSE Information.  “PSE Information” is any information about persons or entities that Consultant obtains in any manner from any source under this Agreement, which concerns prospective and existing customers or employees of PSE, or any third party PSE has a business relationship with.  PSE Information includes, without limitation, names, addresses, telephone numbers, e-mail addresses, social security numbers, credit card numbers, call-detail information, purchase information, product and service usage information, account information, credit information and demographic information.  Consultant (a) may collect, access, use, maintain and disclose PSE Information only for the specific purpose for which such PSE Information is collected, stored or processed by Consultant in order to perform the Services, and (b) shall not otherwise use or disclose PSE Information, whether or not it is publicly available.</w:t>
      </w:r>
    </w:p>
    <w:p w14:paraId="28D9D46D" w14:textId="77777777" w:rsidR="00671EA8" w:rsidRDefault="00671EA8" w:rsidP="00671EA8">
      <w:pPr>
        <w:spacing w:before="240" w:after="240" w:line="252" w:lineRule="auto"/>
        <w:ind w:left="720" w:hanging="720"/>
        <w:jc w:val="both"/>
      </w:pPr>
      <w:r w:rsidRPr="004165D1">
        <w:rPr>
          <w:b/>
        </w:rPr>
        <w:t>7.6</w:t>
      </w:r>
      <w:r w:rsidRPr="004165D1">
        <w:rPr>
          <w:b/>
        </w:rPr>
        <w:tab/>
      </w:r>
      <w:r w:rsidRPr="004165D1">
        <w:t>Consultant shall immediately notify PSE of any actual, probable or reasonably suspected breach of security of Consultant’s systems and of any other actual, probable or reasonably suspected unauthorized access to or acquisition, use, loss, destruction, compromise or disclosure of any Confidential Information of PSE, including without limitation any PSE Information (each, a “Security Breach”).  In any notification to PSE required under this paragraph, Consultant shall designate a single individual employed by Consultant who must be continuously available to PSE as a contact regarding Consultant’s obligations under this paragraph.  Consultant shall, at its own expense (a) assist PSE in investigating, remedying and taking any other action PSE deems necessary regarding any Security Breach and any dispute, inquiry or claim that concerns the Security Breach; and (b) shall provide PSE with assurance satisfactory to PSE that such Security Breach or potential Security Breach will not recur.  Unless prohibited by an applicable statute or court order, Consultant shall also notify PSE of any third-party legal process relating to any Security Breach, including, but not limited to, any legal process initiated by any governmental entity (foreign or domestic).</w:t>
      </w:r>
    </w:p>
    <w:p w14:paraId="47B7316A" w14:textId="77777777" w:rsidR="00671EA8" w:rsidRDefault="00671EA8" w:rsidP="00671EA8">
      <w:pPr>
        <w:spacing w:before="240" w:after="240" w:line="252" w:lineRule="auto"/>
        <w:ind w:left="720" w:hanging="720"/>
        <w:jc w:val="both"/>
      </w:pPr>
      <w:r w:rsidRPr="004165D1">
        <w:rPr>
          <w:b/>
        </w:rPr>
        <w:t>7.7</w:t>
      </w:r>
      <w:r w:rsidRPr="004165D1">
        <w:rPr>
          <w:b/>
        </w:rPr>
        <w:tab/>
      </w:r>
      <w:r w:rsidRPr="004165D1">
        <w:t xml:space="preserve">Upon termination of this Agreement, or upon the request of PSE, Consultant shall return, or at PSE’s option destroy, any and all Confidential Information.  Consultant shall certify </w:t>
      </w:r>
      <w:r w:rsidRPr="004165D1">
        <w:lastRenderedPageBreak/>
        <w:t>in writing the completion of such return or destruction.  The obligations of this paragraph shall survive termination of this Agreement.</w:t>
      </w:r>
    </w:p>
    <w:p w14:paraId="59EF84DA" w14:textId="77777777" w:rsidR="00671EA8" w:rsidRPr="004165D1" w:rsidRDefault="00671EA8" w:rsidP="00671EA8">
      <w:pPr>
        <w:spacing w:before="240" w:after="240" w:line="252" w:lineRule="auto"/>
        <w:ind w:left="720" w:hanging="720"/>
        <w:jc w:val="both"/>
      </w:pPr>
      <w:r w:rsidRPr="004165D1">
        <w:rPr>
          <w:b/>
        </w:rPr>
        <w:t>7.8</w:t>
      </w:r>
      <w:r w:rsidRPr="004165D1">
        <w:rPr>
          <w:b/>
        </w:rPr>
        <w:tab/>
      </w:r>
      <w:r w:rsidRPr="004165D1">
        <w:t xml:space="preserve">Except as may be required by law, neither party to this Agreement shall, without the prior written consent of the other, make any news release or public announcement or place any advertisement stating that PSE and Consultant have contracted for the products or services specified in this Agreement or have entered into any business relationship.  Use of any PSE name, trademark or service mark in any promotional materials of Consultant requires PSE’s prior written approval, which is subject to the sole discretion of PSE to grant or withhold.  In the event that PSE approves the use of its name, trademark, or service mark in any announcement, news release or promotional materials of Consultant, all of the contents shall be submitted to PSE’s Corporate Communications Department for review prior to any publication by Consultant. </w:t>
      </w:r>
    </w:p>
    <w:p w14:paraId="54C874C3"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proofErr w:type="gramStart"/>
      <w:r w:rsidRPr="004165D1">
        <w:rPr>
          <w:b/>
          <w:caps/>
        </w:rPr>
        <w:t>Section 8.</w:t>
      </w:r>
      <w:proofErr w:type="gramEnd"/>
      <w:r w:rsidRPr="004165D1">
        <w:rPr>
          <w:b/>
          <w:caps/>
        </w:rPr>
        <w:t xml:space="preserve">  Release, Indemnity and Hold Harmless</w:t>
      </w:r>
    </w:p>
    <w:p w14:paraId="29344751" w14:textId="77777777" w:rsidR="00671EA8" w:rsidRDefault="00671EA8" w:rsidP="00671EA8">
      <w:pPr>
        <w:spacing w:before="240" w:after="240" w:line="252" w:lineRule="auto"/>
        <w:ind w:left="720" w:hanging="720"/>
        <w:jc w:val="both"/>
      </w:pPr>
      <w:r w:rsidRPr="004165D1">
        <w:rPr>
          <w:b/>
        </w:rPr>
        <w:t>8.1</w:t>
      </w:r>
      <w:r w:rsidRPr="004165D1">
        <w:rPr>
          <w:b/>
        </w:rPr>
        <w:tab/>
      </w:r>
      <w:r w:rsidRPr="004165D1">
        <w:t>Consultant releases and shall defend, indemnify and hold harmless PSE, its subsidiaries and affiliates, and each of their respective shareholders, directors, officers, employees, representatives and agents from and against any and all claims, costs, losses, liabilities, damages, fines, and expenses of any nature (including, without limitation, reasonable attorneys’ fees and costs) that arise out of or relate to, directly or indirectly, any actual or alleged:</w:t>
      </w:r>
    </w:p>
    <w:p w14:paraId="55A0A62C" w14:textId="77777777" w:rsidR="00671EA8" w:rsidRDefault="00671EA8" w:rsidP="00671EA8">
      <w:pPr>
        <w:spacing w:before="240" w:after="240" w:line="252" w:lineRule="auto"/>
        <w:ind w:left="1440" w:hanging="720"/>
        <w:jc w:val="both"/>
      </w:pPr>
      <w:r w:rsidRPr="004165D1">
        <w:rPr>
          <w:b/>
        </w:rPr>
        <w:t>(a)</w:t>
      </w:r>
      <w:r w:rsidRPr="004165D1">
        <w:tab/>
      </w:r>
      <w:proofErr w:type="gramStart"/>
      <w:r w:rsidRPr="004165D1">
        <w:t>fault</w:t>
      </w:r>
      <w:proofErr w:type="gramEnd"/>
      <w:r w:rsidRPr="004165D1">
        <w:t>, negligence, professional error or omission, strict liability or product liability of Consultant or any Support in connection with this Agreement;</w:t>
      </w:r>
    </w:p>
    <w:p w14:paraId="0F13C539" w14:textId="77777777" w:rsidR="00671EA8" w:rsidRDefault="00671EA8" w:rsidP="00671EA8">
      <w:pPr>
        <w:spacing w:before="240" w:after="240" w:line="252" w:lineRule="auto"/>
        <w:ind w:left="1440" w:hanging="720"/>
        <w:jc w:val="both"/>
      </w:pPr>
      <w:r w:rsidRPr="004165D1">
        <w:rPr>
          <w:b/>
        </w:rPr>
        <w:t>(b)</w:t>
      </w:r>
      <w:r w:rsidRPr="004165D1">
        <w:tab/>
      </w:r>
      <w:proofErr w:type="gramStart"/>
      <w:r w:rsidRPr="004165D1">
        <w:t>lien</w:t>
      </w:r>
      <w:proofErr w:type="gramEnd"/>
      <w:r w:rsidRPr="004165D1">
        <w:t xml:space="preserve"> asserted by any Support or any supplier or vendor of Consultant upon any property of PSE in connection with this Agreement;</w:t>
      </w:r>
    </w:p>
    <w:p w14:paraId="0481CA04" w14:textId="77777777" w:rsidR="00671EA8" w:rsidRDefault="00671EA8" w:rsidP="00671EA8">
      <w:pPr>
        <w:spacing w:before="240" w:after="240" w:line="252" w:lineRule="auto"/>
        <w:ind w:left="1440" w:hanging="720"/>
        <w:jc w:val="both"/>
      </w:pPr>
      <w:r w:rsidRPr="004165D1">
        <w:rPr>
          <w:b/>
        </w:rPr>
        <w:t>(c)</w:t>
      </w:r>
      <w:r w:rsidRPr="004165D1">
        <w:tab/>
      </w:r>
      <w:proofErr w:type="gramStart"/>
      <w:r w:rsidRPr="004165D1">
        <w:t>infringement</w:t>
      </w:r>
      <w:proofErr w:type="gramEnd"/>
      <w:r w:rsidRPr="004165D1">
        <w:t xml:space="preserve"> or misappropriation of any patent, copyright, trade secret, trademark or other intellectual property right by any deliverables or Services;</w:t>
      </w:r>
    </w:p>
    <w:p w14:paraId="022FB8AC" w14:textId="77777777" w:rsidR="00671EA8" w:rsidRDefault="00671EA8" w:rsidP="00671EA8">
      <w:pPr>
        <w:spacing w:before="240" w:after="240" w:line="252" w:lineRule="auto"/>
        <w:ind w:left="1440" w:hanging="720"/>
        <w:jc w:val="both"/>
      </w:pPr>
      <w:r w:rsidRPr="004165D1">
        <w:rPr>
          <w:b/>
        </w:rPr>
        <w:t>(d)</w:t>
      </w:r>
      <w:r w:rsidRPr="004165D1">
        <w:tab/>
      </w:r>
      <w:proofErr w:type="gramStart"/>
      <w:r w:rsidRPr="004165D1">
        <w:t>act</w:t>
      </w:r>
      <w:proofErr w:type="gramEnd"/>
      <w:r w:rsidRPr="004165D1">
        <w:t>, error or omission of any Support that, if done by Consultant, would be a breach or default under this Agreement; or</w:t>
      </w:r>
    </w:p>
    <w:p w14:paraId="7BCC6151" w14:textId="77777777" w:rsidR="00671EA8" w:rsidRPr="004165D1" w:rsidRDefault="00671EA8" w:rsidP="00671EA8">
      <w:pPr>
        <w:spacing w:before="240" w:after="240" w:line="252" w:lineRule="auto"/>
        <w:ind w:left="1440" w:hanging="720"/>
        <w:jc w:val="both"/>
      </w:pPr>
      <w:r w:rsidRPr="004165D1">
        <w:rPr>
          <w:b/>
        </w:rPr>
        <w:t>(e)</w:t>
      </w:r>
      <w:r w:rsidRPr="004165D1">
        <w:tab/>
      </w:r>
      <w:proofErr w:type="gramStart"/>
      <w:r w:rsidRPr="004165D1">
        <w:t>breach</w:t>
      </w:r>
      <w:proofErr w:type="gramEnd"/>
      <w:r w:rsidRPr="004165D1">
        <w:t xml:space="preserve"> or default under this Agreement by Consultant.</w:t>
      </w:r>
    </w:p>
    <w:p w14:paraId="6ABE6187" w14:textId="77777777" w:rsidR="00671EA8" w:rsidRDefault="00671EA8" w:rsidP="00671EA8">
      <w:pPr>
        <w:spacing w:before="240" w:after="240" w:line="252" w:lineRule="auto"/>
        <w:ind w:left="720" w:hanging="720"/>
        <w:jc w:val="both"/>
      </w:pPr>
      <w:r w:rsidRPr="004165D1">
        <w:rPr>
          <w:b/>
        </w:rPr>
        <w:t>8.2</w:t>
      </w:r>
      <w:r w:rsidRPr="004165D1">
        <w:tab/>
        <w:t>In connection with any action to enforce Consultant’s obligations under this Section 8, Consultant waives any immunity, defense or protection under any workers’ compensation, industrial insurance or similar laws (including, but not limited to, the Washington Industrial Insurance Act, Title 51, of the Revised Code of Washington).</w:t>
      </w:r>
    </w:p>
    <w:p w14:paraId="24B0679D" w14:textId="77777777" w:rsidR="00671EA8" w:rsidRPr="004165D1" w:rsidRDefault="00671EA8" w:rsidP="00671EA8">
      <w:pPr>
        <w:spacing w:before="240" w:after="240" w:line="252" w:lineRule="auto"/>
        <w:ind w:left="720" w:hanging="720"/>
        <w:jc w:val="both"/>
      </w:pPr>
      <w:r w:rsidRPr="004165D1">
        <w:rPr>
          <w:b/>
        </w:rPr>
        <w:t>8.3</w:t>
      </w:r>
      <w:r w:rsidRPr="004165D1">
        <w:tab/>
        <w:t>Consultant acknowledges that the foregoing provisions regarding indemnification and waiver are an important part of the consideration for PSE to enter into this Agreement, and that the foregoing waiver provision has been mutually negotiated.</w:t>
      </w:r>
    </w:p>
    <w:p w14:paraId="1E83B745"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proofErr w:type="gramStart"/>
      <w:r w:rsidRPr="004165D1">
        <w:rPr>
          <w:b/>
          <w:caps/>
        </w:rPr>
        <w:lastRenderedPageBreak/>
        <w:t>Section 9.</w:t>
      </w:r>
      <w:proofErr w:type="gramEnd"/>
      <w:r w:rsidRPr="004165D1">
        <w:rPr>
          <w:b/>
          <w:caps/>
        </w:rPr>
        <w:t xml:space="preserve">  Workers’ Compensation and Insurance</w:t>
      </w:r>
    </w:p>
    <w:p w14:paraId="3E1AA59D" w14:textId="77777777" w:rsidR="00671EA8" w:rsidRDefault="00671EA8" w:rsidP="00671EA8">
      <w:pPr>
        <w:spacing w:before="240" w:after="240" w:line="252" w:lineRule="auto"/>
        <w:ind w:left="720" w:hanging="720"/>
        <w:jc w:val="both"/>
      </w:pPr>
      <w:r w:rsidRPr="004165D1">
        <w:rPr>
          <w:b/>
        </w:rPr>
        <w:t>9.1</w:t>
      </w:r>
      <w:r w:rsidRPr="004165D1">
        <w:tab/>
        <w:t xml:space="preserve">With respect to all persons performing the Services, Consultant or its Support shall secure and maintain in effect at all times during performance of the Services coverage of insurance in accordance with the applicable laws relating to workers’ compensation and employer’s liability insurance (including, but not limited to, the Washington Industrial Insurance Act and the laws of the jurisdiction in which any such person was hired), regardless of whether such coverage or insurance is mandatory or merely elective under the law.  Consultant shall furnish to PSE such assurance and evidence of such coverage or insurance (such as copies of insurance policies and Certificates of Compliance issued by the Washington State Department of Labor and Industries) as PSE may request. </w:t>
      </w:r>
    </w:p>
    <w:p w14:paraId="1F503FD2" w14:textId="77777777" w:rsidR="00671EA8" w:rsidRDefault="00671EA8" w:rsidP="00671EA8">
      <w:pPr>
        <w:spacing w:before="240" w:after="240" w:line="252" w:lineRule="auto"/>
        <w:ind w:left="720" w:hanging="720"/>
        <w:jc w:val="both"/>
      </w:pPr>
      <w:r w:rsidRPr="004165D1">
        <w:rPr>
          <w:b/>
        </w:rPr>
        <w:t>9.2</w:t>
      </w:r>
      <w:r w:rsidRPr="004165D1">
        <w:tab/>
        <w:t xml:space="preserve">Consultant shall secure and maintain insurance with provisions, coverages and limits as specified in the attached certificate of insurance, endorsement and/or schedule of insurance requirements or, if none is attached, with such provisions, coverages and limits as PSE may from time to time specify to protect PSE, its successors and assigns, and the respective directors, officers, employees, and agents of PSE and its successors and assigns (collectively, the “Owner Parties”) from any claims, losses, harm, costs, liabilities, damages and expenses (including, but not limited to, reasonable attorneys’ fees) that may arise out of any property damage, bodily injury (including death) or professional liability related to the Services.  Upon PSE’s request, Consultant shall furnish PSE with such additional assurance and evidence of such insurance (such as a certificate of insurance or copies of all insurance policies) as PSE may request.  </w:t>
      </w:r>
      <w:r w:rsidRPr="004165D1">
        <w:rPr>
          <w:bCs/>
          <w:iCs/>
        </w:rPr>
        <w:t>W</w:t>
      </w:r>
      <w:r w:rsidRPr="004165D1">
        <w:rPr>
          <w:iCs/>
        </w:rPr>
        <w:t xml:space="preserve">ithin thirty (30) days after any renewal or any notice of termination, cancellation, expiration or alteration in any policy of insurance required under this Agreement, Consultant shall deliver to PSE a certificate of insurance acceptable to PSE with respect to any replacement policy. </w:t>
      </w:r>
    </w:p>
    <w:p w14:paraId="64AD0F36" w14:textId="77777777" w:rsidR="00671EA8" w:rsidRDefault="00671EA8" w:rsidP="00671EA8">
      <w:pPr>
        <w:spacing w:before="240" w:after="240" w:line="252" w:lineRule="auto"/>
        <w:ind w:left="720" w:hanging="720"/>
        <w:jc w:val="both"/>
      </w:pPr>
      <w:r w:rsidRPr="004165D1">
        <w:rPr>
          <w:b/>
        </w:rPr>
        <w:t>9.3</w:t>
      </w:r>
      <w:r w:rsidRPr="004165D1">
        <w:tab/>
        <w:t>All policies of insurance required under this Agreement shall:</w:t>
      </w:r>
    </w:p>
    <w:p w14:paraId="5E2D8619" w14:textId="77777777" w:rsidR="00671EA8" w:rsidRDefault="00671EA8" w:rsidP="00671EA8">
      <w:pPr>
        <w:spacing w:before="240" w:after="240" w:line="252" w:lineRule="auto"/>
        <w:ind w:left="1440" w:hanging="720"/>
        <w:jc w:val="both"/>
      </w:pPr>
      <w:r w:rsidRPr="004165D1">
        <w:rPr>
          <w:b/>
        </w:rPr>
        <w:t>(a)</w:t>
      </w:r>
      <w:r w:rsidRPr="004165D1">
        <w:tab/>
      </w:r>
      <w:proofErr w:type="gramStart"/>
      <w:r w:rsidRPr="004165D1">
        <w:t>be</w:t>
      </w:r>
      <w:proofErr w:type="gramEnd"/>
      <w:r w:rsidRPr="004165D1">
        <w:t xml:space="preserve"> placed with such insurers and under such forms of policies as may be acceptable to PSE;</w:t>
      </w:r>
    </w:p>
    <w:p w14:paraId="137E541D" w14:textId="77777777" w:rsidR="00671EA8" w:rsidRDefault="00671EA8" w:rsidP="00671EA8">
      <w:pPr>
        <w:spacing w:before="240" w:after="240" w:line="252" w:lineRule="auto"/>
        <w:ind w:left="1440" w:hanging="720"/>
        <w:jc w:val="both"/>
      </w:pPr>
      <w:r w:rsidRPr="004165D1">
        <w:rPr>
          <w:b/>
        </w:rPr>
        <w:t>(b)</w:t>
      </w:r>
      <w:r w:rsidRPr="004165D1">
        <w:tab/>
      </w:r>
      <w:proofErr w:type="gramStart"/>
      <w:r w:rsidRPr="004165D1">
        <w:t>with</w:t>
      </w:r>
      <w:proofErr w:type="gramEnd"/>
      <w:r w:rsidRPr="004165D1">
        <w:t xml:space="preserve"> the exception of workers’ compensation, employer’s liability and professional liability insurance, be endorsed to name the Owner Parties as additional insureds;</w:t>
      </w:r>
    </w:p>
    <w:p w14:paraId="706D86A4" w14:textId="77777777" w:rsidR="00671EA8" w:rsidRDefault="00671EA8" w:rsidP="00671EA8">
      <w:pPr>
        <w:spacing w:before="240" w:after="240" w:line="252" w:lineRule="auto"/>
        <w:ind w:left="1440" w:hanging="720"/>
        <w:jc w:val="both"/>
      </w:pPr>
      <w:r w:rsidRPr="004165D1">
        <w:rPr>
          <w:b/>
        </w:rPr>
        <w:t>(c)</w:t>
      </w:r>
      <w:r w:rsidRPr="004165D1">
        <w:tab/>
      </w:r>
      <w:proofErr w:type="gramStart"/>
      <w:r w:rsidRPr="004165D1">
        <w:t>be</w:t>
      </w:r>
      <w:proofErr w:type="gramEnd"/>
      <w:r w:rsidRPr="004165D1">
        <w:t xml:space="preserve"> primary insurance with respect to the interests of the Owner Parties;</w:t>
      </w:r>
    </w:p>
    <w:p w14:paraId="34D344EE" w14:textId="77777777" w:rsidR="00671EA8" w:rsidRDefault="00671EA8" w:rsidP="00671EA8">
      <w:pPr>
        <w:spacing w:before="240" w:after="240" w:line="252" w:lineRule="auto"/>
        <w:ind w:left="1440" w:hanging="720"/>
        <w:jc w:val="both"/>
      </w:pPr>
      <w:r w:rsidRPr="004165D1">
        <w:rPr>
          <w:b/>
        </w:rPr>
        <w:t>(d)</w:t>
      </w:r>
      <w:r w:rsidRPr="004165D1">
        <w:tab/>
      </w:r>
      <w:proofErr w:type="gramStart"/>
      <w:r w:rsidRPr="004165D1">
        <w:t>any</w:t>
      </w:r>
      <w:proofErr w:type="gramEnd"/>
      <w:r w:rsidRPr="004165D1">
        <w:t xml:space="preserve"> insurance or self-insurance maintained by any of Owner Parties shall be excess and non-contributory insurance with respect to the insurance required hereunder;</w:t>
      </w:r>
    </w:p>
    <w:p w14:paraId="280821F9" w14:textId="77777777" w:rsidR="00671EA8" w:rsidRDefault="00671EA8" w:rsidP="00671EA8">
      <w:pPr>
        <w:spacing w:before="240" w:after="240" w:line="252" w:lineRule="auto"/>
        <w:ind w:left="1440" w:hanging="720"/>
        <w:jc w:val="both"/>
      </w:pPr>
      <w:r w:rsidRPr="004165D1">
        <w:rPr>
          <w:b/>
        </w:rPr>
        <w:t>(e)</w:t>
      </w:r>
      <w:r w:rsidRPr="004165D1">
        <w:tab/>
        <w:t xml:space="preserve">with the exception of workers’ compensation, employer’s liability and professional liability insurance, apply severally and not collectively to each </w:t>
      </w:r>
      <w:r w:rsidRPr="004165D1">
        <w:lastRenderedPageBreak/>
        <w:t>insured against whom any claim is made or suit is brought, except that the inclusion of more than one insured shall not operate to increase the insurance company’s limits of liability as set forth in the insurance policy; and</w:t>
      </w:r>
    </w:p>
    <w:p w14:paraId="5B0C1A2F" w14:textId="77777777" w:rsidR="00671EA8" w:rsidRPr="004165D1" w:rsidRDefault="00671EA8" w:rsidP="00671EA8">
      <w:pPr>
        <w:spacing w:before="240" w:after="240" w:line="252" w:lineRule="auto"/>
        <w:ind w:left="1440" w:hanging="720"/>
        <w:jc w:val="both"/>
      </w:pPr>
      <w:r w:rsidRPr="004165D1">
        <w:rPr>
          <w:b/>
        </w:rPr>
        <w:t>(f)</w:t>
      </w:r>
      <w:r w:rsidRPr="004165D1">
        <w:tab/>
      </w:r>
      <w:proofErr w:type="gramStart"/>
      <w:r w:rsidRPr="004165D1">
        <w:t>provide</w:t>
      </w:r>
      <w:proofErr w:type="gramEnd"/>
      <w:r w:rsidRPr="004165D1">
        <w:t xml:space="preserve"> that the policies shall not be canceled or their limits or coverage reduced or restricted without giving at least 30 days prior written notice to the Purchasing Department of Puget Sound Energy, Inc., PO Box 97034, (EST-07E) Bellevue, WA 98009-9734</w:t>
      </w:r>
    </w:p>
    <w:p w14:paraId="7A5556E9" w14:textId="77777777" w:rsidR="00671EA8" w:rsidRDefault="00671EA8" w:rsidP="00671EA8">
      <w:pPr>
        <w:spacing w:before="240" w:after="240" w:line="252" w:lineRule="auto"/>
        <w:ind w:left="720" w:hanging="720"/>
        <w:jc w:val="both"/>
      </w:pPr>
      <w:r w:rsidRPr="004165D1">
        <w:rPr>
          <w:b/>
        </w:rPr>
        <w:t>9.4</w:t>
      </w:r>
      <w:r w:rsidRPr="004165D1">
        <w:tab/>
        <w:t>Consultant shall ensure that any policy of insurance that Consultant or any Support carry as insurance against property damage or against liability for property damage or bodily injury (including death) shall include a provision providing a waiver of the insurer’s right to subrogation against each of the Owner Parties.  To the extent permitted by its policies of insurance, Consultant hereby waives all rights of subrogation against each of the Owner Parties.</w:t>
      </w:r>
    </w:p>
    <w:p w14:paraId="36F420AE" w14:textId="77777777" w:rsidR="00671EA8" w:rsidRDefault="00671EA8" w:rsidP="00671EA8">
      <w:pPr>
        <w:spacing w:before="240" w:after="240" w:line="252" w:lineRule="auto"/>
        <w:ind w:left="720" w:hanging="720"/>
        <w:jc w:val="both"/>
      </w:pPr>
      <w:r w:rsidRPr="004165D1">
        <w:rPr>
          <w:b/>
        </w:rPr>
        <w:t>9.5</w:t>
      </w:r>
      <w:r w:rsidRPr="004165D1">
        <w:tab/>
        <w:t>The requirements of this Agreement as to insurance and acceptability to PSE of insurers and insurance to be maintained by Consultant are not intended to and shall not in any way limit or qualify any other obligation of Consultant under this Agreement.</w:t>
      </w:r>
    </w:p>
    <w:p w14:paraId="4E968C9A" w14:textId="77777777" w:rsidR="00671EA8" w:rsidRPr="004165D1" w:rsidRDefault="00671EA8" w:rsidP="00671EA8">
      <w:pPr>
        <w:spacing w:before="240" w:after="240" w:line="252" w:lineRule="auto"/>
        <w:ind w:left="720" w:hanging="720"/>
        <w:jc w:val="both"/>
      </w:pPr>
      <w:r w:rsidRPr="004165D1">
        <w:rPr>
          <w:b/>
        </w:rPr>
        <w:t>9.6</w:t>
      </w:r>
      <w:r w:rsidRPr="004165D1">
        <w:tab/>
        <w:t xml:space="preserve">Consultant must report to PSE any OSHA recordable injuries that occur while performing work on behalf of PSE.  A recordable injury includes any injury that results in treatment beyond first aid, restricted workdays, and/or lost workdays.  Consultant will report its OSHA recordable injuries for the previous month by the 5th day of each month (e.g. all October OSHA recordable injuries are reported by November 5th).  The first report will be due the 5th day of the month following commencement of the Services.  Consultant shall use the form included with this Agreement when reporting the injuries. When completed, the form shall be sent to </w:t>
      </w:r>
      <w:hyperlink r:id="rId31" w:history="1">
        <w:r w:rsidRPr="004165D1">
          <w:rPr>
            <w:color w:val="0000FF"/>
            <w:u w:val="single"/>
          </w:rPr>
          <w:t>consultantsafety@pse.com</w:t>
        </w:r>
      </w:hyperlink>
      <w:r w:rsidRPr="004165D1">
        <w:t>.</w:t>
      </w:r>
    </w:p>
    <w:p w14:paraId="009CBE2D"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proofErr w:type="gramStart"/>
      <w:r w:rsidRPr="004165D1">
        <w:rPr>
          <w:b/>
          <w:caps/>
        </w:rPr>
        <w:t>Section 10.</w:t>
      </w:r>
      <w:proofErr w:type="gramEnd"/>
      <w:r w:rsidRPr="004165D1">
        <w:rPr>
          <w:b/>
          <w:caps/>
        </w:rPr>
        <w:t xml:space="preserve">  Changes</w:t>
      </w:r>
    </w:p>
    <w:p w14:paraId="183869BD" w14:textId="77777777" w:rsidR="00671EA8" w:rsidRDefault="00671EA8" w:rsidP="00671EA8">
      <w:pPr>
        <w:spacing w:before="240" w:after="240" w:line="252" w:lineRule="auto"/>
        <w:ind w:left="720" w:hanging="720"/>
        <w:jc w:val="both"/>
      </w:pPr>
      <w:r w:rsidRPr="004165D1">
        <w:rPr>
          <w:b/>
        </w:rPr>
        <w:t>10.1</w:t>
      </w:r>
      <w:r w:rsidRPr="004165D1">
        <w:rPr>
          <w:b/>
        </w:rPr>
        <w:tab/>
      </w:r>
      <w:r w:rsidRPr="004165D1">
        <w:t xml:space="preserve">PSE may at any time, by written notice thereof to Consultant, make changes in the Services within the general scope of this Agreement (including, but not limited to, additions to or deletions from any Services, suspension of performance and changes in the schedule and location of performance). If applicable, PSE and Consultant will follow the change process set forth in the SOW.  </w:t>
      </w:r>
    </w:p>
    <w:p w14:paraId="473D43A3" w14:textId="77777777" w:rsidR="00671EA8" w:rsidRDefault="00671EA8" w:rsidP="00671EA8">
      <w:pPr>
        <w:spacing w:before="240" w:after="240" w:line="252" w:lineRule="auto"/>
        <w:ind w:left="720" w:hanging="720"/>
        <w:jc w:val="both"/>
      </w:pPr>
      <w:r w:rsidRPr="004165D1">
        <w:rPr>
          <w:b/>
        </w:rPr>
        <w:t>10.2</w:t>
      </w:r>
      <w:r w:rsidRPr="004165D1">
        <w:rPr>
          <w:b/>
        </w:rPr>
        <w:tab/>
      </w:r>
      <w:r w:rsidRPr="004165D1">
        <w:t xml:space="preserve">If any change under paragraph 10.1 causes an increase or decrease in the cost of or the time required for performance of the Services, an equitable adjustment in the compensation and schedule under this Agreement shall be made to reflect such increase or decrease, and this Agreement shall be modified in writing accordingly.  Such equitable adjustment shall constitute full compensation to Consultant for such change.  If any change under paragraph 10.1 results in a decrease in the Services to be performed, Consultant shall not be entitled to anticipated profit on Services not performed, and the loss of anticipated profit shall not affect the reduction in Consultant’s total compensation </w:t>
      </w:r>
      <w:r w:rsidRPr="004165D1">
        <w:lastRenderedPageBreak/>
        <w:t>resulting from such decrease.  Further, Consultant shall not be entitled to any reallocation of cost, profit or overhead.</w:t>
      </w:r>
    </w:p>
    <w:p w14:paraId="1458B09A" w14:textId="77777777" w:rsidR="00671EA8" w:rsidRPr="004165D1" w:rsidRDefault="00671EA8" w:rsidP="00671EA8">
      <w:pPr>
        <w:spacing w:before="240" w:after="240" w:line="252" w:lineRule="auto"/>
        <w:ind w:left="720" w:hanging="720"/>
        <w:jc w:val="both"/>
      </w:pPr>
      <w:r w:rsidRPr="004165D1">
        <w:rPr>
          <w:b/>
        </w:rPr>
        <w:t>10.3</w:t>
      </w:r>
      <w:r w:rsidRPr="004165D1">
        <w:rPr>
          <w:b/>
        </w:rPr>
        <w:tab/>
      </w:r>
      <w:r w:rsidRPr="004165D1">
        <w:t>Notwithstanding any dispute or delay in arriving at a mutually acceptable equitable adjustment under paragraph 10.2, Consultant shall immediately proceed with performance of the Services as changed pursuant to paragraph 10.1 or pursuant to the SOW.  If Consultant intends to assert a claim for equitable adjustment under paragraph 10.2, Consultant must, within fifteen (15) days after Consultant’s receipt of any notice under paragraph 10.1 that does not set forth an acceptable adjustment, submit to PSE a written statement of the basis and nature of the adjustment claimed.  Consultant shall not be entitled to any adjustment unless such written statement is submitted by Consultant to PSE within the applicable fifteen (15) day period.</w:t>
      </w:r>
    </w:p>
    <w:p w14:paraId="297BC0CA"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proofErr w:type="gramStart"/>
      <w:r w:rsidRPr="004165D1">
        <w:rPr>
          <w:b/>
          <w:caps/>
        </w:rPr>
        <w:t>Section 11.</w:t>
      </w:r>
      <w:proofErr w:type="gramEnd"/>
      <w:r w:rsidRPr="004165D1">
        <w:rPr>
          <w:b/>
          <w:caps/>
        </w:rPr>
        <w:t xml:space="preserve">  Correction of Noncompliances</w:t>
      </w:r>
    </w:p>
    <w:p w14:paraId="0B9FCBBE" w14:textId="77777777" w:rsidR="00671EA8" w:rsidRDefault="00671EA8" w:rsidP="00671EA8">
      <w:pPr>
        <w:spacing w:before="240" w:after="240" w:line="252" w:lineRule="auto"/>
        <w:ind w:left="720" w:hanging="720"/>
        <w:jc w:val="both"/>
      </w:pPr>
      <w:r w:rsidRPr="004165D1">
        <w:rPr>
          <w:b/>
        </w:rPr>
        <w:t>11.1</w:t>
      </w:r>
      <w:r w:rsidRPr="004165D1">
        <w:tab/>
        <w:t>Consultant shall, at its expense, promptly and satisfactorily correct any Services found to be defective or not in compliance with the requirements of this Agreement.</w:t>
      </w:r>
    </w:p>
    <w:p w14:paraId="0C580102" w14:textId="77777777" w:rsidR="00671EA8" w:rsidRDefault="00671EA8" w:rsidP="00671EA8">
      <w:pPr>
        <w:spacing w:before="240" w:after="240" w:line="252" w:lineRule="auto"/>
        <w:ind w:left="720" w:hanging="720"/>
        <w:jc w:val="both"/>
      </w:pPr>
      <w:r w:rsidRPr="004165D1">
        <w:rPr>
          <w:b/>
        </w:rPr>
        <w:t>11.2</w:t>
      </w:r>
      <w:r w:rsidRPr="004165D1">
        <w:tab/>
        <w:t>If PSE directs Consultant to correct defective or noncomplying Services or to otherwise achieve compliance with this Agreement and Consultant thereafter fails to comply or indicates its inability or unwillingness to comply, then PSE may, upon ten (10) days’ advance written notice to Consultant of PSE’s intention to do so, correct (or cause to be corrected) the defect or noncompliance or otherwise achieve compliance by the most expeditious means available to it (by contract or otherwise) and charge to or otherwise recover (e.g., by offset against compensation payable under this Agreement) from Consultant the cost thereof.</w:t>
      </w:r>
    </w:p>
    <w:p w14:paraId="272B5A0F" w14:textId="77777777" w:rsidR="00671EA8" w:rsidRPr="004165D1" w:rsidRDefault="00671EA8" w:rsidP="00671EA8">
      <w:pPr>
        <w:spacing w:before="240" w:after="240" w:line="252" w:lineRule="auto"/>
        <w:ind w:left="720" w:hanging="720"/>
        <w:jc w:val="both"/>
      </w:pPr>
      <w:r w:rsidRPr="004165D1">
        <w:rPr>
          <w:b/>
        </w:rPr>
        <w:t>11.3</w:t>
      </w:r>
      <w:r w:rsidRPr="004165D1">
        <w:tab/>
        <w:t xml:space="preserve">PSE’s right to make corrections and otherwise achieve compliance and recover from Consultant the cost thereof is in addition to all other rights and remedies available to PSE under this Agreement or otherwise by law and shall in no event be construed or interpreted as obligating PSE to make any correction of defective or noncomplying Services or to otherwise achieve compliance with this Agreement.  Consultant’s </w:t>
      </w:r>
      <w:proofErr w:type="gramStart"/>
      <w:r w:rsidRPr="004165D1">
        <w:t>obligation</w:t>
      </w:r>
      <w:proofErr w:type="gramEnd"/>
      <w:r w:rsidRPr="004165D1">
        <w:t xml:space="preserve"> to correct defective or noncomplying Services shall not in any way limit or qualify any other obligation of Consultant under this Agreement.  Further, Consultant’s obligations shall not be limited or qualified in any way because of any rights PSE has, or exercises, under this Section 11.</w:t>
      </w:r>
    </w:p>
    <w:p w14:paraId="452AAAFF"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proofErr w:type="gramStart"/>
      <w:r w:rsidRPr="004165D1">
        <w:rPr>
          <w:b/>
          <w:caps/>
        </w:rPr>
        <w:t>Section 12.</w:t>
      </w:r>
      <w:proofErr w:type="gramEnd"/>
      <w:r w:rsidRPr="004165D1">
        <w:rPr>
          <w:b/>
          <w:caps/>
        </w:rPr>
        <w:t xml:space="preserve">  Termination</w:t>
      </w:r>
    </w:p>
    <w:p w14:paraId="10EEBF4C" w14:textId="77777777" w:rsidR="00671EA8" w:rsidRDefault="00671EA8" w:rsidP="00671EA8">
      <w:pPr>
        <w:spacing w:before="240" w:after="240" w:line="252" w:lineRule="auto"/>
        <w:ind w:left="720" w:hanging="720"/>
        <w:jc w:val="both"/>
      </w:pPr>
      <w:r w:rsidRPr="004165D1">
        <w:rPr>
          <w:b/>
        </w:rPr>
        <w:t>12.1</w:t>
      </w:r>
      <w:r w:rsidRPr="004165D1">
        <w:rPr>
          <w:b/>
        </w:rPr>
        <w:tab/>
      </w:r>
      <w:r w:rsidRPr="004165D1">
        <w:t xml:space="preserve">PSE may at any time, by written notice thereof to Consultant, terminate this Agreement as to all or any portion of the Services not then performed, whether or not Consultant is then in breach or default.  Upon receipt of any such notice of termination, Consultant shall, except as otherwise directed by PSE, immediately stop performance of the Services to the extent specified in such notice and deliver to PSE any work in process or deliverables, regardless of their level of completion. </w:t>
      </w:r>
    </w:p>
    <w:p w14:paraId="322D851A" w14:textId="77777777" w:rsidR="00671EA8" w:rsidRPr="004165D1" w:rsidRDefault="00671EA8" w:rsidP="00671EA8">
      <w:pPr>
        <w:spacing w:before="240" w:after="240" w:line="252" w:lineRule="auto"/>
        <w:ind w:left="720" w:hanging="720"/>
        <w:jc w:val="both"/>
      </w:pPr>
      <w:r w:rsidRPr="004165D1">
        <w:rPr>
          <w:b/>
        </w:rPr>
        <w:lastRenderedPageBreak/>
        <w:t>12.2</w:t>
      </w:r>
      <w:r w:rsidRPr="004165D1">
        <w:rPr>
          <w:b/>
        </w:rPr>
        <w:tab/>
      </w:r>
      <w:r w:rsidRPr="004165D1">
        <w:t>In the event of termination pursuant to paragraph 12.1, an equitable adjustment shall be made in the compensation payable to Consultant under this Agreement, provided that such compensation as so adjusted shall in no event exceed a percentage of the total compensation otherwise payable under this Agreement equal to the percentage of the Services satisfactorily completed at the time of termination.  Further, Consultant shall not be entitled to any reallocation of cost, profit or overhead.  Consultant shall not in any event be entitled to anticipated profit on Services not performed on account of such termination. Consultant shall use its best efforts to minimize the compensation payable under this Agreement in the event of such termination.</w:t>
      </w:r>
    </w:p>
    <w:p w14:paraId="1757FCA8"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proofErr w:type="gramStart"/>
      <w:r w:rsidRPr="004165D1">
        <w:rPr>
          <w:b/>
        </w:rPr>
        <w:t>S</w:t>
      </w:r>
      <w:r w:rsidRPr="004165D1">
        <w:rPr>
          <w:b/>
          <w:caps/>
        </w:rPr>
        <w:t>ection 13.</w:t>
      </w:r>
      <w:proofErr w:type="gramEnd"/>
      <w:r w:rsidRPr="004165D1">
        <w:rPr>
          <w:b/>
          <w:caps/>
        </w:rPr>
        <w:t xml:space="preserve">  Miscellaneous</w:t>
      </w:r>
    </w:p>
    <w:p w14:paraId="25847414" w14:textId="77777777" w:rsidR="00671EA8" w:rsidRDefault="00671EA8" w:rsidP="00671EA8">
      <w:pPr>
        <w:spacing w:before="240" w:after="240" w:line="252" w:lineRule="auto"/>
        <w:ind w:left="720" w:hanging="720"/>
        <w:jc w:val="both"/>
      </w:pPr>
      <w:r w:rsidRPr="004165D1">
        <w:rPr>
          <w:b/>
        </w:rPr>
        <w:t>13.1</w:t>
      </w:r>
      <w:r w:rsidRPr="004165D1">
        <w:rPr>
          <w:b/>
        </w:rPr>
        <w:tab/>
      </w:r>
      <w:r w:rsidRPr="004165D1">
        <w:t>Any notice, request, designation, direction, statement or other communication under this Agreement shall be (i) in writing (ii) delivered to the intended recipient at the address, to the attention of, and in the manner specified in the applicable SOW and (iii) effective upon receipt.  Either party may change its address specified in the applicable SOW by giving the other party notice of such change in accordance with this paragraph.</w:t>
      </w:r>
    </w:p>
    <w:p w14:paraId="6565DBD6" w14:textId="77777777" w:rsidR="00671EA8" w:rsidRDefault="00671EA8" w:rsidP="00671EA8">
      <w:pPr>
        <w:spacing w:before="240" w:after="240" w:line="252" w:lineRule="auto"/>
        <w:ind w:left="720" w:hanging="720"/>
        <w:jc w:val="both"/>
      </w:pPr>
      <w:r w:rsidRPr="004165D1">
        <w:rPr>
          <w:b/>
        </w:rPr>
        <w:t>13.2</w:t>
      </w:r>
      <w:r w:rsidRPr="004165D1">
        <w:rPr>
          <w:b/>
        </w:rPr>
        <w:tab/>
      </w:r>
      <w:r w:rsidRPr="004165D1">
        <w:t>Consultant shall not (by contract, operation of law or otherwise) assign this Agreement or any right or interest in this Agreement without the prior written consent of PSE.  For the purposes of the foregoing, any transfer of a controlling interest in Consultant (e.g., by a transfer of securities or otherwise) shall be deemed an assignment of this Agreement.  Any assignment without PSE’s prior written consent shall be voidable at PSE’s option.  No such assignment, with or without PSE’s prior written consent, shall relieve Consultant from its responsibility to perform the Services in accordance with this Agreement.  Subject to the foregoing restriction on assignment by Consultant, this Agreement shall be fully binding upon, inure to the benefit of and be enforceable by the successors, assigns and legal representatives of the Parties.</w:t>
      </w:r>
    </w:p>
    <w:p w14:paraId="0FAF7FE8" w14:textId="77777777" w:rsidR="00671EA8" w:rsidRDefault="00671EA8" w:rsidP="00671EA8">
      <w:pPr>
        <w:spacing w:before="240" w:after="240" w:line="252" w:lineRule="auto"/>
        <w:ind w:left="720" w:hanging="720"/>
        <w:jc w:val="both"/>
      </w:pPr>
      <w:r w:rsidRPr="004165D1">
        <w:rPr>
          <w:b/>
          <w:snapToGrid w:val="0"/>
        </w:rPr>
        <w:t>13.3</w:t>
      </w:r>
      <w:r w:rsidRPr="004165D1">
        <w:rPr>
          <w:b/>
          <w:snapToGrid w:val="0"/>
        </w:rPr>
        <w:tab/>
      </w:r>
      <w:r w:rsidRPr="004165D1">
        <w:t>PSE may engage an independent third party to conduct an information security audit of Consultant’s systems from time to time, the costs and expenses of which shall be borne by PSE.  If any such audit reveals a material vulnerability in Consultant’s systems, PSE shall notify Consultant of such vulnerability and Consultant shall promptly correct each such vulnerability at its sole cost and expense.  Consultant shall certify in writing to PSE that it has corrected all such vulnerabilities.  If any audit performed under this paragraph reveals a material vulnerability in Consultant’s systems, then Consultant shall bear (and if applicable, shall reimburse PSE for) all costs and expenses of such audit.</w:t>
      </w:r>
    </w:p>
    <w:p w14:paraId="5ACA8E9E" w14:textId="77777777" w:rsidR="00671EA8" w:rsidRPr="004165D1" w:rsidRDefault="00671EA8" w:rsidP="00671EA8">
      <w:pPr>
        <w:spacing w:before="240" w:after="240" w:line="252" w:lineRule="auto"/>
        <w:ind w:left="720" w:hanging="720"/>
        <w:jc w:val="both"/>
      </w:pPr>
      <w:r w:rsidRPr="004165D1">
        <w:rPr>
          <w:b/>
        </w:rPr>
        <w:t>13.4</w:t>
      </w:r>
      <w:r w:rsidRPr="004165D1">
        <w:tab/>
        <w:t>The failure of PSE to insist upon or enforce strict performance by Consultant of any of the provisions of this Agreement or to exercise any rights under this Agreement shall not be construed as a waiver or relinquishment to any extent of its right to assert or rely upon any such provisions or rights in that or any other instance; rather, the same shall be and remain in full force and effect.</w:t>
      </w:r>
    </w:p>
    <w:p w14:paraId="27CE2B1A" w14:textId="77777777" w:rsidR="00671EA8" w:rsidRPr="004165D1" w:rsidRDefault="00671EA8" w:rsidP="00671EA8">
      <w:pPr>
        <w:spacing w:before="240" w:after="240" w:line="252" w:lineRule="auto"/>
        <w:ind w:left="720" w:hanging="720"/>
        <w:jc w:val="both"/>
      </w:pPr>
      <w:r w:rsidRPr="004165D1">
        <w:rPr>
          <w:b/>
        </w:rPr>
        <w:lastRenderedPageBreak/>
        <w:t>13.5</w:t>
      </w:r>
      <w:r w:rsidRPr="004165D1">
        <w:tab/>
        <w:t>The obligations of Consultant under Sections 6, 7, 8, 11, 12 and 13, and all provisions of this Agreement that may reasonably be interpreted or construed as surviving the completion, termination or cancellation of this Agreement, shall survive the completion, termination or cancellation of this Agreement.</w:t>
      </w:r>
    </w:p>
    <w:p w14:paraId="2B5846E9" w14:textId="77777777" w:rsidR="00671EA8" w:rsidRPr="004165D1" w:rsidRDefault="00671EA8" w:rsidP="00671EA8">
      <w:pPr>
        <w:spacing w:before="240" w:after="240" w:line="252" w:lineRule="auto"/>
        <w:ind w:left="720" w:hanging="720"/>
        <w:jc w:val="both"/>
      </w:pPr>
      <w:r w:rsidRPr="004165D1">
        <w:rPr>
          <w:b/>
        </w:rPr>
        <w:t>13.6</w:t>
      </w:r>
      <w:r w:rsidRPr="004165D1">
        <w:tab/>
        <w:t>The rights and remedies of PSE set forth in any provision of this Agreement are in addition to and do not in any way limit any other rights or remedies afforded to PSE by any other provision of this Agreement or by law.</w:t>
      </w:r>
    </w:p>
    <w:p w14:paraId="74A5108A" w14:textId="77777777" w:rsidR="00671EA8" w:rsidRPr="004165D1" w:rsidRDefault="00671EA8" w:rsidP="00671EA8">
      <w:pPr>
        <w:spacing w:before="240" w:after="240" w:line="252" w:lineRule="auto"/>
        <w:ind w:left="720" w:hanging="720"/>
        <w:jc w:val="both"/>
      </w:pPr>
      <w:r w:rsidRPr="004165D1">
        <w:rPr>
          <w:b/>
        </w:rPr>
        <w:t>13.7</w:t>
      </w:r>
      <w:r w:rsidRPr="004165D1">
        <w:tab/>
        <w:t>This Agreement sets forth the entire agreement of the Parties, and supersedes any and all prior agreements with respect to the Services.  No amendment or modification of any provision of this Agreement (other than changes pursuant to Section 10) shall be valid unless set forth in a written amendment to this Agreement signed by both Parties.</w:t>
      </w:r>
    </w:p>
    <w:p w14:paraId="7B786B4D" w14:textId="77777777" w:rsidR="00671EA8" w:rsidRPr="004165D1" w:rsidRDefault="00671EA8" w:rsidP="00671EA8">
      <w:pPr>
        <w:spacing w:before="240" w:after="240" w:line="252" w:lineRule="auto"/>
        <w:ind w:left="720" w:hanging="720"/>
        <w:jc w:val="both"/>
      </w:pPr>
      <w:r w:rsidRPr="004165D1">
        <w:rPr>
          <w:b/>
        </w:rPr>
        <w:t>13.8</w:t>
      </w:r>
      <w:r w:rsidRPr="004165D1">
        <w:tab/>
        <w:t>The invalidity or unenforceability of any provision of this Agreement shall not affect the other provisions hereof, and this Agreement shall be construed in all respects as if such invalid or unenforceable provisions were omitted.  The headings of sections of this Agreement are for convenience of reference only and are not intended to restrict, affect or be of any weight in the interpretation or construction of the provisions of such sections.</w:t>
      </w:r>
    </w:p>
    <w:p w14:paraId="55B95BD6" w14:textId="77777777" w:rsidR="00671EA8" w:rsidRDefault="00671EA8" w:rsidP="00671EA8">
      <w:pPr>
        <w:spacing w:before="240" w:after="240" w:line="252" w:lineRule="auto"/>
        <w:ind w:left="720" w:hanging="720"/>
        <w:jc w:val="both"/>
      </w:pPr>
      <w:r w:rsidRPr="004165D1">
        <w:rPr>
          <w:b/>
        </w:rPr>
        <w:t>13.9</w:t>
      </w:r>
      <w:r w:rsidRPr="004165D1">
        <w:tab/>
        <w:t xml:space="preserve">Consultant shall not commence or prosecute any suit, proceeding or claim to enforce the provisions of this Agreement, to recover damages for breach or default under this Agreement, or otherwise arising under or by reason of this Agreement, other than in the state and federal courts sitting in King County, Washington.  Consultant hereby irrevocably consents to the jurisdiction of the courts of the State of Washington with venue laid in King County, and of the U.S. District Court for the Western Division District of Washington in Seattle, Washington.  </w:t>
      </w:r>
    </w:p>
    <w:p w14:paraId="43050C1D" w14:textId="77777777" w:rsidR="00671EA8" w:rsidRDefault="00671EA8" w:rsidP="00671EA8">
      <w:pPr>
        <w:spacing w:before="240" w:after="240" w:line="252" w:lineRule="auto"/>
        <w:ind w:left="720" w:hanging="720"/>
        <w:jc w:val="both"/>
      </w:pPr>
      <w:r w:rsidRPr="004165D1">
        <w:rPr>
          <w:b/>
        </w:rPr>
        <w:t>13.10</w:t>
      </w:r>
      <w:r w:rsidRPr="004165D1">
        <w:tab/>
        <w:t>This Agreement shall be interpreted, construed and enforced in all respects in accordance with the laws of the State of Washington without reference to any choice of law principles to the contrary.</w:t>
      </w:r>
    </w:p>
    <w:p w14:paraId="33AE998A" w14:textId="77777777" w:rsidR="00671EA8" w:rsidRPr="004165D1" w:rsidRDefault="00671EA8" w:rsidP="00671EA8">
      <w:pPr>
        <w:spacing w:before="240" w:after="240" w:line="252" w:lineRule="auto"/>
        <w:ind w:left="720" w:hanging="720"/>
        <w:jc w:val="both"/>
      </w:pPr>
      <w:r w:rsidRPr="004165D1">
        <w:rPr>
          <w:b/>
        </w:rPr>
        <w:t>13.11</w:t>
      </w:r>
      <w:r w:rsidRPr="004165D1">
        <w:tab/>
        <w:t xml:space="preserve">This Agreement may be executed in one or more counterparts, each of which will be deemed an original, but all of which together will constitute one and the same instrument.  </w:t>
      </w:r>
    </w:p>
    <w:p w14:paraId="4C451747" w14:textId="77777777" w:rsidR="00671EA8" w:rsidRPr="004165D1" w:rsidRDefault="00671EA8" w:rsidP="00671EA8">
      <w:pPr>
        <w:spacing w:after="240" w:line="252" w:lineRule="auto"/>
        <w:ind w:right="-360"/>
        <w:jc w:val="center"/>
        <w:rPr>
          <w:i/>
        </w:rPr>
      </w:pPr>
      <w:r w:rsidRPr="004165D1">
        <w:rPr>
          <w:i/>
        </w:rPr>
        <w:t>--Signature page follows—</w:t>
      </w:r>
    </w:p>
    <w:p w14:paraId="119AD7F6" w14:textId="77777777" w:rsidR="00671EA8" w:rsidRDefault="00671EA8" w:rsidP="00671EA8">
      <w:r>
        <w:br w:type="page"/>
      </w:r>
    </w:p>
    <w:p w14:paraId="7C5BB1AF" w14:textId="77777777" w:rsidR="00671EA8" w:rsidRPr="004165D1" w:rsidRDefault="00671EA8" w:rsidP="00671EA8">
      <w:pPr>
        <w:spacing w:after="240"/>
      </w:pPr>
      <w:r w:rsidRPr="004165D1">
        <w:lastRenderedPageBreak/>
        <w:t>Intending to be legally bound, PSE and Contractor have caused their duly authorized representatives to execute this Services Agreement in the space provided below.</w:t>
      </w:r>
    </w:p>
    <w:p w14:paraId="64BC850D" w14:textId="77777777" w:rsidR="00671EA8" w:rsidRPr="004165D1" w:rsidRDefault="00671EA8" w:rsidP="00671EA8"/>
    <w:p w14:paraId="2F4934F1" w14:textId="77777777" w:rsidR="00671EA8" w:rsidRPr="004165D1" w:rsidRDefault="00671EA8" w:rsidP="00671EA8">
      <w:pPr>
        <w:tabs>
          <w:tab w:val="left" w:pos="4680"/>
        </w:tabs>
        <w:ind w:right="-360"/>
      </w:pPr>
      <w:r w:rsidRPr="004165D1">
        <w:rPr>
          <w:b/>
        </w:rPr>
        <w:t>PSE:</w:t>
      </w:r>
      <w:r w:rsidRPr="004165D1">
        <w:tab/>
      </w:r>
      <w:r w:rsidRPr="004165D1">
        <w:rPr>
          <w:b/>
        </w:rPr>
        <w:t>Contractor</w:t>
      </w:r>
      <w:r w:rsidRPr="004165D1">
        <w:t>:</w:t>
      </w:r>
    </w:p>
    <w:p w14:paraId="2680C6A3" w14:textId="77777777" w:rsidR="00671EA8" w:rsidRPr="004165D1" w:rsidRDefault="00671EA8" w:rsidP="00671EA8">
      <w:pPr>
        <w:tabs>
          <w:tab w:val="left" w:pos="4680"/>
        </w:tabs>
        <w:ind w:right="-360"/>
      </w:pPr>
      <w:r w:rsidRPr="004165D1">
        <w:rPr>
          <w:b/>
        </w:rPr>
        <w:t>Puget Sound Energy, Inc.</w:t>
      </w:r>
      <w:r w:rsidRPr="004165D1">
        <w:rPr>
          <w:b/>
        </w:rPr>
        <w:tab/>
        <w:t>_________________________________</w:t>
      </w:r>
    </w:p>
    <w:p w14:paraId="355120D3" w14:textId="77777777" w:rsidR="00671EA8" w:rsidRPr="004165D1" w:rsidRDefault="00671EA8" w:rsidP="00671EA8">
      <w:pPr>
        <w:tabs>
          <w:tab w:val="left" w:pos="3240"/>
          <w:tab w:val="left" w:pos="3600"/>
          <w:tab w:val="left" w:pos="5520"/>
        </w:tabs>
        <w:ind w:right="-360"/>
      </w:pPr>
    </w:p>
    <w:p w14:paraId="04650EAE" w14:textId="77777777" w:rsidR="00671EA8" w:rsidRPr="004165D1" w:rsidRDefault="00671EA8" w:rsidP="00671EA8">
      <w:pPr>
        <w:tabs>
          <w:tab w:val="left" w:pos="3240"/>
          <w:tab w:val="left" w:pos="3600"/>
          <w:tab w:val="left" w:pos="5520"/>
        </w:tabs>
        <w:ind w:right="-360"/>
      </w:pPr>
    </w:p>
    <w:p w14:paraId="33F0DC63" w14:textId="77777777" w:rsidR="00671EA8" w:rsidRPr="004165D1" w:rsidRDefault="00671EA8" w:rsidP="00671EA8">
      <w:pPr>
        <w:tabs>
          <w:tab w:val="left" w:pos="0"/>
          <w:tab w:val="left" w:pos="3420"/>
          <w:tab w:val="left" w:pos="4680"/>
          <w:tab w:val="left" w:pos="8640"/>
        </w:tabs>
      </w:pPr>
      <w:r w:rsidRPr="004165D1">
        <w:t>By: _______________________________</w:t>
      </w:r>
      <w:r w:rsidRPr="004165D1">
        <w:tab/>
      </w:r>
      <w:proofErr w:type="gramStart"/>
      <w:r w:rsidRPr="004165D1">
        <w:t>By</w:t>
      </w:r>
      <w:proofErr w:type="gramEnd"/>
      <w:r w:rsidRPr="004165D1">
        <w:t>: _____________________________</w:t>
      </w:r>
    </w:p>
    <w:p w14:paraId="3A439E21" w14:textId="77777777" w:rsidR="00671EA8" w:rsidRPr="004165D1" w:rsidRDefault="00671EA8" w:rsidP="00671EA8">
      <w:pPr>
        <w:tabs>
          <w:tab w:val="left" w:pos="3420"/>
          <w:tab w:val="left" w:pos="4320"/>
          <w:tab w:val="left" w:pos="4680"/>
          <w:tab w:val="left" w:pos="8640"/>
        </w:tabs>
        <w:ind w:left="4320" w:hanging="4320"/>
      </w:pPr>
      <w:r w:rsidRPr="004165D1">
        <w:t>Printed Name: ______________________</w:t>
      </w:r>
      <w:r w:rsidRPr="004165D1">
        <w:tab/>
      </w:r>
      <w:r w:rsidRPr="004165D1">
        <w:tab/>
        <w:t>Printed Name: ____________________</w:t>
      </w:r>
    </w:p>
    <w:p w14:paraId="4F161B80" w14:textId="77777777" w:rsidR="00671EA8" w:rsidRPr="004165D1" w:rsidRDefault="00671EA8" w:rsidP="00671EA8">
      <w:pPr>
        <w:tabs>
          <w:tab w:val="left" w:pos="3240"/>
          <w:tab w:val="left" w:pos="4320"/>
          <w:tab w:val="left" w:pos="4680"/>
        </w:tabs>
        <w:ind w:left="4320" w:hanging="4320"/>
      </w:pPr>
      <w:r w:rsidRPr="004165D1">
        <w:t>Title:  _____________________________</w:t>
      </w:r>
      <w:r w:rsidRPr="004165D1">
        <w:tab/>
      </w:r>
      <w:r w:rsidRPr="004165D1">
        <w:tab/>
        <w:t>Title: ___________________________</w:t>
      </w:r>
    </w:p>
    <w:p w14:paraId="1E29CA3B" w14:textId="77777777" w:rsidR="00671EA8" w:rsidRPr="004165D1" w:rsidRDefault="00671EA8" w:rsidP="00671EA8">
      <w:pPr>
        <w:tabs>
          <w:tab w:val="left" w:pos="4680"/>
        </w:tabs>
        <w:ind w:right="-360"/>
      </w:pPr>
      <w:r w:rsidRPr="004165D1">
        <w:t>Date: _____________________________</w:t>
      </w:r>
      <w:r w:rsidRPr="004165D1">
        <w:tab/>
        <w:t>Date: ___________________________</w:t>
      </w:r>
    </w:p>
    <w:p w14:paraId="443FECE9" w14:textId="77777777" w:rsidR="00671EA8" w:rsidRPr="004165D1" w:rsidRDefault="00671EA8" w:rsidP="00671EA8">
      <w:pPr>
        <w:rPr>
          <w:b/>
          <w:caps/>
        </w:rPr>
      </w:pPr>
    </w:p>
    <w:p w14:paraId="63707851" w14:textId="77777777" w:rsidR="00671EA8" w:rsidRDefault="00671EA8" w:rsidP="00671EA8">
      <w:pPr>
        <w:rPr>
          <w:iCs/>
          <w:color w:val="000000"/>
        </w:rPr>
      </w:pPr>
      <w:r>
        <w:rPr>
          <w:iCs/>
          <w:color w:val="000000"/>
        </w:rPr>
        <w:br w:type="page"/>
      </w:r>
    </w:p>
    <w:p w14:paraId="6CC494D0" w14:textId="77777777" w:rsidR="00671EA8" w:rsidRPr="00966725" w:rsidRDefault="00671EA8" w:rsidP="00671EA8">
      <w:pPr>
        <w:keepNext/>
        <w:pageBreakBefore/>
        <w:spacing w:after="240"/>
        <w:ind w:left="432" w:hanging="432"/>
        <w:outlineLvl w:val="0"/>
        <w:rPr>
          <w:b/>
          <w:bCs/>
          <w:kern w:val="32"/>
          <w:sz w:val="32"/>
          <w:szCs w:val="32"/>
        </w:rPr>
      </w:pPr>
      <w:bookmarkStart w:id="305" w:name="_Toc453683155"/>
      <w:bookmarkStart w:id="306" w:name="_Toc453686143"/>
      <w:r w:rsidRPr="00966725">
        <w:rPr>
          <w:b/>
          <w:bCs/>
          <w:kern w:val="32"/>
          <w:sz w:val="32"/>
          <w:szCs w:val="32"/>
        </w:rPr>
        <w:lastRenderedPageBreak/>
        <w:t xml:space="preserve">Appendix </w:t>
      </w:r>
      <w:r>
        <w:rPr>
          <w:b/>
          <w:bCs/>
          <w:kern w:val="32"/>
          <w:sz w:val="32"/>
          <w:szCs w:val="32"/>
        </w:rPr>
        <w:t>I</w:t>
      </w:r>
      <w:r w:rsidRPr="00966725">
        <w:rPr>
          <w:b/>
          <w:bCs/>
          <w:kern w:val="32"/>
          <w:sz w:val="32"/>
          <w:szCs w:val="32"/>
        </w:rPr>
        <w:t xml:space="preserve">: </w:t>
      </w:r>
      <w:r>
        <w:rPr>
          <w:b/>
          <w:bCs/>
          <w:kern w:val="32"/>
          <w:sz w:val="32"/>
          <w:szCs w:val="32"/>
        </w:rPr>
        <w:t>Certificate of Liability Insurance</w:t>
      </w:r>
      <w:bookmarkEnd w:id="305"/>
      <w:bookmarkEnd w:id="306"/>
    </w:p>
    <w:p w14:paraId="5027FB5C" w14:textId="42178146" w:rsidR="002B25BC" w:rsidRPr="006F7560" w:rsidRDefault="00671EA8" w:rsidP="00607F4A">
      <w:pPr>
        <w:autoSpaceDE w:val="0"/>
        <w:autoSpaceDN w:val="0"/>
        <w:adjustRightInd w:val="0"/>
        <w:rPr>
          <w:iCs/>
          <w:color w:val="000000"/>
        </w:rPr>
      </w:pPr>
      <w:r>
        <w:rPr>
          <w:iCs/>
          <w:noProof/>
          <w:color w:val="000000"/>
        </w:rPr>
        <w:drawing>
          <wp:inline distT="0" distB="0" distL="0" distR="0" wp14:anchorId="5E245AF5" wp14:editId="33C25A85">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 SAMPLE CONTRACTO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B25BC" w:rsidRPr="006F7560" w:rsidSect="00671EA8">
      <w:headerReference w:type="default" r:id="rId33"/>
      <w:footerReference w:type="first" r:id="rId34"/>
      <w:pgSz w:w="12240" w:h="15840"/>
      <w:pgMar w:top="1440" w:right="1440" w:bottom="1440" w:left="1440"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DF292C" w15:done="0"/>
  <w15:commentEx w15:paraId="44D3B2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3EDF9" w14:textId="77777777" w:rsidR="00400A90" w:rsidRDefault="00400A90">
      <w:r>
        <w:separator/>
      </w:r>
    </w:p>
  </w:endnote>
  <w:endnote w:type="continuationSeparator" w:id="0">
    <w:p w14:paraId="095E25B0" w14:textId="77777777" w:rsidR="00400A90" w:rsidRDefault="00400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2365F" w14:textId="77777777" w:rsidR="00400A90" w:rsidRDefault="00400A90" w:rsidP="004B1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7CA1FE" w14:textId="77777777" w:rsidR="00400A90" w:rsidRDefault="00400A90" w:rsidP="004B129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74267" w14:textId="77777777" w:rsidR="00400A90" w:rsidRDefault="00400A90" w:rsidP="00167C35">
    <w:pPr>
      <w:pStyle w:val="Footer"/>
      <w:pBdr>
        <w:bottom w:val="single" w:sz="6" w:space="1" w:color="auto"/>
      </w:pBdr>
      <w:tabs>
        <w:tab w:val="right" w:pos="9360"/>
      </w:tabs>
    </w:pPr>
  </w:p>
  <w:p w14:paraId="35AB2F8D" w14:textId="72C65537" w:rsidR="00400A90" w:rsidRDefault="00400A90" w:rsidP="00167C35">
    <w:pPr>
      <w:pStyle w:val="Footer"/>
      <w:tabs>
        <w:tab w:val="clear" w:pos="4320"/>
        <w:tab w:val="clear" w:pos="8640"/>
        <w:tab w:val="center" w:pos="6480"/>
        <w:tab w:val="right" w:pos="9360"/>
      </w:tabs>
      <w:rPr>
        <w:rStyle w:val="PageNumber"/>
      </w:rPr>
    </w:pPr>
    <w:r>
      <w:rPr>
        <w:i/>
      </w:rPr>
      <w:t>PSE</w:t>
    </w:r>
    <w:r w:rsidRPr="00B2162E">
      <w:rPr>
        <w:i/>
      </w:rPr>
      <w:t xml:space="preserve"> RFP: </w:t>
    </w:r>
    <w:r>
      <w:rPr>
        <w:i/>
      </w:rPr>
      <w:t xml:space="preserve">Direct Load Control </w:t>
    </w:r>
    <w:r w:rsidRPr="00B2162E">
      <w:rPr>
        <w:i/>
      </w:rPr>
      <w:t>Program</w:t>
    </w:r>
    <w:r>
      <w:tab/>
    </w:r>
    <w:r w:rsidRPr="00B2162E">
      <w:t xml:space="preserve">Issued: </w:t>
    </w:r>
    <w:r>
      <w:t xml:space="preserve">September 12, </w:t>
    </w:r>
    <w:r w:rsidRPr="00B2162E">
      <w:t>201</w:t>
    </w:r>
    <w:r>
      <w:t>6</w:t>
    </w:r>
    <w:r>
      <w:tab/>
      <w:t xml:space="preserve">Page </w:t>
    </w:r>
    <w:r>
      <w:rPr>
        <w:rStyle w:val="PageNumber"/>
      </w:rPr>
      <w:fldChar w:fldCharType="begin"/>
    </w:r>
    <w:r>
      <w:rPr>
        <w:rStyle w:val="PageNumber"/>
      </w:rPr>
      <w:instrText xml:space="preserve">PAGE  </w:instrText>
    </w:r>
    <w:r>
      <w:rPr>
        <w:rStyle w:val="PageNumber"/>
      </w:rPr>
      <w:fldChar w:fldCharType="separate"/>
    </w:r>
    <w:r w:rsidR="00D37DAD">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399AF" w14:textId="5605630E" w:rsidR="00400A90" w:rsidRPr="00D3280F" w:rsidRDefault="00400A90" w:rsidP="00D328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07B9C" w14:textId="77777777" w:rsidR="00400A90" w:rsidRDefault="00400A90" w:rsidP="00671EA8">
    <w:pPr>
      <w:pStyle w:val="Footer"/>
      <w:pBdr>
        <w:bottom w:val="single" w:sz="6" w:space="1" w:color="auto"/>
      </w:pBdr>
      <w:tabs>
        <w:tab w:val="right" w:pos="9360"/>
      </w:tabs>
    </w:pPr>
  </w:p>
  <w:p w14:paraId="37230862" w14:textId="77777777" w:rsidR="00400A90" w:rsidRDefault="00400A90" w:rsidP="00671EA8">
    <w:pPr>
      <w:pStyle w:val="Footer"/>
      <w:tabs>
        <w:tab w:val="clear" w:pos="4320"/>
        <w:tab w:val="clear" w:pos="8640"/>
        <w:tab w:val="center" w:pos="6480"/>
        <w:tab w:val="right" w:pos="9360"/>
      </w:tabs>
    </w:pPr>
    <w:r>
      <w:rPr>
        <w:i/>
      </w:rPr>
      <w:t>PSE</w:t>
    </w:r>
    <w:r w:rsidRPr="00B2162E">
      <w:rPr>
        <w:i/>
      </w:rPr>
      <w:t xml:space="preserve"> RFP: </w:t>
    </w:r>
    <w:r>
      <w:rPr>
        <w:i/>
      </w:rPr>
      <w:t xml:space="preserve">Direct Load Control </w:t>
    </w:r>
    <w:r w:rsidRPr="00B2162E">
      <w:rPr>
        <w:i/>
      </w:rPr>
      <w:t>Program</w:t>
    </w:r>
    <w:r>
      <w:tab/>
    </w:r>
    <w:r w:rsidRPr="00B2162E">
      <w:t xml:space="preserve">Issued: </w:t>
    </w:r>
    <w:r>
      <w:t xml:space="preserve">September 12, </w:t>
    </w:r>
    <w:r w:rsidRPr="00B2162E">
      <w:t>201</w:t>
    </w:r>
    <w:r>
      <w:t>6</w:t>
    </w:r>
    <w:r>
      <w:tab/>
      <w:t xml:space="preserve">Page </w:t>
    </w:r>
    <w:r>
      <w:rPr>
        <w:rStyle w:val="PageNumber"/>
      </w:rPr>
      <w:fldChar w:fldCharType="begin"/>
    </w:r>
    <w:r>
      <w:rPr>
        <w:rStyle w:val="PageNumber"/>
      </w:rPr>
      <w:instrText xml:space="preserve">PAGE  </w:instrText>
    </w:r>
    <w:r>
      <w:rPr>
        <w:rStyle w:val="PageNumber"/>
      </w:rPr>
      <w:fldChar w:fldCharType="separate"/>
    </w:r>
    <w:r w:rsidR="00D37DAD">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C08F4" w14:textId="77777777" w:rsidR="00400A90" w:rsidRDefault="00400A90">
      <w:r>
        <w:separator/>
      </w:r>
    </w:p>
  </w:footnote>
  <w:footnote w:type="continuationSeparator" w:id="0">
    <w:p w14:paraId="22FC7D50" w14:textId="77777777" w:rsidR="00400A90" w:rsidRDefault="00400A90">
      <w:r>
        <w:continuationSeparator/>
      </w:r>
    </w:p>
  </w:footnote>
  <w:footnote w:id="1">
    <w:p w14:paraId="22C0FC8B" w14:textId="165A714D" w:rsidR="00400A90" w:rsidRDefault="00400A90" w:rsidP="006F7560">
      <w:pPr>
        <w:pStyle w:val="FootnoteText"/>
        <w:tabs>
          <w:tab w:val="left" w:pos="720"/>
        </w:tabs>
        <w:ind w:firstLine="360"/>
      </w:pPr>
      <w:r>
        <w:rPr>
          <w:rStyle w:val="FootnoteReference"/>
        </w:rPr>
        <w:footnoteRef/>
      </w:r>
      <w:r>
        <w:tab/>
        <w:t>W</w:t>
      </w:r>
      <w:r w:rsidRPr="00133250">
        <w:t>inter capacity for 2021 covers November 1, 2021 to February 28, 2022</w:t>
      </w:r>
      <w:r>
        <w:t>.</w:t>
      </w:r>
    </w:p>
  </w:footnote>
  <w:footnote w:id="2">
    <w:p w14:paraId="5927AA7B" w14:textId="26B952B1" w:rsidR="00400A90" w:rsidRDefault="00400A90" w:rsidP="006F7560">
      <w:pPr>
        <w:pStyle w:val="FootnoteText"/>
        <w:tabs>
          <w:tab w:val="left" w:pos="720"/>
        </w:tabs>
        <w:ind w:firstLine="360"/>
      </w:pPr>
      <w:r>
        <w:rPr>
          <w:rStyle w:val="FootnoteReference"/>
        </w:rPr>
        <w:footnoteRef/>
      </w:r>
      <w:r>
        <w:tab/>
        <w:t xml:space="preserve"> Commercial customers with less than or equal to 50 kW maximum demand are referred to as “small” commercial customers; commercial customers with greater than 50 kW maximum demand but less than or equal to 150 kW maximum demand are referred to as “medium” commercial customers. </w:t>
      </w:r>
    </w:p>
  </w:footnote>
  <w:footnote w:id="3">
    <w:p w14:paraId="263DD059" w14:textId="36556824" w:rsidR="00400A90" w:rsidRDefault="00400A90" w:rsidP="006F7560">
      <w:pPr>
        <w:pStyle w:val="FootnoteText"/>
        <w:tabs>
          <w:tab w:val="left" w:pos="720"/>
        </w:tabs>
        <w:ind w:firstLine="360"/>
      </w:pPr>
      <w:r>
        <w:rPr>
          <w:rStyle w:val="FootnoteReference"/>
        </w:rPr>
        <w:footnoteRef/>
      </w:r>
      <w:r>
        <w:tab/>
      </w:r>
      <w:proofErr w:type="gramStart"/>
      <w:r>
        <w:t>As per regulatory requirements, as set forth by PSE’s 2015 Integrated Resources Plan (IRP).</w:t>
      </w:r>
      <w:proofErr w:type="gramEnd"/>
      <w:r>
        <w:t xml:space="preserve"> Also, 2021 refers to the beginning of the winter season from November 1, 2021 to February 28, 2022.</w:t>
      </w:r>
    </w:p>
  </w:footnote>
  <w:footnote w:id="4">
    <w:p w14:paraId="2C6E9E88" w14:textId="738AE62C" w:rsidR="00400A90" w:rsidRPr="003643ED" w:rsidRDefault="00400A90" w:rsidP="006F7560">
      <w:pPr>
        <w:pStyle w:val="FootnoteText"/>
        <w:tabs>
          <w:tab w:val="left" w:pos="720"/>
        </w:tabs>
        <w:ind w:firstLine="360"/>
      </w:pPr>
      <w:bookmarkStart w:id="72" w:name="_Ref451956900"/>
      <w:r>
        <w:rPr>
          <w:rStyle w:val="FootnoteReference"/>
        </w:rPr>
        <w:footnoteRef/>
      </w:r>
      <w:r>
        <w:tab/>
        <w:t xml:space="preserve">PSE’s 2015 Integrated Resource Plan (IRP) indicates 70 MW of the 121 MW cost-effective DR </w:t>
      </w:r>
      <w:proofErr w:type="gramStart"/>
      <w:r>
        <w:t>capacity</w:t>
      </w:r>
      <w:proofErr w:type="gramEnd"/>
      <w:r>
        <w:t xml:space="preserve"> will come from a DLC program. However, bidders are invited to present lower MW curtailment amounts if they believe that 70 MW is unachievable based on the market or technical constraints of their proposed solution, or if the cost of achieving 70 MW would be significantly more than some lesser MW amount (refer to Section 4.1 Table G, Item#2 later in the RFP). Table C</w:t>
      </w:r>
      <w:r w:rsidRPr="003643ED">
        <w:t xml:space="preserve">, </w:t>
      </w:r>
      <w:r w:rsidRPr="00A62EF8">
        <w:t xml:space="preserve">Item #2 of the Pricing attachment to this RFP provides bidders an opportunity to offer alternative pricing for higher capacity amounts. </w:t>
      </w:r>
      <w:bookmarkEnd w:id="72"/>
    </w:p>
  </w:footnote>
  <w:footnote w:id="5">
    <w:p w14:paraId="5CF6DC4E" w14:textId="35124E78" w:rsidR="00400A90" w:rsidRDefault="00400A90" w:rsidP="006F7560">
      <w:pPr>
        <w:pStyle w:val="FootnoteText"/>
        <w:tabs>
          <w:tab w:val="left" w:pos="720"/>
        </w:tabs>
        <w:ind w:firstLine="360"/>
      </w:pPr>
      <w:r>
        <w:rPr>
          <w:rStyle w:val="FootnoteReference"/>
        </w:rPr>
        <w:footnoteRef/>
      </w:r>
      <w:r>
        <w:tab/>
        <w:t xml:space="preserve">Small/medium commercial refers to customers with less than 150 kW of maximum demand. </w:t>
      </w:r>
    </w:p>
  </w:footnote>
  <w:footnote w:id="6">
    <w:p w14:paraId="2AC483BA" w14:textId="66495C82" w:rsidR="00400A90" w:rsidRDefault="00400A90" w:rsidP="006F7560">
      <w:pPr>
        <w:pStyle w:val="FootnoteText"/>
        <w:tabs>
          <w:tab w:val="left" w:pos="720"/>
        </w:tabs>
        <w:ind w:firstLine="360"/>
      </w:pPr>
      <w:r>
        <w:rPr>
          <w:rStyle w:val="FootnoteReference"/>
        </w:rPr>
        <w:footnoteRef/>
      </w:r>
      <w:r>
        <w:tab/>
        <w:t xml:space="preserve">PSE uses </w:t>
      </w:r>
      <w:r w:rsidRPr="00D64043">
        <w:t>a daily forecast high below 40 degrees F and/or a forecast low below 30 degrees F to trigger a higher state of readiness for peak load</w:t>
      </w:r>
      <w:r>
        <w:t xml:space="preserve">. DR events can also be triggered at any time to address system emergency conditions within the program parameter constraints. </w:t>
      </w:r>
    </w:p>
  </w:footnote>
  <w:footnote w:id="7">
    <w:p w14:paraId="79F68892" w14:textId="61A63BAE" w:rsidR="00400A90" w:rsidRDefault="00400A90" w:rsidP="006F7560">
      <w:pPr>
        <w:pStyle w:val="FootnoteText"/>
        <w:tabs>
          <w:tab w:val="left" w:pos="720"/>
        </w:tabs>
        <w:ind w:firstLine="360"/>
      </w:pPr>
      <w:r>
        <w:rPr>
          <w:rStyle w:val="FootnoteReference"/>
        </w:rPr>
        <w:footnoteRef/>
      </w:r>
      <w:r>
        <w:tab/>
      </w:r>
      <w:r w:rsidRPr="003640A3">
        <w:t>The estimation of load impacts will be agreed upon mutually with PSE, and verified by PSE and an independent contractor.</w:t>
      </w:r>
      <w:r>
        <w:t xml:space="preserve"> </w:t>
      </w:r>
    </w:p>
  </w:footnote>
  <w:footnote w:id="8">
    <w:p w14:paraId="4FFE3283" w14:textId="2A06C9CD" w:rsidR="00400A90" w:rsidRDefault="00400A90" w:rsidP="006F7560">
      <w:pPr>
        <w:pStyle w:val="FootnoteText"/>
        <w:tabs>
          <w:tab w:val="left" w:pos="720"/>
        </w:tabs>
        <w:ind w:firstLine="360"/>
      </w:pPr>
      <w:r>
        <w:rPr>
          <w:rStyle w:val="FootnoteReference"/>
        </w:rPr>
        <w:footnoteRef/>
      </w:r>
      <w:r>
        <w:tab/>
      </w:r>
      <w:r w:rsidRPr="00776E38">
        <w:t xml:space="preserve">This will need to be </w:t>
      </w:r>
      <w:proofErr w:type="gramStart"/>
      <w:r w:rsidRPr="00776E38">
        <w:t>reconsidered/redefined</w:t>
      </w:r>
      <w:proofErr w:type="gramEnd"/>
      <w:r w:rsidRPr="00776E38">
        <w:t xml:space="preserve"> for winter morning peak periods to which adjustments based on hours prior to the event period are invalid.</w:t>
      </w:r>
      <w:r>
        <w:t xml:space="preserve"> </w:t>
      </w:r>
    </w:p>
  </w:footnote>
  <w:footnote w:id="9">
    <w:p w14:paraId="4B1BA840" w14:textId="67802A31" w:rsidR="00400A90" w:rsidRDefault="00400A90" w:rsidP="006F7560">
      <w:pPr>
        <w:pStyle w:val="FootnoteText"/>
        <w:tabs>
          <w:tab w:val="left" w:pos="720"/>
        </w:tabs>
        <w:ind w:firstLine="360"/>
      </w:pPr>
      <w:r>
        <w:rPr>
          <w:rStyle w:val="FootnoteReference"/>
        </w:rPr>
        <w:footnoteRef/>
      </w:r>
      <w:r>
        <w:tab/>
        <w:t xml:space="preserve">Bidders are invited to provide </w:t>
      </w:r>
      <w:r w:rsidRPr="00E23813">
        <w:t>proposed process for measuring loads and retrieving load data for use in estimating impacts</w:t>
      </w:r>
      <w:r>
        <w:t xml:space="preserve"> in Section 4.1, Item#G4 later in the RFP. </w:t>
      </w:r>
    </w:p>
  </w:footnote>
  <w:footnote w:id="10">
    <w:p w14:paraId="7DC16571" w14:textId="2EDC0D45" w:rsidR="00400A90" w:rsidRDefault="00400A90" w:rsidP="006F7560">
      <w:pPr>
        <w:pStyle w:val="FootnoteText"/>
        <w:tabs>
          <w:tab w:val="left" w:pos="720"/>
        </w:tabs>
        <w:ind w:firstLine="360"/>
      </w:pPr>
      <w:r>
        <w:rPr>
          <w:rStyle w:val="FootnoteReference"/>
        </w:rPr>
        <w:footnoteRef/>
      </w:r>
      <w:r>
        <w:tab/>
        <w:t>Note that PSE values flexibility of the DR resource in terms of providing year-round curtailment capability and will take this into consideration in evaluating bids.</w:t>
      </w:r>
      <w:r>
        <w:rPr>
          <w:rStyle w:val="CommentReference"/>
        </w:rPr>
        <w:t xml:space="preserve"> </w:t>
      </w:r>
    </w:p>
  </w:footnote>
  <w:footnote w:id="11">
    <w:p w14:paraId="0CE248CF" w14:textId="553B308D" w:rsidR="00400A90" w:rsidRPr="005049DE" w:rsidRDefault="00400A90" w:rsidP="006F7560">
      <w:pPr>
        <w:pStyle w:val="FootnoteText"/>
        <w:tabs>
          <w:tab w:val="left" w:pos="720"/>
        </w:tabs>
        <w:ind w:firstLine="360"/>
      </w:pPr>
      <w:r>
        <w:rPr>
          <w:rStyle w:val="FootnoteReference"/>
        </w:rPr>
        <w:footnoteRef/>
      </w:r>
      <w:r>
        <w:tab/>
      </w:r>
      <w:r w:rsidRPr="005049DE">
        <w:t xml:space="preserve">PSE’s </w:t>
      </w:r>
      <w:r w:rsidRPr="00D0159F">
        <w:t xml:space="preserve">summer season is typically during the months of May through September. High demand periods during summer are from 2 p.m. to 6 p.m. PSE expects event summer event durations to be no more than 4 hours. Further assume that summer DR events are likely to be called when the day-ahead forecasted temperature </w:t>
      </w:r>
      <w:r>
        <w:t>is</w:t>
      </w:r>
      <w:r w:rsidRPr="00D0159F">
        <w:t xml:space="preserve"> </w:t>
      </w:r>
      <w:r w:rsidRPr="00A1782A">
        <w:t>85</w:t>
      </w:r>
      <w:r w:rsidRPr="00D0159F">
        <w:t xml:space="preserve"> degrees F or higher. However, DR events can be triggered at any time due to system emergency conditions.</w:t>
      </w:r>
    </w:p>
  </w:footnote>
  <w:footnote w:id="12">
    <w:p w14:paraId="600FD655" w14:textId="6F27BB44" w:rsidR="00400A90" w:rsidRDefault="00400A90" w:rsidP="006F7560">
      <w:pPr>
        <w:pStyle w:val="FootnoteText"/>
        <w:tabs>
          <w:tab w:val="left" w:pos="720"/>
        </w:tabs>
        <w:ind w:firstLine="360"/>
      </w:pPr>
      <w:r>
        <w:rPr>
          <w:rStyle w:val="FootnoteReference"/>
        </w:rPr>
        <w:footnoteRef/>
      </w:r>
      <w:r>
        <w:tab/>
        <w:t xml:space="preserve">Shoulder months are March, April and October, which are outside the winter and summer season definitions. </w:t>
      </w:r>
    </w:p>
  </w:footnote>
  <w:footnote w:id="13">
    <w:p w14:paraId="2390D4C0" w14:textId="03C63B6A" w:rsidR="00400A90" w:rsidRDefault="00400A90" w:rsidP="006F7560">
      <w:pPr>
        <w:pStyle w:val="FootnoteText"/>
        <w:tabs>
          <w:tab w:val="left" w:pos="720"/>
        </w:tabs>
        <w:ind w:firstLine="360"/>
      </w:pPr>
      <w:r>
        <w:rPr>
          <w:rStyle w:val="FootnoteReference"/>
        </w:rPr>
        <w:footnoteRef/>
      </w:r>
      <w:r>
        <w:tab/>
        <w:t xml:space="preserve">PSE expects to begin participation in CAISO’s Energy Imbalance Market from October 2016 onward. </w:t>
      </w:r>
    </w:p>
  </w:footnote>
  <w:footnote w:id="14">
    <w:p w14:paraId="74533096" w14:textId="08112748" w:rsidR="00400A90" w:rsidRPr="00296DB4" w:rsidRDefault="00400A90" w:rsidP="006F7560">
      <w:pPr>
        <w:tabs>
          <w:tab w:val="left" w:pos="720"/>
        </w:tabs>
        <w:ind w:firstLine="360"/>
        <w:rPr>
          <w:sz w:val="20"/>
          <w:szCs w:val="20"/>
        </w:rPr>
      </w:pPr>
      <w:r w:rsidRPr="00296DB4">
        <w:rPr>
          <w:rStyle w:val="FootnoteReference"/>
          <w:sz w:val="20"/>
          <w:szCs w:val="20"/>
        </w:rPr>
        <w:footnoteRef/>
      </w:r>
      <w:r>
        <w:rPr>
          <w:sz w:val="20"/>
          <w:szCs w:val="20"/>
        </w:rPr>
        <w:tab/>
      </w:r>
      <w:r w:rsidRPr="00296DB4">
        <w:rPr>
          <w:sz w:val="20"/>
          <w:szCs w:val="20"/>
        </w:rPr>
        <w:t>WUTC Dockets UE-151871 and UG-151872, filed September 18, 2015.</w:t>
      </w:r>
    </w:p>
  </w:footnote>
  <w:footnote w:id="15">
    <w:p w14:paraId="2A188778" w14:textId="09A8E791" w:rsidR="00400A90" w:rsidRDefault="00400A90" w:rsidP="006F7560">
      <w:pPr>
        <w:pStyle w:val="FootnoteText"/>
        <w:tabs>
          <w:tab w:val="left" w:pos="720"/>
        </w:tabs>
        <w:ind w:firstLine="360"/>
      </w:pPr>
      <w:r>
        <w:rPr>
          <w:rStyle w:val="FootnoteReference"/>
        </w:rPr>
        <w:footnoteRef/>
      </w:r>
      <w:r>
        <w:tab/>
        <w:t xml:space="preserve">In addition, PSE’s preference is for the vendor to be able to provide other value added services/products that could be bundled and monetized along with the DR program offer. Examples are home automation and home security services. </w:t>
      </w:r>
    </w:p>
  </w:footnote>
  <w:footnote w:id="16">
    <w:p w14:paraId="34A2364E" w14:textId="35898DE6" w:rsidR="00400A90" w:rsidRDefault="00400A90" w:rsidP="006F7560">
      <w:pPr>
        <w:pStyle w:val="FootnoteText"/>
        <w:tabs>
          <w:tab w:val="left" w:pos="720"/>
        </w:tabs>
        <w:ind w:firstLine="360"/>
      </w:pPr>
      <w:r>
        <w:rPr>
          <w:rStyle w:val="FootnoteReference"/>
        </w:rPr>
        <w:footnoteRef/>
      </w:r>
      <w:r>
        <w:tab/>
      </w:r>
      <w:r w:rsidRPr="00AB530F">
        <w:t>P</w:t>
      </w:r>
      <w:r>
        <w:t>SE</w:t>
      </w:r>
      <w:r w:rsidRPr="00AB530F">
        <w:t xml:space="preserve"> is al</w:t>
      </w:r>
      <w:r>
        <w:t>so soliciting proposals for its C&amp;I DR</w:t>
      </w:r>
      <w:r w:rsidRPr="00AB530F">
        <w:t xml:space="preserve"> program for approximately the same time period. The target </w:t>
      </w:r>
      <w:r>
        <w:t xml:space="preserve">customers </w:t>
      </w:r>
      <w:r w:rsidRPr="00AB530F">
        <w:t xml:space="preserve">for this program </w:t>
      </w:r>
      <w:r>
        <w:t xml:space="preserve">are those with greater than </w:t>
      </w:r>
      <w:r w:rsidRPr="00AB530F">
        <w:t>1</w:t>
      </w:r>
      <w:r>
        <w:t>5</w:t>
      </w:r>
      <w:r w:rsidRPr="00AB530F">
        <w:t xml:space="preserve">0 kW of </w:t>
      </w:r>
      <w:r>
        <w:t>maximum demand.</w:t>
      </w:r>
    </w:p>
  </w:footnote>
  <w:footnote w:id="17">
    <w:p w14:paraId="4E0A1B23" w14:textId="49EF7BED" w:rsidR="00400A90" w:rsidRDefault="00400A90" w:rsidP="006F7560">
      <w:pPr>
        <w:pStyle w:val="FootnoteText"/>
        <w:tabs>
          <w:tab w:val="left" w:pos="720"/>
        </w:tabs>
        <w:ind w:firstLine="360"/>
      </w:pPr>
      <w:r>
        <w:rPr>
          <w:rStyle w:val="FootnoteReference"/>
        </w:rPr>
        <w:footnoteRef/>
      </w:r>
      <w:r>
        <w:tab/>
        <w:t>Brief Descriptions of Relevant Rate Schedules:</w:t>
      </w:r>
    </w:p>
    <w:p w14:paraId="74BFEE85" w14:textId="77777777" w:rsidR="00400A90" w:rsidRDefault="00400A90" w:rsidP="006F7560">
      <w:pPr>
        <w:pStyle w:val="FootnoteText"/>
        <w:numPr>
          <w:ilvl w:val="0"/>
          <w:numId w:val="32"/>
        </w:numPr>
        <w:tabs>
          <w:tab w:val="left" w:pos="720"/>
        </w:tabs>
        <w:ind w:firstLine="360"/>
      </w:pPr>
      <w:r>
        <w:t>Schedule 7: Residential Service</w:t>
      </w:r>
    </w:p>
    <w:p w14:paraId="022E583C" w14:textId="77777777" w:rsidR="00400A90" w:rsidRDefault="00400A90" w:rsidP="006F7560">
      <w:pPr>
        <w:pStyle w:val="FootnoteText"/>
        <w:numPr>
          <w:ilvl w:val="0"/>
          <w:numId w:val="32"/>
        </w:numPr>
        <w:tabs>
          <w:tab w:val="left" w:pos="720"/>
        </w:tabs>
        <w:ind w:firstLine="360"/>
      </w:pPr>
      <w:r>
        <w:t>Schedule 24: General Service (&lt;=50 kW max. demand customers)</w:t>
      </w:r>
    </w:p>
    <w:p w14:paraId="46FBA946" w14:textId="77777777" w:rsidR="00400A90" w:rsidRDefault="00400A90" w:rsidP="006F7560">
      <w:pPr>
        <w:pStyle w:val="FootnoteText"/>
        <w:numPr>
          <w:ilvl w:val="0"/>
          <w:numId w:val="32"/>
        </w:numPr>
        <w:tabs>
          <w:tab w:val="left" w:pos="720"/>
        </w:tabs>
        <w:ind w:firstLine="360"/>
      </w:pPr>
      <w:r>
        <w:t>Schedule 25: Small Demand General Service (&gt;50 kW and &lt;=350 kW max. demand customers)</w:t>
      </w:r>
    </w:p>
  </w:footnote>
  <w:footnote w:id="18">
    <w:p w14:paraId="3F99B41B" w14:textId="47283EB9" w:rsidR="00400A90" w:rsidRPr="006B56BF" w:rsidRDefault="00400A90" w:rsidP="006F7560">
      <w:pPr>
        <w:pStyle w:val="FootnoteText"/>
        <w:tabs>
          <w:tab w:val="left" w:pos="720"/>
        </w:tabs>
        <w:ind w:firstLine="360"/>
        <w:rPr>
          <w:i/>
        </w:rPr>
      </w:pPr>
      <w:r>
        <w:rPr>
          <w:rStyle w:val="FootnoteReference"/>
        </w:rPr>
        <w:footnoteRef/>
      </w:r>
      <w:r>
        <w:tab/>
      </w:r>
      <w:r w:rsidRPr="006B56BF">
        <w:rPr>
          <w:i/>
        </w:rPr>
        <w:t>Ibid.</w:t>
      </w:r>
    </w:p>
  </w:footnote>
  <w:footnote w:id="19">
    <w:p w14:paraId="7B078165" w14:textId="57B453BC" w:rsidR="00400A90" w:rsidRDefault="00400A90" w:rsidP="006F7560">
      <w:pPr>
        <w:pStyle w:val="FootnoteText"/>
        <w:tabs>
          <w:tab w:val="left" w:pos="720"/>
        </w:tabs>
        <w:ind w:firstLine="360"/>
      </w:pPr>
      <w:r>
        <w:rPr>
          <w:rStyle w:val="FootnoteReference"/>
        </w:rPr>
        <w:footnoteRef/>
      </w:r>
      <w:r>
        <w:tab/>
        <w:t>This is the latest year for which saturation data is available.</w:t>
      </w:r>
    </w:p>
  </w:footnote>
  <w:footnote w:id="20">
    <w:p w14:paraId="58EE8B5C" w14:textId="7AADE9E7" w:rsidR="00400A90" w:rsidRDefault="00400A90" w:rsidP="006F7560">
      <w:pPr>
        <w:pStyle w:val="FootnoteText"/>
        <w:tabs>
          <w:tab w:val="left" w:pos="720"/>
        </w:tabs>
        <w:ind w:firstLine="360"/>
      </w:pPr>
      <w:r>
        <w:rPr>
          <w:rStyle w:val="FootnoteReference"/>
        </w:rPr>
        <w:footnoteRef/>
      </w:r>
      <w:r>
        <w:tab/>
      </w:r>
      <w:r w:rsidRPr="003640A3">
        <w:t xml:space="preserve">Note that PSE is </w:t>
      </w:r>
      <w:proofErr w:type="gramStart"/>
      <w:r w:rsidRPr="003640A3">
        <w:t>responsible/accountable</w:t>
      </w:r>
      <w:proofErr w:type="gramEnd"/>
      <w:r w:rsidRPr="003640A3">
        <w:t xml:space="preserve"> for hiring an independent third-party to perform the EM&amp;V.</w:t>
      </w:r>
    </w:p>
  </w:footnote>
  <w:footnote w:id="21">
    <w:p w14:paraId="02A44E45" w14:textId="180A348D" w:rsidR="00400A90" w:rsidRDefault="00400A90" w:rsidP="006F7560">
      <w:pPr>
        <w:pStyle w:val="FootnoteText"/>
        <w:tabs>
          <w:tab w:val="left" w:pos="720"/>
        </w:tabs>
        <w:ind w:firstLine="360"/>
      </w:pPr>
      <w:r>
        <w:rPr>
          <w:rStyle w:val="FootnoteReference"/>
        </w:rPr>
        <w:footnoteRef/>
      </w:r>
      <w:r>
        <w:tab/>
        <w:t xml:space="preserve">PSE would like either a single sign-on through customer’s </w:t>
      </w:r>
      <w:r w:rsidRPr="0017585A">
        <w:rPr>
          <w:i/>
        </w:rPr>
        <w:t>‘</w:t>
      </w:r>
      <w:proofErr w:type="spellStart"/>
      <w:r w:rsidRPr="0017585A">
        <w:rPr>
          <w:i/>
        </w:rPr>
        <w:t>myPSE</w:t>
      </w:r>
      <w:proofErr w:type="spellEnd"/>
      <w:r w:rsidRPr="0017585A">
        <w:rPr>
          <w:i/>
        </w:rPr>
        <w:t>’</w:t>
      </w:r>
      <w:r>
        <w:t xml:space="preserve"> account or an API between pse.com and vendor’s portal. </w:t>
      </w:r>
    </w:p>
  </w:footnote>
  <w:footnote w:id="22">
    <w:p w14:paraId="4363B054" w14:textId="315EB08B" w:rsidR="00400A90" w:rsidRDefault="00400A90" w:rsidP="006F7560">
      <w:pPr>
        <w:pStyle w:val="FootnoteText"/>
        <w:tabs>
          <w:tab w:val="left" w:pos="720"/>
        </w:tabs>
        <w:ind w:firstLine="360"/>
      </w:pPr>
      <w:r>
        <w:rPr>
          <w:rStyle w:val="FootnoteReference"/>
        </w:rPr>
        <w:footnoteRef/>
      </w:r>
      <w:r>
        <w:tab/>
        <w:t>Please refer to the “Co-Branding with PSE” document included as Appendix B.</w:t>
      </w:r>
    </w:p>
  </w:footnote>
  <w:footnote w:id="23">
    <w:p w14:paraId="534589A8" w14:textId="70D12227" w:rsidR="00400A90" w:rsidRDefault="00400A90" w:rsidP="006F7560">
      <w:pPr>
        <w:pStyle w:val="FootnoteText"/>
        <w:tabs>
          <w:tab w:val="left" w:pos="720"/>
        </w:tabs>
        <w:ind w:firstLine="360"/>
      </w:pPr>
      <w:r>
        <w:rPr>
          <w:rStyle w:val="FootnoteReference"/>
        </w:rPr>
        <w:footnoteRef/>
      </w:r>
      <w:r>
        <w:tab/>
      </w:r>
      <w:r w:rsidRPr="003640A3">
        <w:t xml:space="preserve">PSE expects to integrate DR program tracking into its currently existing </w:t>
      </w:r>
      <w:proofErr w:type="spellStart"/>
      <w:r w:rsidRPr="003640A3">
        <w:t>Nexant’s</w:t>
      </w:r>
      <w:proofErr w:type="spellEnd"/>
      <w:r w:rsidRPr="003640A3">
        <w:t xml:space="preserve"> </w:t>
      </w:r>
      <w:proofErr w:type="spellStart"/>
      <w:r w:rsidRPr="003640A3">
        <w:t>iEnergy</w:t>
      </w:r>
      <w:proofErr w:type="spellEnd"/>
      <w:r w:rsidRPr="003640A3">
        <w:t xml:space="preserve"> DSM for EE programs.</w:t>
      </w:r>
    </w:p>
  </w:footnote>
  <w:footnote w:id="24">
    <w:p w14:paraId="0C5BAF1E" w14:textId="1556F801" w:rsidR="00400A90" w:rsidRDefault="00400A90" w:rsidP="006F7560">
      <w:pPr>
        <w:pStyle w:val="FootnoteText"/>
        <w:tabs>
          <w:tab w:val="left" w:pos="720"/>
        </w:tabs>
        <w:ind w:firstLine="360"/>
      </w:pPr>
      <w:r>
        <w:rPr>
          <w:rStyle w:val="FootnoteReference"/>
        </w:rPr>
        <w:footnoteRef/>
      </w:r>
      <w:r>
        <w:tab/>
      </w:r>
      <w:r w:rsidRPr="003640A3">
        <w:t>The specifications regarding the number and timing of the surveys/focus groups will be indicated at a later stage during/after the contract process.</w:t>
      </w:r>
      <w:r>
        <w:t xml:space="preserve"> </w:t>
      </w:r>
    </w:p>
  </w:footnote>
  <w:footnote w:id="25">
    <w:p w14:paraId="3D038CA6" w14:textId="6C2618EF" w:rsidR="00400A90" w:rsidRPr="0097235C" w:rsidRDefault="00400A90" w:rsidP="006F7560">
      <w:pPr>
        <w:pStyle w:val="FootnoteText"/>
        <w:tabs>
          <w:tab w:val="left" w:pos="720"/>
        </w:tabs>
        <w:ind w:firstLine="360"/>
      </w:pPr>
      <w:r w:rsidRPr="0097235C">
        <w:rPr>
          <w:rStyle w:val="FootnoteReference"/>
        </w:rPr>
        <w:footnoteRef/>
      </w:r>
      <w:r>
        <w:tab/>
      </w:r>
      <w:r w:rsidRPr="0097235C">
        <w:t>Winter capacity for 2017 covers November 1, 2017 to February 28, 2018; winter capacity for 2021 covers November 1, 2021 to February 28, 2022</w:t>
      </w:r>
    </w:p>
  </w:footnote>
  <w:footnote w:id="26">
    <w:p w14:paraId="2CA53979" w14:textId="25BFB823" w:rsidR="00400A90" w:rsidRDefault="00400A90" w:rsidP="006F7560">
      <w:pPr>
        <w:pStyle w:val="FootnoteText"/>
        <w:tabs>
          <w:tab w:val="left" w:pos="720"/>
        </w:tabs>
        <w:ind w:firstLine="360"/>
      </w:pPr>
      <w:r>
        <w:rPr>
          <w:rStyle w:val="FootnoteReference"/>
        </w:rPr>
        <w:footnoteRef/>
      </w:r>
      <w:r>
        <w:tab/>
        <w:t xml:space="preserve">Note that loads will be dispatched according to the specifications outlined in Section 2.3 under Primary Objectives. </w:t>
      </w:r>
    </w:p>
  </w:footnote>
  <w:footnote w:id="27">
    <w:p w14:paraId="05006130" w14:textId="152BBA34" w:rsidR="00400A90" w:rsidRDefault="00400A90" w:rsidP="006F7560">
      <w:pPr>
        <w:pStyle w:val="FootnoteText"/>
        <w:tabs>
          <w:tab w:val="left" w:pos="720"/>
        </w:tabs>
        <w:ind w:firstLine="360"/>
      </w:pPr>
      <w:r>
        <w:rPr>
          <w:rStyle w:val="FootnoteReference"/>
        </w:rPr>
        <w:footnoteRef/>
      </w:r>
      <w:r>
        <w:tab/>
        <w:t xml:space="preserve">Bidders are invited to present </w:t>
      </w:r>
      <w:r w:rsidRPr="00133250">
        <w:t>price estimate</w:t>
      </w:r>
      <w:r>
        <w:t>s</w:t>
      </w:r>
      <w:r w:rsidRPr="00133250">
        <w:t xml:space="preserve"> for the indicated </w:t>
      </w:r>
      <w:r>
        <w:t xml:space="preserve">summer and shoulder season </w:t>
      </w:r>
      <w:r w:rsidRPr="00133250">
        <w:t>curtailment capacity under Item#</w:t>
      </w:r>
      <w:r>
        <w:t>C1</w:t>
      </w:r>
      <w:r w:rsidRPr="00133250">
        <w:t xml:space="preserve"> of the Pricing Proposal (included as a separate attachment to this RFP).</w:t>
      </w:r>
    </w:p>
  </w:footnote>
  <w:footnote w:id="28">
    <w:p w14:paraId="0DA05B3F" w14:textId="2A40D3D0" w:rsidR="00400A90" w:rsidRDefault="00400A90" w:rsidP="006F7560">
      <w:pPr>
        <w:pStyle w:val="FootnoteText"/>
        <w:tabs>
          <w:tab w:val="left" w:pos="720"/>
        </w:tabs>
        <w:ind w:firstLine="360"/>
      </w:pPr>
      <w:r>
        <w:rPr>
          <w:rStyle w:val="FootnoteReference"/>
        </w:rPr>
        <w:footnoteRef/>
      </w:r>
      <w:r>
        <w:tab/>
        <w:t xml:space="preserve">Bidders are invited to present incremental capacity charge for fast-response enabled load (10 minute or less notification) </w:t>
      </w:r>
      <w:r w:rsidRPr="00133250">
        <w:t>under Item#</w:t>
      </w:r>
      <w:r>
        <w:t>C2</w:t>
      </w:r>
      <w:r w:rsidRPr="00133250">
        <w:t xml:space="preserve"> of the Pricing Proposal (included as a separate attachment to this RFP).</w:t>
      </w:r>
    </w:p>
  </w:footnote>
  <w:footnote w:id="29">
    <w:p w14:paraId="7CA7459A" w14:textId="768DB3B8" w:rsidR="00400A90" w:rsidRDefault="00400A90" w:rsidP="006F7560">
      <w:pPr>
        <w:pStyle w:val="FootnoteText"/>
        <w:tabs>
          <w:tab w:val="left" w:pos="720"/>
        </w:tabs>
        <w:ind w:firstLine="360"/>
      </w:pPr>
      <w:r>
        <w:rPr>
          <w:rStyle w:val="FootnoteReference"/>
        </w:rPr>
        <w:footnoteRef/>
      </w:r>
      <w:r>
        <w:tab/>
        <w:t xml:space="preserve">This will need to be </w:t>
      </w:r>
      <w:proofErr w:type="gramStart"/>
      <w:r>
        <w:t>reconsidered/redefined</w:t>
      </w:r>
      <w:proofErr w:type="gramEnd"/>
      <w:r>
        <w:t xml:space="preserve"> for winter morning peak periods to which adjustments based on hours prior to the event period are invalid. </w:t>
      </w:r>
    </w:p>
  </w:footnote>
  <w:footnote w:id="30">
    <w:p w14:paraId="04970FEC" w14:textId="09A7F585" w:rsidR="00400A90" w:rsidRPr="006F7560" w:rsidRDefault="00400A90" w:rsidP="006F7560">
      <w:pPr>
        <w:tabs>
          <w:tab w:val="left" w:pos="720"/>
        </w:tabs>
        <w:spacing w:before="80" w:after="80"/>
        <w:ind w:firstLine="360"/>
        <w:rPr>
          <w:sz w:val="20"/>
          <w:szCs w:val="20"/>
        </w:rPr>
      </w:pPr>
      <w:r>
        <w:rPr>
          <w:rStyle w:val="FootnoteReference"/>
        </w:rPr>
        <w:footnoteRef/>
      </w:r>
      <w:r>
        <w:tab/>
      </w:r>
      <w:r w:rsidRPr="00B4603F">
        <w:rPr>
          <w:sz w:val="20"/>
          <w:szCs w:val="20"/>
        </w:rPr>
        <w:t>For a description of existing programs refer to P</w:t>
      </w:r>
      <w:r>
        <w:rPr>
          <w:sz w:val="20"/>
          <w:szCs w:val="20"/>
        </w:rPr>
        <w:t>SE</w:t>
      </w:r>
      <w:r w:rsidRPr="00B4603F">
        <w:rPr>
          <w:sz w:val="20"/>
          <w:szCs w:val="20"/>
        </w:rPr>
        <w:t xml:space="preserve">’s energy efficiency program </w:t>
      </w:r>
      <w:r>
        <w:rPr>
          <w:sz w:val="20"/>
          <w:szCs w:val="20"/>
        </w:rPr>
        <w:t>information</w:t>
      </w:r>
      <w:r w:rsidRPr="00B4603F">
        <w:rPr>
          <w:sz w:val="20"/>
          <w:szCs w:val="20"/>
        </w:rPr>
        <w:t xml:space="preserve"> </w:t>
      </w:r>
      <w:r>
        <w:rPr>
          <w:sz w:val="20"/>
          <w:szCs w:val="20"/>
        </w:rPr>
        <w:t xml:space="preserve">in </w:t>
      </w:r>
      <w:r w:rsidRPr="00262E46">
        <w:rPr>
          <w:sz w:val="20"/>
          <w:szCs w:val="20"/>
        </w:rPr>
        <w:t>PSE’s 2016-2017 Biennial Conservation Plan Exhibit 3, which c</w:t>
      </w:r>
      <w:r>
        <w:rPr>
          <w:sz w:val="20"/>
          <w:szCs w:val="20"/>
        </w:rPr>
        <w:t xml:space="preserve">ontains EE program descriptions at </w:t>
      </w:r>
      <w:hyperlink r:id="rId1" w:history="1">
        <w:r w:rsidRPr="00262E46">
          <w:rPr>
            <w:rStyle w:val="Hyperlink"/>
            <w:sz w:val="20"/>
            <w:szCs w:val="20"/>
          </w:rPr>
          <w:t>http://www.utc.wa.gov/_layouts/CasesPublicWebsite/GetDocument.ashx?docID=23&amp;year=2015&amp;docketNumber=152075</w:t>
        </w:r>
      </w:hyperlink>
    </w:p>
  </w:footnote>
  <w:footnote w:id="31">
    <w:p w14:paraId="5CD5FC83" w14:textId="2D923895" w:rsidR="00400A90" w:rsidRDefault="00400A90" w:rsidP="006F7560">
      <w:pPr>
        <w:pStyle w:val="FootnoteText"/>
        <w:tabs>
          <w:tab w:val="left" w:pos="720"/>
        </w:tabs>
        <w:ind w:firstLine="360"/>
      </w:pPr>
      <w:r>
        <w:rPr>
          <w:rStyle w:val="FootnoteReference"/>
        </w:rPr>
        <w:footnoteRef/>
      </w:r>
      <w:r>
        <w:tab/>
        <w:t>Refer to “PSE Customer Experience Intent Statement” and “PSE Customer Interaction Requirements” included as Appendices C and D to the RFP.</w:t>
      </w:r>
    </w:p>
  </w:footnote>
  <w:footnote w:id="32">
    <w:p w14:paraId="2B2E5E17" w14:textId="328B2FBE" w:rsidR="00400A90" w:rsidRDefault="00400A90" w:rsidP="006F7560">
      <w:pPr>
        <w:pStyle w:val="FootnoteText"/>
        <w:tabs>
          <w:tab w:val="left" w:pos="720"/>
        </w:tabs>
        <w:ind w:firstLine="360"/>
      </w:pPr>
      <w:r>
        <w:rPr>
          <w:rStyle w:val="FootnoteReference"/>
        </w:rPr>
        <w:footnoteRef/>
      </w:r>
      <w:r>
        <w:tab/>
      </w:r>
      <w:r w:rsidRPr="003640A3">
        <w:t xml:space="preserve">This could include </w:t>
      </w:r>
      <w:r w:rsidRPr="003640A3">
        <w:rPr>
          <w:szCs w:val="22"/>
        </w:rPr>
        <w:t>Conservation Resource Advisory Group (CRAG) members.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B5159" w14:textId="77777777" w:rsidR="00400A90" w:rsidRPr="00514D3C" w:rsidRDefault="00400A90" w:rsidP="004B1299">
    <w:pPr>
      <w:pStyle w:val="Header"/>
      <w:jc w:val="center"/>
      <w:rPr>
        <w:smallCaps/>
        <w:sz w:val="20"/>
        <w:szCs w:val="20"/>
      </w:rPr>
    </w:pPr>
  </w:p>
  <w:p w14:paraId="320C7576" w14:textId="77777777" w:rsidR="00400A90" w:rsidRDefault="00400A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B4C74" w14:textId="77777777" w:rsidR="00400A90" w:rsidRDefault="00400A90" w:rsidP="00A45FA0">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A4345" w14:textId="77777777" w:rsidR="00400A90" w:rsidRPr="00514D3C" w:rsidRDefault="00400A90" w:rsidP="004B1299">
    <w:pPr>
      <w:pStyle w:val="Header"/>
      <w:jc w:val="center"/>
      <w:rPr>
        <w:smallCaps/>
        <w:sz w:val="20"/>
        <w:szCs w:val="20"/>
      </w:rPr>
    </w:pPr>
  </w:p>
  <w:p w14:paraId="4F63AFC4" w14:textId="77777777" w:rsidR="00400A90" w:rsidRDefault="00400A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252A"/>
    <w:multiLevelType w:val="hybridMultilevel"/>
    <w:tmpl w:val="0E8EC0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F3229"/>
    <w:multiLevelType w:val="hybridMultilevel"/>
    <w:tmpl w:val="F416B6A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811488"/>
    <w:multiLevelType w:val="hybridMultilevel"/>
    <w:tmpl w:val="CBD2B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655601"/>
    <w:multiLevelType w:val="hybridMultilevel"/>
    <w:tmpl w:val="32820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8A4F25"/>
    <w:multiLevelType w:val="hybridMultilevel"/>
    <w:tmpl w:val="B5F63214"/>
    <w:lvl w:ilvl="0" w:tplc="0E705212">
      <w:start w:val="1"/>
      <w:numFmt w:val="bullet"/>
      <w:pStyle w:val="Bullets-Shor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9E7D0B"/>
    <w:multiLevelType w:val="hybridMultilevel"/>
    <w:tmpl w:val="CA7A46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C9E38A0"/>
    <w:multiLevelType w:val="hybridMultilevel"/>
    <w:tmpl w:val="FDC641F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F2C433B"/>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8">
    <w:nsid w:val="111C0186"/>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9">
    <w:nsid w:val="11E4125D"/>
    <w:multiLevelType w:val="hybridMultilevel"/>
    <w:tmpl w:val="530C8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2491F34"/>
    <w:multiLevelType w:val="hybridMultilevel"/>
    <w:tmpl w:val="9E6AF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25C0F0D"/>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12">
    <w:nsid w:val="164752D8"/>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13">
    <w:nsid w:val="17D742D0"/>
    <w:multiLevelType w:val="hybridMultilevel"/>
    <w:tmpl w:val="A650B5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0108CE"/>
    <w:multiLevelType w:val="hybridMultilevel"/>
    <w:tmpl w:val="088C4F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93E13FA"/>
    <w:multiLevelType w:val="hybridMultilevel"/>
    <w:tmpl w:val="F9F84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7D55EF"/>
    <w:multiLevelType w:val="hybridMultilevel"/>
    <w:tmpl w:val="148490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53B7037"/>
    <w:multiLevelType w:val="hybridMultilevel"/>
    <w:tmpl w:val="BD9EE3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670B4F"/>
    <w:multiLevelType w:val="hybridMultilevel"/>
    <w:tmpl w:val="52D05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A857D13"/>
    <w:multiLevelType w:val="hybridMultilevel"/>
    <w:tmpl w:val="3286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22161D"/>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21">
    <w:nsid w:val="2F051EB5"/>
    <w:multiLevelType w:val="hybridMultilevel"/>
    <w:tmpl w:val="7538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DC15C2"/>
    <w:multiLevelType w:val="hybridMultilevel"/>
    <w:tmpl w:val="ABF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F536E4"/>
    <w:multiLevelType w:val="hybridMultilevel"/>
    <w:tmpl w:val="000A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5746F08"/>
    <w:multiLevelType w:val="hybridMultilevel"/>
    <w:tmpl w:val="9342C72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93A185C"/>
    <w:multiLevelType w:val="hybridMultilevel"/>
    <w:tmpl w:val="AF7A62D6"/>
    <w:lvl w:ilvl="0" w:tplc="00C4AD0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CE25F24"/>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27">
    <w:nsid w:val="3D84207B"/>
    <w:multiLevelType w:val="hybridMultilevel"/>
    <w:tmpl w:val="96C20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924349"/>
    <w:multiLevelType w:val="hybridMultilevel"/>
    <w:tmpl w:val="D54C8754"/>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29">
    <w:nsid w:val="3DC32AAD"/>
    <w:multiLevelType w:val="hybridMultilevel"/>
    <w:tmpl w:val="7D162684"/>
    <w:lvl w:ilvl="0" w:tplc="04090011">
      <w:start w:val="1"/>
      <w:numFmt w:val="decimal"/>
      <w:lvlText w:val="%1)"/>
      <w:lvlJc w:val="left"/>
      <w:pPr>
        <w:ind w:left="360" w:hanging="360"/>
      </w:pPr>
      <w:rPr>
        <w:rFonts w:cs="Times New Roman" w:hint="default"/>
        <w:sz w:val="28"/>
        <w:szCs w:val="28"/>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3DCF5F92"/>
    <w:multiLevelType w:val="multilevel"/>
    <w:tmpl w:val="9598722A"/>
    <w:lvl w:ilvl="0">
      <w:start w:val="1"/>
      <w:numFmt w:val="decimal"/>
      <w:pStyle w:val="Heading1"/>
      <w:lvlText w:val="%1"/>
      <w:lvlJc w:val="left"/>
      <w:pPr>
        <w:ind w:left="432" w:hanging="432"/>
      </w:pPr>
      <w:rPr>
        <w:rFonts w:cs="Times New Roman" w:hint="default"/>
        <w:color w:val="auto"/>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ascii="Times New Roman" w:hAnsi="Times New Roman"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31">
    <w:nsid w:val="3E1727BE"/>
    <w:multiLevelType w:val="hybridMultilevel"/>
    <w:tmpl w:val="ACD6F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5AC285A"/>
    <w:multiLevelType w:val="hybridMultilevel"/>
    <w:tmpl w:val="986E32E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nsid w:val="46142A06"/>
    <w:multiLevelType w:val="hybridMultilevel"/>
    <w:tmpl w:val="BFA23D04"/>
    <w:lvl w:ilvl="0" w:tplc="B31A9F36">
      <w:start w:val="1"/>
      <w:numFmt w:val="bullet"/>
      <w:pStyle w:val="Resume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6543E41"/>
    <w:multiLevelType w:val="hybridMultilevel"/>
    <w:tmpl w:val="4768EA0C"/>
    <w:lvl w:ilvl="0" w:tplc="F57AD2A8">
      <w:start w:val="1"/>
      <w:numFmt w:val="upperLetter"/>
      <w:lvlText w:val="%1."/>
      <w:lvlJc w:val="left"/>
      <w:pPr>
        <w:ind w:left="360" w:hanging="360"/>
      </w:pPr>
      <w:rPr>
        <w:rFonts w:cs="Times New Roman"/>
        <w:sz w:val="28"/>
        <w:szCs w:val="28"/>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nsid w:val="46766B63"/>
    <w:multiLevelType w:val="hybridMultilevel"/>
    <w:tmpl w:val="EF762A06"/>
    <w:lvl w:ilvl="0" w:tplc="BF20BCE8">
      <w:start w:val="2"/>
      <w:numFmt w:val="decimal"/>
      <w:lvlText w:val="%1."/>
      <w:lvlJc w:val="left"/>
      <w:pPr>
        <w:tabs>
          <w:tab w:val="num" w:pos="360"/>
        </w:tabs>
        <w:ind w:left="36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77766F6"/>
    <w:multiLevelType w:val="hybridMultilevel"/>
    <w:tmpl w:val="FAAA0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8CC7138"/>
    <w:multiLevelType w:val="hybridMultilevel"/>
    <w:tmpl w:val="84006D5A"/>
    <w:lvl w:ilvl="0" w:tplc="7286E248">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B746C8C"/>
    <w:multiLevelType w:val="hybridMultilevel"/>
    <w:tmpl w:val="06F0A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EA1219"/>
    <w:multiLevelType w:val="hybridMultilevel"/>
    <w:tmpl w:val="F3C0A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C620387"/>
    <w:multiLevelType w:val="hybridMultilevel"/>
    <w:tmpl w:val="5BF2C1C0"/>
    <w:lvl w:ilvl="0" w:tplc="E3BC56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2F383E"/>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42">
    <w:nsid w:val="50D25864"/>
    <w:multiLevelType w:val="hybridMultilevel"/>
    <w:tmpl w:val="8B74417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50DC5A19"/>
    <w:multiLevelType w:val="hybridMultilevel"/>
    <w:tmpl w:val="62A00C66"/>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4">
    <w:nsid w:val="5283366F"/>
    <w:multiLevelType w:val="hybridMultilevel"/>
    <w:tmpl w:val="494666A0"/>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45">
    <w:nsid w:val="52B6562E"/>
    <w:multiLevelType w:val="hybridMultilevel"/>
    <w:tmpl w:val="D1CC2756"/>
    <w:lvl w:ilvl="0" w:tplc="84EE0978">
      <w:start w:val="2"/>
      <w:numFmt w:val="decimal"/>
      <w:lvlText w:val="%1."/>
      <w:lvlJc w:val="left"/>
      <w:pPr>
        <w:tabs>
          <w:tab w:val="num" w:pos="360"/>
        </w:tabs>
        <w:ind w:left="36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742F98"/>
    <w:multiLevelType w:val="hybridMultilevel"/>
    <w:tmpl w:val="5E66E9E2"/>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Times New Roman"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Times New Roman"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Times New Roman"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47">
    <w:nsid w:val="559B66A4"/>
    <w:multiLevelType w:val="hybridMultilevel"/>
    <w:tmpl w:val="F926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2D0FB7"/>
    <w:multiLevelType w:val="hybridMultilevel"/>
    <w:tmpl w:val="0764F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8155809"/>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0">
    <w:nsid w:val="5C29523B"/>
    <w:multiLevelType w:val="hybridMultilevel"/>
    <w:tmpl w:val="BCE8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C975137"/>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2">
    <w:nsid w:val="5D0B3F8B"/>
    <w:multiLevelType w:val="hybridMultilevel"/>
    <w:tmpl w:val="E2129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C46DBA"/>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4">
    <w:nsid w:val="5E662A07"/>
    <w:multiLevelType w:val="multilevel"/>
    <w:tmpl w:val="05CE248C"/>
    <w:lvl w:ilvl="0">
      <w:start w:val="1"/>
      <w:numFmt w:val="decimal"/>
      <w:pStyle w:val="CSSRFPLevel10"/>
      <w:lvlText w:val="%1."/>
      <w:lvlJc w:val="left"/>
      <w:pPr>
        <w:tabs>
          <w:tab w:val="num" w:pos="720"/>
        </w:tabs>
        <w:ind w:left="720" w:hanging="72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5">
    <w:nsid w:val="5E7E60AC"/>
    <w:multiLevelType w:val="hybridMultilevel"/>
    <w:tmpl w:val="EA3C9D50"/>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6">
    <w:nsid w:val="5EAF2E28"/>
    <w:multiLevelType w:val="hybridMultilevel"/>
    <w:tmpl w:val="E902B764"/>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F52E4D"/>
    <w:multiLevelType w:val="hybridMultilevel"/>
    <w:tmpl w:val="0D26A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0A61838"/>
    <w:multiLevelType w:val="hybridMultilevel"/>
    <w:tmpl w:val="C9D69F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13325A8"/>
    <w:multiLevelType w:val="hybridMultilevel"/>
    <w:tmpl w:val="B782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23B4452"/>
    <w:multiLevelType w:val="hybridMultilevel"/>
    <w:tmpl w:val="9F62E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5426BAC"/>
    <w:multiLevelType w:val="hybridMultilevel"/>
    <w:tmpl w:val="0C986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627457C"/>
    <w:multiLevelType w:val="hybridMultilevel"/>
    <w:tmpl w:val="CD2C879E"/>
    <w:lvl w:ilvl="0" w:tplc="04090003">
      <w:start w:val="1"/>
      <w:numFmt w:val="decimal"/>
      <w:lvlText w:val="%1)"/>
      <w:lvlJc w:val="left"/>
      <w:pPr>
        <w:tabs>
          <w:tab w:val="num" w:pos="1080"/>
        </w:tabs>
        <w:ind w:left="1080" w:hanging="360"/>
      </w:pPr>
      <w:rPr>
        <w:rFonts w:ascii="Times New Roman" w:hAnsi="Times New Roman" w:cs="Times New Roman" w:hint="default"/>
        <w:b w:val="0"/>
        <w:bCs w:val="0"/>
        <w:sz w:val="24"/>
        <w:szCs w:val="24"/>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3">
    <w:nsid w:val="6AB9053A"/>
    <w:multiLevelType w:val="hybridMultilevel"/>
    <w:tmpl w:val="6DEA0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B83501F"/>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5">
    <w:nsid w:val="6D0527A6"/>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6">
    <w:nsid w:val="716D3DE8"/>
    <w:multiLevelType w:val="hybridMultilevel"/>
    <w:tmpl w:val="78969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25A3568"/>
    <w:multiLevelType w:val="hybridMultilevel"/>
    <w:tmpl w:val="04B88504"/>
    <w:lvl w:ilvl="0" w:tplc="04090001">
      <w:start w:val="1"/>
      <w:numFmt w:val="bullet"/>
      <w:lvlText w:val=""/>
      <w:lvlJc w:val="left"/>
      <w:pPr>
        <w:ind w:left="360" w:hanging="360"/>
      </w:pPr>
      <w:rPr>
        <w:rFonts w:ascii="Symbol" w:hAnsi="Symbol" w:hint="default"/>
      </w:rPr>
    </w:lvl>
    <w:lvl w:ilvl="1" w:tplc="4F3AC0FE">
      <w:numFmt w:val="bullet"/>
      <w:lvlText w:val="•"/>
      <w:lvlJc w:val="left"/>
      <w:pPr>
        <w:ind w:left="1440" w:hanging="72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732929D6"/>
    <w:multiLevelType w:val="hybridMultilevel"/>
    <w:tmpl w:val="63D0AB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76A60232"/>
    <w:multiLevelType w:val="hybridMultilevel"/>
    <w:tmpl w:val="9D46F058"/>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0">
    <w:nsid w:val="7A321E2C"/>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71">
    <w:nsid w:val="7F4C5897"/>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72">
    <w:nsid w:val="7FED067C"/>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num w:numId="1">
    <w:abstractNumId w:val="30"/>
  </w:num>
  <w:num w:numId="2">
    <w:abstractNumId w:val="30"/>
  </w:num>
  <w:num w:numId="3">
    <w:abstractNumId w:val="72"/>
  </w:num>
  <w:num w:numId="4">
    <w:abstractNumId w:val="71"/>
  </w:num>
  <w:num w:numId="5">
    <w:abstractNumId w:val="55"/>
  </w:num>
  <w:num w:numId="6">
    <w:abstractNumId w:val="70"/>
  </w:num>
  <w:num w:numId="7">
    <w:abstractNumId w:val="8"/>
  </w:num>
  <w:num w:numId="8">
    <w:abstractNumId w:val="41"/>
  </w:num>
  <w:num w:numId="9">
    <w:abstractNumId w:val="26"/>
  </w:num>
  <w:num w:numId="10">
    <w:abstractNumId w:val="34"/>
  </w:num>
  <w:num w:numId="11">
    <w:abstractNumId w:val="7"/>
  </w:num>
  <w:num w:numId="12">
    <w:abstractNumId w:val="65"/>
  </w:num>
  <w:num w:numId="13">
    <w:abstractNumId w:val="51"/>
  </w:num>
  <w:num w:numId="14">
    <w:abstractNumId w:val="33"/>
  </w:num>
  <w:num w:numId="15">
    <w:abstractNumId w:val="4"/>
  </w:num>
  <w:num w:numId="16">
    <w:abstractNumId w:val="54"/>
  </w:num>
  <w:num w:numId="17">
    <w:abstractNumId w:val="32"/>
  </w:num>
  <w:num w:numId="18">
    <w:abstractNumId w:val="64"/>
  </w:num>
  <w:num w:numId="19">
    <w:abstractNumId w:val="12"/>
  </w:num>
  <w:num w:numId="20">
    <w:abstractNumId w:val="43"/>
  </w:num>
  <w:num w:numId="21">
    <w:abstractNumId w:val="69"/>
  </w:num>
  <w:num w:numId="22">
    <w:abstractNumId w:val="53"/>
  </w:num>
  <w:num w:numId="23">
    <w:abstractNumId w:val="49"/>
  </w:num>
  <w:num w:numId="24">
    <w:abstractNumId w:val="31"/>
  </w:num>
  <w:num w:numId="25">
    <w:abstractNumId w:val="60"/>
  </w:num>
  <w:num w:numId="26">
    <w:abstractNumId w:val="47"/>
  </w:num>
  <w:num w:numId="27">
    <w:abstractNumId w:val="25"/>
  </w:num>
  <w:num w:numId="28">
    <w:abstractNumId w:val="2"/>
  </w:num>
  <w:num w:numId="29">
    <w:abstractNumId w:val="37"/>
  </w:num>
  <w:num w:numId="30">
    <w:abstractNumId w:val="14"/>
  </w:num>
  <w:num w:numId="31">
    <w:abstractNumId w:val="5"/>
  </w:num>
  <w:num w:numId="32">
    <w:abstractNumId w:val="27"/>
  </w:num>
  <w:num w:numId="33">
    <w:abstractNumId w:val="46"/>
  </w:num>
  <w:num w:numId="34">
    <w:abstractNumId w:val="22"/>
  </w:num>
  <w:num w:numId="35">
    <w:abstractNumId w:val="28"/>
  </w:num>
  <w:num w:numId="36">
    <w:abstractNumId w:val="29"/>
  </w:num>
  <w:num w:numId="37">
    <w:abstractNumId w:val="62"/>
  </w:num>
  <w:num w:numId="38">
    <w:abstractNumId w:val="18"/>
  </w:num>
  <w:num w:numId="39">
    <w:abstractNumId w:val="21"/>
  </w:num>
  <w:num w:numId="40">
    <w:abstractNumId w:val="68"/>
  </w:num>
  <w:num w:numId="41">
    <w:abstractNumId w:val="52"/>
  </w:num>
  <w:num w:numId="42">
    <w:abstractNumId w:val="17"/>
  </w:num>
  <w:num w:numId="43">
    <w:abstractNumId w:val="3"/>
  </w:num>
  <w:num w:numId="44">
    <w:abstractNumId w:val="10"/>
  </w:num>
  <w:num w:numId="45">
    <w:abstractNumId w:val="16"/>
  </w:num>
  <w:num w:numId="46">
    <w:abstractNumId w:val="39"/>
  </w:num>
  <w:num w:numId="47">
    <w:abstractNumId w:val="58"/>
  </w:num>
  <w:num w:numId="48">
    <w:abstractNumId w:val="24"/>
  </w:num>
  <w:num w:numId="49">
    <w:abstractNumId w:val="0"/>
  </w:num>
  <w:num w:numId="50">
    <w:abstractNumId w:val="61"/>
  </w:num>
  <w:num w:numId="51">
    <w:abstractNumId w:val="20"/>
  </w:num>
  <w:num w:numId="52">
    <w:abstractNumId w:val="11"/>
  </w:num>
  <w:num w:numId="53">
    <w:abstractNumId w:val="50"/>
  </w:num>
  <w:num w:numId="54">
    <w:abstractNumId w:val="59"/>
  </w:num>
  <w:num w:numId="55">
    <w:abstractNumId w:val="38"/>
  </w:num>
  <w:num w:numId="56">
    <w:abstractNumId w:val="44"/>
  </w:num>
  <w:num w:numId="57">
    <w:abstractNumId w:val="23"/>
  </w:num>
  <w:num w:numId="58">
    <w:abstractNumId w:val="63"/>
  </w:num>
  <w:num w:numId="59">
    <w:abstractNumId w:val="67"/>
  </w:num>
  <w:num w:numId="60">
    <w:abstractNumId w:val="56"/>
  </w:num>
  <w:num w:numId="61">
    <w:abstractNumId w:val="36"/>
  </w:num>
  <w:num w:numId="62">
    <w:abstractNumId w:val="9"/>
  </w:num>
  <w:num w:numId="63">
    <w:abstractNumId w:val="57"/>
  </w:num>
  <w:num w:numId="64">
    <w:abstractNumId w:val="13"/>
  </w:num>
  <w:num w:numId="65">
    <w:abstractNumId w:val="40"/>
  </w:num>
  <w:num w:numId="66">
    <w:abstractNumId w:val="6"/>
  </w:num>
  <w:num w:numId="67">
    <w:abstractNumId w:val="1"/>
  </w:num>
  <w:num w:numId="68">
    <w:abstractNumId w:val="42"/>
  </w:num>
  <w:num w:numId="69">
    <w:abstractNumId w:val="66"/>
  </w:num>
  <w:num w:numId="70">
    <w:abstractNumId w:val="15"/>
  </w:num>
  <w:num w:numId="71">
    <w:abstractNumId w:val="48"/>
  </w:num>
  <w:num w:numId="72">
    <w:abstractNumId w:val="19"/>
  </w:num>
  <w:num w:numId="73">
    <w:abstractNumId w:val="45"/>
  </w:num>
  <w:num w:numId="74">
    <w:abstractNumId w:val="3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E7"/>
    <w:rsid w:val="00001D23"/>
    <w:rsid w:val="000022A4"/>
    <w:rsid w:val="0000270B"/>
    <w:rsid w:val="00002EE7"/>
    <w:rsid w:val="00003FA9"/>
    <w:rsid w:val="00004435"/>
    <w:rsid w:val="0000503D"/>
    <w:rsid w:val="000070B0"/>
    <w:rsid w:val="000074B5"/>
    <w:rsid w:val="00010336"/>
    <w:rsid w:val="00010511"/>
    <w:rsid w:val="0001228A"/>
    <w:rsid w:val="0001467E"/>
    <w:rsid w:val="00017B68"/>
    <w:rsid w:val="00017F6C"/>
    <w:rsid w:val="00020C80"/>
    <w:rsid w:val="00021487"/>
    <w:rsid w:val="0002244D"/>
    <w:rsid w:val="00024456"/>
    <w:rsid w:val="0002693A"/>
    <w:rsid w:val="00027919"/>
    <w:rsid w:val="00027A33"/>
    <w:rsid w:val="00030648"/>
    <w:rsid w:val="0003072C"/>
    <w:rsid w:val="00030D34"/>
    <w:rsid w:val="00031AE0"/>
    <w:rsid w:val="00033214"/>
    <w:rsid w:val="000333DC"/>
    <w:rsid w:val="000339B2"/>
    <w:rsid w:val="00033D68"/>
    <w:rsid w:val="00034475"/>
    <w:rsid w:val="00034502"/>
    <w:rsid w:val="00035469"/>
    <w:rsid w:val="000361AD"/>
    <w:rsid w:val="00036CB6"/>
    <w:rsid w:val="00040757"/>
    <w:rsid w:val="00041A41"/>
    <w:rsid w:val="00041D41"/>
    <w:rsid w:val="00041EB7"/>
    <w:rsid w:val="000438E1"/>
    <w:rsid w:val="000455EF"/>
    <w:rsid w:val="000461A1"/>
    <w:rsid w:val="00046648"/>
    <w:rsid w:val="00047DAC"/>
    <w:rsid w:val="0005015A"/>
    <w:rsid w:val="00051503"/>
    <w:rsid w:val="00051F89"/>
    <w:rsid w:val="00052B7E"/>
    <w:rsid w:val="00052F41"/>
    <w:rsid w:val="00053540"/>
    <w:rsid w:val="00053959"/>
    <w:rsid w:val="000548E6"/>
    <w:rsid w:val="00055E6C"/>
    <w:rsid w:val="00056BEA"/>
    <w:rsid w:val="000606AF"/>
    <w:rsid w:val="00060B3B"/>
    <w:rsid w:val="000624FB"/>
    <w:rsid w:val="00065644"/>
    <w:rsid w:val="000660D8"/>
    <w:rsid w:val="0007023B"/>
    <w:rsid w:val="00071831"/>
    <w:rsid w:val="00071DBA"/>
    <w:rsid w:val="000724D0"/>
    <w:rsid w:val="00072B41"/>
    <w:rsid w:val="00072C0F"/>
    <w:rsid w:val="00073C9B"/>
    <w:rsid w:val="000746E6"/>
    <w:rsid w:val="000759BA"/>
    <w:rsid w:val="000761AD"/>
    <w:rsid w:val="00076782"/>
    <w:rsid w:val="000770EC"/>
    <w:rsid w:val="00077D71"/>
    <w:rsid w:val="000808F2"/>
    <w:rsid w:val="00080CF9"/>
    <w:rsid w:val="00080EED"/>
    <w:rsid w:val="00081D86"/>
    <w:rsid w:val="00082690"/>
    <w:rsid w:val="00082801"/>
    <w:rsid w:val="00083E62"/>
    <w:rsid w:val="00087E78"/>
    <w:rsid w:val="0009145C"/>
    <w:rsid w:val="00092990"/>
    <w:rsid w:val="000930FA"/>
    <w:rsid w:val="00093467"/>
    <w:rsid w:val="00093585"/>
    <w:rsid w:val="000940E8"/>
    <w:rsid w:val="00095363"/>
    <w:rsid w:val="00095B28"/>
    <w:rsid w:val="00096F5F"/>
    <w:rsid w:val="000A1473"/>
    <w:rsid w:val="000A2DC5"/>
    <w:rsid w:val="000A31EB"/>
    <w:rsid w:val="000A408C"/>
    <w:rsid w:val="000A5005"/>
    <w:rsid w:val="000A53B3"/>
    <w:rsid w:val="000A5CC0"/>
    <w:rsid w:val="000A6E4C"/>
    <w:rsid w:val="000A74FB"/>
    <w:rsid w:val="000A752E"/>
    <w:rsid w:val="000A7A96"/>
    <w:rsid w:val="000B1636"/>
    <w:rsid w:val="000B1CE3"/>
    <w:rsid w:val="000B2AC2"/>
    <w:rsid w:val="000B3AD7"/>
    <w:rsid w:val="000B3F61"/>
    <w:rsid w:val="000B40A5"/>
    <w:rsid w:val="000B4BD9"/>
    <w:rsid w:val="000B5174"/>
    <w:rsid w:val="000B5278"/>
    <w:rsid w:val="000B7D53"/>
    <w:rsid w:val="000C0F29"/>
    <w:rsid w:val="000C0F6B"/>
    <w:rsid w:val="000C1F94"/>
    <w:rsid w:val="000C217E"/>
    <w:rsid w:val="000C2D95"/>
    <w:rsid w:val="000C39E4"/>
    <w:rsid w:val="000C4BF8"/>
    <w:rsid w:val="000C593F"/>
    <w:rsid w:val="000C59FB"/>
    <w:rsid w:val="000C5F1E"/>
    <w:rsid w:val="000C70A1"/>
    <w:rsid w:val="000C7286"/>
    <w:rsid w:val="000C76A2"/>
    <w:rsid w:val="000C7B5E"/>
    <w:rsid w:val="000D02E8"/>
    <w:rsid w:val="000D0390"/>
    <w:rsid w:val="000D0FA1"/>
    <w:rsid w:val="000D1B5E"/>
    <w:rsid w:val="000D4F58"/>
    <w:rsid w:val="000D6C59"/>
    <w:rsid w:val="000E0202"/>
    <w:rsid w:val="000E0847"/>
    <w:rsid w:val="000E14D6"/>
    <w:rsid w:val="000E1C5B"/>
    <w:rsid w:val="000E27C9"/>
    <w:rsid w:val="000E2DAD"/>
    <w:rsid w:val="000E6ACA"/>
    <w:rsid w:val="000F004D"/>
    <w:rsid w:val="000F12F9"/>
    <w:rsid w:val="000F1E59"/>
    <w:rsid w:val="000F249A"/>
    <w:rsid w:val="000F24E2"/>
    <w:rsid w:val="000F4F55"/>
    <w:rsid w:val="000F5ED8"/>
    <w:rsid w:val="000F650E"/>
    <w:rsid w:val="000F6B80"/>
    <w:rsid w:val="000F7085"/>
    <w:rsid w:val="000F72B2"/>
    <w:rsid w:val="000F72F2"/>
    <w:rsid w:val="000F7701"/>
    <w:rsid w:val="000F770D"/>
    <w:rsid w:val="000F77EB"/>
    <w:rsid w:val="000F793B"/>
    <w:rsid w:val="000F7CC7"/>
    <w:rsid w:val="0010090A"/>
    <w:rsid w:val="001022E9"/>
    <w:rsid w:val="00103475"/>
    <w:rsid w:val="00103768"/>
    <w:rsid w:val="00103ACF"/>
    <w:rsid w:val="0010429C"/>
    <w:rsid w:val="0010544A"/>
    <w:rsid w:val="00106332"/>
    <w:rsid w:val="00107443"/>
    <w:rsid w:val="0011018C"/>
    <w:rsid w:val="00110736"/>
    <w:rsid w:val="00110E5C"/>
    <w:rsid w:val="00111D11"/>
    <w:rsid w:val="00112673"/>
    <w:rsid w:val="001145E7"/>
    <w:rsid w:val="00114B19"/>
    <w:rsid w:val="00114B62"/>
    <w:rsid w:val="00115312"/>
    <w:rsid w:val="001161F1"/>
    <w:rsid w:val="0011698C"/>
    <w:rsid w:val="001174C6"/>
    <w:rsid w:val="0012160B"/>
    <w:rsid w:val="00122DD0"/>
    <w:rsid w:val="001277EA"/>
    <w:rsid w:val="00127DAB"/>
    <w:rsid w:val="00127DC0"/>
    <w:rsid w:val="001308FF"/>
    <w:rsid w:val="001313C4"/>
    <w:rsid w:val="0013240B"/>
    <w:rsid w:val="00132459"/>
    <w:rsid w:val="001340B1"/>
    <w:rsid w:val="0013558D"/>
    <w:rsid w:val="001373C4"/>
    <w:rsid w:val="001377FD"/>
    <w:rsid w:val="00137E20"/>
    <w:rsid w:val="00140C44"/>
    <w:rsid w:val="00141651"/>
    <w:rsid w:val="0014242B"/>
    <w:rsid w:val="00143934"/>
    <w:rsid w:val="001447DE"/>
    <w:rsid w:val="001511C1"/>
    <w:rsid w:val="001516C4"/>
    <w:rsid w:val="00152CED"/>
    <w:rsid w:val="00152E69"/>
    <w:rsid w:val="0015386B"/>
    <w:rsid w:val="00153E3B"/>
    <w:rsid w:val="001544FC"/>
    <w:rsid w:val="00161593"/>
    <w:rsid w:val="0016237D"/>
    <w:rsid w:val="001635A8"/>
    <w:rsid w:val="001637CC"/>
    <w:rsid w:val="00163928"/>
    <w:rsid w:val="00165090"/>
    <w:rsid w:val="00165792"/>
    <w:rsid w:val="00166112"/>
    <w:rsid w:val="00167942"/>
    <w:rsid w:val="00167B08"/>
    <w:rsid w:val="00167C35"/>
    <w:rsid w:val="00173B4F"/>
    <w:rsid w:val="001745DE"/>
    <w:rsid w:val="0017520B"/>
    <w:rsid w:val="0017585A"/>
    <w:rsid w:val="00175EF2"/>
    <w:rsid w:val="00177F4E"/>
    <w:rsid w:val="00180DAB"/>
    <w:rsid w:val="0018114E"/>
    <w:rsid w:val="001812A6"/>
    <w:rsid w:val="00181BE2"/>
    <w:rsid w:val="00181BF3"/>
    <w:rsid w:val="00181DD3"/>
    <w:rsid w:val="0018547B"/>
    <w:rsid w:val="001918E8"/>
    <w:rsid w:val="00193197"/>
    <w:rsid w:val="001933DF"/>
    <w:rsid w:val="00193452"/>
    <w:rsid w:val="00193ACD"/>
    <w:rsid w:val="00193CC4"/>
    <w:rsid w:val="00194034"/>
    <w:rsid w:val="00194DEA"/>
    <w:rsid w:val="00194E76"/>
    <w:rsid w:val="00195F97"/>
    <w:rsid w:val="00197433"/>
    <w:rsid w:val="00197A0E"/>
    <w:rsid w:val="001A0EC6"/>
    <w:rsid w:val="001A3D00"/>
    <w:rsid w:val="001A421F"/>
    <w:rsid w:val="001A42BE"/>
    <w:rsid w:val="001A431B"/>
    <w:rsid w:val="001A6979"/>
    <w:rsid w:val="001A704D"/>
    <w:rsid w:val="001A7149"/>
    <w:rsid w:val="001B0CD6"/>
    <w:rsid w:val="001B31F7"/>
    <w:rsid w:val="001B5D3E"/>
    <w:rsid w:val="001B681C"/>
    <w:rsid w:val="001B6B45"/>
    <w:rsid w:val="001B71C7"/>
    <w:rsid w:val="001B722D"/>
    <w:rsid w:val="001B73ED"/>
    <w:rsid w:val="001C0666"/>
    <w:rsid w:val="001C0D18"/>
    <w:rsid w:val="001C16BB"/>
    <w:rsid w:val="001C1973"/>
    <w:rsid w:val="001C2830"/>
    <w:rsid w:val="001C2871"/>
    <w:rsid w:val="001C2A0B"/>
    <w:rsid w:val="001C30AB"/>
    <w:rsid w:val="001C3CF6"/>
    <w:rsid w:val="001C3F86"/>
    <w:rsid w:val="001C5955"/>
    <w:rsid w:val="001C7FFD"/>
    <w:rsid w:val="001D0024"/>
    <w:rsid w:val="001D0A87"/>
    <w:rsid w:val="001D14DA"/>
    <w:rsid w:val="001D1CAE"/>
    <w:rsid w:val="001D3E8D"/>
    <w:rsid w:val="001D586D"/>
    <w:rsid w:val="001D5B08"/>
    <w:rsid w:val="001E0090"/>
    <w:rsid w:val="001E1955"/>
    <w:rsid w:val="001E211F"/>
    <w:rsid w:val="001E2219"/>
    <w:rsid w:val="001E2CF5"/>
    <w:rsid w:val="001E4EF2"/>
    <w:rsid w:val="001E56E0"/>
    <w:rsid w:val="001E5E25"/>
    <w:rsid w:val="001E6480"/>
    <w:rsid w:val="001F009C"/>
    <w:rsid w:val="001F1CB0"/>
    <w:rsid w:val="001F24D7"/>
    <w:rsid w:val="001F2C3C"/>
    <w:rsid w:val="001F4498"/>
    <w:rsid w:val="001F4F2E"/>
    <w:rsid w:val="001F5EB1"/>
    <w:rsid w:val="00201A28"/>
    <w:rsid w:val="002030F6"/>
    <w:rsid w:val="002038F7"/>
    <w:rsid w:val="002044EB"/>
    <w:rsid w:val="00205210"/>
    <w:rsid w:val="002059D9"/>
    <w:rsid w:val="00205C8C"/>
    <w:rsid w:val="002072E1"/>
    <w:rsid w:val="00210792"/>
    <w:rsid w:val="00210878"/>
    <w:rsid w:val="00210FE7"/>
    <w:rsid w:val="00211E07"/>
    <w:rsid w:val="00212E66"/>
    <w:rsid w:val="00214A16"/>
    <w:rsid w:val="002158DB"/>
    <w:rsid w:val="00220C95"/>
    <w:rsid w:val="0022204A"/>
    <w:rsid w:val="00222242"/>
    <w:rsid w:val="00222E68"/>
    <w:rsid w:val="00223A50"/>
    <w:rsid w:val="00224399"/>
    <w:rsid w:val="0022459D"/>
    <w:rsid w:val="00224C63"/>
    <w:rsid w:val="00226E65"/>
    <w:rsid w:val="0022712E"/>
    <w:rsid w:val="0023171A"/>
    <w:rsid w:val="00231D9C"/>
    <w:rsid w:val="002322BD"/>
    <w:rsid w:val="00234A33"/>
    <w:rsid w:val="0023500B"/>
    <w:rsid w:val="002361E8"/>
    <w:rsid w:val="00237EE2"/>
    <w:rsid w:val="0024047B"/>
    <w:rsid w:val="00240821"/>
    <w:rsid w:val="0024142D"/>
    <w:rsid w:val="00241F8D"/>
    <w:rsid w:val="0024201B"/>
    <w:rsid w:val="00243E89"/>
    <w:rsid w:val="00244B0C"/>
    <w:rsid w:val="002457B7"/>
    <w:rsid w:val="0024642A"/>
    <w:rsid w:val="0024645A"/>
    <w:rsid w:val="00246647"/>
    <w:rsid w:val="002476E9"/>
    <w:rsid w:val="00251B1D"/>
    <w:rsid w:val="002520FD"/>
    <w:rsid w:val="0025300F"/>
    <w:rsid w:val="00253453"/>
    <w:rsid w:val="00253918"/>
    <w:rsid w:val="00254F5C"/>
    <w:rsid w:val="002551FA"/>
    <w:rsid w:val="00257E15"/>
    <w:rsid w:val="00260468"/>
    <w:rsid w:val="00260B79"/>
    <w:rsid w:val="00260DA6"/>
    <w:rsid w:val="002610C9"/>
    <w:rsid w:val="00261A62"/>
    <w:rsid w:val="002636AF"/>
    <w:rsid w:val="00263716"/>
    <w:rsid w:val="00264267"/>
    <w:rsid w:val="00266C72"/>
    <w:rsid w:val="0026762D"/>
    <w:rsid w:val="002676A4"/>
    <w:rsid w:val="00267A82"/>
    <w:rsid w:val="00271D50"/>
    <w:rsid w:val="00271E34"/>
    <w:rsid w:val="00272B4A"/>
    <w:rsid w:val="00272C9F"/>
    <w:rsid w:val="00273F95"/>
    <w:rsid w:val="002741A7"/>
    <w:rsid w:val="00274320"/>
    <w:rsid w:val="0028075D"/>
    <w:rsid w:val="00280EA8"/>
    <w:rsid w:val="00281CDF"/>
    <w:rsid w:val="00282B34"/>
    <w:rsid w:val="00282C00"/>
    <w:rsid w:val="002832BE"/>
    <w:rsid w:val="00285991"/>
    <w:rsid w:val="00285BEE"/>
    <w:rsid w:val="0028628F"/>
    <w:rsid w:val="00290299"/>
    <w:rsid w:val="00290A80"/>
    <w:rsid w:val="002913DC"/>
    <w:rsid w:val="00292121"/>
    <w:rsid w:val="00292478"/>
    <w:rsid w:val="002925E7"/>
    <w:rsid w:val="002939BE"/>
    <w:rsid w:val="00293A12"/>
    <w:rsid w:val="00294425"/>
    <w:rsid w:val="00294664"/>
    <w:rsid w:val="002956A2"/>
    <w:rsid w:val="00296688"/>
    <w:rsid w:val="00296A43"/>
    <w:rsid w:val="00296A63"/>
    <w:rsid w:val="00296DB4"/>
    <w:rsid w:val="002A1D70"/>
    <w:rsid w:val="002A2EC4"/>
    <w:rsid w:val="002A3E28"/>
    <w:rsid w:val="002A3F3A"/>
    <w:rsid w:val="002A485D"/>
    <w:rsid w:val="002A4E9F"/>
    <w:rsid w:val="002A504F"/>
    <w:rsid w:val="002A643A"/>
    <w:rsid w:val="002B007E"/>
    <w:rsid w:val="002B0A09"/>
    <w:rsid w:val="002B0C12"/>
    <w:rsid w:val="002B0FBC"/>
    <w:rsid w:val="002B25BC"/>
    <w:rsid w:val="002B3F9B"/>
    <w:rsid w:val="002B40E7"/>
    <w:rsid w:val="002B4EE0"/>
    <w:rsid w:val="002B5DF0"/>
    <w:rsid w:val="002B61B2"/>
    <w:rsid w:val="002B6F6E"/>
    <w:rsid w:val="002C117D"/>
    <w:rsid w:val="002C23CF"/>
    <w:rsid w:val="002C38A1"/>
    <w:rsid w:val="002C3C66"/>
    <w:rsid w:val="002C4F96"/>
    <w:rsid w:val="002C5022"/>
    <w:rsid w:val="002C5ED7"/>
    <w:rsid w:val="002C5FB1"/>
    <w:rsid w:val="002D0577"/>
    <w:rsid w:val="002D2572"/>
    <w:rsid w:val="002D44D2"/>
    <w:rsid w:val="002D4696"/>
    <w:rsid w:val="002D4915"/>
    <w:rsid w:val="002D57FE"/>
    <w:rsid w:val="002D5D0F"/>
    <w:rsid w:val="002D6876"/>
    <w:rsid w:val="002D7516"/>
    <w:rsid w:val="002E0292"/>
    <w:rsid w:val="002E02A6"/>
    <w:rsid w:val="002E1A3B"/>
    <w:rsid w:val="002E2355"/>
    <w:rsid w:val="002E379D"/>
    <w:rsid w:val="002E65E1"/>
    <w:rsid w:val="002E77C3"/>
    <w:rsid w:val="002F0122"/>
    <w:rsid w:val="002F1532"/>
    <w:rsid w:val="002F3364"/>
    <w:rsid w:val="002F5D1B"/>
    <w:rsid w:val="002F6C79"/>
    <w:rsid w:val="002F717E"/>
    <w:rsid w:val="00302B8C"/>
    <w:rsid w:val="00302C8A"/>
    <w:rsid w:val="00304074"/>
    <w:rsid w:val="00304720"/>
    <w:rsid w:val="00304FCB"/>
    <w:rsid w:val="00305168"/>
    <w:rsid w:val="00305210"/>
    <w:rsid w:val="00305286"/>
    <w:rsid w:val="00310F0F"/>
    <w:rsid w:val="003112A7"/>
    <w:rsid w:val="003115DD"/>
    <w:rsid w:val="00312BBA"/>
    <w:rsid w:val="00312C70"/>
    <w:rsid w:val="00312CB3"/>
    <w:rsid w:val="00313486"/>
    <w:rsid w:val="00313B56"/>
    <w:rsid w:val="00316179"/>
    <w:rsid w:val="003205AC"/>
    <w:rsid w:val="0032151A"/>
    <w:rsid w:val="00321CB3"/>
    <w:rsid w:val="0032282B"/>
    <w:rsid w:val="00322884"/>
    <w:rsid w:val="00323C78"/>
    <w:rsid w:val="00323D1B"/>
    <w:rsid w:val="00324B38"/>
    <w:rsid w:val="00324D81"/>
    <w:rsid w:val="00325D4D"/>
    <w:rsid w:val="0032664E"/>
    <w:rsid w:val="003267DE"/>
    <w:rsid w:val="00331EFE"/>
    <w:rsid w:val="003324FD"/>
    <w:rsid w:val="00333352"/>
    <w:rsid w:val="003337FA"/>
    <w:rsid w:val="00333CE3"/>
    <w:rsid w:val="0033547E"/>
    <w:rsid w:val="00335946"/>
    <w:rsid w:val="00336525"/>
    <w:rsid w:val="003366B8"/>
    <w:rsid w:val="0034038E"/>
    <w:rsid w:val="00340917"/>
    <w:rsid w:val="00341844"/>
    <w:rsid w:val="00341B60"/>
    <w:rsid w:val="00342DFC"/>
    <w:rsid w:val="003430B8"/>
    <w:rsid w:val="00343D09"/>
    <w:rsid w:val="00344119"/>
    <w:rsid w:val="00346195"/>
    <w:rsid w:val="003473AF"/>
    <w:rsid w:val="00350F53"/>
    <w:rsid w:val="00351D7C"/>
    <w:rsid w:val="00354A63"/>
    <w:rsid w:val="00354BDB"/>
    <w:rsid w:val="003552E8"/>
    <w:rsid w:val="00355ED2"/>
    <w:rsid w:val="00356B2F"/>
    <w:rsid w:val="003577A0"/>
    <w:rsid w:val="00357EC2"/>
    <w:rsid w:val="00360E34"/>
    <w:rsid w:val="00360F47"/>
    <w:rsid w:val="00363B4D"/>
    <w:rsid w:val="003640A3"/>
    <w:rsid w:val="003643ED"/>
    <w:rsid w:val="00364F79"/>
    <w:rsid w:val="00365732"/>
    <w:rsid w:val="00366207"/>
    <w:rsid w:val="003666A9"/>
    <w:rsid w:val="00366BC6"/>
    <w:rsid w:val="00372964"/>
    <w:rsid w:val="003746CC"/>
    <w:rsid w:val="00375E0E"/>
    <w:rsid w:val="00376387"/>
    <w:rsid w:val="00376D5F"/>
    <w:rsid w:val="00380ECA"/>
    <w:rsid w:val="00380FC9"/>
    <w:rsid w:val="003815EA"/>
    <w:rsid w:val="003823AF"/>
    <w:rsid w:val="003829F0"/>
    <w:rsid w:val="0038346F"/>
    <w:rsid w:val="00383E38"/>
    <w:rsid w:val="003871D0"/>
    <w:rsid w:val="0039101C"/>
    <w:rsid w:val="00391A01"/>
    <w:rsid w:val="00392518"/>
    <w:rsid w:val="003934E3"/>
    <w:rsid w:val="003935D6"/>
    <w:rsid w:val="00394095"/>
    <w:rsid w:val="003945EE"/>
    <w:rsid w:val="003A0779"/>
    <w:rsid w:val="003A2193"/>
    <w:rsid w:val="003A314A"/>
    <w:rsid w:val="003A3D0B"/>
    <w:rsid w:val="003A4041"/>
    <w:rsid w:val="003A4053"/>
    <w:rsid w:val="003A6997"/>
    <w:rsid w:val="003B3A3B"/>
    <w:rsid w:val="003B402E"/>
    <w:rsid w:val="003B4D9A"/>
    <w:rsid w:val="003B5D40"/>
    <w:rsid w:val="003B63C0"/>
    <w:rsid w:val="003B74E8"/>
    <w:rsid w:val="003B7BBB"/>
    <w:rsid w:val="003C059D"/>
    <w:rsid w:val="003C1C41"/>
    <w:rsid w:val="003C3004"/>
    <w:rsid w:val="003C3D80"/>
    <w:rsid w:val="003C3D8A"/>
    <w:rsid w:val="003C52DC"/>
    <w:rsid w:val="003C65F7"/>
    <w:rsid w:val="003C6E43"/>
    <w:rsid w:val="003D0CC0"/>
    <w:rsid w:val="003D13B9"/>
    <w:rsid w:val="003D161F"/>
    <w:rsid w:val="003D19B9"/>
    <w:rsid w:val="003D1E70"/>
    <w:rsid w:val="003D2F86"/>
    <w:rsid w:val="003D3CA7"/>
    <w:rsid w:val="003D5267"/>
    <w:rsid w:val="003E1A59"/>
    <w:rsid w:val="003E34E2"/>
    <w:rsid w:val="003E4188"/>
    <w:rsid w:val="003E4A35"/>
    <w:rsid w:val="003E57DB"/>
    <w:rsid w:val="003E7587"/>
    <w:rsid w:val="003F283C"/>
    <w:rsid w:val="003F2F92"/>
    <w:rsid w:val="003F4399"/>
    <w:rsid w:val="003F455B"/>
    <w:rsid w:val="003F54C2"/>
    <w:rsid w:val="003F5532"/>
    <w:rsid w:val="003F694A"/>
    <w:rsid w:val="003F728F"/>
    <w:rsid w:val="003F7429"/>
    <w:rsid w:val="00400A90"/>
    <w:rsid w:val="0040348A"/>
    <w:rsid w:val="00403DC3"/>
    <w:rsid w:val="00403E2B"/>
    <w:rsid w:val="00403E5F"/>
    <w:rsid w:val="00406F12"/>
    <w:rsid w:val="004073D3"/>
    <w:rsid w:val="0040776E"/>
    <w:rsid w:val="0041016B"/>
    <w:rsid w:val="00410AFB"/>
    <w:rsid w:val="00411F2D"/>
    <w:rsid w:val="00412297"/>
    <w:rsid w:val="00412EB3"/>
    <w:rsid w:val="00412FCA"/>
    <w:rsid w:val="0041382F"/>
    <w:rsid w:val="0041422F"/>
    <w:rsid w:val="004144DC"/>
    <w:rsid w:val="00414EE8"/>
    <w:rsid w:val="00414F20"/>
    <w:rsid w:val="0041681A"/>
    <w:rsid w:val="00416E3C"/>
    <w:rsid w:val="004211DD"/>
    <w:rsid w:val="00421719"/>
    <w:rsid w:val="00421A7D"/>
    <w:rsid w:val="00421F05"/>
    <w:rsid w:val="0042258D"/>
    <w:rsid w:val="00422783"/>
    <w:rsid w:val="00422D38"/>
    <w:rsid w:val="0042372C"/>
    <w:rsid w:val="00425A23"/>
    <w:rsid w:val="00426562"/>
    <w:rsid w:val="00426816"/>
    <w:rsid w:val="0042770F"/>
    <w:rsid w:val="00427C60"/>
    <w:rsid w:val="00427EA1"/>
    <w:rsid w:val="004316B1"/>
    <w:rsid w:val="004318F6"/>
    <w:rsid w:val="00432054"/>
    <w:rsid w:val="00432896"/>
    <w:rsid w:val="00432B6A"/>
    <w:rsid w:val="00433555"/>
    <w:rsid w:val="0043638B"/>
    <w:rsid w:val="00436D79"/>
    <w:rsid w:val="00436DB6"/>
    <w:rsid w:val="00436F0D"/>
    <w:rsid w:val="00440277"/>
    <w:rsid w:val="004433B9"/>
    <w:rsid w:val="00443D74"/>
    <w:rsid w:val="00444229"/>
    <w:rsid w:val="00445F8E"/>
    <w:rsid w:val="0044774E"/>
    <w:rsid w:val="004500AD"/>
    <w:rsid w:val="0045111B"/>
    <w:rsid w:val="00452812"/>
    <w:rsid w:val="00452968"/>
    <w:rsid w:val="00452AC2"/>
    <w:rsid w:val="00452CF1"/>
    <w:rsid w:val="004537E2"/>
    <w:rsid w:val="0045387C"/>
    <w:rsid w:val="00453E3F"/>
    <w:rsid w:val="004545AB"/>
    <w:rsid w:val="004555A5"/>
    <w:rsid w:val="00455986"/>
    <w:rsid w:val="00456129"/>
    <w:rsid w:val="00457A92"/>
    <w:rsid w:val="00461CCA"/>
    <w:rsid w:val="00461CDD"/>
    <w:rsid w:val="00461DBC"/>
    <w:rsid w:val="00463FE5"/>
    <w:rsid w:val="00465A63"/>
    <w:rsid w:val="00466120"/>
    <w:rsid w:val="00466E61"/>
    <w:rsid w:val="004677F6"/>
    <w:rsid w:val="00467F21"/>
    <w:rsid w:val="004700DD"/>
    <w:rsid w:val="00470E3E"/>
    <w:rsid w:val="00470FA0"/>
    <w:rsid w:val="00471AD3"/>
    <w:rsid w:val="00471B70"/>
    <w:rsid w:val="00471DB4"/>
    <w:rsid w:val="00474D8F"/>
    <w:rsid w:val="00475EA3"/>
    <w:rsid w:val="004775C0"/>
    <w:rsid w:val="0048073A"/>
    <w:rsid w:val="00480993"/>
    <w:rsid w:val="00480BCA"/>
    <w:rsid w:val="004815CB"/>
    <w:rsid w:val="00482E39"/>
    <w:rsid w:val="00482F12"/>
    <w:rsid w:val="00483214"/>
    <w:rsid w:val="00483B86"/>
    <w:rsid w:val="00484178"/>
    <w:rsid w:val="0048485F"/>
    <w:rsid w:val="00487D86"/>
    <w:rsid w:val="004900E5"/>
    <w:rsid w:val="0049025D"/>
    <w:rsid w:val="0049369E"/>
    <w:rsid w:val="00493D06"/>
    <w:rsid w:val="00496101"/>
    <w:rsid w:val="004965A7"/>
    <w:rsid w:val="00497859"/>
    <w:rsid w:val="004A20AA"/>
    <w:rsid w:val="004A3FCF"/>
    <w:rsid w:val="004A424A"/>
    <w:rsid w:val="004A4826"/>
    <w:rsid w:val="004A5112"/>
    <w:rsid w:val="004A52DA"/>
    <w:rsid w:val="004A61E4"/>
    <w:rsid w:val="004A6F1C"/>
    <w:rsid w:val="004B0364"/>
    <w:rsid w:val="004B1299"/>
    <w:rsid w:val="004B2B34"/>
    <w:rsid w:val="004B330E"/>
    <w:rsid w:val="004B3901"/>
    <w:rsid w:val="004B416B"/>
    <w:rsid w:val="004B563D"/>
    <w:rsid w:val="004B7D8C"/>
    <w:rsid w:val="004C045A"/>
    <w:rsid w:val="004C04FA"/>
    <w:rsid w:val="004C1C85"/>
    <w:rsid w:val="004C1FFD"/>
    <w:rsid w:val="004C407F"/>
    <w:rsid w:val="004C4247"/>
    <w:rsid w:val="004C49B7"/>
    <w:rsid w:val="004C4B94"/>
    <w:rsid w:val="004C6593"/>
    <w:rsid w:val="004C6686"/>
    <w:rsid w:val="004C6A55"/>
    <w:rsid w:val="004D0428"/>
    <w:rsid w:val="004D0EE6"/>
    <w:rsid w:val="004D112C"/>
    <w:rsid w:val="004D1C79"/>
    <w:rsid w:val="004D2618"/>
    <w:rsid w:val="004D26C0"/>
    <w:rsid w:val="004D27B3"/>
    <w:rsid w:val="004D3686"/>
    <w:rsid w:val="004D3D4B"/>
    <w:rsid w:val="004D48F3"/>
    <w:rsid w:val="004D4936"/>
    <w:rsid w:val="004D4DBF"/>
    <w:rsid w:val="004D51B3"/>
    <w:rsid w:val="004D6742"/>
    <w:rsid w:val="004E041E"/>
    <w:rsid w:val="004E0764"/>
    <w:rsid w:val="004E085E"/>
    <w:rsid w:val="004E0E78"/>
    <w:rsid w:val="004E1B2E"/>
    <w:rsid w:val="004E2E20"/>
    <w:rsid w:val="004E3E38"/>
    <w:rsid w:val="004E3FF4"/>
    <w:rsid w:val="004E41FD"/>
    <w:rsid w:val="004E49E9"/>
    <w:rsid w:val="004E4C7C"/>
    <w:rsid w:val="004E6023"/>
    <w:rsid w:val="004E6497"/>
    <w:rsid w:val="004E787D"/>
    <w:rsid w:val="004E7C6A"/>
    <w:rsid w:val="004E7FDF"/>
    <w:rsid w:val="004F5B56"/>
    <w:rsid w:val="004F5C23"/>
    <w:rsid w:val="004F6F79"/>
    <w:rsid w:val="004F7AFE"/>
    <w:rsid w:val="0050136F"/>
    <w:rsid w:val="00501434"/>
    <w:rsid w:val="00501B5D"/>
    <w:rsid w:val="00502102"/>
    <w:rsid w:val="0050254A"/>
    <w:rsid w:val="00503393"/>
    <w:rsid w:val="00503CA4"/>
    <w:rsid w:val="005049DE"/>
    <w:rsid w:val="0050571F"/>
    <w:rsid w:val="00505948"/>
    <w:rsid w:val="0050623B"/>
    <w:rsid w:val="005064F9"/>
    <w:rsid w:val="00506CAA"/>
    <w:rsid w:val="00507CE9"/>
    <w:rsid w:val="00510943"/>
    <w:rsid w:val="005109C9"/>
    <w:rsid w:val="00513D76"/>
    <w:rsid w:val="00514D3C"/>
    <w:rsid w:val="0051540B"/>
    <w:rsid w:val="00516721"/>
    <w:rsid w:val="005209CC"/>
    <w:rsid w:val="0052164C"/>
    <w:rsid w:val="005229D7"/>
    <w:rsid w:val="00524E91"/>
    <w:rsid w:val="005259DD"/>
    <w:rsid w:val="0052648B"/>
    <w:rsid w:val="00526D8B"/>
    <w:rsid w:val="00527FB6"/>
    <w:rsid w:val="00530716"/>
    <w:rsid w:val="00531B15"/>
    <w:rsid w:val="00531D7B"/>
    <w:rsid w:val="00534BE3"/>
    <w:rsid w:val="00535DA3"/>
    <w:rsid w:val="00536B32"/>
    <w:rsid w:val="00536B57"/>
    <w:rsid w:val="005371B6"/>
    <w:rsid w:val="00537310"/>
    <w:rsid w:val="00540DA6"/>
    <w:rsid w:val="00541745"/>
    <w:rsid w:val="005421FE"/>
    <w:rsid w:val="0054226E"/>
    <w:rsid w:val="00542BD5"/>
    <w:rsid w:val="00543B6A"/>
    <w:rsid w:val="00543FB8"/>
    <w:rsid w:val="00544C39"/>
    <w:rsid w:val="005469CF"/>
    <w:rsid w:val="00550770"/>
    <w:rsid w:val="00551D1D"/>
    <w:rsid w:val="00553CA7"/>
    <w:rsid w:val="00555990"/>
    <w:rsid w:val="00555C91"/>
    <w:rsid w:val="005565B9"/>
    <w:rsid w:val="00556657"/>
    <w:rsid w:val="005566D6"/>
    <w:rsid w:val="00556811"/>
    <w:rsid w:val="00556AA4"/>
    <w:rsid w:val="00557B30"/>
    <w:rsid w:val="005600CD"/>
    <w:rsid w:val="00560FB1"/>
    <w:rsid w:val="0056130B"/>
    <w:rsid w:val="00562DE9"/>
    <w:rsid w:val="005631E3"/>
    <w:rsid w:val="005634AA"/>
    <w:rsid w:val="005644B9"/>
    <w:rsid w:val="00564CE4"/>
    <w:rsid w:val="00565BA2"/>
    <w:rsid w:val="00566511"/>
    <w:rsid w:val="00566583"/>
    <w:rsid w:val="0056737B"/>
    <w:rsid w:val="00570619"/>
    <w:rsid w:val="00571ECD"/>
    <w:rsid w:val="00576378"/>
    <w:rsid w:val="00582C29"/>
    <w:rsid w:val="005831E3"/>
    <w:rsid w:val="00583410"/>
    <w:rsid w:val="00583C02"/>
    <w:rsid w:val="0058422B"/>
    <w:rsid w:val="00584B4C"/>
    <w:rsid w:val="00585631"/>
    <w:rsid w:val="005857BA"/>
    <w:rsid w:val="00585887"/>
    <w:rsid w:val="005859FC"/>
    <w:rsid w:val="00586C3C"/>
    <w:rsid w:val="00587AB9"/>
    <w:rsid w:val="00587B9D"/>
    <w:rsid w:val="00591348"/>
    <w:rsid w:val="00591769"/>
    <w:rsid w:val="00591884"/>
    <w:rsid w:val="00592536"/>
    <w:rsid w:val="00592865"/>
    <w:rsid w:val="00592DFB"/>
    <w:rsid w:val="00593439"/>
    <w:rsid w:val="0059352C"/>
    <w:rsid w:val="00594CF0"/>
    <w:rsid w:val="0059695C"/>
    <w:rsid w:val="0059747A"/>
    <w:rsid w:val="005A05FF"/>
    <w:rsid w:val="005A0925"/>
    <w:rsid w:val="005A0BB7"/>
    <w:rsid w:val="005A1212"/>
    <w:rsid w:val="005A1ECE"/>
    <w:rsid w:val="005A3EC6"/>
    <w:rsid w:val="005A4A63"/>
    <w:rsid w:val="005A543F"/>
    <w:rsid w:val="005A5CBB"/>
    <w:rsid w:val="005A6A3F"/>
    <w:rsid w:val="005A7E9A"/>
    <w:rsid w:val="005B0B85"/>
    <w:rsid w:val="005B1A3A"/>
    <w:rsid w:val="005B1B73"/>
    <w:rsid w:val="005B1F14"/>
    <w:rsid w:val="005B2D40"/>
    <w:rsid w:val="005B2D60"/>
    <w:rsid w:val="005B5B76"/>
    <w:rsid w:val="005B6823"/>
    <w:rsid w:val="005B7C27"/>
    <w:rsid w:val="005C0356"/>
    <w:rsid w:val="005C144E"/>
    <w:rsid w:val="005C560E"/>
    <w:rsid w:val="005C5F9D"/>
    <w:rsid w:val="005C6913"/>
    <w:rsid w:val="005D02AA"/>
    <w:rsid w:val="005D0945"/>
    <w:rsid w:val="005D0FE7"/>
    <w:rsid w:val="005D1CDA"/>
    <w:rsid w:val="005D4167"/>
    <w:rsid w:val="005D5182"/>
    <w:rsid w:val="005D563E"/>
    <w:rsid w:val="005D63F7"/>
    <w:rsid w:val="005D663E"/>
    <w:rsid w:val="005D6B55"/>
    <w:rsid w:val="005E03BC"/>
    <w:rsid w:val="005E123E"/>
    <w:rsid w:val="005E170A"/>
    <w:rsid w:val="005E180E"/>
    <w:rsid w:val="005E19C8"/>
    <w:rsid w:val="005E1ED4"/>
    <w:rsid w:val="005E28F8"/>
    <w:rsid w:val="005E2B59"/>
    <w:rsid w:val="005F02A6"/>
    <w:rsid w:val="005F1865"/>
    <w:rsid w:val="005F2D9A"/>
    <w:rsid w:val="005F3057"/>
    <w:rsid w:val="005F37A9"/>
    <w:rsid w:val="005F3A1C"/>
    <w:rsid w:val="005F4D26"/>
    <w:rsid w:val="005F5905"/>
    <w:rsid w:val="005F5D66"/>
    <w:rsid w:val="006009E4"/>
    <w:rsid w:val="00600A68"/>
    <w:rsid w:val="00601405"/>
    <w:rsid w:val="00602E71"/>
    <w:rsid w:val="00603182"/>
    <w:rsid w:val="0060331F"/>
    <w:rsid w:val="00603E9D"/>
    <w:rsid w:val="0060442D"/>
    <w:rsid w:val="006062B1"/>
    <w:rsid w:val="00607988"/>
    <w:rsid w:val="00607F4A"/>
    <w:rsid w:val="00607F5E"/>
    <w:rsid w:val="006100CC"/>
    <w:rsid w:val="00610608"/>
    <w:rsid w:val="00610B56"/>
    <w:rsid w:val="0061278B"/>
    <w:rsid w:val="00612C7F"/>
    <w:rsid w:val="0061314A"/>
    <w:rsid w:val="0061350D"/>
    <w:rsid w:val="00614D7A"/>
    <w:rsid w:val="0061514F"/>
    <w:rsid w:val="00615DD0"/>
    <w:rsid w:val="00616221"/>
    <w:rsid w:val="00616AE5"/>
    <w:rsid w:val="00620B56"/>
    <w:rsid w:val="00621343"/>
    <w:rsid w:val="00621CE9"/>
    <w:rsid w:val="00622986"/>
    <w:rsid w:val="00623AE3"/>
    <w:rsid w:val="006245A6"/>
    <w:rsid w:val="00624941"/>
    <w:rsid w:val="00624AF0"/>
    <w:rsid w:val="00624BCB"/>
    <w:rsid w:val="00625CE4"/>
    <w:rsid w:val="00625FD3"/>
    <w:rsid w:val="00627421"/>
    <w:rsid w:val="00632126"/>
    <w:rsid w:val="006325C7"/>
    <w:rsid w:val="0063341D"/>
    <w:rsid w:val="0063345F"/>
    <w:rsid w:val="00633938"/>
    <w:rsid w:val="00635304"/>
    <w:rsid w:val="00636346"/>
    <w:rsid w:val="00636E48"/>
    <w:rsid w:val="006371D7"/>
    <w:rsid w:val="006374B3"/>
    <w:rsid w:val="00637CBB"/>
    <w:rsid w:val="0064086C"/>
    <w:rsid w:val="00641030"/>
    <w:rsid w:val="00641488"/>
    <w:rsid w:val="0064171E"/>
    <w:rsid w:val="0064623E"/>
    <w:rsid w:val="00647531"/>
    <w:rsid w:val="006509F8"/>
    <w:rsid w:val="006513CF"/>
    <w:rsid w:val="0065218D"/>
    <w:rsid w:val="00652CD3"/>
    <w:rsid w:val="006537D5"/>
    <w:rsid w:val="00655270"/>
    <w:rsid w:val="006560F6"/>
    <w:rsid w:val="00656912"/>
    <w:rsid w:val="00657B14"/>
    <w:rsid w:val="006609BE"/>
    <w:rsid w:val="0066141F"/>
    <w:rsid w:val="00661432"/>
    <w:rsid w:val="00661B00"/>
    <w:rsid w:val="00662A0F"/>
    <w:rsid w:val="00662A81"/>
    <w:rsid w:val="00662D5C"/>
    <w:rsid w:val="006632FD"/>
    <w:rsid w:val="00663324"/>
    <w:rsid w:val="00663A5C"/>
    <w:rsid w:val="00663BA3"/>
    <w:rsid w:val="006659D0"/>
    <w:rsid w:val="00665EFD"/>
    <w:rsid w:val="006671BD"/>
    <w:rsid w:val="00667211"/>
    <w:rsid w:val="006672AC"/>
    <w:rsid w:val="0066745D"/>
    <w:rsid w:val="00667E10"/>
    <w:rsid w:val="006714A6"/>
    <w:rsid w:val="00671EA8"/>
    <w:rsid w:val="00672DC6"/>
    <w:rsid w:val="00673772"/>
    <w:rsid w:val="00674745"/>
    <w:rsid w:val="0067494E"/>
    <w:rsid w:val="00674ABC"/>
    <w:rsid w:val="00676125"/>
    <w:rsid w:val="006761B6"/>
    <w:rsid w:val="0067645D"/>
    <w:rsid w:val="00676703"/>
    <w:rsid w:val="006774DB"/>
    <w:rsid w:val="00677A01"/>
    <w:rsid w:val="00677BEC"/>
    <w:rsid w:val="006810A8"/>
    <w:rsid w:val="006817C4"/>
    <w:rsid w:val="00681A1D"/>
    <w:rsid w:val="00681F47"/>
    <w:rsid w:val="006827E1"/>
    <w:rsid w:val="006829FA"/>
    <w:rsid w:val="00685263"/>
    <w:rsid w:val="006862DB"/>
    <w:rsid w:val="0068668D"/>
    <w:rsid w:val="00686D96"/>
    <w:rsid w:val="00687366"/>
    <w:rsid w:val="00691097"/>
    <w:rsid w:val="00691760"/>
    <w:rsid w:val="00691FF4"/>
    <w:rsid w:val="00692A5F"/>
    <w:rsid w:val="00692FEA"/>
    <w:rsid w:val="006931F6"/>
    <w:rsid w:val="0069351F"/>
    <w:rsid w:val="00696418"/>
    <w:rsid w:val="00696E20"/>
    <w:rsid w:val="006A15FB"/>
    <w:rsid w:val="006A1CE4"/>
    <w:rsid w:val="006A2371"/>
    <w:rsid w:val="006A2B65"/>
    <w:rsid w:val="006A6421"/>
    <w:rsid w:val="006A7774"/>
    <w:rsid w:val="006A79E1"/>
    <w:rsid w:val="006A7AED"/>
    <w:rsid w:val="006B03CE"/>
    <w:rsid w:val="006B110C"/>
    <w:rsid w:val="006B1701"/>
    <w:rsid w:val="006B3553"/>
    <w:rsid w:val="006B3F4B"/>
    <w:rsid w:val="006B4E6E"/>
    <w:rsid w:val="006B5B59"/>
    <w:rsid w:val="006B6304"/>
    <w:rsid w:val="006B6F4C"/>
    <w:rsid w:val="006C0537"/>
    <w:rsid w:val="006C0E40"/>
    <w:rsid w:val="006C119E"/>
    <w:rsid w:val="006C1861"/>
    <w:rsid w:val="006C4F35"/>
    <w:rsid w:val="006C7205"/>
    <w:rsid w:val="006C7E0A"/>
    <w:rsid w:val="006D1516"/>
    <w:rsid w:val="006D43BF"/>
    <w:rsid w:val="006D509F"/>
    <w:rsid w:val="006D7AB1"/>
    <w:rsid w:val="006D7E62"/>
    <w:rsid w:val="006E0069"/>
    <w:rsid w:val="006E058B"/>
    <w:rsid w:val="006E08AC"/>
    <w:rsid w:val="006E4010"/>
    <w:rsid w:val="006E4963"/>
    <w:rsid w:val="006E4996"/>
    <w:rsid w:val="006E7A00"/>
    <w:rsid w:val="006F232E"/>
    <w:rsid w:val="006F3577"/>
    <w:rsid w:val="006F3826"/>
    <w:rsid w:val="006F3A09"/>
    <w:rsid w:val="006F428E"/>
    <w:rsid w:val="006F47F8"/>
    <w:rsid w:val="006F557E"/>
    <w:rsid w:val="006F66E8"/>
    <w:rsid w:val="006F6F6B"/>
    <w:rsid w:val="006F7560"/>
    <w:rsid w:val="007006B2"/>
    <w:rsid w:val="00701BAB"/>
    <w:rsid w:val="007026D5"/>
    <w:rsid w:val="0070270C"/>
    <w:rsid w:val="0070402D"/>
    <w:rsid w:val="0070522B"/>
    <w:rsid w:val="00705A83"/>
    <w:rsid w:val="00706E64"/>
    <w:rsid w:val="00706F92"/>
    <w:rsid w:val="00710A9D"/>
    <w:rsid w:val="007110A0"/>
    <w:rsid w:val="0071123D"/>
    <w:rsid w:val="00711C24"/>
    <w:rsid w:val="00712D77"/>
    <w:rsid w:val="0071385B"/>
    <w:rsid w:val="007145AB"/>
    <w:rsid w:val="00714868"/>
    <w:rsid w:val="00715A0B"/>
    <w:rsid w:val="00717600"/>
    <w:rsid w:val="00717AD0"/>
    <w:rsid w:val="00717FA8"/>
    <w:rsid w:val="0072001A"/>
    <w:rsid w:val="00720AD2"/>
    <w:rsid w:val="007216E8"/>
    <w:rsid w:val="00722D88"/>
    <w:rsid w:val="0072378E"/>
    <w:rsid w:val="00723922"/>
    <w:rsid w:val="00723E71"/>
    <w:rsid w:val="00724567"/>
    <w:rsid w:val="00726449"/>
    <w:rsid w:val="00726D20"/>
    <w:rsid w:val="00727F20"/>
    <w:rsid w:val="0073050C"/>
    <w:rsid w:val="007306E1"/>
    <w:rsid w:val="007313A6"/>
    <w:rsid w:val="007315CD"/>
    <w:rsid w:val="007348BA"/>
    <w:rsid w:val="007361E6"/>
    <w:rsid w:val="007370F1"/>
    <w:rsid w:val="00737619"/>
    <w:rsid w:val="00737A89"/>
    <w:rsid w:val="00740348"/>
    <w:rsid w:val="00741344"/>
    <w:rsid w:val="007414A1"/>
    <w:rsid w:val="007416A7"/>
    <w:rsid w:val="007417B0"/>
    <w:rsid w:val="00742D98"/>
    <w:rsid w:val="00744531"/>
    <w:rsid w:val="007460C0"/>
    <w:rsid w:val="007471D4"/>
    <w:rsid w:val="007472A4"/>
    <w:rsid w:val="007472C6"/>
    <w:rsid w:val="007477A0"/>
    <w:rsid w:val="007504A1"/>
    <w:rsid w:val="00750A50"/>
    <w:rsid w:val="00750B4C"/>
    <w:rsid w:val="007515EA"/>
    <w:rsid w:val="00751AE9"/>
    <w:rsid w:val="007532BD"/>
    <w:rsid w:val="007535C5"/>
    <w:rsid w:val="00753C93"/>
    <w:rsid w:val="00753EE0"/>
    <w:rsid w:val="0075426E"/>
    <w:rsid w:val="00755BE1"/>
    <w:rsid w:val="00756406"/>
    <w:rsid w:val="00756678"/>
    <w:rsid w:val="00760308"/>
    <w:rsid w:val="0076078F"/>
    <w:rsid w:val="00760FF8"/>
    <w:rsid w:val="00761F31"/>
    <w:rsid w:val="00762882"/>
    <w:rsid w:val="00762B4C"/>
    <w:rsid w:val="00764A1D"/>
    <w:rsid w:val="00764F8A"/>
    <w:rsid w:val="0076590F"/>
    <w:rsid w:val="00765B2C"/>
    <w:rsid w:val="00766A23"/>
    <w:rsid w:val="00766CAD"/>
    <w:rsid w:val="007704C1"/>
    <w:rsid w:val="007704D5"/>
    <w:rsid w:val="00771795"/>
    <w:rsid w:val="00771DB5"/>
    <w:rsid w:val="007724CB"/>
    <w:rsid w:val="00773CA9"/>
    <w:rsid w:val="00773F3B"/>
    <w:rsid w:val="00775F60"/>
    <w:rsid w:val="0077667F"/>
    <w:rsid w:val="00776E38"/>
    <w:rsid w:val="00777316"/>
    <w:rsid w:val="00777AC6"/>
    <w:rsid w:val="007802ED"/>
    <w:rsid w:val="00781C50"/>
    <w:rsid w:val="00783D2B"/>
    <w:rsid w:val="007843FC"/>
    <w:rsid w:val="0078490C"/>
    <w:rsid w:val="00785571"/>
    <w:rsid w:val="00785FCF"/>
    <w:rsid w:val="00786985"/>
    <w:rsid w:val="00786E9A"/>
    <w:rsid w:val="00786E9E"/>
    <w:rsid w:val="00790046"/>
    <w:rsid w:val="00790C75"/>
    <w:rsid w:val="00793B7A"/>
    <w:rsid w:val="00794F3E"/>
    <w:rsid w:val="00796CE4"/>
    <w:rsid w:val="00796EAD"/>
    <w:rsid w:val="007A290B"/>
    <w:rsid w:val="007A3566"/>
    <w:rsid w:val="007A3E7C"/>
    <w:rsid w:val="007A412F"/>
    <w:rsid w:val="007A6074"/>
    <w:rsid w:val="007A70A2"/>
    <w:rsid w:val="007A7528"/>
    <w:rsid w:val="007B01C5"/>
    <w:rsid w:val="007B171D"/>
    <w:rsid w:val="007B1A2C"/>
    <w:rsid w:val="007B4806"/>
    <w:rsid w:val="007B7317"/>
    <w:rsid w:val="007B7735"/>
    <w:rsid w:val="007C0144"/>
    <w:rsid w:val="007C15FA"/>
    <w:rsid w:val="007C273F"/>
    <w:rsid w:val="007C2E19"/>
    <w:rsid w:val="007C332F"/>
    <w:rsid w:val="007C3D7D"/>
    <w:rsid w:val="007C4100"/>
    <w:rsid w:val="007C67A3"/>
    <w:rsid w:val="007C68A0"/>
    <w:rsid w:val="007C6CB5"/>
    <w:rsid w:val="007C7387"/>
    <w:rsid w:val="007D004F"/>
    <w:rsid w:val="007D00EC"/>
    <w:rsid w:val="007D2321"/>
    <w:rsid w:val="007D260B"/>
    <w:rsid w:val="007D2DD7"/>
    <w:rsid w:val="007D319D"/>
    <w:rsid w:val="007D3298"/>
    <w:rsid w:val="007D5B22"/>
    <w:rsid w:val="007D6B47"/>
    <w:rsid w:val="007D71E4"/>
    <w:rsid w:val="007D7602"/>
    <w:rsid w:val="007D7F11"/>
    <w:rsid w:val="007E1534"/>
    <w:rsid w:val="007E28B3"/>
    <w:rsid w:val="007E5C43"/>
    <w:rsid w:val="007E736F"/>
    <w:rsid w:val="007F0547"/>
    <w:rsid w:val="007F184F"/>
    <w:rsid w:val="007F4B6C"/>
    <w:rsid w:val="007F551F"/>
    <w:rsid w:val="007F6746"/>
    <w:rsid w:val="007F6BBC"/>
    <w:rsid w:val="007F6DDB"/>
    <w:rsid w:val="007F7562"/>
    <w:rsid w:val="007F7D14"/>
    <w:rsid w:val="007F7EF0"/>
    <w:rsid w:val="00800032"/>
    <w:rsid w:val="008003EE"/>
    <w:rsid w:val="00800CF1"/>
    <w:rsid w:val="00800D2A"/>
    <w:rsid w:val="008012F7"/>
    <w:rsid w:val="0080216F"/>
    <w:rsid w:val="008023BE"/>
    <w:rsid w:val="008024DC"/>
    <w:rsid w:val="00802CC8"/>
    <w:rsid w:val="00803038"/>
    <w:rsid w:val="00803244"/>
    <w:rsid w:val="00804FAE"/>
    <w:rsid w:val="00805FBA"/>
    <w:rsid w:val="00806910"/>
    <w:rsid w:val="00807096"/>
    <w:rsid w:val="008076C9"/>
    <w:rsid w:val="008077D7"/>
    <w:rsid w:val="00807BB6"/>
    <w:rsid w:val="008107E9"/>
    <w:rsid w:val="00811206"/>
    <w:rsid w:val="0081238D"/>
    <w:rsid w:val="0081370A"/>
    <w:rsid w:val="00814A81"/>
    <w:rsid w:val="008150DD"/>
    <w:rsid w:val="008155DE"/>
    <w:rsid w:val="008156C1"/>
    <w:rsid w:val="00816070"/>
    <w:rsid w:val="00816F3B"/>
    <w:rsid w:val="00817918"/>
    <w:rsid w:val="00817DA8"/>
    <w:rsid w:val="00820010"/>
    <w:rsid w:val="00821167"/>
    <w:rsid w:val="008235C4"/>
    <w:rsid w:val="0082370A"/>
    <w:rsid w:val="008261B2"/>
    <w:rsid w:val="008268BB"/>
    <w:rsid w:val="00826D4B"/>
    <w:rsid w:val="008279A1"/>
    <w:rsid w:val="00830B37"/>
    <w:rsid w:val="00831EE1"/>
    <w:rsid w:val="008323AC"/>
    <w:rsid w:val="00832D6F"/>
    <w:rsid w:val="00833B53"/>
    <w:rsid w:val="00835883"/>
    <w:rsid w:val="0083652A"/>
    <w:rsid w:val="008366C5"/>
    <w:rsid w:val="0083705C"/>
    <w:rsid w:val="008402DC"/>
    <w:rsid w:val="00841662"/>
    <w:rsid w:val="00842153"/>
    <w:rsid w:val="00842191"/>
    <w:rsid w:val="008437F7"/>
    <w:rsid w:val="00843A9A"/>
    <w:rsid w:val="008440B4"/>
    <w:rsid w:val="00844BBB"/>
    <w:rsid w:val="00844CE0"/>
    <w:rsid w:val="00844D27"/>
    <w:rsid w:val="00845C99"/>
    <w:rsid w:val="00846DEB"/>
    <w:rsid w:val="00847E7F"/>
    <w:rsid w:val="008517D2"/>
    <w:rsid w:val="00851CDB"/>
    <w:rsid w:val="00853875"/>
    <w:rsid w:val="0085564C"/>
    <w:rsid w:val="00855696"/>
    <w:rsid w:val="00856A0D"/>
    <w:rsid w:val="00860237"/>
    <w:rsid w:val="00860EF7"/>
    <w:rsid w:val="008619DA"/>
    <w:rsid w:val="00863D0C"/>
    <w:rsid w:val="00863EEC"/>
    <w:rsid w:val="00864851"/>
    <w:rsid w:val="0086587B"/>
    <w:rsid w:val="00866C1F"/>
    <w:rsid w:val="00867B5A"/>
    <w:rsid w:val="00870CCA"/>
    <w:rsid w:val="00871EF7"/>
    <w:rsid w:val="00873B23"/>
    <w:rsid w:val="00874003"/>
    <w:rsid w:val="00874022"/>
    <w:rsid w:val="00874042"/>
    <w:rsid w:val="008765E4"/>
    <w:rsid w:val="00876BAF"/>
    <w:rsid w:val="00877915"/>
    <w:rsid w:val="00881863"/>
    <w:rsid w:val="008830FB"/>
    <w:rsid w:val="0088678F"/>
    <w:rsid w:val="008868C7"/>
    <w:rsid w:val="00886CEC"/>
    <w:rsid w:val="00887061"/>
    <w:rsid w:val="00887BAA"/>
    <w:rsid w:val="0089112B"/>
    <w:rsid w:val="00893BE0"/>
    <w:rsid w:val="00896266"/>
    <w:rsid w:val="0089678E"/>
    <w:rsid w:val="00897CFE"/>
    <w:rsid w:val="008A16B0"/>
    <w:rsid w:val="008A41BC"/>
    <w:rsid w:val="008A4531"/>
    <w:rsid w:val="008A515C"/>
    <w:rsid w:val="008A5DB3"/>
    <w:rsid w:val="008A6BDE"/>
    <w:rsid w:val="008A7763"/>
    <w:rsid w:val="008A7F41"/>
    <w:rsid w:val="008B05D9"/>
    <w:rsid w:val="008B1309"/>
    <w:rsid w:val="008B14B9"/>
    <w:rsid w:val="008B2EE9"/>
    <w:rsid w:val="008B2F5C"/>
    <w:rsid w:val="008B385B"/>
    <w:rsid w:val="008B40FD"/>
    <w:rsid w:val="008B41D6"/>
    <w:rsid w:val="008B4D2C"/>
    <w:rsid w:val="008B5F7C"/>
    <w:rsid w:val="008B653F"/>
    <w:rsid w:val="008B6CB7"/>
    <w:rsid w:val="008B750B"/>
    <w:rsid w:val="008B7BA0"/>
    <w:rsid w:val="008C0333"/>
    <w:rsid w:val="008C0ABD"/>
    <w:rsid w:val="008C0DBF"/>
    <w:rsid w:val="008C213E"/>
    <w:rsid w:val="008C2FC6"/>
    <w:rsid w:val="008C4619"/>
    <w:rsid w:val="008C52CA"/>
    <w:rsid w:val="008C642A"/>
    <w:rsid w:val="008C6873"/>
    <w:rsid w:val="008D0A78"/>
    <w:rsid w:val="008D0B27"/>
    <w:rsid w:val="008D1586"/>
    <w:rsid w:val="008D2B3B"/>
    <w:rsid w:val="008D61A9"/>
    <w:rsid w:val="008E10DB"/>
    <w:rsid w:val="008E1221"/>
    <w:rsid w:val="008E1524"/>
    <w:rsid w:val="008E15AF"/>
    <w:rsid w:val="008E1E2E"/>
    <w:rsid w:val="008E499D"/>
    <w:rsid w:val="008E5F67"/>
    <w:rsid w:val="008E6EEE"/>
    <w:rsid w:val="008E70E1"/>
    <w:rsid w:val="008E76ED"/>
    <w:rsid w:val="008E7B4E"/>
    <w:rsid w:val="008F0E4F"/>
    <w:rsid w:val="008F0FC3"/>
    <w:rsid w:val="008F1023"/>
    <w:rsid w:val="008F10DC"/>
    <w:rsid w:val="008F2788"/>
    <w:rsid w:val="008F2DC2"/>
    <w:rsid w:val="008F2EB1"/>
    <w:rsid w:val="008F3A10"/>
    <w:rsid w:val="008F4F55"/>
    <w:rsid w:val="008F58FC"/>
    <w:rsid w:val="008F5FA9"/>
    <w:rsid w:val="008F71C7"/>
    <w:rsid w:val="00900A9D"/>
    <w:rsid w:val="00900FBA"/>
    <w:rsid w:val="00901FB3"/>
    <w:rsid w:val="009023BF"/>
    <w:rsid w:val="00903F82"/>
    <w:rsid w:val="009074D4"/>
    <w:rsid w:val="00907923"/>
    <w:rsid w:val="00911013"/>
    <w:rsid w:val="009146FB"/>
    <w:rsid w:val="009155AF"/>
    <w:rsid w:val="00915E06"/>
    <w:rsid w:val="00916FFB"/>
    <w:rsid w:val="00917570"/>
    <w:rsid w:val="00917D6A"/>
    <w:rsid w:val="00920758"/>
    <w:rsid w:val="0092120A"/>
    <w:rsid w:val="00921A9B"/>
    <w:rsid w:val="00922F2A"/>
    <w:rsid w:val="009231D2"/>
    <w:rsid w:val="0092329B"/>
    <w:rsid w:val="0092507D"/>
    <w:rsid w:val="00925833"/>
    <w:rsid w:val="00925EC4"/>
    <w:rsid w:val="00926E75"/>
    <w:rsid w:val="009275F4"/>
    <w:rsid w:val="009307CA"/>
    <w:rsid w:val="00930BA1"/>
    <w:rsid w:val="009330D1"/>
    <w:rsid w:val="00933321"/>
    <w:rsid w:val="00933C11"/>
    <w:rsid w:val="00936661"/>
    <w:rsid w:val="00936C16"/>
    <w:rsid w:val="00936D68"/>
    <w:rsid w:val="00937F05"/>
    <w:rsid w:val="00940666"/>
    <w:rsid w:val="00941D24"/>
    <w:rsid w:val="00941E78"/>
    <w:rsid w:val="0094202F"/>
    <w:rsid w:val="00942E92"/>
    <w:rsid w:val="009432B4"/>
    <w:rsid w:val="0094551C"/>
    <w:rsid w:val="0094724A"/>
    <w:rsid w:val="00947409"/>
    <w:rsid w:val="00947A9A"/>
    <w:rsid w:val="00947D27"/>
    <w:rsid w:val="009504C0"/>
    <w:rsid w:val="00951B69"/>
    <w:rsid w:val="00952990"/>
    <w:rsid w:val="00952CCD"/>
    <w:rsid w:val="009554B2"/>
    <w:rsid w:val="00960DCB"/>
    <w:rsid w:val="00962976"/>
    <w:rsid w:val="0096413A"/>
    <w:rsid w:val="00965770"/>
    <w:rsid w:val="00966D4B"/>
    <w:rsid w:val="009676AE"/>
    <w:rsid w:val="0097235C"/>
    <w:rsid w:val="00972728"/>
    <w:rsid w:val="009729E1"/>
    <w:rsid w:val="00972C7A"/>
    <w:rsid w:val="00973346"/>
    <w:rsid w:val="009746B1"/>
    <w:rsid w:val="00974D6C"/>
    <w:rsid w:val="009802F6"/>
    <w:rsid w:val="009810E2"/>
    <w:rsid w:val="00981293"/>
    <w:rsid w:val="00981AD7"/>
    <w:rsid w:val="00981D35"/>
    <w:rsid w:val="00982EC9"/>
    <w:rsid w:val="00983B30"/>
    <w:rsid w:val="00983BAE"/>
    <w:rsid w:val="00984032"/>
    <w:rsid w:val="00984369"/>
    <w:rsid w:val="009851F9"/>
    <w:rsid w:val="00986260"/>
    <w:rsid w:val="00986373"/>
    <w:rsid w:val="00986579"/>
    <w:rsid w:val="00987F29"/>
    <w:rsid w:val="00991F31"/>
    <w:rsid w:val="009955A3"/>
    <w:rsid w:val="00995D6D"/>
    <w:rsid w:val="009962F8"/>
    <w:rsid w:val="00997D72"/>
    <w:rsid w:val="00997F58"/>
    <w:rsid w:val="009A0D56"/>
    <w:rsid w:val="009A12FC"/>
    <w:rsid w:val="009A23CC"/>
    <w:rsid w:val="009A4BAA"/>
    <w:rsid w:val="009A5C9F"/>
    <w:rsid w:val="009A66A7"/>
    <w:rsid w:val="009A759C"/>
    <w:rsid w:val="009A761E"/>
    <w:rsid w:val="009B07DB"/>
    <w:rsid w:val="009B10FF"/>
    <w:rsid w:val="009B21EA"/>
    <w:rsid w:val="009B26DA"/>
    <w:rsid w:val="009B2764"/>
    <w:rsid w:val="009B283D"/>
    <w:rsid w:val="009B479F"/>
    <w:rsid w:val="009B50DE"/>
    <w:rsid w:val="009B58D2"/>
    <w:rsid w:val="009C04A1"/>
    <w:rsid w:val="009C0CC6"/>
    <w:rsid w:val="009C1600"/>
    <w:rsid w:val="009C20E4"/>
    <w:rsid w:val="009C39EB"/>
    <w:rsid w:val="009C3B73"/>
    <w:rsid w:val="009C6BC7"/>
    <w:rsid w:val="009C7203"/>
    <w:rsid w:val="009C7E98"/>
    <w:rsid w:val="009D07F3"/>
    <w:rsid w:val="009D081B"/>
    <w:rsid w:val="009D4E72"/>
    <w:rsid w:val="009D528E"/>
    <w:rsid w:val="009D5875"/>
    <w:rsid w:val="009D5918"/>
    <w:rsid w:val="009D5A03"/>
    <w:rsid w:val="009D703A"/>
    <w:rsid w:val="009D722A"/>
    <w:rsid w:val="009E0004"/>
    <w:rsid w:val="009E0194"/>
    <w:rsid w:val="009E334F"/>
    <w:rsid w:val="009E34F7"/>
    <w:rsid w:val="009E3A07"/>
    <w:rsid w:val="009E49DB"/>
    <w:rsid w:val="009E4AF3"/>
    <w:rsid w:val="009E4EC6"/>
    <w:rsid w:val="009E5D3E"/>
    <w:rsid w:val="009E7AA3"/>
    <w:rsid w:val="009E7E25"/>
    <w:rsid w:val="009F1553"/>
    <w:rsid w:val="009F181C"/>
    <w:rsid w:val="009F21CB"/>
    <w:rsid w:val="009F2212"/>
    <w:rsid w:val="009F236C"/>
    <w:rsid w:val="009F27CC"/>
    <w:rsid w:val="009F289F"/>
    <w:rsid w:val="009F2B2A"/>
    <w:rsid w:val="009F4C5E"/>
    <w:rsid w:val="009F4E0A"/>
    <w:rsid w:val="009F510B"/>
    <w:rsid w:val="009F5A0E"/>
    <w:rsid w:val="009F7C8A"/>
    <w:rsid w:val="00A00DD9"/>
    <w:rsid w:val="00A02940"/>
    <w:rsid w:val="00A0466B"/>
    <w:rsid w:val="00A04E09"/>
    <w:rsid w:val="00A068E1"/>
    <w:rsid w:val="00A0760F"/>
    <w:rsid w:val="00A10C5B"/>
    <w:rsid w:val="00A11FA2"/>
    <w:rsid w:val="00A14167"/>
    <w:rsid w:val="00A1421A"/>
    <w:rsid w:val="00A15688"/>
    <w:rsid w:val="00A173AC"/>
    <w:rsid w:val="00A2163C"/>
    <w:rsid w:val="00A21CC0"/>
    <w:rsid w:val="00A21E8C"/>
    <w:rsid w:val="00A22938"/>
    <w:rsid w:val="00A22C96"/>
    <w:rsid w:val="00A2338F"/>
    <w:rsid w:val="00A23BF5"/>
    <w:rsid w:val="00A2610A"/>
    <w:rsid w:val="00A2610D"/>
    <w:rsid w:val="00A263FC"/>
    <w:rsid w:val="00A2652E"/>
    <w:rsid w:val="00A27189"/>
    <w:rsid w:val="00A2723D"/>
    <w:rsid w:val="00A279DE"/>
    <w:rsid w:val="00A300BC"/>
    <w:rsid w:val="00A301C9"/>
    <w:rsid w:val="00A30EF3"/>
    <w:rsid w:val="00A316E5"/>
    <w:rsid w:val="00A32D3F"/>
    <w:rsid w:val="00A32E88"/>
    <w:rsid w:val="00A32F46"/>
    <w:rsid w:val="00A35D81"/>
    <w:rsid w:val="00A400ED"/>
    <w:rsid w:val="00A4186E"/>
    <w:rsid w:val="00A41E9C"/>
    <w:rsid w:val="00A42594"/>
    <w:rsid w:val="00A42F65"/>
    <w:rsid w:val="00A44472"/>
    <w:rsid w:val="00A44484"/>
    <w:rsid w:val="00A44FBA"/>
    <w:rsid w:val="00A45FA0"/>
    <w:rsid w:val="00A46129"/>
    <w:rsid w:val="00A46EE1"/>
    <w:rsid w:val="00A476B8"/>
    <w:rsid w:val="00A503BC"/>
    <w:rsid w:val="00A51029"/>
    <w:rsid w:val="00A5184E"/>
    <w:rsid w:val="00A51E36"/>
    <w:rsid w:val="00A52D6B"/>
    <w:rsid w:val="00A5304C"/>
    <w:rsid w:val="00A56D3F"/>
    <w:rsid w:val="00A57237"/>
    <w:rsid w:val="00A574AA"/>
    <w:rsid w:val="00A60DC1"/>
    <w:rsid w:val="00A61928"/>
    <w:rsid w:val="00A62EF8"/>
    <w:rsid w:val="00A6308A"/>
    <w:rsid w:val="00A66822"/>
    <w:rsid w:val="00A675C4"/>
    <w:rsid w:val="00A70134"/>
    <w:rsid w:val="00A71C33"/>
    <w:rsid w:val="00A72659"/>
    <w:rsid w:val="00A72D6B"/>
    <w:rsid w:val="00A73201"/>
    <w:rsid w:val="00A741A9"/>
    <w:rsid w:val="00A7580C"/>
    <w:rsid w:val="00A76690"/>
    <w:rsid w:val="00A76F04"/>
    <w:rsid w:val="00A77F27"/>
    <w:rsid w:val="00A805B2"/>
    <w:rsid w:val="00A81409"/>
    <w:rsid w:val="00A829CB"/>
    <w:rsid w:val="00A82CA3"/>
    <w:rsid w:val="00A84FC8"/>
    <w:rsid w:val="00A858DB"/>
    <w:rsid w:val="00A87B7B"/>
    <w:rsid w:val="00A90745"/>
    <w:rsid w:val="00A90D7F"/>
    <w:rsid w:val="00A9187C"/>
    <w:rsid w:val="00A92515"/>
    <w:rsid w:val="00A9253C"/>
    <w:rsid w:val="00A929AC"/>
    <w:rsid w:val="00A92A63"/>
    <w:rsid w:val="00A932D5"/>
    <w:rsid w:val="00AA2253"/>
    <w:rsid w:val="00AA309F"/>
    <w:rsid w:val="00AA32A1"/>
    <w:rsid w:val="00AA3BFB"/>
    <w:rsid w:val="00AA55C7"/>
    <w:rsid w:val="00AA6A1B"/>
    <w:rsid w:val="00AB01D9"/>
    <w:rsid w:val="00AB09E9"/>
    <w:rsid w:val="00AB1B23"/>
    <w:rsid w:val="00AB1C32"/>
    <w:rsid w:val="00AB3362"/>
    <w:rsid w:val="00AB38C8"/>
    <w:rsid w:val="00AB530F"/>
    <w:rsid w:val="00AB53B3"/>
    <w:rsid w:val="00AB69FE"/>
    <w:rsid w:val="00AC07FF"/>
    <w:rsid w:val="00AC2320"/>
    <w:rsid w:val="00AC24A0"/>
    <w:rsid w:val="00AC2B6B"/>
    <w:rsid w:val="00AC2ED4"/>
    <w:rsid w:val="00AC31EB"/>
    <w:rsid w:val="00AC75F6"/>
    <w:rsid w:val="00AC76C1"/>
    <w:rsid w:val="00AC77DB"/>
    <w:rsid w:val="00AC7F55"/>
    <w:rsid w:val="00AD0262"/>
    <w:rsid w:val="00AD078A"/>
    <w:rsid w:val="00AD2463"/>
    <w:rsid w:val="00AD24D1"/>
    <w:rsid w:val="00AD2F28"/>
    <w:rsid w:val="00AD3FF5"/>
    <w:rsid w:val="00AD48B3"/>
    <w:rsid w:val="00AD503F"/>
    <w:rsid w:val="00AD5336"/>
    <w:rsid w:val="00AD6082"/>
    <w:rsid w:val="00AD64BB"/>
    <w:rsid w:val="00AD7CCC"/>
    <w:rsid w:val="00AE349A"/>
    <w:rsid w:val="00AE4013"/>
    <w:rsid w:val="00AE4498"/>
    <w:rsid w:val="00AE4BCC"/>
    <w:rsid w:val="00AE55CC"/>
    <w:rsid w:val="00AE7DE7"/>
    <w:rsid w:val="00AF211C"/>
    <w:rsid w:val="00AF2687"/>
    <w:rsid w:val="00AF29F1"/>
    <w:rsid w:val="00AF35D2"/>
    <w:rsid w:val="00AF5490"/>
    <w:rsid w:val="00AF5E3D"/>
    <w:rsid w:val="00AF68A6"/>
    <w:rsid w:val="00B00BA3"/>
    <w:rsid w:val="00B031FD"/>
    <w:rsid w:val="00B03EF8"/>
    <w:rsid w:val="00B05C45"/>
    <w:rsid w:val="00B05F15"/>
    <w:rsid w:val="00B06E88"/>
    <w:rsid w:val="00B071AB"/>
    <w:rsid w:val="00B10862"/>
    <w:rsid w:val="00B10D45"/>
    <w:rsid w:val="00B10E26"/>
    <w:rsid w:val="00B14320"/>
    <w:rsid w:val="00B14F59"/>
    <w:rsid w:val="00B15431"/>
    <w:rsid w:val="00B15B4E"/>
    <w:rsid w:val="00B161E5"/>
    <w:rsid w:val="00B1635D"/>
    <w:rsid w:val="00B2162E"/>
    <w:rsid w:val="00B22077"/>
    <w:rsid w:val="00B228C1"/>
    <w:rsid w:val="00B2658B"/>
    <w:rsid w:val="00B268AA"/>
    <w:rsid w:val="00B30924"/>
    <w:rsid w:val="00B31C46"/>
    <w:rsid w:val="00B337C2"/>
    <w:rsid w:val="00B35037"/>
    <w:rsid w:val="00B36087"/>
    <w:rsid w:val="00B369C7"/>
    <w:rsid w:val="00B36E67"/>
    <w:rsid w:val="00B37030"/>
    <w:rsid w:val="00B37208"/>
    <w:rsid w:val="00B37D4D"/>
    <w:rsid w:val="00B40854"/>
    <w:rsid w:val="00B40DC1"/>
    <w:rsid w:val="00B40F7B"/>
    <w:rsid w:val="00B41263"/>
    <w:rsid w:val="00B41270"/>
    <w:rsid w:val="00B419E5"/>
    <w:rsid w:val="00B41EF2"/>
    <w:rsid w:val="00B41EF7"/>
    <w:rsid w:val="00B42402"/>
    <w:rsid w:val="00B439C4"/>
    <w:rsid w:val="00B448A6"/>
    <w:rsid w:val="00B45579"/>
    <w:rsid w:val="00B45B15"/>
    <w:rsid w:val="00B4603F"/>
    <w:rsid w:val="00B46734"/>
    <w:rsid w:val="00B46919"/>
    <w:rsid w:val="00B50113"/>
    <w:rsid w:val="00B501BD"/>
    <w:rsid w:val="00B504FC"/>
    <w:rsid w:val="00B53BF6"/>
    <w:rsid w:val="00B540DE"/>
    <w:rsid w:val="00B5413C"/>
    <w:rsid w:val="00B54E22"/>
    <w:rsid w:val="00B55C45"/>
    <w:rsid w:val="00B56313"/>
    <w:rsid w:val="00B563AB"/>
    <w:rsid w:val="00B60207"/>
    <w:rsid w:val="00B611A4"/>
    <w:rsid w:val="00B6504D"/>
    <w:rsid w:val="00B65D0A"/>
    <w:rsid w:val="00B72D17"/>
    <w:rsid w:val="00B73690"/>
    <w:rsid w:val="00B7377D"/>
    <w:rsid w:val="00B7414D"/>
    <w:rsid w:val="00B75143"/>
    <w:rsid w:val="00B77276"/>
    <w:rsid w:val="00B77B31"/>
    <w:rsid w:val="00B8047E"/>
    <w:rsid w:val="00B83260"/>
    <w:rsid w:val="00B855F0"/>
    <w:rsid w:val="00B85BFE"/>
    <w:rsid w:val="00B86CEC"/>
    <w:rsid w:val="00B92AB7"/>
    <w:rsid w:val="00B92B4D"/>
    <w:rsid w:val="00B94CB0"/>
    <w:rsid w:val="00B9587E"/>
    <w:rsid w:val="00B961AE"/>
    <w:rsid w:val="00B96DBD"/>
    <w:rsid w:val="00B96E84"/>
    <w:rsid w:val="00BA0FD6"/>
    <w:rsid w:val="00BA2D36"/>
    <w:rsid w:val="00BA36C0"/>
    <w:rsid w:val="00BA3933"/>
    <w:rsid w:val="00BA533C"/>
    <w:rsid w:val="00BA5E97"/>
    <w:rsid w:val="00BB0C30"/>
    <w:rsid w:val="00BB1877"/>
    <w:rsid w:val="00BB1F89"/>
    <w:rsid w:val="00BB3512"/>
    <w:rsid w:val="00BB420F"/>
    <w:rsid w:val="00BB4397"/>
    <w:rsid w:val="00BB444A"/>
    <w:rsid w:val="00BB4528"/>
    <w:rsid w:val="00BB50EC"/>
    <w:rsid w:val="00BB5BB3"/>
    <w:rsid w:val="00BB630E"/>
    <w:rsid w:val="00BB762F"/>
    <w:rsid w:val="00BB7B14"/>
    <w:rsid w:val="00BC0F54"/>
    <w:rsid w:val="00BC17B7"/>
    <w:rsid w:val="00BC3240"/>
    <w:rsid w:val="00BC3A3F"/>
    <w:rsid w:val="00BC4606"/>
    <w:rsid w:val="00BC476A"/>
    <w:rsid w:val="00BC50F5"/>
    <w:rsid w:val="00BC515B"/>
    <w:rsid w:val="00BD07C1"/>
    <w:rsid w:val="00BD0B8E"/>
    <w:rsid w:val="00BD0D19"/>
    <w:rsid w:val="00BD3208"/>
    <w:rsid w:val="00BD3896"/>
    <w:rsid w:val="00BD53A5"/>
    <w:rsid w:val="00BD56EC"/>
    <w:rsid w:val="00BD5DB8"/>
    <w:rsid w:val="00BD5F57"/>
    <w:rsid w:val="00BD6F02"/>
    <w:rsid w:val="00BE004C"/>
    <w:rsid w:val="00BE0252"/>
    <w:rsid w:val="00BE1C5A"/>
    <w:rsid w:val="00BE31CA"/>
    <w:rsid w:val="00BE4396"/>
    <w:rsid w:val="00BE443F"/>
    <w:rsid w:val="00BE48B4"/>
    <w:rsid w:val="00BE4D06"/>
    <w:rsid w:val="00BE5E78"/>
    <w:rsid w:val="00BE67F5"/>
    <w:rsid w:val="00BE7C97"/>
    <w:rsid w:val="00BF023B"/>
    <w:rsid w:val="00BF3C89"/>
    <w:rsid w:val="00BF5A46"/>
    <w:rsid w:val="00BF6340"/>
    <w:rsid w:val="00BF6654"/>
    <w:rsid w:val="00BF7B39"/>
    <w:rsid w:val="00C005DB"/>
    <w:rsid w:val="00C018D2"/>
    <w:rsid w:val="00C03C59"/>
    <w:rsid w:val="00C0433A"/>
    <w:rsid w:val="00C06945"/>
    <w:rsid w:val="00C073EF"/>
    <w:rsid w:val="00C10F37"/>
    <w:rsid w:val="00C11463"/>
    <w:rsid w:val="00C11D46"/>
    <w:rsid w:val="00C1239B"/>
    <w:rsid w:val="00C12C77"/>
    <w:rsid w:val="00C13EA7"/>
    <w:rsid w:val="00C14F26"/>
    <w:rsid w:val="00C15175"/>
    <w:rsid w:val="00C15747"/>
    <w:rsid w:val="00C15E1E"/>
    <w:rsid w:val="00C16356"/>
    <w:rsid w:val="00C1736F"/>
    <w:rsid w:val="00C21890"/>
    <w:rsid w:val="00C22114"/>
    <w:rsid w:val="00C23EB9"/>
    <w:rsid w:val="00C2522D"/>
    <w:rsid w:val="00C26105"/>
    <w:rsid w:val="00C31051"/>
    <w:rsid w:val="00C379F1"/>
    <w:rsid w:val="00C429C2"/>
    <w:rsid w:val="00C42C26"/>
    <w:rsid w:val="00C42CD6"/>
    <w:rsid w:val="00C4327C"/>
    <w:rsid w:val="00C43654"/>
    <w:rsid w:val="00C43C79"/>
    <w:rsid w:val="00C45AE0"/>
    <w:rsid w:val="00C50BF9"/>
    <w:rsid w:val="00C51DCD"/>
    <w:rsid w:val="00C52593"/>
    <w:rsid w:val="00C527B4"/>
    <w:rsid w:val="00C53A90"/>
    <w:rsid w:val="00C53EBA"/>
    <w:rsid w:val="00C546DD"/>
    <w:rsid w:val="00C570CA"/>
    <w:rsid w:val="00C61304"/>
    <w:rsid w:val="00C61482"/>
    <w:rsid w:val="00C619DB"/>
    <w:rsid w:val="00C62132"/>
    <w:rsid w:val="00C62505"/>
    <w:rsid w:val="00C6415F"/>
    <w:rsid w:val="00C64351"/>
    <w:rsid w:val="00C64EB4"/>
    <w:rsid w:val="00C655FB"/>
    <w:rsid w:val="00C6618E"/>
    <w:rsid w:val="00C6638F"/>
    <w:rsid w:val="00C66414"/>
    <w:rsid w:val="00C666D4"/>
    <w:rsid w:val="00C67AB9"/>
    <w:rsid w:val="00C7119F"/>
    <w:rsid w:val="00C71A61"/>
    <w:rsid w:val="00C729C8"/>
    <w:rsid w:val="00C7333A"/>
    <w:rsid w:val="00C73FF4"/>
    <w:rsid w:val="00C75ACC"/>
    <w:rsid w:val="00C80115"/>
    <w:rsid w:val="00C8035E"/>
    <w:rsid w:val="00C817C2"/>
    <w:rsid w:val="00C81C05"/>
    <w:rsid w:val="00C8336E"/>
    <w:rsid w:val="00C83689"/>
    <w:rsid w:val="00C847FF"/>
    <w:rsid w:val="00C84A2E"/>
    <w:rsid w:val="00C87175"/>
    <w:rsid w:val="00C87E24"/>
    <w:rsid w:val="00C91085"/>
    <w:rsid w:val="00C92423"/>
    <w:rsid w:val="00C939B0"/>
    <w:rsid w:val="00C93F57"/>
    <w:rsid w:val="00C94E9E"/>
    <w:rsid w:val="00C95350"/>
    <w:rsid w:val="00C97ADF"/>
    <w:rsid w:val="00CA03F9"/>
    <w:rsid w:val="00CA1300"/>
    <w:rsid w:val="00CA2611"/>
    <w:rsid w:val="00CA2984"/>
    <w:rsid w:val="00CA2BEB"/>
    <w:rsid w:val="00CA2C91"/>
    <w:rsid w:val="00CA3503"/>
    <w:rsid w:val="00CA5F76"/>
    <w:rsid w:val="00CA6FD1"/>
    <w:rsid w:val="00CA7B78"/>
    <w:rsid w:val="00CB0453"/>
    <w:rsid w:val="00CB0CEA"/>
    <w:rsid w:val="00CB0E86"/>
    <w:rsid w:val="00CB121D"/>
    <w:rsid w:val="00CB192F"/>
    <w:rsid w:val="00CB1F0D"/>
    <w:rsid w:val="00CB2C1B"/>
    <w:rsid w:val="00CB497A"/>
    <w:rsid w:val="00CB4AAB"/>
    <w:rsid w:val="00CB5662"/>
    <w:rsid w:val="00CB7763"/>
    <w:rsid w:val="00CC07C8"/>
    <w:rsid w:val="00CC1E66"/>
    <w:rsid w:val="00CC2F88"/>
    <w:rsid w:val="00CC33CA"/>
    <w:rsid w:val="00CC3D84"/>
    <w:rsid w:val="00CC4852"/>
    <w:rsid w:val="00CC4948"/>
    <w:rsid w:val="00CC567D"/>
    <w:rsid w:val="00CC7E8B"/>
    <w:rsid w:val="00CD0101"/>
    <w:rsid w:val="00CD207C"/>
    <w:rsid w:val="00CD212D"/>
    <w:rsid w:val="00CD2D79"/>
    <w:rsid w:val="00CD3283"/>
    <w:rsid w:val="00CD3B26"/>
    <w:rsid w:val="00CD3B7E"/>
    <w:rsid w:val="00CD4B66"/>
    <w:rsid w:val="00CD51F4"/>
    <w:rsid w:val="00CD5280"/>
    <w:rsid w:val="00CD543B"/>
    <w:rsid w:val="00CE1261"/>
    <w:rsid w:val="00CE4BAC"/>
    <w:rsid w:val="00CE4E44"/>
    <w:rsid w:val="00CE5032"/>
    <w:rsid w:val="00CE59F8"/>
    <w:rsid w:val="00CE5BDA"/>
    <w:rsid w:val="00CE706F"/>
    <w:rsid w:val="00CE72DF"/>
    <w:rsid w:val="00CE7679"/>
    <w:rsid w:val="00CE7BE3"/>
    <w:rsid w:val="00CF1712"/>
    <w:rsid w:val="00CF28B9"/>
    <w:rsid w:val="00CF5212"/>
    <w:rsid w:val="00CF5C48"/>
    <w:rsid w:val="00CF6AA5"/>
    <w:rsid w:val="00CF71F7"/>
    <w:rsid w:val="00CF7475"/>
    <w:rsid w:val="00D001D3"/>
    <w:rsid w:val="00D00246"/>
    <w:rsid w:val="00D027F7"/>
    <w:rsid w:val="00D02A4A"/>
    <w:rsid w:val="00D03513"/>
    <w:rsid w:val="00D112AB"/>
    <w:rsid w:val="00D12622"/>
    <w:rsid w:val="00D135C6"/>
    <w:rsid w:val="00D16E02"/>
    <w:rsid w:val="00D16FBF"/>
    <w:rsid w:val="00D172A8"/>
    <w:rsid w:val="00D1780D"/>
    <w:rsid w:val="00D2044E"/>
    <w:rsid w:val="00D23A57"/>
    <w:rsid w:val="00D242E7"/>
    <w:rsid w:val="00D24A7B"/>
    <w:rsid w:val="00D263A4"/>
    <w:rsid w:val="00D268B4"/>
    <w:rsid w:val="00D30728"/>
    <w:rsid w:val="00D310A3"/>
    <w:rsid w:val="00D31B07"/>
    <w:rsid w:val="00D31DCA"/>
    <w:rsid w:val="00D31F5D"/>
    <w:rsid w:val="00D327C8"/>
    <w:rsid w:val="00D3280F"/>
    <w:rsid w:val="00D33188"/>
    <w:rsid w:val="00D33B19"/>
    <w:rsid w:val="00D35B7E"/>
    <w:rsid w:val="00D37C72"/>
    <w:rsid w:val="00D37DAD"/>
    <w:rsid w:val="00D40B35"/>
    <w:rsid w:val="00D40CE4"/>
    <w:rsid w:val="00D415BE"/>
    <w:rsid w:val="00D431C3"/>
    <w:rsid w:val="00D43ECB"/>
    <w:rsid w:val="00D443AE"/>
    <w:rsid w:val="00D44507"/>
    <w:rsid w:val="00D44B22"/>
    <w:rsid w:val="00D45336"/>
    <w:rsid w:val="00D465B6"/>
    <w:rsid w:val="00D479E3"/>
    <w:rsid w:val="00D5131F"/>
    <w:rsid w:val="00D52908"/>
    <w:rsid w:val="00D53ED9"/>
    <w:rsid w:val="00D53FAD"/>
    <w:rsid w:val="00D5635B"/>
    <w:rsid w:val="00D56ED8"/>
    <w:rsid w:val="00D61279"/>
    <w:rsid w:val="00D61BF7"/>
    <w:rsid w:val="00D63305"/>
    <w:rsid w:val="00D63358"/>
    <w:rsid w:val="00D63EF6"/>
    <w:rsid w:val="00D63FD3"/>
    <w:rsid w:val="00D64604"/>
    <w:rsid w:val="00D708B5"/>
    <w:rsid w:val="00D712FC"/>
    <w:rsid w:val="00D720C9"/>
    <w:rsid w:val="00D72E3C"/>
    <w:rsid w:val="00D738D3"/>
    <w:rsid w:val="00D73CC8"/>
    <w:rsid w:val="00D740D1"/>
    <w:rsid w:val="00D75C62"/>
    <w:rsid w:val="00D765A6"/>
    <w:rsid w:val="00D779ED"/>
    <w:rsid w:val="00D77A2A"/>
    <w:rsid w:val="00D77A9C"/>
    <w:rsid w:val="00D81024"/>
    <w:rsid w:val="00D815E5"/>
    <w:rsid w:val="00D81ABE"/>
    <w:rsid w:val="00D81F66"/>
    <w:rsid w:val="00D83A3F"/>
    <w:rsid w:val="00D85880"/>
    <w:rsid w:val="00D86F05"/>
    <w:rsid w:val="00D879CC"/>
    <w:rsid w:val="00D91E4F"/>
    <w:rsid w:val="00D93ADC"/>
    <w:rsid w:val="00D93FDB"/>
    <w:rsid w:val="00D944EB"/>
    <w:rsid w:val="00D948A8"/>
    <w:rsid w:val="00D957C0"/>
    <w:rsid w:val="00D964D9"/>
    <w:rsid w:val="00D969B2"/>
    <w:rsid w:val="00D96CB4"/>
    <w:rsid w:val="00D97AF3"/>
    <w:rsid w:val="00DA2590"/>
    <w:rsid w:val="00DA2EC3"/>
    <w:rsid w:val="00DA6671"/>
    <w:rsid w:val="00DA69D7"/>
    <w:rsid w:val="00DA7B87"/>
    <w:rsid w:val="00DB1A4E"/>
    <w:rsid w:val="00DB28C2"/>
    <w:rsid w:val="00DB2BF9"/>
    <w:rsid w:val="00DB3030"/>
    <w:rsid w:val="00DB3D19"/>
    <w:rsid w:val="00DB4EB3"/>
    <w:rsid w:val="00DB5B63"/>
    <w:rsid w:val="00DB64FA"/>
    <w:rsid w:val="00DB7396"/>
    <w:rsid w:val="00DB7CAF"/>
    <w:rsid w:val="00DB7DCF"/>
    <w:rsid w:val="00DC0610"/>
    <w:rsid w:val="00DC0741"/>
    <w:rsid w:val="00DC15EB"/>
    <w:rsid w:val="00DC2C7B"/>
    <w:rsid w:val="00DC30D8"/>
    <w:rsid w:val="00DC3239"/>
    <w:rsid w:val="00DC4EFD"/>
    <w:rsid w:val="00DC547E"/>
    <w:rsid w:val="00DC57DF"/>
    <w:rsid w:val="00DC6239"/>
    <w:rsid w:val="00DC6436"/>
    <w:rsid w:val="00DC6462"/>
    <w:rsid w:val="00DC6800"/>
    <w:rsid w:val="00DD05EA"/>
    <w:rsid w:val="00DD32CE"/>
    <w:rsid w:val="00DD38D0"/>
    <w:rsid w:val="00DD3BB5"/>
    <w:rsid w:val="00DD4085"/>
    <w:rsid w:val="00DD4C04"/>
    <w:rsid w:val="00DD5757"/>
    <w:rsid w:val="00DD5FAB"/>
    <w:rsid w:val="00DD6248"/>
    <w:rsid w:val="00DD62CC"/>
    <w:rsid w:val="00DD6D74"/>
    <w:rsid w:val="00DD7D56"/>
    <w:rsid w:val="00DE0571"/>
    <w:rsid w:val="00DE0CD7"/>
    <w:rsid w:val="00DE20A9"/>
    <w:rsid w:val="00DE3508"/>
    <w:rsid w:val="00DE39AB"/>
    <w:rsid w:val="00DE510D"/>
    <w:rsid w:val="00DE5895"/>
    <w:rsid w:val="00DE6C5D"/>
    <w:rsid w:val="00DE7494"/>
    <w:rsid w:val="00DE7FAE"/>
    <w:rsid w:val="00DF06F0"/>
    <w:rsid w:val="00DF1773"/>
    <w:rsid w:val="00DF18A7"/>
    <w:rsid w:val="00DF303B"/>
    <w:rsid w:val="00DF30AE"/>
    <w:rsid w:val="00DF3373"/>
    <w:rsid w:val="00DF5393"/>
    <w:rsid w:val="00DF676B"/>
    <w:rsid w:val="00E0109D"/>
    <w:rsid w:val="00E01862"/>
    <w:rsid w:val="00E01DFE"/>
    <w:rsid w:val="00E01E41"/>
    <w:rsid w:val="00E02319"/>
    <w:rsid w:val="00E026BC"/>
    <w:rsid w:val="00E10A84"/>
    <w:rsid w:val="00E11083"/>
    <w:rsid w:val="00E11870"/>
    <w:rsid w:val="00E128D5"/>
    <w:rsid w:val="00E12D02"/>
    <w:rsid w:val="00E14A0B"/>
    <w:rsid w:val="00E14A31"/>
    <w:rsid w:val="00E15A3D"/>
    <w:rsid w:val="00E214E7"/>
    <w:rsid w:val="00E23171"/>
    <w:rsid w:val="00E23349"/>
    <w:rsid w:val="00E236FF"/>
    <w:rsid w:val="00E23813"/>
    <w:rsid w:val="00E23EF9"/>
    <w:rsid w:val="00E242CF"/>
    <w:rsid w:val="00E2674C"/>
    <w:rsid w:val="00E270DA"/>
    <w:rsid w:val="00E27761"/>
    <w:rsid w:val="00E27AA2"/>
    <w:rsid w:val="00E30749"/>
    <w:rsid w:val="00E30805"/>
    <w:rsid w:val="00E308F8"/>
    <w:rsid w:val="00E309BF"/>
    <w:rsid w:val="00E32593"/>
    <w:rsid w:val="00E339E0"/>
    <w:rsid w:val="00E33E41"/>
    <w:rsid w:val="00E34517"/>
    <w:rsid w:val="00E34721"/>
    <w:rsid w:val="00E34F9B"/>
    <w:rsid w:val="00E3554F"/>
    <w:rsid w:val="00E40EE6"/>
    <w:rsid w:val="00E43431"/>
    <w:rsid w:val="00E465A5"/>
    <w:rsid w:val="00E46AB7"/>
    <w:rsid w:val="00E46CFB"/>
    <w:rsid w:val="00E46E98"/>
    <w:rsid w:val="00E47E3D"/>
    <w:rsid w:val="00E5032A"/>
    <w:rsid w:val="00E50B1B"/>
    <w:rsid w:val="00E54261"/>
    <w:rsid w:val="00E54B5E"/>
    <w:rsid w:val="00E55042"/>
    <w:rsid w:val="00E5675F"/>
    <w:rsid w:val="00E56905"/>
    <w:rsid w:val="00E57781"/>
    <w:rsid w:val="00E57DD4"/>
    <w:rsid w:val="00E60856"/>
    <w:rsid w:val="00E60DCF"/>
    <w:rsid w:val="00E60F21"/>
    <w:rsid w:val="00E62474"/>
    <w:rsid w:val="00E6260D"/>
    <w:rsid w:val="00E6367E"/>
    <w:rsid w:val="00E6690C"/>
    <w:rsid w:val="00E672A2"/>
    <w:rsid w:val="00E677ED"/>
    <w:rsid w:val="00E67C53"/>
    <w:rsid w:val="00E67C97"/>
    <w:rsid w:val="00E70785"/>
    <w:rsid w:val="00E7171E"/>
    <w:rsid w:val="00E71F1B"/>
    <w:rsid w:val="00E71F7D"/>
    <w:rsid w:val="00E7208F"/>
    <w:rsid w:val="00E73901"/>
    <w:rsid w:val="00E74557"/>
    <w:rsid w:val="00E75797"/>
    <w:rsid w:val="00E76C90"/>
    <w:rsid w:val="00E773E1"/>
    <w:rsid w:val="00E82DCA"/>
    <w:rsid w:val="00E83E44"/>
    <w:rsid w:val="00E84391"/>
    <w:rsid w:val="00E85341"/>
    <w:rsid w:val="00E90754"/>
    <w:rsid w:val="00E94F05"/>
    <w:rsid w:val="00E94FA6"/>
    <w:rsid w:val="00E96339"/>
    <w:rsid w:val="00E96F57"/>
    <w:rsid w:val="00E975EE"/>
    <w:rsid w:val="00EA158A"/>
    <w:rsid w:val="00EA18C4"/>
    <w:rsid w:val="00EA275C"/>
    <w:rsid w:val="00EA2E2D"/>
    <w:rsid w:val="00EA372C"/>
    <w:rsid w:val="00EA3CE8"/>
    <w:rsid w:val="00EA4B28"/>
    <w:rsid w:val="00EA5919"/>
    <w:rsid w:val="00EA6E9F"/>
    <w:rsid w:val="00EB0DE1"/>
    <w:rsid w:val="00EB1099"/>
    <w:rsid w:val="00EB16F3"/>
    <w:rsid w:val="00EB28DD"/>
    <w:rsid w:val="00EB391B"/>
    <w:rsid w:val="00EB4102"/>
    <w:rsid w:val="00EB4C18"/>
    <w:rsid w:val="00EB50AB"/>
    <w:rsid w:val="00EB5A54"/>
    <w:rsid w:val="00EC1718"/>
    <w:rsid w:val="00EC1858"/>
    <w:rsid w:val="00EC2539"/>
    <w:rsid w:val="00EC29E2"/>
    <w:rsid w:val="00EC3092"/>
    <w:rsid w:val="00EC367F"/>
    <w:rsid w:val="00EC506C"/>
    <w:rsid w:val="00EC56FF"/>
    <w:rsid w:val="00EC5750"/>
    <w:rsid w:val="00EC5ABD"/>
    <w:rsid w:val="00EC674E"/>
    <w:rsid w:val="00EC7088"/>
    <w:rsid w:val="00ED0D4F"/>
    <w:rsid w:val="00ED1BD8"/>
    <w:rsid w:val="00ED2C85"/>
    <w:rsid w:val="00ED37C7"/>
    <w:rsid w:val="00EE1BDE"/>
    <w:rsid w:val="00EE288E"/>
    <w:rsid w:val="00EE29B6"/>
    <w:rsid w:val="00EE4127"/>
    <w:rsid w:val="00EE7A80"/>
    <w:rsid w:val="00EF00F3"/>
    <w:rsid w:val="00EF02ED"/>
    <w:rsid w:val="00EF05AC"/>
    <w:rsid w:val="00EF1D29"/>
    <w:rsid w:val="00EF1F22"/>
    <w:rsid w:val="00EF23A2"/>
    <w:rsid w:val="00EF297B"/>
    <w:rsid w:val="00EF2D3D"/>
    <w:rsid w:val="00EF5943"/>
    <w:rsid w:val="00EF61E5"/>
    <w:rsid w:val="00EF7AAF"/>
    <w:rsid w:val="00F006EF"/>
    <w:rsid w:val="00F01865"/>
    <w:rsid w:val="00F02311"/>
    <w:rsid w:val="00F03615"/>
    <w:rsid w:val="00F037A8"/>
    <w:rsid w:val="00F04AD5"/>
    <w:rsid w:val="00F0580E"/>
    <w:rsid w:val="00F0599B"/>
    <w:rsid w:val="00F06867"/>
    <w:rsid w:val="00F07BDE"/>
    <w:rsid w:val="00F10158"/>
    <w:rsid w:val="00F10AD4"/>
    <w:rsid w:val="00F11AB7"/>
    <w:rsid w:val="00F1252A"/>
    <w:rsid w:val="00F12AE7"/>
    <w:rsid w:val="00F12B4D"/>
    <w:rsid w:val="00F13658"/>
    <w:rsid w:val="00F15353"/>
    <w:rsid w:val="00F157C3"/>
    <w:rsid w:val="00F15EE9"/>
    <w:rsid w:val="00F17D70"/>
    <w:rsid w:val="00F20517"/>
    <w:rsid w:val="00F21AEF"/>
    <w:rsid w:val="00F24489"/>
    <w:rsid w:val="00F267EE"/>
    <w:rsid w:val="00F27049"/>
    <w:rsid w:val="00F27212"/>
    <w:rsid w:val="00F27A02"/>
    <w:rsid w:val="00F27FEF"/>
    <w:rsid w:val="00F30265"/>
    <w:rsid w:val="00F3373A"/>
    <w:rsid w:val="00F33DAA"/>
    <w:rsid w:val="00F36347"/>
    <w:rsid w:val="00F36781"/>
    <w:rsid w:val="00F37203"/>
    <w:rsid w:val="00F37BB1"/>
    <w:rsid w:val="00F400A3"/>
    <w:rsid w:val="00F40261"/>
    <w:rsid w:val="00F4058A"/>
    <w:rsid w:val="00F40E7A"/>
    <w:rsid w:val="00F40F0B"/>
    <w:rsid w:val="00F41851"/>
    <w:rsid w:val="00F425F5"/>
    <w:rsid w:val="00F4300E"/>
    <w:rsid w:val="00F43383"/>
    <w:rsid w:val="00F4408F"/>
    <w:rsid w:val="00F450BF"/>
    <w:rsid w:val="00F4640D"/>
    <w:rsid w:val="00F465CE"/>
    <w:rsid w:val="00F46D0D"/>
    <w:rsid w:val="00F46F19"/>
    <w:rsid w:val="00F4742E"/>
    <w:rsid w:val="00F474E0"/>
    <w:rsid w:val="00F478D2"/>
    <w:rsid w:val="00F528F9"/>
    <w:rsid w:val="00F52BE8"/>
    <w:rsid w:val="00F5350B"/>
    <w:rsid w:val="00F57F54"/>
    <w:rsid w:val="00F612D9"/>
    <w:rsid w:val="00F617C5"/>
    <w:rsid w:val="00F61F8A"/>
    <w:rsid w:val="00F622BC"/>
    <w:rsid w:val="00F628BD"/>
    <w:rsid w:val="00F63534"/>
    <w:rsid w:val="00F6413A"/>
    <w:rsid w:val="00F6468D"/>
    <w:rsid w:val="00F651AD"/>
    <w:rsid w:val="00F66774"/>
    <w:rsid w:val="00F67212"/>
    <w:rsid w:val="00F6762E"/>
    <w:rsid w:val="00F700F0"/>
    <w:rsid w:val="00F70F2D"/>
    <w:rsid w:val="00F73A57"/>
    <w:rsid w:val="00F741EA"/>
    <w:rsid w:val="00F74A8F"/>
    <w:rsid w:val="00F756FD"/>
    <w:rsid w:val="00F77107"/>
    <w:rsid w:val="00F80651"/>
    <w:rsid w:val="00F84078"/>
    <w:rsid w:val="00F8446F"/>
    <w:rsid w:val="00F84B52"/>
    <w:rsid w:val="00F8672E"/>
    <w:rsid w:val="00F8736C"/>
    <w:rsid w:val="00F873EA"/>
    <w:rsid w:val="00F87E21"/>
    <w:rsid w:val="00F90F76"/>
    <w:rsid w:val="00F919B3"/>
    <w:rsid w:val="00F936C0"/>
    <w:rsid w:val="00F94485"/>
    <w:rsid w:val="00F950B9"/>
    <w:rsid w:val="00F951AB"/>
    <w:rsid w:val="00F957D2"/>
    <w:rsid w:val="00F95C72"/>
    <w:rsid w:val="00F96058"/>
    <w:rsid w:val="00F96089"/>
    <w:rsid w:val="00F96790"/>
    <w:rsid w:val="00F96F05"/>
    <w:rsid w:val="00FA1A62"/>
    <w:rsid w:val="00FA3274"/>
    <w:rsid w:val="00FA3489"/>
    <w:rsid w:val="00FA3730"/>
    <w:rsid w:val="00FA4988"/>
    <w:rsid w:val="00FA5FD0"/>
    <w:rsid w:val="00FA633A"/>
    <w:rsid w:val="00FA63BA"/>
    <w:rsid w:val="00FA6B3C"/>
    <w:rsid w:val="00FA6FCF"/>
    <w:rsid w:val="00FA74C4"/>
    <w:rsid w:val="00FA7729"/>
    <w:rsid w:val="00FA7CA2"/>
    <w:rsid w:val="00FA7ECC"/>
    <w:rsid w:val="00FB0258"/>
    <w:rsid w:val="00FB0593"/>
    <w:rsid w:val="00FB1DF6"/>
    <w:rsid w:val="00FB27C3"/>
    <w:rsid w:val="00FB284F"/>
    <w:rsid w:val="00FB5033"/>
    <w:rsid w:val="00FB6E11"/>
    <w:rsid w:val="00FB7073"/>
    <w:rsid w:val="00FC1663"/>
    <w:rsid w:val="00FC1F80"/>
    <w:rsid w:val="00FC2CED"/>
    <w:rsid w:val="00FC4588"/>
    <w:rsid w:val="00FC7645"/>
    <w:rsid w:val="00FC781B"/>
    <w:rsid w:val="00FD0428"/>
    <w:rsid w:val="00FD1269"/>
    <w:rsid w:val="00FD2164"/>
    <w:rsid w:val="00FD368B"/>
    <w:rsid w:val="00FD5F55"/>
    <w:rsid w:val="00FD681F"/>
    <w:rsid w:val="00FD6DE9"/>
    <w:rsid w:val="00FD7E2A"/>
    <w:rsid w:val="00FE05BA"/>
    <w:rsid w:val="00FE0E3A"/>
    <w:rsid w:val="00FE1AA3"/>
    <w:rsid w:val="00FE1C47"/>
    <w:rsid w:val="00FE1E5B"/>
    <w:rsid w:val="00FE2268"/>
    <w:rsid w:val="00FE2886"/>
    <w:rsid w:val="00FE2B6D"/>
    <w:rsid w:val="00FE38C3"/>
    <w:rsid w:val="00FE4DB4"/>
    <w:rsid w:val="00FE5EF2"/>
    <w:rsid w:val="00FE6F21"/>
    <w:rsid w:val="00FE7353"/>
    <w:rsid w:val="00FE738A"/>
    <w:rsid w:val="00FE7547"/>
    <w:rsid w:val="00FF0328"/>
    <w:rsid w:val="00FF12CF"/>
    <w:rsid w:val="00FF23DB"/>
    <w:rsid w:val="00FF2402"/>
    <w:rsid w:val="00FF3BA7"/>
    <w:rsid w:val="00FF4E2A"/>
    <w:rsid w:val="00FF6733"/>
    <w:rsid w:val="00FF7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236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84391"/>
    <w:rPr>
      <w:sz w:val="24"/>
      <w:szCs w:val="24"/>
    </w:rPr>
  </w:style>
  <w:style w:type="paragraph" w:styleId="Heading1">
    <w:name w:val="heading 1"/>
    <w:basedOn w:val="Normal"/>
    <w:next w:val="Normal"/>
    <w:link w:val="Heading1Char"/>
    <w:qFormat/>
    <w:rsid w:val="00B40F7B"/>
    <w:pPr>
      <w:keepNext/>
      <w:pageBreakBefore/>
      <w:numPr>
        <w:numId w:val="2"/>
      </w:numPr>
      <w:spacing w:before="240" w:after="60"/>
      <w:outlineLvl w:val="0"/>
    </w:pPr>
    <w:rPr>
      <w:rFonts w:cs="Arial"/>
      <w:b/>
      <w:bCs/>
      <w:kern w:val="32"/>
      <w:sz w:val="32"/>
      <w:szCs w:val="32"/>
    </w:rPr>
  </w:style>
  <w:style w:type="paragraph" w:styleId="Heading2">
    <w:name w:val="heading 2"/>
    <w:basedOn w:val="Normal"/>
    <w:next w:val="Normal"/>
    <w:link w:val="Heading2Char"/>
    <w:qFormat/>
    <w:rsid w:val="007843FC"/>
    <w:pPr>
      <w:keepNext/>
      <w:numPr>
        <w:ilvl w:val="1"/>
        <w:numId w:val="2"/>
      </w:numPr>
      <w:spacing w:before="240" w:after="240"/>
      <w:outlineLvl w:val="1"/>
    </w:pPr>
    <w:rPr>
      <w:rFonts w:cs="Arial"/>
      <w:b/>
      <w:bCs/>
      <w:iCs/>
      <w:sz w:val="28"/>
      <w:szCs w:val="28"/>
    </w:rPr>
  </w:style>
  <w:style w:type="paragraph" w:styleId="Heading3">
    <w:name w:val="heading 3"/>
    <w:basedOn w:val="Normal"/>
    <w:next w:val="Normal"/>
    <w:link w:val="Heading3Char"/>
    <w:qFormat/>
    <w:rsid w:val="007843FC"/>
    <w:pPr>
      <w:keepNext/>
      <w:numPr>
        <w:ilvl w:val="2"/>
        <w:numId w:val="2"/>
      </w:numPr>
      <w:spacing w:before="240" w:after="60"/>
      <w:outlineLvl w:val="2"/>
    </w:pPr>
    <w:rPr>
      <w:b/>
      <w:bCs/>
      <w:i/>
      <w:sz w:val="26"/>
      <w:szCs w:val="26"/>
    </w:rPr>
  </w:style>
  <w:style w:type="paragraph" w:styleId="Heading4">
    <w:name w:val="heading 4"/>
    <w:basedOn w:val="Normal"/>
    <w:next w:val="Normal"/>
    <w:link w:val="Heading4Char"/>
    <w:qFormat/>
    <w:rsid w:val="007843FC"/>
    <w:pPr>
      <w:keepNext/>
      <w:numPr>
        <w:ilvl w:val="3"/>
        <w:numId w:val="2"/>
      </w:numPr>
      <w:spacing w:before="240" w:after="60"/>
      <w:outlineLvl w:val="3"/>
    </w:pPr>
    <w:rPr>
      <w:b/>
      <w:bCs/>
      <w:szCs w:val="28"/>
    </w:rPr>
  </w:style>
  <w:style w:type="paragraph" w:styleId="Heading5">
    <w:name w:val="heading 5"/>
    <w:aliases w:val="Append Level 1"/>
    <w:basedOn w:val="Normal"/>
    <w:next w:val="Normal"/>
    <w:link w:val="Heading5Char"/>
    <w:qFormat/>
    <w:rsid w:val="007843FC"/>
    <w:pPr>
      <w:numPr>
        <w:ilvl w:val="4"/>
        <w:numId w:val="2"/>
      </w:numPr>
      <w:spacing w:before="240" w:after="60"/>
      <w:outlineLvl w:val="4"/>
    </w:pPr>
    <w:rPr>
      <w:rFonts w:ascii="Cambria" w:hAnsi="Cambria"/>
      <w:b/>
      <w:bCs/>
      <w:i/>
      <w:iCs/>
      <w:sz w:val="26"/>
      <w:szCs w:val="26"/>
    </w:rPr>
  </w:style>
  <w:style w:type="paragraph" w:styleId="Heading6">
    <w:name w:val="heading 6"/>
    <w:aliases w:val="Append Level 2"/>
    <w:basedOn w:val="Normal"/>
    <w:next w:val="Normal"/>
    <w:link w:val="Heading6Char"/>
    <w:qFormat/>
    <w:rsid w:val="007843FC"/>
    <w:pPr>
      <w:numPr>
        <w:ilvl w:val="5"/>
        <w:numId w:val="2"/>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7843FC"/>
    <w:pPr>
      <w:numPr>
        <w:ilvl w:val="6"/>
        <w:numId w:val="2"/>
      </w:numPr>
      <w:spacing w:before="240" w:after="60"/>
      <w:outlineLvl w:val="6"/>
    </w:pPr>
    <w:rPr>
      <w:rFonts w:ascii="Cambria" w:hAnsi="Cambria"/>
    </w:rPr>
  </w:style>
  <w:style w:type="paragraph" w:styleId="Heading8">
    <w:name w:val="heading 8"/>
    <w:basedOn w:val="Normal"/>
    <w:next w:val="Normal"/>
    <w:link w:val="Heading8Char"/>
    <w:qFormat/>
    <w:rsid w:val="007843FC"/>
    <w:pPr>
      <w:numPr>
        <w:ilvl w:val="7"/>
        <w:numId w:val="2"/>
      </w:numPr>
      <w:spacing w:before="240" w:after="60"/>
      <w:outlineLvl w:val="7"/>
    </w:pPr>
    <w:rPr>
      <w:rFonts w:ascii="Cambria" w:hAnsi="Cambria"/>
      <w:i/>
      <w:iCs/>
    </w:rPr>
  </w:style>
  <w:style w:type="paragraph" w:styleId="Heading9">
    <w:name w:val="heading 9"/>
    <w:basedOn w:val="Normal"/>
    <w:next w:val="Normal"/>
    <w:link w:val="Heading9Char"/>
    <w:qFormat/>
    <w:rsid w:val="007843FC"/>
    <w:pPr>
      <w:numPr>
        <w:ilvl w:val="8"/>
        <w:numId w:val="2"/>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843FC"/>
    <w:rPr>
      <w:rFonts w:cs="Arial"/>
      <w:b/>
      <w:bCs/>
      <w:kern w:val="32"/>
      <w:sz w:val="32"/>
      <w:szCs w:val="32"/>
    </w:rPr>
  </w:style>
  <w:style w:type="character" w:customStyle="1" w:styleId="Heading2Char">
    <w:name w:val="Heading 2 Char"/>
    <w:link w:val="Heading2"/>
    <w:locked/>
    <w:rsid w:val="007843FC"/>
    <w:rPr>
      <w:rFonts w:cs="Arial"/>
      <w:b/>
      <w:bCs/>
      <w:iCs/>
      <w:sz w:val="28"/>
      <w:szCs w:val="28"/>
    </w:rPr>
  </w:style>
  <w:style w:type="character" w:customStyle="1" w:styleId="Heading3Char">
    <w:name w:val="Heading 3 Char"/>
    <w:link w:val="Heading3"/>
    <w:locked/>
    <w:rsid w:val="007843FC"/>
    <w:rPr>
      <w:b/>
      <w:bCs/>
      <w:i/>
      <w:sz w:val="26"/>
      <w:szCs w:val="26"/>
    </w:rPr>
  </w:style>
  <w:style w:type="character" w:customStyle="1" w:styleId="Heading4Char">
    <w:name w:val="Heading 4 Char"/>
    <w:link w:val="Heading4"/>
    <w:locked/>
    <w:rsid w:val="007843FC"/>
    <w:rPr>
      <w:b/>
      <w:bCs/>
      <w:sz w:val="24"/>
      <w:szCs w:val="28"/>
    </w:rPr>
  </w:style>
  <w:style w:type="character" w:customStyle="1" w:styleId="Heading5Char">
    <w:name w:val="Heading 5 Char"/>
    <w:aliases w:val="Append Level 1 Char"/>
    <w:link w:val="Heading5"/>
    <w:locked/>
    <w:rsid w:val="007843FC"/>
    <w:rPr>
      <w:rFonts w:ascii="Cambria" w:hAnsi="Cambria"/>
      <w:b/>
      <w:bCs/>
      <w:i/>
      <w:iCs/>
      <w:sz w:val="26"/>
      <w:szCs w:val="26"/>
    </w:rPr>
  </w:style>
  <w:style w:type="character" w:customStyle="1" w:styleId="Heading6Char">
    <w:name w:val="Heading 6 Char"/>
    <w:aliases w:val="Append Level 2 Char"/>
    <w:link w:val="Heading6"/>
    <w:locked/>
    <w:rsid w:val="007843FC"/>
    <w:rPr>
      <w:rFonts w:ascii="Cambria" w:hAnsi="Cambria"/>
      <w:b/>
      <w:bCs/>
      <w:sz w:val="22"/>
      <w:szCs w:val="22"/>
    </w:rPr>
  </w:style>
  <w:style w:type="character" w:customStyle="1" w:styleId="Heading7Char">
    <w:name w:val="Heading 7 Char"/>
    <w:link w:val="Heading7"/>
    <w:locked/>
    <w:rsid w:val="007843FC"/>
    <w:rPr>
      <w:rFonts w:ascii="Cambria" w:hAnsi="Cambria"/>
      <w:sz w:val="24"/>
      <w:szCs w:val="24"/>
    </w:rPr>
  </w:style>
  <w:style w:type="character" w:customStyle="1" w:styleId="Heading8Char">
    <w:name w:val="Heading 8 Char"/>
    <w:link w:val="Heading8"/>
    <w:locked/>
    <w:rsid w:val="007843FC"/>
    <w:rPr>
      <w:rFonts w:ascii="Cambria" w:hAnsi="Cambria"/>
      <w:i/>
      <w:iCs/>
      <w:sz w:val="24"/>
      <w:szCs w:val="24"/>
    </w:rPr>
  </w:style>
  <w:style w:type="character" w:customStyle="1" w:styleId="Heading9Char">
    <w:name w:val="Heading 9 Char"/>
    <w:link w:val="Heading9"/>
    <w:locked/>
    <w:rsid w:val="007843FC"/>
    <w:rPr>
      <w:rFonts w:ascii="Calibri" w:hAnsi="Calibri"/>
      <w:sz w:val="22"/>
      <w:szCs w:val="22"/>
    </w:rPr>
  </w:style>
  <w:style w:type="table" w:styleId="TableGrid">
    <w:name w:val="Table Grid"/>
    <w:basedOn w:val="TableNormal"/>
    <w:rsid w:val="00784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843FC"/>
    <w:pPr>
      <w:spacing w:before="240"/>
    </w:pPr>
    <w:rPr>
      <w:sz w:val="26"/>
    </w:rPr>
  </w:style>
  <w:style w:type="character" w:customStyle="1" w:styleId="BodyTextChar">
    <w:name w:val="Body Text Char"/>
    <w:link w:val="BodyText"/>
    <w:locked/>
    <w:rsid w:val="007843FC"/>
    <w:rPr>
      <w:rFonts w:cs="Times New Roman"/>
      <w:snapToGrid w:val="0"/>
      <w:sz w:val="24"/>
      <w:szCs w:val="24"/>
    </w:rPr>
  </w:style>
  <w:style w:type="paragraph" w:styleId="BodyTextIndent2">
    <w:name w:val="Body Text Indent 2"/>
    <w:basedOn w:val="Normal"/>
    <w:link w:val="BodyTextIndent2Char"/>
    <w:rsid w:val="007843FC"/>
    <w:pPr>
      <w:spacing w:before="240"/>
      <w:ind w:left="720" w:hanging="720"/>
    </w:pPr>
    <w:rPr>
      <w:sz w:val="22"/>
    </w:rPr>
  </w:style>
  <w:style w:type="character" w:customStyle="1" w:styleId="BodyTextIndent2Char">
    <w:name w:val="Body Text Indent 2 Char"/>
    <w:link w:val="BodyTextIndent2"/>
    <w:locked/>
    <w:rsid w:val="007843FC"/>
    <w:rPr>
      <w:rFonts w:cs="Times New Roman"/>
      <w:sz w:val="24"/>
      <w:szCs w:val="24"/>
    </w:rPr>
  </w:style>
  <w:style w:type="paragraph" w:styleId="Header">
    <w:name w:val="header"/>
    <w:basedOn w:val="Normal"/>
    <w:link w:val="HeaderChar"/>
    <w:rsid w:val="007843FC"/>
    <w:pPr>
      <w:tabs>
        <w:tab w:val="center" w:pos="4320"/>
        <w:tab w:val="right" w:pos="8640"/>
      </w:tabs>
    </w:pPr>
  </w:style>
  <w:style w:type="character" w:customStyle="1" w:styleId="HeaderChar">
    <w:name w:val="Header Char"/>
    <w:link w:val="Header"/>
    <w:locked/>
    <w:rsid w:val="007843FC"/>
    <w:rPr>
      <w:rFonts w:cs="Times New Roman"/>
      <w:sz w:val="24"/>
      <w:szCs w:val="24"/>
    </w:rPr>
  </w:style>
  <w:style w:type="paragraph" w:styleId="Footer">
    <w:name w:val="footer"/>
    <w:basedOn w:val="Normal"/>
    <w:link w:val="FooterChar"/>
    <w:rsid w:val="007843FC"/>
    <w:pPr>
      <w:tabs>
        <w:tab w:val="center" w:pos="4320"/>
        <w:tab w:val="right" w:pos="8640"/>
      </w:tabs>
    </w:pPr>
  </w:style>
  <w:style w:type="character" w:customStyle="1" w:styleId="FooterChar">
    <w:name w:val="Footer Char"/>
    <w:link w:val="Footer"/>
    <w:locked/>
    <w:rsid w:val="007843FC"/>
    <w:rPr>
      <w:rFonts w:cs="Times New Roman"/>
      <w:sz w:val="24"/>
      <w:szCs w:val="24"/>
    </w:rPr>
  </w:style>
  <w:style w:type="paragraph" w:styleId="BalloonText">
    <w:name w:val="Balloon Text"/>
    <w:basedOn w:val="Normal"/>
    <w:link w:val="BalloonTextChar"/>
    <w:rsid w:val="007843FC"/>
    <w:rPr>
      <w:rFonts w:ascii="Lucida Grande" w:hAnsi="Lucida Grande"/>
      <w:sz w:val="18"/>
      <w:szCs w:val="18"/>
    </w:rPr>
  </w:style>
  <w:style w:type="character" w:customStyle="1" w:styleId="BalloonTextChar">
    <w:name w:val="Balloon Text Char"/>
    <w:link w:val="BalloonText"/>
    <w:locked/>
    <w:rsid w:val="007843FC"/>
    <w:rPr>
      <w:rFonts w:ascii="Lucida Grande" w:hAnsi="Lucida Grande" w:cs="Times New Roman"/>
      <w:sz w:val="18"/>
      <w:szCs w:val="18"/>
    </w:rPr>
  </w:style>
  <w:style w:type="character" w:styleId="CommentReference">
    <w:name w:val="annotation reference"/>
    <w:rsid w:val="007843FC"/>
    <w:rPr>
      <w:rFonts w:cs="Times New Roman"/>
      <w:sz w:val="16"/>
      <w:szCs w:val="16"/>
    </w:rPr>
  </w:style>
  <w:style w:type="paragraph" w:styleId="CommentText">
    <w:name w:val="annotation text"/>
    <w:basedOn w:val="Normal"/>
    <w:link w:val="CommentTextChar"/>
    <w:rsid w:val="007843FC"/>
    <w:rPr>
      <w:sz w:val="20"/>
      <w:szCs w:val="20"/>
    </w:rPr>
  </w:style>
  <w:style w:type="character" w:customStyle="1" w:styleId="CommentTextChar">
    <w:name w:val="Comment Text Char"/>
    <w:link w:val="CommentText"/>
    <w:locked/>
    <w:rsid w:val="007843FC"/>
    <w:rPr>
      <w:rFonts w:cs="Times New Roman"/>
    </w:rPr>
  </w:style>
  <w:style w:type="character" w:styleId="Hyperlink">
    <w:name w:val="Hyperlink"/>
    <w:uiPriority w:val="99"/>
    <w:rsid w:val="007843FC"/>
    <w:rPr>
      <w:rFonts w:cs="Times New Roman"/>
      <w:color w:val="0000FF"/>
      <w:u w:val="single"/>
    </w:rPr>
  </w:style>
  <w:style w:type="paragraph" w:customStyle="1" w:styleId="ReportSubtitle">
    <w:name w:val="Report Subtitle"/>
    <w:basedOn w:val="Normal"/>
    <w:rsid w:val="007843FC"/>
    <w:pPr>
      <w:spacing w:before="240"/>
      <w:jc w:val="right"/>
    </w:pPr>
    <w:rPr>
      <w:rFonts w:ascii="Tahoma" w:hAnsi="Tahoma" w:cs="Tahoma"/>
      <w:b/>
      <w:sz w:val="40"/>
      <w:szCs w:val="40"/>
    </w:rPr>
  </w:style>
  <w:style w:type="character" w:styleId="PageNumber">
    <w:name w:val="page number"/>
    <w:rsid w:val="007843FC"/>
    <w:rPr>
      <w:rFonts w:cs="Times New Roman"/>
    </w:rPr>
  </w:style>
  <w:style w:type="paragraph" w:styleId="TOC1">
    <w:name w:val="toc 1"/>
    <w:basedOn w:val="Normal"/>
    <w:next w:val="Normal"/>
    <w:autoRedefine/>
    <w:uiPriority w:val="39"/>
    <w:rsid w:val="00D3280F"/>
    <w:pPr>
      <w:tabs>
        <w:tab w:val="left" w:pos="720"/>
        <w:tab w:val="right" w:leader="dot" w:pos="9350"/>
      </w:tabs>
      <w:spacing w:after="120"/>
    </w:pPr>
    <w:rPr>
      <w:rFonts w:ascii="Cambria" w:hAnsi="Cambria"/>
      <w:b/>
      <w:noProof/>
    </w:rPr>
  </w:style>
  <w:style w:type="paragraph" w:styleId="TOC2">
    <w:name w:val="toc 2"/>
    <w:basedOn w:val="Normal"/>
    <w:next w:val="Normal"/>
    <w:autoRedefine/>
    <w:uiPriority w:val="39"/>
    <w:rsid w:val="009F21CB"/>
    <w:pPr>
      <w:tabs>
        <w:tab w:val="left" w:pos="960"/>
        <w:tab w:val="right" w:leader="dot" w:pos="9350"/>
      </w:tabs>
      <w:ind w:left="240"/>
    </w:pPr>
    <w:rPr>
      <w:rFonts w:ascii="Cambria" w:hAnsi="Cambria"/>
      <w:b/>
      <w:sz w:val="22"/>
      <w:szCs w:val="22"/>
    </w:rPr>
  </w:style>
  <w:style w:type="paragraph" w:styleId="TOC3">
    <w:name w:val="toc 3"/>
    <w:basedOn w:val="Normal"/>
    <w:next w:val="Normal"/>
    <w:autoRedefine/>
    <w:rsid w:val="007843FC"/>
    <w:pPr>
      <w:ind w:left="480"/>
    </w:pPr>
    <w:rPr>
      <w:rFonts w:ascii="Cambria" w:hAnsi="Cambria"/>
      <w:sz w:val="22"/>
      <w:szCs w:val="22"/>
    </w:rPr>
  </w:style>
  <w:style w:type="paragraph" w:styleId="TOC4">
    <w:name w:val="toc 4"/>
    <w:basedOn w:val="Normal"/>
    <w:next w:val="Normal"/>
    <w:autoRedefine/>
    <w:rsid w:val="007843FC"/>
    <w:pPr>
      <w:ind w:left="720"/>
    </w:pPr>
    <w:rPr>
      <w:rFonts w:ascii="Cambria" w:hAnsi="Cambria"/>
      <w:sz w:val="20"/>
      <w:szCs w:val="20"/>
    </w:rPr>
  </w:style>
  <w:style w:type="paragraph" w:styleId="TOC5">
    <w:name w:val="toc 5"/>
    <w:basedOn w:val="Normal"/>
    <w:next w:val="Normal"/>
    <w:autoRedefine/>
    <w:rsid w:val="007843FC"/>
    <w:pPr>
      <w:ind w:left="960"/>
    </w:pPr>
    <w:rPr>
      <w:rFonts w:ascii="Cambria" w:hAnsi="Cambria"/>
      <w:sz w:val="20"/>
      <w:szCs w:val="20"/>
    </w:rPr>
  </w:style>
  <w:style w:type="paragraph" w:styleId="TOC6">
    <w:name w:val="toc 6"/>
    <w:basedOn w:val="Normal"/>
    <w:next w:val="Normal"/>
    <w:autoRedefine/>
    <w:rsid w:val="007843FC"/>
    <w:pPr>
      <w:ind w:left="1200"/>
    </w:pPr>
    <w:rPr>
      <w:rFonts w:ascii="Cambria" w:hAnsi="Cambria"/>
      <w:sz w:val="20"/>
      <w:szCs w:val="20"/>
    </w:rPr>
  </w:style>
  <w:style w:type="paragraph" w:styleId="TOC7">
    <w:name w:val="toc 7"/>
    <w:basedOn w:val="Normal"/>
    <w:next w:val="Normal"/>
    <w:autoRedefine/>
    <w:rsid w:val="007843FC"/>
    <w:pPr>
      <w:ind w:left="1440"/>
    </w:pPr>
    <w:rPr>
      <w:rFonts w:ascii="Cambria" w:hAnsi="Cambria"/>
      <w:sz w:val="20"/>
      <w:szCs w:val="20"/>
    </w:rPr>
  </w:style>
  <w:style w:type="paragraph" w:styleId="TOC8">
    <w:name w:val="toc 8"/>
    <w:basedOn w:val="Normal"/>
    <w:next w:val="Normal"/>
    <w:autoRedefine/>
    <w:rsid w:val="007843FC"/>
    <w:pPr>
      <w:ind w:left="1680"/>
    </w:pPr>
    <w:rPr>
      <w:rFonts w:ascii="Cambria" w:hAnsi="Cambria"/>
      <w:sz w:val="20"/>
      <w:szCs w:val="20"/>
    </w:rPr>
  </w:style>
  <w:style w:type="paragraph" w:styleId="TOC9">
    <w:name w:val="toc 9"/>
    <w:basedOn w:val="Normal"/>
    <w:next w:val="Normal"/>
    <w:autoRedefine/>
    <w:rsid w:val="007843FC"/>
    <w:pPr>
      <w:ind w:left="1920"/>
    </w:pPr>
    <w:rPr>
      <w:rFonts w:ascii="Cambria" w:hAnsi="Cambria"/>
      <w:sz w:val="20"/>
      <w:szCs w:val="20"/>
    </w:rPr>
  </w:style>
  <w:style w:type="paragraph" w:customStyle="1" w:styleId="ColorfulList-Accent11">
    <w:name w:val="Colorful List - Accent 11"/>
    <w:basedOn w:val="Normal"/>
    <w:rsid w:val="007843FC"/>
    <w:pPr>
      <w:spacing w:after="200" w:line="276" w:lineRule="auto"/>
      <w:ind w:left="720"/>
      <w:contextualSpacing/>
    </w:pPr>
    <w:rPr>
      <w:rFonts w:ascii="Cambria" w:hAnsi="Cambria"/>
      <w:sz w:val="22"/>
      <w:szCs w:val="22"/>
    </w:rPr>
  </w:style>
  <w:style w:type="paragraph" w:customStyle="1" w:styleId="SBComment">
    <w:name w:val="SB Comment"/>
    <w:basedOn w:val="Normal"/>
    <w:rsid w:val="007843FC"/>
    <w:rPr>
      <w:color w:val="0000FF"/>
      <w:sz w:val="20"/>
    </w:rPr>
  </w:style>
  <w:style w:type="paragraph" w:styleId="CommentSubject">
    <w:name w:val="annotation subject"/>
    <w:basedOn w:val="CommentText"/>
    <w:next w:val="CommentText"/>
    <w:link w:val="CommentSubjectChar"/>
    <w:semiHidden/>
    <w:rsid w:val="007843FC"/>
    <w:rPr>
      <w:b/>
      <w:bCs/>
    </w:rPr>
  </w:style>
  <w:style w:type="character" w:customStyle="1" w:styleId="CommentSubjectChar">
    <w:name w:val="Comment Subject Char"/>
    <w:link w:val="CommentSubject"/>
    <w:semiHidden/>
    <w:locked/>
    <w:rsid w:val="007843FC"/>
    <w:rPr>
      <w:rFonts w:cs="Times New Roman"/>
      <w:b/>
      <w:bCs/>
      <w:sz w:val="20"/>
      <w:szCs w:val="20"/>
    </w:rPr>
  </w:style>
  <w:style w:type="paragraph" w:customStyle="1" w:styleId="CSSText">
    <w:name w:val="CSS Text"/>
    <w:basedOn w:val="Normal"/>
    <w:link w:val="CSSTextChar"/>
    <w:rsid w:val="00047DAC"/>
    <w:pPr>
      <w:tabs>
        <w:tab w:val="left" w:pos="720"/>
        <w:tab w:val="left" w:pos="1440"/>
        <w:tab w:val="left" w:pos="2160"/>
        <w:tab w:val="left" w:pos="2880"/>
      </w:tabs>
      <w:suppressAutoHyphens/>
      <w:overflowPunct w:val="0"/>
      <w:autoSpaceDE w:val="0"/>
      <w:autoSpaceDN w:val="0"/>
      <w:adjustRightInd w:val="0"/>
      <w:spacing w:after="120"/>
      <w:jc w:val="both"/>
      <w:textAlignment w:val="baseline"/>
    </w:pPr>
    <w:rPr>
      <w:rFonts w:ascii="Arial" w:hAnsi="Arial"/>
      <w:kern w:val="20"/>
      <w:sz w:val="20"/>
      <w:szCs w:val="20"/>
    </w:rPr>
  </w:style>
  <w:style w:type="character" w:customStyle="1" w:styleId="CSSTextChar">
    <w:name w:val="CSS Text Char"/>
    <w:link w:val="CSSText"/>
    <w:locked/>
    <w:rsid w:val="00047DAC"/>
    <w:rPr>
      <w:rFonts w:ascii="Arial" w:hAnsi="Arial" w:cs="Times New Roman"/>
      <w:kern w:val="20"/>
    </w:rPr>
  </w:style>
  <w:style w:type="paragraph" w:customStyle="1" w:styleId="ResumeBullets">
    <w:name w:val="Resume Bullets"/>
    <w:basedOn w:val="Normal"/>
    <w:rsid w:val="0038346F"/>
    <w:pPr>
      <w:numPr>
        <w:numId w:val="14"/>
      </w:numPr>
      <w:tabs>
        <w:tab w:val="left" w:pos="432"/>
      </w:tabs>
      <w:spacing w:before="40"/>
    </w:pPr>
    <w:rPr>
      <w:sz w:val="22"/>
    </w:rPr>
  </w:style>
  <w:style w:type="paragraph" w:customStyle="1" w:styleId="Bullets-Short">
    <w:name w:val="Bullets - Short"/>
    <w:basedOn w:val="Normal"/>
    <w:rsid w:val="00835883"/>
    <w:pPr>
      <w:numPr>
        <w:numId w:val="15"/>
      </w:numPr>
      <w:spacing w:before="120"/>
    </w:pPr>
    <w:rPr>
      <w:sz w:val="22"/>
    </w:rPr>
  </w:style>
  <w:style w:type="paragraph" w:styleId="ListParagraph">
    <w:name w:val="List Paragraph"/>
    <w:basedOn w:val="Normal"/>
    <w:uiPriority w:val="34"/>
    <w:qFormat/>
    <w:rsid w:val="00DD6248"/>
    <w:pPr>
      <w:ind w:left="720"/>
      <w:contextualSpacing/>
    </w:pPr>
  </w:style>
  <w:style w:type="character" w:styleId="FollowedHyperlink">
    <w:name w:val="FollowedHyperlink"/>
    <w:rsid w:val="00A32F46"/>
    <w:rPr>
      <w:rFonts w:cs="Times New Roman"/>
      <w:color w:val="800080"/>
      <w:u w:val="single"/>
    </w:rPr>
  </w:style>
  <w:style w:type="paragraph" w:styleId="FootnoteText">
    <w:name w:val="footnote text"/>
    <w:aliases w:val="Footnote Text1 Char,Footnote Text Char Ch,Footnote Text Char1,Footnote Text Char Char,Footnote Text Char1 Char,Footnote Text Char Char Char,Footnote Text Char1 Char Char Char,Footnote Text Char Char1 Char Char Char,TBG Style,fn,ft,FOOTNOTE"/>
    <w:basedOn w:val="Normal"/>
    <w:link w:val="FootnoteTextChar"/>
    <w:rsid w:val="004C04FA"/>
    <w:rPr>
      <w:sz w:val="20"/>
      <w:szCs w:val="20"/>
    </w:rPr>
  </w:style>
  <w:style w:type="character" w:customStyle="1" w:styleId="FootnoteTextChar">
    <w:name w:val="Footnote Text Char"/>
    <w:aliases w:val="Footnote Text1 Char Char,Footnote Text Char Ch Char,Footnote Text Char1 Char1,Footnote Text Char Char Char1,Footnote Text Char1 Char Char,Footnote Text Char Char Char Char,Footnote Text Char1 Char Char Char Char,TBG Style Char,fn Char"/>
    <w:link w:val="FootnoteText"/>
    <w:locked/>
    <w:rsid w:val="004C04FA"/>
    <w:rPr>
      <w:rFonts w:cs="Times New Roman"/>
    </w:rPr>
  </w:style>
  <w:style w:type="character" w:styleId="FootnoteReference">
    <w:name w:val="footnote reference"/>
    <w:aliases w:val="o,fr,Style 3,o1,o2,o3,o4,o5,o6,o11,o21,o7"/>
    <w:uiPriority w:val="99"/>
    <w:rsid w:val="004C04FA"/>
    <w:rPr>
      <w:rFonts w:cs="Times New Roman"/>
      <w:vertAlign w:val="superscript"/>
    </w:rPr>
  </w:style>
  <w:style w:type="paragraph" w:customStyle="1" w:styleId="CSSRFPLevel10">
    <w:name w:val="CSS RFP Level 1.0"/>
    <w:basedOn w:val="Normal"/>
    <w:rsid w:val="00432896"/>
    <w:pPr>
      <w:numPr>
        <w:numId w:val="16"/>
      </w:numPr>
      <w:tabs>
        <w:tab w:val="left" w:pos="1440"/>
        <w:tab w:val="left" w:pos="2160"/>
        <w:tab w:val="left" w:pos="2880"/>
      </w:tabs>
      <w:suppressAutoHyphens/>
      <w:overflowPunct w:val="0"/>
      <w:autoSpaceDE w:val="0"/>
      <w:autoSpaceDN w:val="0"/>
      <w:adjustRightInd w:val="0"/>
      <w:spacing w:before="240" w:after="120"/>
      <w:jc w:val="both"/>
      <w:textAlignment w:val="baseline"/>
      <w:outlineLvl w:val="0"/>
    </w:pPr>
    <w:rPr>
      <w:rFonts w:ascii="Arial" w:hAnsi="Arial"/>
      <w:b/>
      <w:caps/>
      <w:kern w:val="20"/>
      <w:sz w:val="20"/>
      <w:szCs w:val="20"/>
    </w:rPr>
  </w:style>
  <w:style w:type="paragraph" w:customStyle="1" w:styleId="CSSRFPLevel111">
    <w:name w:val="CSS RFP Level 1.1.1"/>
    <w:basedOn w:val="Normal"/>
    <w:rsid w:val="00C8336E"/>
    <w:pPr>
      <w:tabs>
        <w:tab w:val="left" w:pos="720"/>
        <w:tab w:val="left" w:pos="1440"/>
        <w:tab w:val="left" w:pos="2160"/>
        <w:tab w:val="left" w:pos="2880"/>
      </w:tabs>
      <w:suppressAutoHyphens/>
      <w:overflowPunct w:val="0"/>
      <w:autoSpaceDE w:val="0"/>
      <w:autoSpaceDN w:val="0"/>
      <w:adjustRightInd w:val="0"/>
      <w:spacing w:after="120"/>
      <w:ind w:left="2160" w:hanging="720"/>
      <w:jc w:val="both"/>
      <w:textAlignment w:val="baseline"/>
      <w:outlineLvl w:val="2"/>
    </w:pPr>
    <w:rPr>
      <w:rFonts w:ascii="Arial" w:hAnsi="Arial"/>
      <w:kern w:val="20"/>
      <w:sz w:val="20"/>
      <w:szCs w:val="20"/>
    </w:rPr>
  </w:style>
  <w:style w:type="paragraph" w:styleId="TOCHeading">
    <w:name w:val="TOC Heading"/>
    <w:basedOn w:val="Heading1"/>
    <w:next w:val="Normal"/>
    <w:qFormat/>
    <w:rsid w:val="00B15431"/>
    <w:pPr>
      <w:keepLines/>
      <w:pageBreakBefore w:val="0"/>
      <w:numPr>
        <w:numId w:val="0"/>
      </w:numPr>
      <w:spacing w:before="480" w:after="0" w:line="276" w:lineRule="auto"/>
      <w:outlineLvl w:val="9"/>
    </w:pPr>
    <w:rPr>
      <w:rFonts w:ascii="Cambria" w:hAnsi="Cambria" w:cs="Times New Roman"/>
      <w:color w:val="365F91"/>
      <w:kern w:val="0"/>
      <w:sz w:val="28"/>
      <w:szCs w:val="28"/>
    </w:rPr>
  </w:style>
  <w:style w:type="paragraph" w:customStyle="1" w:styleId="1">
    <w:name w:val="1."/>
    <w:basedOn w:val="Normal"/>
    <w:rsid w:val="00ED2C85"/>
    <w:pPr>
      <w:overflowPunct w:val="0"/>
      <w:autoSpaceDE w:val="0"/>
      <w:autoSpaceDN w:val="0"/>
      <w:adjustRightInd w:val="0"/>
      <w:ind w:left="634" w:hanging="634"/>
    </w:pPr>
    <w:rPr>
      <w:rFonts w:ascii="Arial" w:hAnsi="Arial"/>
      <w:sz w:val="20"/>
      <w:szCs w:val="20"/>
    </w:rPr>
  </w:style>
  <w:style w:type="paragraph" w:styleId="Revision">
    <w:name w:val="Revision"/>
    <w:hidden/>
    <w:semiHidden/>
    <w:rsid w:val="005421FE"/>
    <w:rPr>
      <w:sz w:val="24"/>
      <w:szCs w:val="24"/>
    </w:rPr>
  </w:style>
  <w:style w:type="character" w:styleId="Emphasis">
    <w:name w:val="Emphasis"/>
    <w:qFormat/>
    <w:locked/>
    <w:rsid w:val="00696E20"/>
    <w:rPr>
      <w:i/>
      <w:iCs/>
    </w:rPr>
  </w:style>
  <w:style w:type="paragraph" w:customStyle="1" w:styleId="Default">
    <w:name w:val="Default"/>
    <w:rsid w:val="006A6421"/>
    <w:pPr>
      <w:autoSpaceDE w:val="0"/>
      <w:autoSpaceDN w:val="0"/>
      <w:adjustRightInd w:val="0"/>
    </w:pPr>
    <w:rPr>
      <w:color w:val="000000"/>
      <w:sz w:val="24"/>
      <w:szCs w:val="24"/>
    </w:rPr>
  </w:style>
  <w:style w:type="paragraph" w:styleId="BlockText">
    <w:name w:val="Block Text"/>
    <w:basedOn w:val="Normal"/>
    <w:locked/>
    <w:rsid w:val="00E8439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Index7">
    <w:name w:val="index 7"/>
    <w:basedOn w:val="Normal"/>
    <w:next w:val="Normal"/>
    <w:autoRedefine/>
    <w:locked/>
    <w:rsid w:val="00E84391"/>
    <w:pPr>
      <w:ind w:left="1680" w:hanging="240"/>
    </w:pPr>
  </w:style>
  <w:style w:type="paragraph" w:styleId="NoSpacing">
    <w:name w:val="No Spacing"/>
    <w:uiPriority w:val="1"/>
    <w:qFormat/>
    <w:rsid w:val="00466120"/>
    <w:rPr>
      <w:sz w:val="24"/>
      <w:szCs w:val="24"/>
    </w:rPr>
  </w:style>
  <w:style w:type="table" w:customStyle="1" w:styleId="TableGrid1">
    <w:name w:val="Table Grid1"/>
    <w:basedOn w:val="TableNormal"/>
    <w:next w:val="TableGrid"/>
    <w:uiPriority w:val="39"/>
    <w:rsid w:val="00901FB3"/>
    <w:rPr>
      <w:rFonts w:ascii="Arial" w:eastAsiaTheme="minorHAnsi" w:hAnsi="Arial" w:cs="Arial"/>
      <w:szCs w:val="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
    <w:name w:val="Energy Table"/>
    <w:basedOn w:val="TableNormal"/>
    <w:uiPriority w:val="99"/>
    <w:qFormat/>
    <w:rsid w:val="005F3057"/>
    <w:pPr>
      <w:spacing w:before="40" w:after="40"/>
      <w:jc w:val="center"/>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pPr>
        <w:jc w:val="center"/>
      </w:pPr>
      <w:rPr>
        <w:rFonts w:ascii="Arial Narrow" w:hAnsi="Arial Narrow"/>
        <w:b/>
        <w:color w:val="FFFFFF" w:themeColor="background1"/>
      </w:rPr>
      <w:tblPr/>
      <w:tcPr>
        <w:tcBorders>
          <w:bottom w:val="single" w:sz="8" w:space="0" w:color="ED7D31" w:themeColor="accent2"/>
        </w:tcBorders>
        <w:shd w:val="clear" w:color="auto" w:fill="92876D"/>
      </w:tcPr>
    </w:tblStylePr>
    <w:tblStylePr w:type="lastRow">
      <w:pPr>
        <w:jc w:val="center"/>
      </w:pPr>
      <w:rPr>
        <w:rFonts w:ascii="Arial Narrow" w:hAnsi="Arial Narrow"/>
        <w:b/>
      </w:rPr>
      <w:tblPr/>
      <w:tcPr>
        <w:tcBorders>
          <w:top w:val="double" w:sz="4" w:space="0" w:color="92876D"/>
        </w:tcBorders>
        <w:vAlign w:val="center"/>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DDD9C3"/>
        <w:vAlign w:val="center"/>
      </w:tcPr>
    </w:tblStylePr>
  </w:style>
  <w:style w:type="paragraph" w:customStyle="1" w:styleId="Bullet-Short">
    <w:name w:val="Bullet - Short"/>
    <w:basedOn w:val="Normal"/>
    <w:autoRedefine/>
    <w:rsid w:val="00947409"/>
    <w:pPr>
      <w:spacing w:before="120"/>
    </w:pPr>
  </w:style>
  <w:style w:type="paragraph" w:customStyle="1" w:styleId="IRPsanstext">
    <w:name w:val="IRPsanstext"/>
    <w:basedOn w:val="Normal"/>
    <w:link w:val="IRPsanstextChar1"/>
    <w:rsid w:val="00CB0E86"/>
    <w:pPr>
      <w:spacing w:line="320" w:lineRule="exact"/>
    </w:pPr>
    <w:rPr>
      <w:rFonts w:ascii="Arial" w:eastAsia="MS Mincho" w:hAnsi="Arial"/>
      <w:sz w:val="20"/>
      <w:szCs w:val="20"/>
      <w:lang w:eastAsia="ja-JP"/>
    </w:rPr>
  </w:style>
  <w:style w:type="paragraph" w:customStyle="1" w:styleId="IRPsub2">
    <w:name w:val="IRPsub2"/>
    <w:basedOn w:val="IRPsanstext"/>
    <w:rsid w:val="00CB0E86"/>
    <w:pPr>
      <w:spacing w:beforeAutospacing="1" w:afterAutospacing="1" w:line="240" w:lineRule="auto"/>
    </w:pPr>
    <w:rPr>
      <w:rFonts w:ascii="Palatino" w:hAnsi="Palatino"/>
      <w:b/>
      <w:i/>
      <w:sz w:val="24"/>
    </w:rPr>
  </w:style>
  <w:style w:type="character" w:customStyle="1" w:styleId="IRPsanstextChar1">
    <w:name w:val="IRPsanstext Char1"/>
    <w:basedOn w:val="DefaultParagraphFont"/>
    <w:link w:val="IRPsanstext"/>
    <w:rsid w:val="00CB0E86"/>
    <w:rPr>
      <w:rFonts w:ascii="Arial" w:eastAsia="MS Mincho" w:hAnsi="Arial"/>
      <w:lang w:eastAsia="ja-JP"/>
    </w:rPr>
  </w:style>
  <w:style w:type="paragraph" w:styleId="Caption">
    <w:name w:val="caption"/>
    <w:basedOn w:val="Normal"/>
    <w:next w:val="Normal"/>
    <w:uiPriority w:val="35"/>
    <w:unhideWhenUsed/>
    <w:qFormat/>
    <w:locked/>
    <w:rsid w:val="00F617C5"/>
    <w:pPr>
      <w:spacing w:after="200"/>
    </w:pPr>
    <w:rPr>
      <w:rFonts w:asciiTheme="minorHAnsi" w:eastAsiaTheme="minorHAnsi" w:hAnsiTheme="minorHAnsi" w:cstheme="minorBidi"/>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84391"/>
    <w:rPr>
      <w:sz w:val="24"/>
      <w:szCs w:val="24"/>
    </w:rPr>
  </w:style>
  <w:style w:type="paragraph" w:styleId="Heading1">
    <w:name w:val="heading 1"/>
    <w:basedOn w:val="Normal"/>
    <w:next w:val="Normal"/>
    <w:link w:val="Heading1Char"/>
    <w:qFormat/>
    <w:rsid w:val="00B40F7B"/>
    <w:pPr>
      <w:keepNext/>
      <w:pageBreakBefore/>
      <w:numPr>
        <w:numId w:val="2"/>
      </w:numPr>
      <w:spacing w:before="240" w:after="60"/>
      <w:outlineLvl w:val="0"/>
    </w:pPr>
    <w:rPr>
      <w:rFonts w:cs="Arial"/>
      <w:b/>
      <w:bCs/>
      <w:kern w:val="32"/>
      <w:sz w:val="32"/>
      <w:szCs w:val="32"/>
    </w:rPr>
  </w:style>
  <w:style w:type="paragraph" w:styleId="Heading2">
    <w:name w:val="heading 2"/>
    <w:basedOn w:val="Normal"/>
    <w:next w:val="Normal"/>
    <w:link w:val="Heading2Char"/>
    <w:qFormat/>
    <w:rsid w:val="007843FC"/>
    <w:pPr>
      <w:keepNext/>
      <w:numPr>
        <w:ilvl w:val="1"/>
        <w:numId w:val="2"/>
      </w:numPr>
      <w:spacing w:before="240" w:after="240"/>
      <w:outlineLvl w:val="1"/>
    </w:pPr>
    <w:rPr>
      <w:rFonts w:cs="Arial"/>
      <w:b/>
      <w:bCs/>
      <w:iCs/>
      <w:sz w:val="28"/>
      <w:szCs w:val="28"/>
    </w:rPr>
  </w:style>
  <w:style w:type="paragraph" w:styleId="Heading3">
    <w:name w:val="heading 3"/>
    <w:basedOn w:val="Normal"/>
    <w:next w:val="Normal"/>
    <w:link w:val="Heading3Char"/>
    <w:qFormat/>
    <w:rsid w:val="007843FC"/>
    <w:pPr>
      <w:keepNext/>
      <w:numPr>
        <w:ilvl w:val="2"/>
        <w:numId w:val="2"/>
      </w:numPr>
      <w:spacing w:before="240" w:after="60"/>
      <w:outlineLvl w:val="2"/>
    </w:pPr>
    <w:rPr>
      <w:b/>
      <w:bCs/>
      <w:i/>
      <w:sz w:val="26"/>
      <w:szCs w:val="26"/>
    </w:rPr>
  </w:style>
  <w:style w:type="paragraph" w:styleId="Heading4">
    <w:name w:val="heading 4"/>
    <w:basedOn w:val="Normal"/>
    <w:next w:val="Normal"/>
    <w:link w:val="Heading4Char"/>
    <w:qFormat/>
    <w:rsid w:val="007843FC"/>
    <w:pPr>
      <w:keepNext/>
      <w:numPr>
        <w:ilvl w:val="3"/>
        <w:numId w:val="2"/>
      </w:numPr>
      <w:spacing w:before="240" w:after="60"/>
      <w:outlineLvl w:val="3"/>
    </w:pPr>
    <w:rPr>
      <w:b/>
      <w:bCs/>
      <w:szCs w:val="28"/>
    </w:rPr>
  </w:style>
  <w:style w:type="paragraph" w:styleId="Heading5">
    <w:name w:val="heading 5"/>
    <w:aliases w:val="Append Level 1"/>
    <w:basedOn w:val="Normal"/>
    <w:next w:val="Normal"/>
    <w:link w:val="Heading5Char"/>
    <w:qFormat/>
    <w:rsid w:val="007843FC"/>
    <w:pPr>
      <w:numPr>
        <w:ilvl w:val="4"/>
        <w:numId w:val="2"/>
      </w:numPr>
      <w:spacing w:before="240" w:after="60"/>
      <w:outlineLvl w:val="4"/>
    </w:pPr>
    <w:rPr>
      <w:rFonts w:ascii="Cambria" w:hAnsi="Cambria"/>
      <w:b/>
      <w:bCs/>
      <w:i/>
      <w:iCs/>
      <w:sz w:val="26"/>
      <w:szCs w:val="26"/>
    </w:rPr>
  </w:style>
  <w:style w:type="paragraph" w:styleId="Heading6">
    <w:name w:val="heading 6"/>
    <w:aliases w:val="Append Level 2"/>
    <w:basedOn w:val="Normal"/>
    <w:next w:val="Normal"/>
    <w:link w:val="Heading6Char"/>
    <w:qFormat/>
    <w:rsid w:val="007843FC"/>
    <w:pPr>
      <w:numPr>
        <w:ilvl w:val="5"/>
        <w:numId w:val="2"/>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7843FC"/>
    <w:pPr>
      <w:numPr>
        <w:ilvl w:val="6"/>
        <w:numId w:val="2"/>
      </w:numPr>
      <w:spacing w:before="240" w:after="60"/>
      <w:outlineLvl w:val="6"/>
    </w:pPr>
    <w:rPr>
      <w:rFonts w:ascii="Cambria" w:hAnsi="Cambria"/>
    </w:rPr>
  </w:style>
  <w:style w:type="paragraph" w:styleId="Heading8">
    <w:name w:val="heading 8"/>
    <w:basedOn w:val="Normal"/>
    <w:next w:val="Normal"/>
    <w:link w:val="Heading8Char"/>
    <w:qFormat/>
    <w:rsid w:val="007843FC"/>
    <w:pPr>
      <w:numPr>
        <w:ilvl w:val="7"/>
        <w:numId w:val="2"/>
      </w:numPr>
      <w:spacing w:before="240" w:after="60"/>
      <w:outlineLvl w:val="7"/>
    </w:pPr>
    <w:rPr>
      <w:rFonts w:ascii="Cambria" w:hAnsi="Cambria"/>
      <w:i/>
      <w:iCs/>
    </w:rPr>
  </w:style>
  <w:style w:type="paragraph" w:styleId="Heading9">
    <w:name w:val="heading 9"/>
    <w:basedOn w:val="Normal"/>
    <w:next w:val="Normal"/>
    <w:link w:val="Heading9Char"/>
    <w:qFormat/>
    <w:rsid w:val="007843FC"/>
    <w:pPr>
      <w:numPr>
        <w:ilvl w:val="8"/>
        <w:numId w:val="2"/>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843FC"/>
    <w:rPr>
      <w:rFonts w:cs="Arial"/>
      <w:b/>
      <w:bCs/>
      <w:kern w:val="32"/>
      <w:sz w:val="32"/>
      <w:szCs w:val="32"/>
    </w:rPr>
  </w:style>
  <w:style w:type="character" w:customStyle="1" w:styleId="Heading2Char">
    <w:name w:val="Heading 2 Char"/>
    <w:link w:val="Heading2"/>
    <w:locked/>
    <w:rsid w:val="007843FC"/>
    <w:rPr>
      <w:rFonts w:cs="Arial"/>
      <w:b/>
      <w:bCs/>
      <w:iCs/>
      <w:sz w:val="28"/>
      <w:szCs w:val="28"/>
    </w:rPr>
  </w:style>
  <w:style w:type="character" w:customStyle="1" w:styleId="Heading3Char">
    <w:name w:val="Heading 3 Char"/>
    <w:link w:val="Heading3"/>
    <w:locked/>
    <w:rsid w:val="007843FC"/>
    <w:rPr>
      <w:b/>
      <w:bCs/>
      <w:i/>
      <w:sz w:val="26"/>
      <w:szCs w:val="26"/>
    </w:rPr>
  </w:style>
  <w:style w:type="character" w:customStyle="1" w:styleId="Heading4Char">
    <w:name w:val="Heading 4 Char"/>
    <w:link w:val="Heading4"/>
    <w:locked/>
    <w:rsid w:val="007843FC"/>
    <w:rPr>
      <w:b/>
      <w:bCs/>
      <w:sz w:val="24"/>
      <w:szCs w:val="28"/>
    </w:rPr>
  </w:style>
  <w:style w:type="character" w:customStyle="1" w:styleId="Heading5Char">
    <w:name w:val="Heading 5 Char"/>
    <w:aliases w:val="Append Level 1 Char"/>
    <w:link w:val="Heading5"/>
    <w:locked/>
    <w:rsid w:val="007843FC"/>
    <w:rPr>
      <w:rFonts w:ascii="Cambria" w:hAnsi="Cambria"/>
      <w:b/>
      <w:bCs/>
      <w:i/>
      <w:iCs/>
      <w:sz w:val="26"/>
      <w:szCs w:val="26"/>
    </w:rPr>
  </w:style>
  <w:style w:type="character" w:customStyle="1" w:styleId="Heading6Char">
    <w:name w:val="Heading 6 Char"/>
    <w:aliases w:val="Append Level 2 Char"/>
    <w:link w:val="Heading6"/>
    <w:locked/>
    <w:rsid w:val="007843FC"/>
    <w:rPr>
      <w:rFonts w:ascii="Cambria" w:hAnsi="Cambria"/>
      <w:b/>
      <w:bCs/>
      <w:sz w:val="22"/>
      <w:szCs w:val="22"/>
    </w:rPr>
  </w:style>
  <w:style w:type="character" w:customStyle="1" w:styleId="Heading7Char">
    <w:name w:val="Heading 7 Char"/>
    <w:link w:val="Heading7"/>
    <w:locked/>
    <w:rsid w:val="007843FC"/>
    <w:rPr>
      <w:rFonts w:ascii="Cambria" w:hAnsi="Cambria"/>
      <w:sz w:val="24"/>
      <w:szCs w:val="24"/>
    </w:rPr>
  </w:style>
  <w:style w:type="character" w:customStyle="1" w:styleId="Heading8Char">
    <w:name w:val="Heading 8 Char"/>
    <w:link w:val="Heading8"/>
    <w:locked/>
    <w:rsid w:val="007843FC"/>
    <w:rPr>
      <w:rFonts w:ascii="Cambria" w:hAnsi="Cambria"/>
      <w:i/>
      <w:iCs/>
      <w:sz w:val="24"/>
      <w:szCs w:val="24"/>
    </w:rPr>
  </w:style>
  <w:style w:type="character" w:customStyle="1" w:styleId="Heading9Char">
    <w:name w:val="Heading 9 Char"/>
    <w:link w:val="Heading9"/>
    <w:locked/>
    <w:rsid w:val="007843FC"/>
    <w:rPr>
      <w:rFonts w:ascii="Calibri" w:hAnsi="Calibri"/>
      <w:sz w:val="22"/>
      <w:szCs w:val="22"/>
    </w:rPr>
  </w:style>
  <w:style w:type="table" w:styleId="TableGrid">
    <w:name w:val="Table Grid"/>
    <w:basedOn w:val="TableNormal"/>
    <w:rsid w:val="00784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843FC"/>
    <w:pPr>
      <w:spacing w:before="240"/>
    </w:pPr>
    <w:rPr>
      <w:sz w:val="26"/>
    </w:rPr>
  </w:style>
  <w:style w:type="character" w:customStyle="1" w:styleId="BodyTextChar">
    <w:name w:val="Body Text Char"/>
    <w:link w:val="BodyText"/>
    <w:locked/>
    <w:rsid w:val="007843FC"/>
    <w:rPr>
      <w:rFonts w:cs="Times New Roman"/>
      <w:snapToGrid w:val="0"/>
      <w:sz w:val="24"/>
      <w:szCs w:val="24"/>
    </w:rPr>
  </w:style>
  <w:style w:type="paragraph" w:styleId="BodyTextIndent2">
    <w:name w:val="Body Text Indent 2"/>
    <w:basedOn w:val="Normal"/>
    <w:link w:val="BodyTextIndent2Char"/>
    <w:rsid w:val="007843FC"/>
    <w:pPr>
      <w:spacing w:before="240"/>
      <w:ind w:left="720" w:hanging="720"/>
    </w:pPr>
    <w:rPr>
      <w:sz w:val="22"/>
    </w:rPr>
  </w:style>
  <w:style w:type="character" w:customStyle="1" w:styleId="BodyTextIndent2Char">
    <w:name w:val="Body Text Indent 2 Char"/>
    <w:link w:val="BodyTextIndent2"/>
    <w:locked/>
    <w:rsid w:val="007843FC"/>
    <w:rPr>
      <w:rFonts w:cs="Times New Roman"/>
      <w:sz w:val="24"/>
      <w:szCs w:val="24"/>
    </w:rPr>
  </w:style>
  <w:style w:type="paragraph" w:styleId="Header">
    <w:name w:val="header"/>
    <w:basedOn w:val="Normal"/>
    <w:link w:val="HeaderChar"/>
    <w:rsid w:val="007843FC"/>
    <w:pPr>
      <w:tabs>
        <w:tab w:val="center" w:pos="4320"/>
        <w:tab w:val="right" w:pos="8640"/>
      </w:tabs>
    </w:pPr>
  </w:style>
  <w:style w:type="character" w:customStyle="1" w:styleId="HeaderChar">
    <w:name w:val="Header Char"/>
    <w:link w:val="Header"/>
    <w:locked/>
    <w:rsid w:val="007843FC"/>
    <w:rPr>
      <w:rFonts w:cs="Times New Roman"/>
      <w:sz w:val="24"/>
      <w:szCs w:val="24"/>
    </w:rPr>
  </w:style>
  <w:style w:type="paragraph" w:styleId="Footer">
    <w:name w:val="footer"/>
    <w:basedOn w:val="Normal"/>
    <w:link w:val="FooterChar"/>
    <w:rsid w:val="007843FC"/>
    <w:pPr>
      <w:tabs>
        <w:tab w:val="center" w:pos="4320"/>
        <w:tab w:val="right" w:pos="8640"/>
      </w:tabs>
    </w:pPr>
  </w:style>
  <w:style w:type="character" w:customStyle="1" w:styleId="FooterChar">
    <w:name w:val="Footer Char"/>
    <w:link w:val="Footer"/>
    <w:locked/>
    <w:rsid w:val="007843FC"/>
    <w:rPr>
      <w:rFonts w:cs="Times New Roman"/>
      <w:sz w:val="24"/>
      <w:szCs w:val="24"/>
    </w:rPr>
  </w:style>
  <w:style w:type="paragraph" w:styleId="BalloonText">
    <w:name w:val="Balloon Text"/>
    <w:basedOn w:val="Normal"/>
    <w:link w:val="BalloonTextChar"/>
    <w:rsid w:val="007843FC"/>
    <w:rPr>
      <w:rFonts w:ascii="Lucida Grande" w:hAnsi="Lucida Grande"/>
      <w:sz w:val="18"/>
      <w:szCs w:val="18"/>
    </w:rPr>
  </w:style>
  <w:style w:type="character" w:customStyle="1" w:styleId="BalloonTextChar">
    <w:name w:val="Balloon Text Char"/>
    <w:link w:val="BalloonText"/>
    <w:locked/>
    <w:rsid w:val="007843FC"/>
    <w:rPr>
      <w:rFonts w:ascii="Lucida Grande" w:hAnsi="Lucida Grande" w:cs="Times New Roman"/>
      <w:sz w:val="18"/>
      <w:szCs w:val="18"/>
    </w:rPr>
  </w:style>
  <w:style w:type="character" w:styleId="CommentReference">
    <w:name w:val="annotation reference"/>
    <w:rsid w:val="007843FC"/>
    <w:rPr>
      <w:rFonts w:cs="Times New Roman"/>
      <w:sz w:val="16"/>
      <w:szCs w:val="16"/>
    </w:rPr>
  </w:style>
  <w:style w:type="paragraph" w:styleId="CommentText">
    <w:name w:val="annotation text"/>
    <w:basedOn w:val="Normal"/>
    <w:link w:val="CommentTextChar"/>
    <w:rsid w:val="007843FC"/>
    <w:rPr>
      <w:sz w:val="20"/>
      <w:szCs w:val="20"/>
    </w:rPr>
  </w:style>
  <w:style w:type="character" w:customStyle="1" w:styleId="CommentTextChar">
    <w:name w:val="Comment Text Char"/>
    <w:link w:val="CommentText"/>
    <w:locked/>
    <w:rsid w:val="007843FC"/>
    <w:rPr>
      <w:rFonts w:cs="Times New Roman"/>
    </w:rPr>
  </w:style>
  <w:style w:type="character" w:styleId="Hyperlink">
    <w:name w:val="Hyperlink"/>
    <w:uiPriority w:val="99"/>
    <w:rsid w:val="007843FC"/>
    <w:rPr>
      <w:rFonts w:cs="Times New Roman"/>
      <w:color w:val="0000FF"/>
      <w:u w:val="single"/>
    </w:rPr>
  </w:style>
  <w:style w:type="paragraph" w:customStyle="1" w:styleId="ReportSubtitle">
    <w:name w:val="Report Subtitle"/>
    <w:basedOn w:val="Normal"/>
    <w:rsid w:val="007843FC"/>
    <w:pPr>
      <w:spacing w:before="240"/>
      <w:jc w:val="right"/>
    </w:pPr>
    <w:rPr>
      <w:rFonts w:ascii="Tahoma" w:hAnsi="Tahoma" w:cs="Tahoma"/>
      <w:b/>
      <w:sz w:val="40"/>
      <w:szCs w:val="40"/>
    </w:rPr>
  </w:style>
  <w:style w:type="character" w:styleId="PageNumber">
    <w:name w:val="page number"/>
    <w:rsid w:val="007843FC"/>
    <w:rPr>
      <w:rFonts w:cs="Times New Roman"/>
    </w:rPr>
  </w:style>
  <w:style w:type="paragraph" w:styleId="TOC1">
    <w:name w:val="toc 1"/>
    <w:basedOn w:val="Normal"/>
    <w:next w:val="Normal"/>
    <w:autoRedefine/>
    <w:uiPriority w:val="39"/>
    <w:rsid w:val="00D3280F"/>
    <w:pPr>
      <w:tabs>
        <w:tab w:val="left" w:pos="720"/>
        <w:tab w:val="right" w:leader="dot" w:pos="9350"/>
      </w:tabs>
      <w:spacing w:after="120"/>
    </w:pPr>
    <w:rPr>
      <w:rFonts w:ascii="Cambria" w:hAnsi="Cambria"/>
      <w:b/>
      <w:noProof/>
    </w:rPr>
  </w:style>
  <w:style w:type="paragraph" w:styleId="TOC2">
    <w:name w:val="toc 2"/>
    <w:basedOn w:val="Normal"/>
    <w:next w:val="Normal"/>
    <w:autoRedefine/>
    <w:uiPriority w:val="39"/>
    <w:rsid w:val="009F21CB"/>
    <w:pPr>
      <w:tabs>
        <w:tab w:val="left" w:pos="960"/>
        <w:tab w:val="right" w:leader="dot" w:pos="9350"/>
      </w:tabs>
      <w:ind w:left="240"/>
    </w:pPr>
    <w:rPr>
      <w:rFonts w:ascii="Cambria" w:hAnsi="Cambria"/>
      <w:b/>
      <w:sz w:val="22"/>
      <w:szCs w:val="22"/>
    </w:rPr>
  </w:style>
  <w:style w:type="paragraph" w:styleId="TOC3">
    <w:name w:val="toc 3"/>
    <w:basedOn w:val="Normal"/>
    <w:next w:val="Normal"/>
    <w:autoRedefine/>
    <w:rsid w:val="007843FC"/>
    <w:pPr>
      <w:ind w:left="480"/>
    </w:pPr>
    <w:rPr>
      <w:rFonts w:ascii="Cambria" w:hAnsi="Cambria"/>
      <w:sz w:val="22"/>
      <w:szCs w:val="22"/>
    </w:rPr>
  </w:style>
  <w:style w:type="paragraph" w:styleId="TOC4">
    <w:name w:val="toc 4"/>
    <w:basedOn w:val="Normal"/>
    <w:next w:val="Normal"/>
    <w:autoRedefine/>
    <w:rsid w:val="007843FC"/>
    <w:pPr>
      <w:ind w:left="720"/>
    </w:pPr>
    <w:rPr>
      <w:rFonts w:ascii="Cambria" w:hAnsi="Cambria"/>
      <w:sz w:val="20"/>
      <w:szCs w:val="20"/>
    </w:rPr>
  </w:style>
  <w:style w:type="paragraph" w:styleId="TOC5">
    <w:name w:val="toc 5"/>
    <w:basedOn w:val="Normal"/>
    <w:next w:val="Normal"/>
    <w:autoRedefine/>
    <w:rsid w:val="007843FC"/>
    <w:pPr>
      <w:ind w:left="960"/>
    </w:pPr>
    <w:rPr>
      <w:rFonts w:ascii="Cambria" w:hAnsi="Cambria"/>
      <w:sz w:val="20"/>
      <w:szCs w:val="20"/>
    </w:rPr>
  </w:style>
  <w:style w:type="paragraph" w:styleId="TOC6">
    <w:name w:val="toc 6"/>
    <w:basedOn w:val="Normal"/>
    <w:next w:val="Normal"/>
    <w:autoRedefine/>
    <w:rsid w:val="007843FC"/>
    <w:pPr>
      <w:ind w:left="1200"/>
    </w:pPr>
    <w:rPr>
      <w:rFonts w:ascii="Cambria" w:hAnsi="Cambria"/>
      <w:sz w:val="20"/>
      <w:szCs w:val="20"/>
    </w:rPr>
  </w:style>
  <w:style w:type="paragraph" w:styleId="TOC7">
    <w:name w:val="toc 7"/>
    <w:basedOn w:val="Normal"/>
    <w:next w:val="Normal"/>
    <w:autoRedefine/>
    <w:rsid w:val="007843FC"/>
    <w:pPr>
      <w:ind w:left="1440"/>
    </w:pPr>
    <w:rPr>
      <w:rFonts w:ascii="Cambria" w:hAnsi="Cambria"/>
      <w:sz w:val="20"/>
      <w:szCs w:val="20"/>
    </w:rPr>
  </w:style>
  <w:style w:type="paragraph" w:styleId="TOC8">
    <w:name w:val="toc 8"/>
    <w:basedOn w:val="Normal"/>
    <w:next w:val="Normal"/>
    <w:autoRedefine/>
    <w:rsid w:val="007843FC"/>
    <w:pPr>
      <w:ind w:left="1680"/>
    </w:pPr>
    <w:rPr>
      <w:rFonts w:ascii="Cambria" w:hAnsi="Cambria"/>
      <w:sz w:val="20"/>
      <w:szCs w:val="20"/>
    </w:rPr>
  </w:style>
  <w:style w:type="paragraph" w:styleId="TOC9">
    <w:name w:val="toc 9"/>
    <w:basedOn w:val="Normal"/>
    <w:next w:val="Normal"/>
    <w:autoRedefine/>
    <w:rsid w:val="007843FC"/>
    <w:pPr>
      <w:ind w:left="1920"/>
    </w:pPr>
    <w:rPr>
      <w:rFonts w:ascii="Cambria" w:hAnsi="Cambria"/>
      <w:sz w:val="20"/>
      <w:szCs w:val="20"/>
    </w:rPr>
  </w:style>
  <w:style w:type="paragraph" w:customStyle="1" w:styleId="ColorfulList-Accent11">
    <w:name w:val="Colorful List - Accent 11"/>
    <w:basedOn w:val="Normal"/>
    <w:rsid w:val="007843FC"/>
    <w:pPr>
      <w:spacing w:after="200" w:line="276" w:lineRule="auto"/>
      <w:ind w:left="720"/>
      <w:contextualSpacing/>
    </w:pPr>
    <w:rPr>
      <w:rFonts w:ascii="Cambria" w:hAnsi="Cambria"/>
      <w:sz w:val="22"/>
      <w:szCs w:val="22"/>
    </w:rPr>
  </w:style>
  <w:style w:type="paragraph" w:customStyle="1" w:styleId="SBComment">
    <w:name w:val="SB Comment"/>
    <w:basedOn w:val="Normal"/>
    <w:rsid w:val="007843FC"/>
    <w:rPr>
      <w:color w:val="0000FF"/>
      <w:sz w:val="20"/>
    </w:rPr>
  </w:style>
  <w:style w:type="paragraph" w:styleId="CommentSubject">
    <w:name w:val="annotation subject"/>
    <w:basedOn w:val="CommentText"/>
    <w:next w:val="CommentText"/>
    <w:link w:val="CommentSubjectChar"/>
    <w:semiHidden/>
    <w:rsid w:val="007843FC"/>
    <w:rPr>
      <w:b/>
      <w:bCs/>
    </w:rPr>
  </w:style>
  <w:style w:type="character" w:customStyle="1" w:styleId="CommentSubjectChar">
    <w:name w:val="Comment Subject Char"/>
    <w:link w:val="CommentSubject"/>
    <w:semiHidden/>
    <w:locked/>
    <w:rsid w:val="007843FC"/>
    <w:rPr>
      <w:rFonts w:cs="Times New Roman"/>
      <w:b/>
      <w:bCs/>
      <w:sz w:val="20"/>
      <w:szCs w:val="20"/>
    </w:rPr>
  </w:style>
  <w:style w:type="paragraph" w:customStyle="1" w:styleId="CSSText">
    <w:name w:val="CSS Text"/>
    <w:basedOn w:val="Normal"/>
    <w:link w:val="CSSTextChar"/>
    <w:rsid w:val="00047DAC"/>
    <w:pPr>
      <w:tabs>
        <w:tab w:val="left" w:pos="720"/>
        <w:tab w:val="left" w:pos="1440"/>
        <w:tab w:val="left" w:pos="2160"/>
        <w:tab w:val="left" w:pos="2880"/>
      </w:tabs>
      <w:suppressAutoHyphens/>
      <w:overflowPunct w:val="0"/>
      <w:autoSpaceDE w:val="0"/>
      <w:autoSpaceDN w:val="0"/>
      <w:adjustRightInd w:val="0"/>
      <w:spacing w:after="120"/>
      <w:jc w:val="both"/>
      <w:textAlignment w:val="baseline"/>
    </w:pPr>
    <w:rPr>
      <w:rFonts w:ascii="Arial" w:hAnsi="Arial"/>
      <w:kern w:val="20"/>
      <w:sz w:val="20"/>
      <w:szCs w:val="20"/>
    </w:rPr>
  </w:style>
  <w:style w:type="character" w:customStyle="1" w:styleId="CSSTextChar">
    <w:name w:val="CSS Text Char"/>
    <w:link w:val="CSSText"/>
    <w:locked/>
    <w:rsid w:val="00047DAC"/>
    <w:rPr>
      <w:rFonts w:ascii="Arial" w:hAnsi="Arial" w:cs="Times New Roman"/>
      <w:kern w:val="20"/>
    </w:rPr>
  </w:style>
  <w:style w:type="paragraph" w:customStyle="1" w:styleId="ResumeBullets">
    <w:name w:val="Resume Bullets"/>
    <w:basedOn w:val="Normal"/>
    <w:rsid w:val="0038346F"/>
    <w:pPr>
      <w:numPr>
        <w:numId w:val="14"/>
      </w:numPr>
      <w:tabs>
        <w:tab w:val="left" w:pos="432"/>
      </w:tabs>
      <w:spacing w:before="40"/>
    </w:pPr>
    <w:rPr>
      <w:sz w:val="22"/>
    </w:rPr>
  </w:style>
  <w:style w:type="paragraph" w:customStyle="1" w:styleId="Bullets-Short">
    <w:name w:val="Bullets - Short"/>
    <w:basedOn w:val="Normal"/>
    <w:rsid w:val="00835883"/>
    <w:pPr>
      <w:numPr>
        <w:numId w:val="15"/>
      </w:numPr>
      <w:spacing w:before="120"/>
    </w:pPr>
    <w:rPr>
      <w:sz w:val="22"/>
    </w:rPr>
  </w:style>
  <w:style w:type="paragraph" w:styleId="ListParagraph">
    <w:name w:val="List Paragraph"/>
    <w:basedOn w:val="Normal"/>
    <w:uiPriority w:val="34"/>
    <w:qFormat/>
    <w:rsid w:val="00DD6248"/>
    <w:pPr>
      <w:ind w:left="720"/>
      <w:contextualSpacing/>
    </w:pPr>
  </w:style>
  <w:style w:type="character" w:styleId="FollowedHyperlink">
    <w:name w:val="FollowedHyperlink"/>
    <w:rsid w:val="00A32F46"/>
    <w:rPr>
      <w:rFonts w:cs="Times New Roman"/>
      <w:color w:val="800080"/>
      <w:u w:val="single"/>
    </w:rPr>
  </w:style>
  <w:style w:type="paragraph" w:styleId="FootnoteText">
    <w:name w:val="footnote text"/>
    <w:aliases w:val="Footnote Text1 Char,Footnote Text Char Ch,Footnote Text Char1,Footnote Text Char Char,Footnote Text Char1 Char,Footnote Text Char Char Char,Footnote Text Char1 Char Char Char,Footnote Text Char Char1 Char Char Char,TBG Style,fn,ft,FOOTNOTE"/>
    <w:basedOn w:val="Normal"/>
    <w:link w:val="FootnoteTextChar"/>
    <w:rsid w:val="004C04FA"/>
    <w:rPr>
      <w:sz w:val="20"/>
      <w:szCs w:val="20"/>
    </w:rPr>
  </w:style>
  <w:style w:type="character" w:customStyle="1" w:styleId="FootnoteTextChar">
    <w:name w:val="Footnote Text Char"/>
    <w:aliases w:val="Footnote Text1 Char Char,Footnote Text Char Ch Char,Footnote Text Char1 Char1,Footnote Text Char Char Char1,Footnote Text Char1 Char Char,Footnote Text Char Char Char Char,Footnote Text Char1 Char Char Char Char,TBG Style Char,fn Char"/>
    <w:link w:val="FootnoteText"/>
    <w:locked/>
    <w:rsid w:val="004C04FA"/>
    <w:rPr>
      <w:rFonts w:cs="Times New Roman"/>
    </w:rPr>
  </w:style>
  <w:style w:type="character" w:styleId="FootnoteReference">
    <w:name w:val="footnote reference"/>
    <w:aliases w:val="o,fr,Style 3,o1,o2,o3,o4,o5,o6,o11,o21,o7"/>
    <w:uiPriority w:val="99"/>
    <w:rsid w:val="004C04FA"/>
    <w:rPr>
      <w:rFonts w:cs="Times New Roman"/>
      <w:vertAlign w:val="superscript"/>
    </w:rPr>
  </w:style>
  <w:style w:type="paragraph" w:customStyle="1" w:styleId="CSSRFPLevel10">
    <w:name w:val="CSS RFP Level 1.0"/>
    <w:basedOn w:val="Normal"/>
    <w:rsid w:val="00432896"/>
    <w:pPr>
      <w:numPr>
        <w:numId w:val="16"/>
      </w:numPr>
      <w:tabs>
        <w:tab w:val="left" w:pos="1440"/>
        <w:tab w:val="left" w:pos="2160"/>
        <w:tab w:val="left" w:pos="2880"/>
      </w:tabs>
      <w:suppressAutoHyphens/>
      <w:overflowPunct w:val="0"/>
      <w:autoSpaceDE w:val="0"/>
      <w:autoSpaceDN w:val="0"/>
      <w:adjustRightInd w:val="0"/>
      <w:spacing w:before="240" w:after="120"/>
      <w:jc w:val="both"/>
      <w:textAlignment w:val="baseline"/>
      <w:outlineLvl w:val="0"/>
    </w:pPr>
    <w:rPr>
      <w:rFonts w:ascii="Arial" w:hAnsi="Arial"/>
      <w:b/>
      <w:caps/>
      <w:kern w:val="20"/>
      <w:sz w:val="20"/>
      <w:szCs w:val="20"/>
    </w:rPr>
  </w:style>
  <w:style w:type="paragraph" w:customStyle="1" w:styleId="CSSRFPLevel111">
    <w:name w:val="CSS RFP Level 1.1.1"/>
    <w:basedOn w:val="Normal"/>
    <w:rsid w:val="00C8336E"/>
    <w:pPr>
      <w:tabs>
        <w:tab w:val="left" w:pos="720"/>
        <w:tab w:val="left" w:pos="1440"/>
        <w:tab w:val="left" w:pos="2160"/>
        <w:tab w:val="left" w:pos="2880"/>
      </w:tabs>
      <w:suppressAutoHyphens/>
      <w:overflowPunct w:val="0"/>
      <w:autoSpaceDE w:val="0"/>
      <w:autoSpaceDN w:val="0"/>
      <w:adjustRightInd w:val="0"/>
      <w:spacing w:after="120"/>
      <w:ind w:left="2160" w:hanging="720"/>
      <w:jc w:val="both"/>
      <w:textAlignment w:val="baseline"/>
      <w:outlineLvl w:val="2"/>
    </w:pPr>
    <w:rPr>
      <w:rFonts w:ascii="Arial" w:hAnsi="Arial"/>
      <w:kern w:val="20"/>
      <w:sz w:val="20"/>
      <w:szCs w:val="20"/>
    </w:rPr>
  </w:style>
  <w:style w:type="paragraph" w:styleId="TOCHeading">
    <w:name w:val="TOC Heading"/>
    <w:basedOn w:val="Heading1"/>
    <w:next w:val="Normal"/>
    <w:qFormat/>
    <w:rsid w:val="00B15431"/>
    <w:pPr>
      <w:keepLines/>
      <w:pageBreakBefore w:val="0"/>
      <w:numPr>
        <w:numId w:val="0"/>
      </w:numPr>
      <w:spacing w:before="480" w:after="0" w:line="276" w:lineRule="auto"/>
      <w:outlineLvl w:val="9"/>
    </w:pPr>
    <w:rPr>
      <w:rFonts w:ascii="Cambria" w:hAnsi="Cambria" w:cs="Times New Roman"/>
      <w:color w:val="365F91"/>
      <w:kern w:val="0"/>
      <w:sz w:val="28"/>
      <w:szCs w:val="28"/>
    </w:rPr>
  </w:style>
  <w:style w:type="paragraph" w:customStyle="1" w:styleId="1">
    <w:name w:val="1."/>
    <w:basedOn w:val="Normal"/>
    <w:rsid w:val="00ED2C85"/>
    <w:pPr>
      <w:overflowPunct w:val="0"/>
      <w:autoSpaceDE w:val="0"/>
      <w:autoSpaceDN w:val="0"/>
      <w:adjustRightInd w:val="0"/>
      <w:ind w:left="634" w:hanging="634"/>
    </w:pPr>
    <w:rPr>
      <w:rFonts w:ascii="Arial" w:hAnsi="Arial"/>
      <w:sz w:val="20"/>
      <w:szCs w:val="20"/>
    </w:rPr>
  </w:style>
  <w:style w:type="paragraph" w:styleId="Revision">
    <w:name w:val="Revision"/>
    <w:hidden/>
    <w:semiHidden/>
    <w:rsid w:val="005421FE"/>
    <w:rPr>
      <w:sz w:val="24"/>
      <w:szCs w:val="24"/>
    </w:rPr>
  </w:style>
  <w:style w:type="character" w:styleId="Emphasis">
    <w:name w:val="Emphasis"/>
    <w:qFormat/>
    <w:locked/>
    <w:rsid w:val="00696E20"/>
    <w:rPr>
      <w:i/>
      <w:iCs/>
    </w:rPr>
  </w:style>
  <w:style w:type="paragraph" w:customStyle="1" w:styleId="Default">
    <w:name w:val="Default"/>
    <w:rsid w:val="006A6421"/>
    <w:pPr>
      <w:autoSpaceDE w:val="0"/>
      <w:autoSpaceDN w:val="0"/>
      <w:adjustRightInd w:val="0"/>
    </w:pPr>
    <w:rPr>
      <w:color w:val="000000"/>
      <w:sz w:val="24"/>
      <w:szCs w:val="24"/>
    </w:rPr>
  </w:style>
  <w:style w:type="paragraph" w:styleId="BlockText">
    <w:name w:val="Block Text"/>
    <w:basedOn w:val="Normal"/>
    <w:locked/>
    <w:rsid w:val="00E8439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Index7">
    <w:name w:val="index 7"/>
    <w:basedOn w:val="Normal"/>
    <w:next w:val="Normal"/>
    <w:autoRedefine/>
    <w:locked/>
    <w:rsid w:val="00E84391"/>
    <w:pPr>
      <w:ind w:left="1680" w:hanging="240"/>
    </w:pPr>
  </w:style>
  <w:style w:type="paragraph" w:styleId="NoSpacing">
    <w:name w:val="No Spacing"/>
    <w:uiPriority w:val="1"/>
    <w:qFormat/>
    <w:rsid w:val="00466120"/>
    <w:rPr>
      <w:sz w:val="24"/>
      <w:szCs w:val="24"/>
    </w:rPr>
  </w:style>
  <w:style w:type="table" w:customStyle="1" w:styleId="TableGrid1">
    <w:name w:val="Table Grid1"/>
    <w:basedOn w:val="TableNormal"/>
    <w:next w:val="TableGrid"/>
    <w:uiPriority w:val="39"/>
    <w:rsid w:val="00901FB3"/>
    <w:rPr>
      <w:rFonts w:ascii="Arial" w:eastAsiaTheme="minorHAnsi" w:hAnsi="Arial" w:cs="Arial"/>
      <w:szCs w:val="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
    <w:name w:val="Energy Table"/>
    <w:basedOn w:val="TableNormal"/>
    <w:uiPriority w:val="99"/>
    <w:qFormat/>
    <w:rsid w:val="005F3057"/>
    <w:pPr>
      <w:spacing w:before="40" w:after="40"/>
      <w:jc w:val="center"/>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pPr>
        <w:jc w:val="center"/>
      </w:pPr>
      <w:rPr>
        <w:rFonts w:ascii="Arial Narrow" w:hAnsi="Arial Narrow"/>
        <w:b/>
        <w:color w:val="FFFFFF" w:themeColor="background1"/>
      </w:rPr>
      <w:tblPr/>
      <w:tcPr>
        <w:tcBorders>
          <w:bottom w:val="single" w:sz="8" w:space="0" w:color="ED7D31" w:themeColor="accent2"/>
        </w:tcBorders>
        <w:shd w:val="clear" w:color="auto" w:fill="92876D"/>
      </w:tcPr>
    </w:tblStylePr>
    <w:tblStylePr w:type="lastRow">
      <w:pPr>
        <w:jc w:val="center"/>
      </w:pPr>
      <w:rPr>
        <w:rFonts w:ascii="Arial Narrow" w:hAnsi="Arial Narrow"/>
        <w:b/>
      </w:rPr>
      <w:tblPr/>
      <w:tcPr>
        <w:tcBorders>
          <w:top w:val="double" w:sz="4" w:space="0" w:color="92876D"/>
        </w:tcBorders>
        <w:vAlign w:val="center"/>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DDD9C3"/>
        <w:vAlign w:val="center"/>
      </w:tcPr>
    </w:tblStylePr>
  </w:style>
  <w:style w:type="paragraph" w:customStyle="1" w:styleId="Bullet-Short">
    <w:name w:val="Bullet - Short"/>
    <w:basedOn w:val="Normal"/>
    <w:autoRedefine/>
    <w:rsid w:val="00947409"/>
    <w:pPr>
      <w:spacing w:before="120"/>
    </w:pPr>
  </w:style>
  <w:style w:type="paragraph" w:customStyle="1" w:styleId="IRPsanstext">
    <w:name w:val="IRPsanstext"/>
    <w:basedOn w:val="Normal"/>
    <w:link w:val="IRPsanstextChar1"/>
    <w:rsid w:val="00CB0E86"/>
    <w:pPr>
      <w:spacing w:line="320" w:lineRule="exact"/>
    </w:pPr>
    <w:rPr>
      <w:rFonts w:ascii="Arial" w:eastAsia="MS Mincho" w:hAnsi="Arial"/>
      <w:sz w:val="20"/>
      <w:szCs w:val="20"/>
      <w:lang w:eastAsia="ja-JP"/>
    </w:rPr>
  </w:style>
  <w:style w:type="paragraph" w:customStyle="1" w:styleId="IRPsub2">
    <w:name w:val="IRPsub2"/>
    <w:basedOn w:val="IRPsanstext"/>
    <w:rsid w:val="00CB0E86"/>
    <w:pPr>
      <w:spacing w:beforeAutospacing="1" w:afterAutospacing="1" w:line="240" w:lineRule="auto"/>
    </w:pPr>
    <w:rPr>
      <w:rFonts w:ascii="Palatino" w:hAnsi="Palatino"/>
      <w:b/>
      <w:i/>
      <w:sz w:val="24"/>
    </w:rPr>
  </w:style>
  <w:style w:type="character" w:customStyle="1" w:styleId="IRPsanstextChar1">
    <w:name w:val="IRPsanstext Char1"/>
    <w:basedOn w:val="DefaultParagraphFont"/>
    <w:link w:val="IRPsanstext"/>
    <w:rsid w:val="00CB0E86"/>
    <w:rPr>
      <w:rFonts w:ascii="Arial" w:eastAsia="MS Mincho" w:hAnsi="Arial"/>
      <w:lang w:eastAsia="ja-JP"/>
    </w:rPr>
  </w:style>
  <w:style w:type="paragraph" w:styleId="Caption">
    <w:name w:val="caption"/>
    <w:basedOn w:val="Normal"/>
    <w:next w:val="Normal"/>
    <w:uiPriority w:val="35"/>
    <w:unhideWhenUsed/>
    <w:qFormat/>
    <w:locked/>
    <w:rsid w:val="00F617C5"/>
    <w:pPr>
      <w:spacing w:after="200"/>
    </w:pPr>
    <w:rPr>
      <w:rFonts w:asciiTheme="minorHAnsi" w:eastAsiaTheme="minorHAnsi" w:hAnsiTheme="minorHAnsi" w:cstheme="minorBidi"/>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5310">
      <w:bodyDiv w:val="1"/>
      <w:marLeft w:val="0"/>
      <w:marRight w:val="0"/>
      <w:marTop w:val="0"/>
      <w:marBottom w:val="0"/>
      <w:divBdr>
        <w:top w:val="none" w:sz="0" w:space="0" w:color="auto"/>
        <w:left w:val="none" w:sz="0" w:space="0" w:color="auto"/>
        <w:bottom w:val="none" w:sz="0" w:space="0" w:color="auto"/>
        <w:right w:val="none" w:sz="0" w:space="0" w:color="auto"/>
      </w:divBdr>
    </w:div>
    <w:div w:id="82924294">
      <w:bodyDiv w:val="1"/>
      <w:marLeft w:val="0"/>
      <w:marRight w:val="0"/>
      <w:marTop w:val="0"/>
      <w:marBottom w:val="0"/>
      <w:divBdr>
        <w:top w:val="none" w:sz="0" w:space="0" w:color="auto"/>
        <w:left w:val="none" w:sz="0" w:space="0" w:color="auto"/>
        <w:bottom w:val="none" w:sz="0" w:space="0" w:color="auto"/>
        <w:right w:val="none" w:sz="0" w:space="0" w:color="auto"/>
      </w:divBdr>
    </w:div>
    <w:div w:id="122774454">
      <w:bodyDiv w:val="1"/>
      <w:marLeft w:val="0"/>
      <w:marRight w:val="0"/>
      <w:marTop w:val="0"/>
      <w:marBottom w:val="0"/>
      <w:divBdr>
        <w:top w:val="none" w:sz="0" w:space="0" w:color="auto"/>
        <w:left w:val="none" w:sz="0" w:space="0" w:color="auto"/>
        <w:bottom w:val="none" w:sz="0" w:space="0" w:color="auto"/>
        <w:right w:val="none" w:sz="0" w:space="0" w:color="auto"/>
      </w:divBdr>
    </w:div>
    <w:div w:id="148329423">
      <w:bodyDiv w:val="1"/>
      <w:marLeft w:val="0"/>
      <w:marRight w:val="0"/>
      <w:marTop w:val="0"/>
      <w:marBottom w:val="0"/>
      <w:divBdr>
        <w:top w:val="none" w:sz="0" w:space="0" w:color="auto"/>
        <w:left w:val="none" w:sz="0" w:space="0" w:color="auto"/>
        <w:bottom w:val="none" w:sz="0" w:space="0" w:color="auto"/>
        <w:right w:val="none" w:sz="0" w:space="0" w:color="auto"/>
      </w:divBdr>
    </w:div>
    <w:div w:id="475030936">
      <w:bodyDiv w:val="1"/>
      <w:marLeft w:val="0"/>
      <w:marRight w:val="0"/>
      <w:marTop w:val="0"/>
      <w:marBottom w:val="0"/>
      <w:divBdr>
        <w:top w:val="none" w:sz="0" w:space="0" w:color="auto"/>
        <w:left w:val="none" w:sz="0" w:space="0" w:color="auto"/>
        <w:bottom w:val="none" w:sz="0" w:space="0" w:color="auto"/>
        <w:right w:val="none" w:sz="0" w:space="0" w:color="auto"/>
      </w:divBdr>
    </w:div>
    <w:div w:id="480149023">
      <w:bodyDiv w:val="1"/>
      <w:marLeft w:val="0"/>
      <w:marRight w:val="0"/>
      <w:marTop w:val="0"/>
      <w:marBottom w:val="0"/>
      <w:divBdr>
        <w:top w:val="none" w:sz="0" w:space="0" w:color="auto"/>
        <w:left w:val="none" w:sz="0" w:space="0" w:color="auto"/>
        <w:bottom w:val="none" w:sz="0" w:space="0" w:color="auto"/>
        <w:right w:val="none" w:sz="0" w:space="0" w:color="auto"/>
      </w:divBdr>
    </w:div>
    <w:div w:id="558172129">
      <w:bodyDiv w:val="1"/>
      <w:marLeft w:val="0"/>
      <w:marRight w:val="0"/>
      <w:marTop w:val="0"/>
      <w:marBottom w:val="0"/>
      <w:divBdr>
        <w:top w:val="none" w:sz="0" w:space="0" w:color="auto"/>
        <w:left w:val="none" w:sz="0" w:space="0" w:color="auto"/>
        <w:bottom w:val="none" w:sz="0" w:space="0" w:color="auto"/>
        <w:right w:val="none" w:sz="0" w:space="0" w:color="auto"/>
      </w:divBdr>
    </w:div>
    <w:div w:id="637304751">
      <w:bodyDiv w:val="1"/>
      <w:marLeft w:val="0"/>
      <w:marRight w:val="0"/>
      <w:marTop w:val="0"/>
      <w:marBottom w:val="0"/>
      <w:divBdr>
        <w:top w:val="none" w:sz="0" w:space="0" w:color="auto"/>
        <w:left w:val="none" w:sz="0" w:space="0" w:color="auto"/>
        <w:bottom w:val="none" w:sz="0" w:space="0" w:color="auto"/>
        <w:right w:val="none" w:sz="0" w:space="0" w:color="auto"/>
      </w:divBdr>
    </w:div>
    <w:div w:id="766122009">
      <w:bodyDiv w:val="1"/>
      <w:marLeft w:val="0"/>
      <w:marRight w:val="0"/>
      <w:marTop w:val="0"/>
      <w:marBottom w:val="0"/>
      <w:divBdr>
        <w:top w:val="none" w:sz="0" w:space="0" w:color="auto"/>
        <w:left w:val="none" w:sz="0" w:space="0" w:color="auto"/>
        <w:bottom w:val="none" w:sz="0" w:space="0" w:color="auto"/>
        <w:right w:val="none" w:sz="0" w:space="0" w:color="auto"/>
      </w:divBdr>
    </w:div>
    <w:div w:id="785077831">
      <w:bodyDiv w:val="1"/>
      <w:marLeft w:val="0"/>
      <w:marRight w:val="0"/>
      <w:marTop w:val="0"/>
      <w:marBottom w:val="0"/>
      <w:divBdr>
        <w:top w:val="none" w:sz="0" w:space="0" w:color="auto"/>
        <w:left w:val="none" w:sz="0" w:space="0" w:color="auto"/>
        <w:bottom w:val="none" w:sz="0" w:space="0" w:color="auto"/>
        <w:right w:val="none" w:sz="0" w:space="0" w:color="auto"/>
      </w:divBdr>
    </w:div>
    <w:div w:id="857159246">
      <w:bodyDiv w:val="1"/>
      <w:marLeft w:val="0"/>
      <w:marRight w:val="0"/>
      <w:marTop w:val="0"/>
      <w:marBottom w:val="0"/>
      <w:divBdr>
        <w:top w:val="none" w:sz="0" w:space="0" w:color="auto"/>
        <w:left w:val="none" w:sz="0" w:space="0" w:color="auto"/>
        <w:bottom w:val="none" w:sz="0" w:space="0" w:color="auto"/>
        <w:right w:val="none" w:sz="0" w:space="0" w:color="auto"/>
      </w:divBdr>
    </w:div>
    <w:div w:id="945892114">
      <w:bodyDiv w:val="1"/>
      <w:marLeft w:val="0"/>
      <w:marRight w:val="0"/>
      <w:marTop w:val="0"/>
      <w:marBottom w:val="0"/>
      <w:divBdr>
        <w:top w:val="none" w:sz="0" w:space="0" w:color="auto"/>
        <w:left w:val="none" w:sz="0" w:space="0" w:color="auto"/>
        <w:bottom w:val="none" w:sz="0" w:space="0" w:color="auto"/>
        <w:right w:val="none" w:sz="0" w:space="0" w:color="auto"/>
      </w:divBdr>
    </w:div>
    <w:div w:id="976571544">
      <w:bodyDiv w:val="1"/>
      <w:marLeft w:val="0"/>
      <w:marRight w:val="0"/>
      <w:marTop w:val="0"/>
      <w:marBottom w:val="0"/>
      <w:divBdr>
        <w:top w:val="none" w:sz="0" w:space="0" w:color="auto"/>
        <w:left w:val="none" w:sz="0" w:space="0" w:color="auto"/>
        <w:bottom w:val="none" w:sz="0" w:space="0" w:color="auto"/>
        <w:right w:val="none" w:sz="0" w:space="0" w:color="auto"/>
      </w:divBdr>
    </w:div>
    <w:div w:id="982468629">
      <w:bodyDiv w:val="1"/>
      <w:marLeft w:val="0"/>
      <w:marRight w:val="0"/>
      <w:marTop w:val="0"/>
      <w:marBottom w:val="0"/>
      <w:divBdr>
        <w:top w:val="none" w:sz="0" w:space="0" w:color="auto"/>
        <w:left w:val="none" w:sz="0" w:space="0" w:color="auto"/>
        <w:bottom w:val="none" w:sz="0" w:space="0" w:color="auto"/>
        <w:right w:val="none" w:sz="0" w:space="0" w:color="auto"/>
      </w:divBdr>
    </w:div>
    <w:div w:id="1062632112">
      <w:bodyDiv w:val="1"/>
      <w:marLeft w:val="0"/>
      <w:marRight w:val="0"/>
      <w:marTop w:val="0"/>
      <w:marBottom w:val="0"/>
      <w:divBdr>
        <w:top w:val="none" w:sz="0" w:space="0" w:color="auto"/>
        <w:left w:val="none" w:sz="0" w:space="0" w:color="auto"/>
        <w:bottom w:val="none" w:sz="0" w:space="0" w:color="auto"/>
        <w:right w:val="none" w:sz="0" w:space="0" w:color="auto"/>
      </w:divBdr>
    </w:div>
    <w:div w:id="1144658152">
      <w:bodyDiv w:val="1"/>
      <w:marLeft w:val="0"/>
      <w:marRight w:val="0"/>
      <w:marTop w:val="0"/>
      <w:marBottom w:val="0"/>
      <w:divBdr>
        <w:top w:val="none" w:sz="0" w:space="0" w:color="auto"/>
        <w:left w:val="none" w:sz="0" w:space="0" w:color="auto"/>
        <w:bottom w:val="none" w:sz="0" w:space="0" w:color="auto"/>
        <w:right w:val="none" w:sz="0" w:space="0" w:color="auto"/>
      </w:divBdr>
    </w:div>
    <w:div w:id="1149127968">
      <w:bodyDiv w:val="1"/>
      <w:marLeft w:val="0"/>
      <w:marRight w:val="0"/>
      <w:marTop w:val="0"/>
      <w:marBottom w:val="0"/>
      <w:divBdr>
        <w:top w:val="none" w:sz="0" w:space="0" w:color="auto"/>
        <w:left w:val="none" w:sz="0" w:space="0" w:color="auto"/>
        <w:bottom w:val="none" w:sz="0" w:space="0" w:color="auto"/>
        <w:right w:val="none" w:sz="0" w:space="0" w:color="auto"/>
      </w:divBdr>
    </w:div>
    <w:div w:id="1162088619">
      <w:bodyDiv w:val="1"/>
      <w:marLeft w:val="0"/>
      <w:marRight w:val="0"/>
      <w:marTop w:val="0"/>
      <w:marBottom w:val="0"/>
      <w:divBdr>
        <w:top w:val="none" w:sz="0" w:space="0" w:color="auto"/>
        <w:left w:val="none" w:sz="0" w:space="0" w:color="auto"/>
        <w:bottom w:val="none" w:sz="0" w:space="0" w:color="auto"/>
        <w:right w:val="none" w:sz="0" w:space="0" w:color="auto"/>
      </w:divBdr>
    </w:div>
    <w:div w:id="1197812114">
      <w:bodyDiv w:val="1"/>
      <w:marLeft w:val="0"/>
      <w:marRight w:val="0"/>
      <w:marTop w:val="0"/>
      <w:marBottom w:val="0"/>
      <w:divBdr>
        <w:top w:val="none" w:sz="0" w:space="0" w:color="auto"/>
        <w:left w:val="none" w:sz="0" w:space="0" w:color="auto"/>
        <w:bottom w:val="none" w:sz="0" w:space="0" w:color="auto"/>
        <w:right w:val="none" w:sz="0" w:space="0" w:color="auto"/>
      </w:divBdr>
    </w:div>
    <w:div w:id="1223326706">
      <w:bodyDiv w:val="1"/>
      <w:marLeft w:val="0"/>
      <w:marRight w:val="0"/>
      <w:marTop w:val="0"/>
      <w:marBottom w:val="0"/>
      <w:divBdr>
        <w:top w:val="none" w:sz="0" w:space="0" w:color="auto"/>
        <w:left w:val="none" w:sz="0" w:space="0" w:color="auto"/>
        <w:bottom w:val="none" w:sz="0" w:space="0" w:color="auto"/>
        <w:right w:val="none" w:sz="0" w:space="0" w:color="auto"/>
      </w:divBdr>
    </w:div>
    <w:div w:id="1351223410">
      <w:bodyDiv w:val="1"/>
      <w:marLeft w:val="0"/>
      <w:marRight w:val="0"/>
      <w:marTop w:val="0"/>
      <w:marBottom w:val="0"/>
      <w:divBdr>
        <w:top w:val="none" w:sz="0" w:space="0" w:color="auto"/>
        <w:left w:val="none" w:sz="0" w:space="0" w:color="auto"/>
        <w:bottom w:val="none" w:sz="0" w:space="0" w:color="auto"/>
        <w:right w:val="none" w:sz="0" w:space="0" w:color="auto"/>
      </w:divBdr>
    </w:div>
    <w:div w:id="1353798643">
      <w:bodyDiv w:val="1"/>
      <w:marLeft w:val="0"/>
      <w:marRight w:val="0"/>
      <w:marTop w:val="0"/>
      <w:marBottom w:val="0"/>
      <w:divBdr>
        <w:top w:val="none" w:sz="0" w:space="0" w:color="auto"/>
        <w:left w:val="none" w:sz="0" w:space="0" w:color="auto"/>
        <w:bottom w:val="none" w:sz="0" w:space="0" w:color="auto"/>
        <w:right w:val="none" w:sz="0" w:space="0" w:color="auto"/>
      </w:divBdr>
    </w:div>
    <w:div w:id="1427773639">
      <w:bodyDiv w:val="1"/>
      <w:marLeft w:val="0"/>
      <w:marRight w:val="0"/>
      <w:marTop w:val="0"/>
      <w:marBottom w:val="0"/>
      <w:divBdr>
        <w:top w:val="none" w:sz="0" w:space="0" w:color="auto"/>
        <w:left w:val="none" w:sz="0" w:space="0" w:color="auto"/>
        <w:bottom w:val="none" w:sz="0" w:space="0" w:color="auto"/>
        <w:right w:val="none" w:sz="0" w:space="0" w:color="auto"/>
      </w:divBdr>
    </w:div>
    <w:div w:id="1483084834">
      <w:bodyDiv w:val="1"/>
      <w:marLeft w:val="0"/>
      <w:marRight w:val="0"/>
      <w:marTop w:val="0"/>
      <w:marBottom w:val="0"/>
      <w:divBdr>
        <w:top w:val="none" w:sz="0" w:space="0" w:color="auto"/>
        <w:left w:val="none" w:sz="0" w:space="0" w:color="auto"/>
        <w:bottom w:val="none" w:sz="0" w:space="0" w:color="auto"/>
        <w:right w:val="none" w:sz="0" w:space="0" w:color="auto"/>
      </w:divBdr>
    </w:div>
    <w:div w:id="1520317253">
      <w:bodyDiv w:val="1"/>
      <w:marLeft w:val="0"/>
      <w:marRight w:val="0"/>
      <w:marTop w:val="0"/>
      <w:marBottom w:val="0"/>
      <w:divBdr>
        <w:top w:val="none" w:sz="0" w:space="0" w:color="auto"/>
        <w:left w:val="none" w:sz="0" w:space="0" w:color="auto"/>
        <w:bottom w:val="none" w:sz="0" w:space="0" w:color="auto"/>
        <w:right w:val="none" w:sz="0" w:space="0" w:color="auto"/>
      </w:divBdr>
    </w:div>
    <w:div w:id="1534465060">
      <w:bodyDiv w:val="1"/>
      <w:marLeft w:val="0"/>
      <w:marRight w:val="0"/>
      <w:marTop w:val="0"/>
      <w:marBottom w:val="0"/>
      <w:divBdr>
        <w:top w:val="none" w:sz="0" w:space="0" w:color="auto"/>
        <w:left w:val="none" w:sz="0" w:space="0" w:color="auto"/>
        <w:bottom w:val="none" w:sz="0" w:space="0" w:color="auto"/>
        <w:right w:val="none" w:sz="0" w:space="0" w:color="auto"/>
      </w:divBdr>
    </w:div>
    <w:div w:id="1588685985">
      <w:bodyDiv w:val="1"/>
      <w:marLeft w:val="0"/>
      <w:marRight w:val="0"/>
      <w:marTop w:val="0"/>
      <w:marBottom w:val="0"/>
      <w:divBdr>
        <w:top w:val="none" w:sz="0" w:space="0" w:color="auto"/>
        <w:left w:val="none" w:sz="0" w:space="0" w:color="auto"/>
        <w:bottom w:val="none" w:sz="0" w:space="0" w:color="auto"/>
        <w:right w:val="none" w:sz="0" w:space="0" w:color="auto"/>
      </w:divBdr>
    </w:div>
    <w:div w:id="1809475598">
      <w:bodyDiv w:val="1"/>
      <w:marLeft w:val="0"/>
      <w:marRight w:val="0"/>
      <w:marTop w:val="0"/>
      <w:marBottom w:val="0"/>
      <w:divBdr>
        <w:top w:val="none" w:sz="0" w:space="0" w:color="auto"/>
        <w:left w:val="none" w:sz="0" w:space="0" w:color="auto"/>
        <w:bottom w:val="none" w:sz="0" w:space="0" w:color="auto"/>
        <w:right w:val="none" w:sz="0" w:space="0" w:color="auto"/>
      </w:divBdr>
    </w:div>
    <w:div w:id="1883321237">
      <w:bodyDiv w:val="1"/>
      <w:marLeft w:val="0"/>
      <w:marRight w:val="0"/>
      <w:marTop w:val="0"/>
      <w:marBottom w:val="0"/>
      <w:divBdr>
        <w:top w:val="none" w:sz="0" w:space="0" w:color="auto"/>
        <w:left w:val="none" w:sz="0" w:space="0" w:color="auto"/>
        <w:bottom w:val="none" w:sz="0" w:space="0" w:color="auto"/>
        <w:right w:val="none" w:sz="0" w:space="0" w:color="auto"/>
      </w:divBdr>
    </w:div>
    <w:div w:id="1886023609">
      <w:bodyDiv w:val="1"/>
      <w:marLeft w:val="0"/>
      <w:marRight w:val="0"/>
      <w:marTop w:val="0"/>
      <w:marBottom w:val="0"/>
      <w:divBdr>
        <w:top w:val="none" w:sz="0" w:space="0" w:color="auto"/>
        <w:left w:val="none" w:sz="0" w:space="0" w:color="auto"/>
        <w:bottom w:val="none" w:sz="0" w:space="0" w:color="auto"/>
        <w:right w:val="none" w:sz="0" w:space="0" w:color="auto"/>
      </w:divBdr>
    </w:div>
    <w:div w:id="1921212374">
      <w:bodyDiv w:val="1"/>
      <w:marLeft w:val="0"/>
      <w:marRight w:val="0"/>
      <w:marTop w:val="0"/>
      <w:marBottom w:val="0"/>
      <w:divBdr>
        <w:top w:val="none" w:sz="0" w:space="0" w:color="auto"/>
        <w:left w:val="none" w:sz="0" w:space="0" w:color="auto"/>
        <w:bottom w:val="none" w:sz="0" w:space="0" w:color="auto"/>
        <w:right w:val="none" w:sz="0" w:space="0" w:color="auto"/>
      </w:divBdr>
    </w:div>
    <w:div w:id="2131122249">
      <w:bodyDiv w:val="1"/>
      <w:marLeft w:val="0"/>
      <w:marRight w:val="0"/>
      <w:marTop w:val="0"/>
      <w:marBottom w:val="0"/>
      <w:divBdr>
        <w:top w:val="none" w:sz="0" w:space="0" w:color="auto"/>
        <w:left w:val="none" w:sz="0" w:space="0" w:color="auto"/>
        <w:bottom w:val="none" w:sz="0" w:space="0" w:color="auto"/>
        <w:right w:val="none" w:sz="0" w:space="0" w:color="auto"/>
      </w:divBdr>
    </w:div>
    <w:div w:id="21377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neea.org/resource-center/regional-data-resources/commercial-building-stock-assessment" TargetMode="External"/><Relationship Id="rId26" Type="http://schemas.openxmlformats.org/officeDocument/2006/relationships/hyperlink" Target="mailto:DLCRFP@pse.com" TargetMode="External"/><Relationship Id="rId39" Type="http://schemas.openxmlformats.org/officeDocument/2006/relationships/customXml" Target="../customXml/item3.xml"/><Relationship Id="rId21" Type="http://schemas.openxmlformats.org/officeDocument/2006/relationships/hyperlink" Target="mailto:DLCRFP@pse.com" TargetMode="External"/><Relationship Id="rId34"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mailto:" TargetMode="External"/><Relationship Id="rId29" Type="http://schemas.openxmlformats.org/officeDocument/2006/relationships/image" Target="media/image4.jp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mailto:DLCRFP@pse.com" TargetMode="External"/><Relationship Id="rId32" Type="http://schemas.openxmlformats.org/officeDocument/2006/relationships/image" Target="media/image5.jpg"/><Relationship Id="rId37" Type="http://schemas.microsoft.com/office/2011/relationships/commentsExtended" Target="commentsExtended.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pse.com/aboutpse/Rates/Pages/default.aspx" TargetMode="External"/><Relationship Id="rId23" Type="http://schemas.openxmlformats.org/officeDocument/2006/relationships/hyperlink" Target="mailto:DLCRFP@pse.com" TargetMode="External"/><Relationship Id="rId28" Type="http://schemas.openxmlformats.org/officeDocument/2006/relationships/image" Target="media/image3.jp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utc.wa.gov/_layouts/CasesPublicWebsite/GetDocument.ashx?docID=23&amp;year=2015&amp;docketNumber=152075" TargetMode="External"/><Relationship Id="rId31" Type="http://schemas.openxmlformats.org/officeDocument/2006/relationships/hyperlink" Target="mailto:consultantsafety@pse.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pse.com/" TargetMode="External"/><Relationship Id="rId22" Type="http://schemas.openxmlformats.org/officeDocument/2006/relationships/hyperlink" Target="mailto:DLCRFP@PSE.com" TargetMode="External"/><Relationship Id="rId27" Type="http://schemas.openxmlformats.org/officeDocument/2006/relationships/image" Target="media/image2.png"/><Relationship Id="rId30" Type="http://schemas.openxmlformats.org/officeDocument/2006/relationships/hyperlink" Target="http://www.pse.com/aboutpse/CorporateInfo/Pages/Our-Ethics.aspx"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neea.org/resource-center/regional-data-resources/residential-building-stock-assessment" TargetMode="External"/><Relationship Id="rId25" Type="http://schemas.openxmlformats.org/officeDocument/2006/relationships/hyperlink" Target="https://pse.com/aboutpse/EnergySupply/Pages/Acquiring-Energy.aspx" TargetMode="External"/><Relationship Id="rId33" Type="http://schemas.openxmlformats.org/officeDocument/2006/relationships/header" Target="header3.xml"/><Relationship Id="rId38"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www.utc.wa.gov/_layouts/CasesPublicWebsite/GetDocument.ashx?docID=23&amp;year=2015&amp;docketNumber=1520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F067E613B06918428F0EAE32B618F55F" ma:contentTypeVersion="104" ma:contentTypeDescription="" ma:contentTypeScope="" ma:versionID="10e1f921b75a5d6403e26fad032e670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Document</DocumentSetType>
    <IsConfidential xmlns="dc463f71-b30c-4ab2-9473-d307f9d35888">false</IsConfidential>
    <AgendaOrder xmlns="dc463f71-b30c-4ab2-9473-d307f9d35888">false</AgendaOrder>
    <CaseType xmlns="dc463f71-b30c-4ab2-9473-d307f9d35888">Request for Proposal</CaseType>
    <IndustryCode xmlns="dc463f71-b30c-4ab2-9473-d307f9d35888">140</IndustryCode>
    <CaseStatus xmlns="dc463f71-b30c-4ab2-9473-d307f9d35888">Closed</CaseStatus>
    <OpenedDate xmlns="dc463f71-b30c-4ab2-9473-d307f9d35888">2016-06-15T07:00:00+00:00</OpenedDate>
    <Date1 xmlns="dc463f71-b30c-4ab2-9473-d307f9d35888">2016-09-06T07:00:00+00:00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160808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03CD4E13-42D3-4744-8FC3-93718A8979B9}">
  <ds:schemaRefs>
    <ds:schemaRef ds:uri="http://schemas.openxmlformats.org/officeDocument/2006/bibliography"/>
  </ds:schemaRefs>
</ds:datastoreItem>
</file>

<file path=customXml/itemProps2.xml><?xml version="1.0" encoding="utf-8"?>
<ds:datastoreItem xmlns:ds="http://schemas.openxmlformats.org/officeDocument/2006/customXml" ds:itemID="{1B5AFFE4-D031-45C3-974F-4B1382A06BD3}"/>
</file>

<file path=customXml/itemProps3.xml><?xml version="1.0" encoding="utf-8"?>
<ds:datastoreItem xmlns:ds="http://schemas.openxmlformats.org/officeDocument/2006/customXml" ds:itemID="{A98F3AF0-1363-4FD8-B8C4-2D34A0AA68E9}"/>
</file>

<file path=customXml/itemProps4.xml><?xml version="1.0" encoding="utf-8"?>
<ds:datastoreItem xmlns:ds="http://schemas.openxmlformats.org/officeDocument/2006/customXml" ds:itemID="{0ABF0833-7F77-4A59-9EAE-AE49A626161F}"/>
</file>

<file path=customXml/itemProps5.xml><?xml version="1.0" encoding="utf-8"?>
<ds:datastoreItem xmlns:ds="http://schemas.openxmlformats.org/officeDocument/2006/customXml" ds:itemID="{55669502-A09D-412E-B255-1DB3ED4497C6}"/>
</file>

<file path=docProps/app.xml><?xml version="1.0" encoding="utf-8"?>
<Properties xmlns="http://schemas.openxmlformats.org/officeDocument/2006/extended-properties" xmlns:vt="http://schemas.openxmlformats.org/officeDocument/2006/docPropsVTypes">
  <Template>Normal.dotm</Template>
  <TotalTime>0</TotalTime>
  <Pages>69</Pages>
  <Words>18902</Words>
  <Characters>110582</Characters>
  <Application>Microsoft Office Word</Application>
  <DocSecurity>0</DocSecurity>
  <Lines>921</Lines>
  <Paragraphs>258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129226</CharactersWithSpaces>
  <SharedDoc>false</SharedDoc>
  <HyperlinkBase/>
  <HLinks>
    <vt:vector size="156" baseType="variant">
      <vt:variant>
        <vt:i4>4718675</vt:i4>
      </vt:variant>
      <vt:variant>
        <vt:i4>150</vt:i4>
      </vt:variant>
      <vt:variant>
        <vt:i4>0</vt:i4>
      </vt:variant>
      <vt:variant>
        <vt:i4>5</vt:i4>
      </vt:variant>
      <vt:variant>
        <vt:lpwstr>https://www.pnm.com/</vt:lpwstr>
      </vt:variant>
      <vt:variant>
        <vt:lpwstr/>
      </vt:variant>
      <vt:variant>
        <vt:i4>1376316</vt:i4>
      </vt:variant>
      <vt:variant>
        <vt:i4>143</vt:i4>
      </vt:variant>
      <vt:variant>
        <vt:i4>0</vt:i4>
      </vt:variant>
      <vt:variant>
        <vt:i4>5</vt:i4>
      </vt:variant>
      <vt:variant>
        <vt:lpwstr/>
      </vt:variant>
      <vt:variant>
        <vt:lpwstr>_Toc432593379</vt:lpwstr>
      </vt:variant>
      <vt:variant>
        <vt:i4>1376316</vt:i4>
      </vt:variant>
      <vt:variant>
        <vt:i4>137</vt:i4>
      </vt:variant>
      <vt:variant>
        <vt:i4>0</vt:i4>
      </vt:variant>
      <vt:variant>
        <vt:i4>5</vt:i4>
      </vt:variant>
      <vt:variant>
        <vt:lpwstr/>
      </vt:variant>
      <vt:variant>
        <vt:lpwstr>_Toc432593378</vt:lpwstr>
      </vt:variant>
      <vt:variant>
        <vt:i4>1376316</vt:i4>
      </vt:variant>
      <vt:variant>
        <vt:i4>131</vt:i4>
      </vt:variant>
      <vt:variant>
        <vt:i4>0</vt:i4>
      </vt:variant>
      <vt:variant>
        <vt:i4>5</vt:i4>
      </vt:variant>
      <vt:variant>
        <vt:lpwstr/>
      </vt:variant>
      <vt:variant>
        <vt:lpwstr>_Toc432593377</vt:lpwstr>
      </vt:variant>
      <vt:variant>
        <vt:i4>1376316</vt:i4>
      </vt:variant>
      <vt:variant>
        <vt:i4>125</vt:i4>
      </vt:variant>
      <vt:variant>
        <vt:i4>0</vt:i4>
      </vt:variant>
      <vt:variant>
        <vt:i4>5</vt:i4>
      </vt:variant>
      <vt:variant>
        <vt:lpwstr/>
      </vt:variant>
      <vt:variant>
        <vt:lpwstr>_Toc432593376</vt:lpwstr>
      </vt:variant>
      <vt:variant>
        <vt:i4>1376316</vt:i4>
      </vt:variant>
      <vt:variant>
        <vt:i4>119</vt:i4>
      </vt:variant>
      <vt:variant>
        <vt:i4>0</vt:i4>
      </vt:variant>
      <vt:variant>
        <vt:i4>5</vt:i4>
      </vt:variant>
      <vt:variant>
        <vt:lpwstr/>
      </vt:variant>
      <vt:variant>
        <vt:lpwstr>_Toc432593375</vt:lpwstr>
      </vt:variant>
      <vt:variant>
        <vt:i4>1376316</vt:i4>
      </vt:variant>
      <vt:variant>
        <vt:i4>113</vt:i4>
      </vt:variant>
      <vt:variant>
        <vt:i4>0</vt:i4>
      </vt:variant>
      <vt:variant>
        <vt:i4>5</vt:i4>
      </vt:variant>
      <vt:variant>
        <vt:lpwstr/>
      </vt:variant>
      <vt:variant>
        <vt:lpwstr>_Toc432593374</vt:lpwstr>
      </vt:variant>
      <vt:variant>
        <vt:i4>1376316</vt:i4>
      </vt:variant>
      <vt:variant>
        <vt:i4>107</vt:i4>
      </vt:variant>
      <vt:variant>
        <vt:i4>0</vt:i4>
      </vt:variant>
      <vt:variant>
        <vt:i4>5</vt:i4>
      </vt:variant>
      <vt:variant>
        <vt:lpwstr/>
      </vt:variant>
      <vt:variant>
        <vt:lpwstr>_Toc432593373</vt:lpwstr>
      </vt:variant>
      <vt:variant>
        <vt:i4>1376316</vt:i4>
      </vt:variant>
      <vt:variant>
        <vt:i4>101</vt:i4>
      </vt:variant>
      <vt:variant>
        <vt:i4>0</vt:i4>
      </vt:variant>
      <vt:variant>
        <vt:i4>5</vt:i4>
      </vt:variant>
      <vt:variant>
        <vt:lpwstr/>
      </vt:variant>
      <vt:variant>
        <vt:lpwstr>_Toc432593372</vt:lpwstr>
      </vt:variant>
      <vt:variant>
        <vt:i4>1376316</vt:i4>
      </vt:variant>
      <vt:variant>
        <vt:i4>95</vt:i4>
      </vt:variant>
      <vt:variant>
        <vt:i4>0</vt:i4>
      </vt:variant>
      <vt:variant>
        <vt:i4>5</vt:i4>
      </vt:variant>
      <vt:variant>
        <vt:lpwstr/>
      </vt:variant>
      <vt:variant>
        <vt:lpwstr>_Toc432593371</vt:lpwstr>
      </vt:variant>
      <vt:variant>
        <vt:i4>1376316</vt:i4>
      </vt:variant>
      <vt:variant>
        <vt:i4>89</vt:i4>
      </vt:variant>
      <vt:variant>
        <vt:i4>0</vt:i4>
      </vt:variant>
      <vt:variant>
        <vt:i4>5</vt:i4>
      </vt:variant>
      <vt:variant>
        <vt:lpwstr/>
      </vt:variant>
      <vt:variant>
        <vt:lpwstr>_Toc432593370</vt:lpwstr>
      </vt:variant>
      <vt:variant>
        <vt:i4>1310780</vt:i4>
      </vt:variant>
      <vt:variant>
        <vt:i4>83</vt:i4>
      </vt:variant>
      <vt:variant>
        <vt:i4>0</vt:i4>
      </vt:variant>
      <vt:variant>
        <vt:i4>5</vt:i4>
      </vt:variant>
      <vt:variant>
        <vt:lpwstr/>
      </vt:variant>
      <vt:variant>
        <vt:lpwstr>_Toc432593369</vt:lpwstr>
      </vt:variant>
      <vt:variant>
        <vt:i4>1310780</vt:i4>
      </vt:variant>
      <vt:variant>
        <vt:i4>77</vt:i4>
      </vt:variant>
      <vt:variant>
        <vt:i4>0</vt:i4>
      </vt:variant>
      <vt:variant>
        <vt:i4>5</vt:i4>
      </vt:variant>
      <vt:variant>
        <vt:lpwstr/>
      </vt:variant>
      <vt:variant>
        <vt:lpwstr>_Toc432593368</vt:lpwstr>
      </vt:variant>
      <vt:variant>
        <vt:i4>1310780</vt:i4>
      </vt:variant>
      <vt:variant>
        <vt:i4>71</vt:i4>
      </vt:variant>
      <vt:variant>
        <vt:i4>0</vt:i4>
      </vt:variant>
      <vt:variant>
        <vt:i4>5</vt:i4>
      </vt:variant>
      <vt:variant>
        <vt:lpwstr/>
      </vt:variant>
      <vt:variant>
        <vt:lpwstr>_Toc432593367</vt:lpwstr>
      </vt:variant>
      <vt:variant>
        <vt:i4>1310780</vt:i4>
      </vt:variant>
      <vt:variant>
        <vt:i4>65</vt:i4>
      </vt:variant>
      <vt:variant>
        <vt:i4>0</vt:i4>
      </vt:variant>
      <vt:variant>
        <vt:i4>5</vt:i4>
      </vt:variant>
      <vt:variant>
        <vt:lpwstr/>
      </vt:variant>
      <vt:variant>
        <vt:lpwstr>_Toc432593366</vt:lpwstr>
      </vt:variant>
      <vt:variant>
        <vt:i4>1310780</vt:i4>
      </vt:variant>
      <vt:variant>
        <vt:i4>59</vt:i4>
      </vt:variant>
      <vt:variant>
        <vt:i4>0</vt:i4>
      </vt:variant>
      <vt:variant>
        <vt:i4>5</vt:i4>
      </vt:variant>
      <vt:variant>
        <vt:lpwstr/>
      </vt:variant>
      <vt:variant>
        <vt:lpwstr>_Toc432593365</vt:lpwstr>
      </vt:variant>
      <vt:variant>
        <vt:i4>1310780</vt:i4>
      </vt:variant>
      <vt:variant>
        <vt:i4>53</vt:i4>
      </vt:variant>
      <vt:variant>
        <vt:i4>0</vt:i4>
      </vt:variant>
      <vt:variant>
        <vt:i4>5</vt:i4>
      </vt:variant>
      <vt:variant>
        <vt:lpwstr/>
      </vt:variant>
      <vt:variant>
        <vt:lpwstr>_Toc432593364</vt:lpwstr>
      </vt:variant>
      <vt:variant>
        <vt:i4>1310780</vt:i4>
      </vt:variant>
      <vt:variant>
        <vt:i4>47</vt:i4>
      </vt:variant>
      <vt:variant>
        <vt:i4>0</vt:i4>
      </vt:variant>
      <vt:variant>
        <vt:i4>5</vt:i4>
      </vt:variant>
      <vt:variant>
        <vt:lpwstr/>
      </vt:variant>
      <vt:variant>
        <vt:lpwstr>_Toc432593363</vt:lpwstr>
      </vt:variant>
      <vt:variant>
        <vt:i4>1310780</vt:i4>
      </vt:variant>
      <vt:variant>
        <vt:i4>41</vt:i4>
      </vt:variant>
      <vt:variant>
        <vt:i4>0</vt:i4>
      </vt:variant>
      <vt:variant>
        <vt:i4>5</vt:i4>
      </vt:variant>
      <vt:variant>
        <vt:lpwstr/>
      </vt:variant>
      <vt:variant>
        <vt:lpwstr>_Toc432593362</vt:lpwstr>
      </vt:variant>
      <vt:variant>
        <vt:i4>1310780</vt:i4>
      </vt:variant>
      <vt:variant>
        <vt:i4>35</vt:i4>
      </vt:variant>
      <vt:variant>
        <vt:i4>0</vt:i4>
      </vt:variant>
      <vt:variant>
        <vt:i4>5</vt:i4>
      </vt:variant>
      <vt:variant>
        <vt:lpwstr/>
      </vt:variant>
      <vt:variant>
        <vt:lpwstr>_Toc432593361</vt:lpwstr>
      </vt:variant>
      <vt:variant>
        <vt:i4>1310780</vt:i4>
      </vt:variant>
      <vt:variant>
        <vt:i4>29</vt:i4>
      </vt:variant>
      <vt:variant>
        <vt:i4>0</vt:i4>
      </vt:variant>
      <vt:variant>
        <vt:i4>5</vt:i4>
      </vt:variant>
      <vt:variant>
        <vt:lpwstr/>
      </vt:variant>
      <vt:variant>
        <vt:lpwstr>_Toc432593360</vt:lpwstr>
      </vt:variant>
      <vt:variant>
        <vt:i4>1507388</vt:i4>
      </vt:variant>
      <vt:variant>
        <vt:i4>23</vt:i4>
      </vt:variant>
      <vt:variant>
        <vt:i4>0</vt:i4>
      </vt:variant>
      <vt:variant>
        <vt:i4>5</vt:i4>
      </vt:variant>
      <vt:variant>
        <vt:lpwstr/>
      </vt:variant>
      <vt:variant>
        <vt:lpwstr>_Toc432593359</vt:lpwstr>
      </vt:variant>
      <vt:variant>
        <vt:i4>1507388</vt:i4>
      </vt:variant>
      <vt:variant>
        <vt:i4>17</vt:i4>
      </vt:variant>
      <vt:variant>
        <vt:i4>0</vt:i4>
      </vt:variant>
      <vt:variant>
        <vt:i4>5</vt:i4>
      </vt:variant>
      <vt:variant>
        <vt:lpwstr/>
      </vt:variant>
      <vt:variant>
        <vt:lpwstr>_Toc432593358</vt:lpwstr>
      </vt:variant>
      <vt:variant>
        <vt:i4>1507388</vt:i4>
      </vt:variant>
      <vt:variant>
        <vt:i4>11</vt:i4>
      </vt:variant>
      <vt:variant>
        <vt:i4>0</vt:i4>
      </vt:variant>
      <vt:variant>
        <vt:i4>5</vt:i4>
      </vt:variant>
      <vt:variant>
        <vt:lpwstr/>
      </vt:variant>
      <vt:variant>
        <vt:lpwstr>_Toc432593357</vt:lpwstr>
      </vt:variant>
      <vt:variant>
        <vt:i4>1507388</vt:i4>
      </vt:variant>
      <vt:variant>
        <vt:i4>5</vt:i4>
      </vt:variant>
      <vt:variant>
        <vt:i4>0</vt:i4>
      </vt:variant>
      <vt:variant>
        <vt:i4>5</vt:i4>
      </vt:variant>
      <vt:variant>
        <vt:lpwstr/>
      </vt:variant>
      <vt:variant>
        <vt:lpwstr>_Toc432593356</vt:lpwstr>
      </vt:variant>
      <vt:variant>
        <vt:i4>4718675</vt:i4>
      </vt:variant>
      <vt:variant>
        <vt:i4>0</vt:i4>
      </vt:variant>
      <vt:variant>
        <vt:i4>0</vt:i4>
      </vt:variant>
      <vt:variant>
        <vt:i4>5</vt:i4>
      </vt:variant>
      <vt:variant>
        <vt:lpwstr>https://www.pnm.com/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2016-09-06T19:09:00Z</dcterms:created>
  <dcterms:modified xsi:type="dcterms:W3CDTF">2016-09-06T19:14:00Z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0x0101006E56B4D1795A2E4DB2F0B01679ED314A00F067E613B06918428F0EAE32B618F55F</vt:lpwstr>
  </property>
  <property fmtid="{D5CDD505-2E9C-101B-9397-08002B2CF9AE}" pid="3" name="_docset_NoMedatataSyncRequired">
    <vt:lpwstr>False</vt:lpwstr>
  </property>
</Properties>
</file>