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006B5D">
        <w:t>UT-121721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B80D04">
        <w:rPr>
          <w:rFonts w:ascii="Times New Roman" w:hAnsi="Times New Roman"/>
          <w:sz w:val="24"/>
        </w:rPr>
        <w:t>Response to Letter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227068">
        <w:rPr>
          <w:rFonts w:ascii="Times New Roman" w:hAnsi="Times New Roman"/>
          <w:sz w:val="24"/>
        </w:rPr>
        <w:t>9th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227068">
        <w:rPr>
          <w:rFonts w:ascii="Times New Roman" w:hAnsi="Times New Roman"/>
          <w:sz w:val="24"/>
        </w:rPr>
        <w:t>January, 2013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06B5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227068" w:rsidRDefault="00227068" w:rsidP="00DE387D">
      <w:pPr>
        <w:ind w:left="4320" w:firstLine="720"/>
        <w:rPr>
          <w:rFonts w:ascii="Times New Roman" w:hAnsi="Times New Roman"/>
          <w:sz w:val="24"/>
        </w:rPr>
      </w:pPr>
    </w:p>
    <w:p w:rsidR="00227068" w:rsidRDefault="00227068" w:rsidP="00DE387D">
      <w:pPr>
        <w:rPr>
          <w:rFonts w:ascii="Times New Roman" w:hAnsi="Times New Roman"/>
          <w:b/>
          <w:bCs/>
          <w:sz w:val="22"/>
          <w:szCs w:val="20"/>
        </w:rPr>
        <w:sectPr w:rsidR="00227068" w:rsidSect="00A22DA0">
          <w:footerReference w:type="default" r:id="rId8"/>
          <w:type w:val="continuous"/>
          <w:pgSz w:w="12240" w:h="15840"/>
          <w:pgMar w:top="1440" w:right="1440" w:bottom="1440" w:left="1872" w:header="720" w:footer="720" w:gutter="0"/>
          <w:paperSrc w:first="261" w:other="261"/>
          <w:cols w:space="720"/>
          <w:docGrid w:linePitch="360"/>
        </w:sectPr>
      </w:pPr>
    </w:p>
    <w:p w:rsidR="00227068" w:rsidRPr="00D45908" w:rsidRDefault="00227068" w:rsidP="002270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Pr="00D45908">
        <w:rPr>
          <w:rFonts w:ascii="Times New Roman" w:hAnsi="Times New Roman"/>
          <w:iCs/>
          <w:sz w:val="24"/>
        </w:rPr>
        <w:t>:</w:t>
      </w:r>
    </w:p>
    <w:p w:rsidR="00227068" w:rsidRDefault="00227068" w:rsidP="00227068">
      <w:pPr>
        <w:rPr>
          <w:rFonts w:ascii="Times New Roman" w:hAnsi="Times New Roman"/>
          <w:sz w:val="24"/>
        </w:rPr>
      </w:pP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proofErr w:type="spellStart"/>
      <w:r w:rsidRPr="00227068">
        <w:rPr>
          <w:rFonts w:ascii="Times New Roman" w:hAnsi="Times New Roman"/>
          <w:sz w:val="24"/>
        </w:rPr>
        <w:t>Telefonica</w:t>
      </w:r>
      <w:proofErr w:type="spellEnd"/>
      <w:r w:rsidRPr="00227068">
        <w:rPr>
          <w:rFonts w:ascii="Times New Roman" w:hAnsi="Times New Roman"/>
          <w:sz w:val="24"/>
        </w:rPr>
        <w:t xml:space="preserve"> U</w:t>
      </w:r>
      <w:r>
        <w:rPr>
          <w:rFonts w:ascii="Times New Roman" w:hAnsi="Times New Roman"/>
          <w:sz w:val="24"/>
        </w:rPr>
        <w:t>SA</w:t>
      </w:r>
      <w:r w:rsidRPr="00227068">
        <w:rPr>
          <w:rFonts w:ascii="Times New Roman" w:hAnsi="Times New Roman"/>
          <w:sz w:val="24"/>
        </w:rPr>
        <w:t>, Inc.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 xml:space="preserve">1111 </w:t>
      </w:r>
      <w:proofErr w:type="spellStart"/>
      <w:r w:rsidRPr="00227068">
        <w:rPr>
          <w:rFonts w:ascii="Times New Roman" w:hAnsi="Times New Roman"/>
          <w:sz w:val="24"/>
        </w:rPr>
        <w:t>Brickell</w:t>
      </w:r>
      <w:proofErr w:type="spellEnd"/>
      <w:r w:rsidRPr="00227068">
        <w:rPr>
          <w:rFonts w:ascii="Times New Roman" w:hAnsi="Times New Roman"/>
          <w:sz w:val="24"/>
        </w:rPr>
        <w:t xml:space="preserve"> Ave., 10th Floor</w:t>
      </w:r>
    </w:p>
    <w:p w:rsid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Miami, F</w:t>
      </w:r>
      <w:r>
        <w:rPr>
          <w:rFonts w:ascii="Times New Roman" w:hAnsi="Times New Roman"/>
          <w:sz w:val="24"/>
        </w:rPr>
        <w:t>L</w:t>
      </w:r>
      <w:r w:rsidRPr="00227068">
        <w:rPr>
          <w:rFonts w:ascii="Times New Roman" w:hAnsi="Times New Roman"/>
          <w:sz w:val="24"/>
        </w:rPr>
        <w:t xml:space="preserve">  33133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</w:p>
    <w:p w:rsidR="00227068" w:rsidRPr="00D45908" w:rsidRDefault="00227068" w:rsidP="00227068">
      <w:pPr>
        <w:rPr>
          <w:rFonts w:ascii="Times New Roman" w:hAnsi="Times New Roman"/>
          <w:sz w:val="24"/>
        </w:rPr>
      </w:pPr>
    </w:p>
    <w:sectPr w:rsidR="00227068" w:rsidRPr="00D45908" w:rsidSect="00227068">
      <w:type w:val="continuous"/>
      <w:pgSz w:w="12240" w:h="15840"/>
      <w:pgMar w:top="1440" w:right="1440" w:bottom="1440" w:left="1872" w:header="720" w:footer="720" w:gutter="0"/>
      <w:paperSrc w:first="261" w:other="26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68" w:rsidRDefault="00227068" w:rsidP="00DE387D">
      <w:r>
        <w:separator/>
      </w:r>
    </w:p>
  </w:endnote>
  <w:endnote w:type="continuationSeparator" w:id="0">
    <w:p w:rsidR="00227068" w:rsidRDefault="00227068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68" w:rsidRPr="00DE387D" w:rsidRDefault="00227068">
    <w:pPr>
      <w:spacing w:line="240" w:lineRule="exact"/>
      <w:rPr>
        <w:rFonts w:ascii="Times New Roman" w:hAnsi="Times New Roman"/>
      </w:rPr>
    </w:pPr>
  </w:p>
  <w:p w:rsidR="00227068" w:rsidRDefault="00227068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80D0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68" w:rsidRDefault="00227068" w:rsidP="00DE387D">
      <w:r>
        <w:separator/>
      </w:r>
    </w:p>
  </w:footnote>
  <w:footnote w:type="continuationSeparator" w:id="0">
    <w:p w:rsidR="00227068" w:rsidRDefault="00227068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06B5D"/>
    <w:rsid w:val="00067760"/>
    <w:rsid w:val="00083920"/>
    <w:rsid w:val="001723F0"/>
    <w:rsid w:val="0020310A"/>
    <w:rsid w:val="00227068"/>
    <w:rsid w:val="00360B89"/>
    <w:rsid w:val="00366392"/>
    <w:rsid w:val="00591272"/>
    <w:rsid w:val="005F1E44"/>
    <w:rsid w:val="0065726C"/>
    <w:rsid w:val="00693DC6"/>
    <w:rsid w:val="0086574C"/>
    <w:rsid w:val="008A62C6"/>
    <w:rsid w:val="0098279C"/>
    <w:rsid w:val="00A22DA0"/>
    <w:rsid w:val="00AB106C"/>
    <w:rsid w:val="00AB79F7"/>
    <w:rsid w:val="00B80D04"/>
    <w:rsid w:val="00C0665B"/>
    <w:rsid w:val="00C65A8B"/>
    <w:rsid w:val="00D018E2"/>
    <w:rsid w:val="00D45908"/>
    <w:rsid w:val="00D96A62"/>
    <w:rsid w:val="00DE387D"/>
    <w:rsid w:val="00FB0AFD"/>
    <w:rsid w:val="00FD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2012-10-30T07:00:00+00:00</OpenedDate>
    <Date1 xmlns="dc463f71-b30c-4ab2-9473-d307f9d35888">2013-03-21T07:00:00+00:00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CoSpeed, LLC;CVC CLEC, LLC;Go Solo Technologies, Inc.;Grasshopper Group, LLC;NET TALK.COM, INC.;noWYR, Inc.;Pelzer Communications Corporation;PRICERIGHT COMMUNICATIONS, LLC;Puget Sound Telecommunications, LLC;Telefonica USA, Inc.;Telmex USA, LLC;VANCO US, LLC;VERTEX TELECOM, INC.</CaseCompanyNames>
    <DocketNumber xmlns="dc463f71-b30c-4ab2-9473-d307f9d35888">121721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BEFA95C12E474582BE045C0460B7AF" ma:contentTypeVersion="139" ma:contentTypeDescription="" ma:contentTypeScope="" ma:versionID="656d569ab7ae5d6e094de5139d6619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CE7EA5D-A70F-4629-A2EE-07C91A95BFE7}"/>
</file>

<file path=customXml/itemProps2.xml><?xml version="1.0" encoding="utf-8"?>
<ds:datastoreItem xmlns:ds="http://schemas.openxmlformats.org/officeDocument/2006/customXml" ds:itemID="{9ECFDFB8-8B55-43A0-B525-7AE7EEE72539}"/>
</file>

<file path=customXml/itemProps3.xml><?xml version="1.0" encoding="utf-8"?>
<ds:datastoreItem xmlns:ds="http://schemas.openxmlformats.org/officeDocument/2006/customXml" ds:itemID="{D2F512A1-93E7-43B7-AD0A-5BE0C61239A5}"/>
</file>

<file path=customXml/itemProps4.xml><?xml version="1.0" encoding="utf-8"?>
<ds:datastoreItem xmlns:ds="http://schemas.openxmlformats.org/officeDocument/2006/customXml" ds:itemID="{7168042C-E3CD-4C00-B56B-DBA3F2A678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2012-12-17T17:47:00Z</cp:lastPrinted>
  <dcterms:created xsi:type="dcterms:W3CDTF">2013-03-21T22:15:00Z</dcterms:created>
  <dcterms:modified xsi:type="dcterms:W3CDTF">2013-03-21T22:17:00Z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0x0101006E56B4D1795A2E4DB2F0B01679ED314A00A4BEFA95C12E474582BE045C0460B7AF</vt:lpwstr>
  </property>
  <property fmtid="{D5CDD505-2E9C-101B-9397-08002B2CF9AE}" pid="3" name="_docset_NoMedatataSyncRequired">
    <vt:lpwstr>False</vt:lpwstr>
  </property>
</Properties>
</file>