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C2" w:rsidRDefault="001C3FC2"/>
    <w:p w:rsidR="001C3FC2" w:rsidRDefault="001C3FC2"/>
    <w:p w:rsidR="001C3FC2" w:rsidRDefault="001C3FC2"/>
    <w:p w:rsidR="001C3FC2" w:rsidRDefault="0045742A">
      <w:r>
        <w:rPr>
          <w:noProof/>
        </w:rPr>
        <w:drawing>
          <wp:anchor distT="0" distB="0" distL="114300" distR="114300" simplePos="0" relativeHeight="251657728" behindDoc="0" locked="0" layoutInCell="1" allowOverlap="1">
            <wp:simplePos x="0" y="0"/>
            <wp:positionH relativeFrom="column">
              <wp:posOffset>-1211580</wp:posOffset>
            </wp:positionH>
            <wp:positionV relativeFrom="paragraph">
              <wp:posOffset>-1268730</wp:posOffset>
            </wp:positionV>
            <wp:extent cx="7738110" cy="1720850"/>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5" cstate="print">
                      <a:clrChange>
                        <a:clrFrom>
                          <a:srgbClr val="FDFDFD"/>
                        </a:clrFrom>
                        <a:clrTo>
                          <a:srgbClr val="FDFDFD">
                            <a:alpha val="0"/>
                          </a:srgbClr>
                        </a:clrTo>
                      </a:clrChange>
                    </a:blip>
                    <a:srcRect/>
                    <a:stretch>
                      <a:fillRect/>
                    </a:stretch>
                  </pic:blipFill>
                  <pic:spPr bwMode="auto">
                    <a:xfrm>
                      <a:off x="0" y="0"/>
                      <a:ext cx="7738110" cy="1720850"/>
                    </a:xfrm>
                    <a:prstGeom prst="rect">
                      <a:avLst/>
                    </a:prstGeom>
                    <a:noFill/>
                    <a:ln w="9525">
                      <a:noFill/>
                      <a:miter lim="800000"/>
                      <a:headEnd/>
                      <a:tailEnd/>
                    </a:ln>
                  </pic:spPr>
                </pic:pic>
              </a:graphicData>
            </a:graphic>
          </wp:anchor>
        </w:drawing>
      </w:r>
    </w:p>
    <w:p w:rsidR="001C3FC2" w:rsidRDefault="001C3FC2"/>
    <w:p w:rsidR="001C3FC2" w:rsidRDefault="001C3FC2"/>
    <w:p w:rsidR="004903DB" w:rsidRDefault="004903DB"/>
    <w:p w:rsidR="001C3FC2" w:rsidRDefault="00F61DF6">
      <w:r>
        <w:t>February 29, 2012</w:t>
      </w:r>
    </w:p>
    <w:p w:rsidR="001C3FC2" w:rsidRDefault="001C3FC2"/>
    <w:p w:rsidR="004903DB" w:rsidRDefault="004903DB" w:rsidP="00E97F0E"/>
    <w:p w:rsidR="004903DB" w:rsidRPr="00DE5669" w:rsidRDefault="00DE5669" w:rsidP="00E97F0E">
      <w:pPr>
        <w:rPr>
          <w:i/>
        </w:rPr>
      </w:pPr>
      <w:r w:rsidRPr="00DE5669">
        <w:rPr>
          <w:i/>
        </w:rPr>
        <w:t>VIA Electronic Mail</w:t>
      </w:r>
    </w:p>
    <w:p w:rsidR="00DE5669" w:rsidRDefault="00DE5669" w:rsidP="00E97F0E"/>
    <w:p w:rsidR="00E97F0E" w:rsidRDefault="00CB1307" w:rsidP="00E97F0E">
      <w:r>
        <w:t>David Danner</w:t>
      </w:r>
    </w:p>
    <w:p w:rsidR="00CB1307" w:rsidRDefault="00CB1307" w:rsidP="00E97F0E">
      <w:r>
        <w:t>Executive Director</w:t>
      </w:r>
    </w:p>
    <w:p w:rsidR="00E97F0E" w:rsidRDefault="00E97F0E" w:rsidP="00E97F0E">
      <w:smartTag w:uri="urn:schemas-microsoft-com:office:smarttags" w:element="place">
        <w:smartTag w:uri="urn:schemas-microsoft-com:office:smarttags" w:element="State">
          <w:r>
            <w:t>Washington</w:t>
          </w:r>
        </w:smartTag>
      </w:smartTag>
      <w:r>
        <w:t xml:space="preserve"> Utilities &amp; Transportation Commission</w:t>
      </w:r>
    </w:p>
    <w:p w:rsidR="00E97F0E" w:rsidRDefault="00E97F0E" w:rsidP="00E97F0E">
      <w:proofErr w:type="gramStart"/>
      <w:r>
        <w:t>1300 S. Evergreen Park Drive S. W.</w:t>
      </w:r>
      <w:proofErr w:type="gramEnd"/>
    </w:p>
    <w:p w:rsidR="00E97F0E" w:rsidRDefault="00E97F0E" w:rsidP="00E97F0E">
      <w:smartTag w:uri="urn:schemas-microsoft-com:office:smarttags" w:element="address">
        <w:smartTag w:uri="urn:schemas-microsoft-com:office:smarttags" w:element="Street">
          <w:r>
            <w:t>P.O. Box</w:t>
          </w:r>
        </w:smartTag>
        <w:r>
          <w:t xml:space="preserve"> 47250</w:t>
        </w:r>
      </w:smartTag>
    </w:p>
    <w:p w:rsidR="00E97F0E" w:rsidRDefault="00E97F0E" w:rsidP="00E97F0E">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017687" w:rsidRDefault="00017687" w:rsidP="00E97F0E"/>
    <w:p w:rsidR="00017687" w:rsidRDefault="00017687" w:rsidP="00E97F0E"/>
    <w:p w:rsidR="005D1D8D" w:rsidRDefault="005D1D8D" w:rsidP="005D1D8D">
      <w:pPr>
        <w:tabs>
          <w:tab w:val="left" w:pos="720"/>
        </w:tabs>
        <w:jc w:val="both"/>
      </w:pPr>
      <w:r>
        <w:t>RE:</w:t>
      </w:r>
      <w:r>
        <w:tab/>
        <w:t>Avista Docket No. UE-111882</w:t>
      </w:r>
    </w:p>
    <w:p w:rsidR="005D1D8D" w:rsidRDefault="005D1D8D" w:rsidP="00E97F0E"/>
    <w:p w:rsidR="001C3FC2" w:rsidRDefault="00E97F0E" w:rsidP="00E97F0E">
      <w:r>
        <w:t xml:space="preserve">Dear </w:t>
      </w:r>
      <w:r w:rsidR="00CB1307">
        <w:t>Mr. Danner</w:t>
      </w:r>
      <w:r>
        <w:t>:</w:t>
      </w:r>
    </w:p>
    <w:p w:rsidR="001C3FC2" w:rsidRDefault="001C3FC2"/>
    <w:p w:rsidR="00B373D7" w:rsidRDefault="00017687" w:rsidP="00BF29BD">
      <w:pPr>
        <w:jc w:val="both"/>
      </w:pPr>
      <w:r>
        <w:t>Avista Corporation</w:t>
      </w:r>
      <w:r w:rsidR="00DE5669" w:rsidRPr="00E5223B">
        <w:t xml:space="preserve"> respectfully submits </w:t>
      </w:r>
      <w:r w:rsidR="00BF29BD">
        <w:t>a</w:t>
      </w:r>
      <w:r w:rsidR="00DE5669" w:rsidRPr="00E5223B">
        <w:t xml:space="preserve"> </w:t>
      </w:r>
      <w:r w:rsidR="00BF29BD">
        <w:t xml:space="preserve">“Review of Prospects and Strategies for the 2012 Avista Regular Income Natural Gas DSM Portfolio” report.  </w:t>
      </w:r>
    </w:p>
    <w:p w:rsidR="00BF29BD" w:rsidRDefault="00BF29BD" w:rsidP="00BF29BD">
      <w:pPr>
        <w:jc w:val="both"/>
      </w:pPr>
    </w:p>
    <w:p w:rsidR="00BF29BD" w:rsidRDefault="00BF29BD" w:rsidP="00BF29BD">
      <w:pPr>
        <w:jc w:val="both"/>
      </w:pPr>
      <w:r>
        <w:t xml:space="preserve">During the review of the Company’s Biennial Conservation Plan (BCP) in the above referenced </w:t>
      </w:r>
      <w:r w:rsidR="002C6F90">
        <w:t>d</w:t>
      </w:r>
      <w:r>
        <w:t>ocket, Public Counsel and the Commission Staff expressed concerns regarding the cost-effectiveness of Avista’s natural gas DSM portfolio.  Avista, through that process committed to provide some analysis of these programs by the end of February 2012.  Attached is the result of that analysis.</w:t>
      </w:r>
    </w:p>
    <w:p w:rsidR="00017687" w:rsidRDefault="00017687" w:rsidP="00017687">
      <w:pPr>
        <w:jc w:val="both"/>
      </w:pPr>
    </w:p>
    <w:p w:rsidR="004903DB" w:rsidRPr="004903DB" w:rsidRDefault="004903DB" w:rsidP="00017687">
      <w:pPr>
        <w:jc w:val="both"/>
      </w:pPr>
      <w:r w:rsidRPr="004903DB">
        <w:t xml:space="preserve">If you have any questions regarding this information, please contact </w:t>
      </w:r>
      <w:r w:rsidR="00BF29BD">
        <w:t>Jon Powell at 509-495-4047</w:t>
      </w:r>
      <w:r w:rsidRPr="004903DB">
        <w:t xml:space="preserve"> or myself at 509-495-4975.</w:t>
      </w:r>
    </w:p>
    <w:p w:rsidR="004903DB" w:rsidRPr="004903DB" w:rsidRDefault="004903DB" w:rsidP="004903DB">
      <w:pPr>
        <w:jc w:val="both"/>
      </w:pPr>
    </w:p>
    <w:p w:rsidR="004903DB" w:rsidRDefault="004903DB" w:rsidP="004903DB">
      <w:pPr>
        <w:jc w:val="both"/>
      </w:pPr>
    </w:p>
    <w:p w:rsidR="004903DB" w:rsidRDefault="004903DB" w:rsidP="004903DB">
      <w:pPr>
        <w:jc w:val="both"/>
      </w:pPr>
      <w:r>
        <w:t>Sincerely,</w:t>
      </w:r>
    </w:p>
    <w:p w:rsidR="00695362" w:rsidRDefault="00695362" w:rsidP="004903DB">
      <w:pPr>
        <w:jc w:val="both"/>
      </w:pPr>
    </w:p>
    <w:p w:rsidR="00695362" w:rsidRPr="00AB3D2E" w:rsidRDefault="00AB3D2E" w:rsidP="004903DB">
      <w:pPr>
        <w:jc w:val="both"/>
        <w:rPr>
          <w:rFonts w:ascii="Lucida Handwriting" w:hAnsi="Lucida Handwriting"/>
        </w:rPr>
      </w:pPr>
      <w:r w:rsidRPr="00AB3D2E">
        <w:rPr>
          <w:rFonts w:ascii="Lucida Handwriting" w:hAnsi="Lucida Handwriting"/>
        </w:rPr>
        <w:t>/s/Linda Gervais//</w:t>
      </w:r>
    </w:p>
    <w:p w:rsidR="00695362" w:rsidRDefault="00695362" w:rsidP="004903DB">
      <w:pPr>
        <w:jc w:val="both"/>
      </w:pPr>
    </w:p>
    <w:p w:rsidR="004903DB" w:rsidRDefault="004903DB" w:rsidP="004903DB">
      <w:pPr>
        <w:jc w:val="both"/>
      </w:pPr>
      <w:r>
        <w:t>Linda Gervais</w:t>
      </w:r>
    </w:p>
    <w:p w:rsidR="004903DB" w:rsidRDefault="004903DB" w:rsidP="004903DB">
      <w:pPr>
        <w:jc w:val="both"/>
      </w:pPr>
      <w:r>
        <w:t>Manager, Regulatory Policy</w:t>
      </w:r>
    </w:p>
    <w:p w:rsidR="004903DB" w:rsidRPr="00E715A1" w:rsidRDefault="004903DB" w:rsidP="004903DB">
      <w:pPr>
        <w:jc w:val="both"/>
      </w:pPr>
      <w:r w:rsidRPr="00E715A1">
        <w:t>Avista Utilities</w:t>
      </w:r>
    </w:p>
    <w:p w:rsidR="004903DB" w:rsidRPr="00E715A1" w:rsidRDefault="004903DB" w:rsidP="004903DB">
      <w:pPr>
        <w:jc w:val="both"/>
      </w:pPr>
      <w:r w:rsidRPr="00E715A1">
        <w:t>509-495-4975</w:t>
      </w:r>
    </w:p>
    <w:p w:rsidR="004903DB" w:rsidRPr="004903DB" w:rsidRDefault="00543FB9" w:rsidP="004903DB">
      <w:pPr>
        <w:jc w:val="both"/>
        <w:rPr>
          <w:lang w:val="fr-FR"/>
        </w:rPr>
      </w:pPr>
      <w:hyperlink r:id="rId6" w:history="1">
        <w:r w:rsidR="004903DB" w:rsidRPr="004903DB">
          <w:rPr>
            <w:rStyle w:val="Hyperlink"/>
            <w:lang w:val="fr-FR"/>
          </w:rPr>
          <w:t>linda.gervais@avistacorp.com</w:t>
        </w:r>
      </w:hyperlink>
    </w:p>
    <w:p w:rsidR="004903DB" w:rsidRPr="004903DB" w:rsidRDefault="004903DB" w:rsidP="004903DB">
      <w:pPr>
        <w:jc w:val="both"/>
        <w:rPr>
          <w:lang w:val="fr-FR"/>
        </w:rPr>
      </w:pPr>
    </w:p>
    <w:sectPr w:rsidR="004903DB" w:rsidRPr="004903DB" w:rsidSect="00CB1307">
      <w:pgSz w:w="12240" w:h="15840"/>
      <w:pgMar w:top="990" w:right="1800" w:bottom="63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36FF4"/>
    <w:multiLevelType w:val="hybridMultilevel"/>
    <w:tmpl w:val="67907D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060960"/>
    <w:multiLevelType w:val="hybridMultilevel"/>
    <w:tmpl w:val="E1AC4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416097"/>
    <w:rsid w:val="00017687"/>
    <w:rsid w:val="00024857"/>
    <w:rsid w:val="0015381A"/>
    <w:rsid w:val="001C3FC2"/>
    <w:rsid w:val="002C6F90"/>
    <w:rsid w:val="003A3FFB"/>
    <w:rsid w:val="00416097"/>
    <w:rsid w:val="0045742A"/>
    <w:rsid w:val="004903DB"/>
    <w:rsid w:val="00495704"/>
    <w:rsid w:val="00543FB9"/>
    <w:rsid w:val="005D1D8D"/>
    <w:rsid w:val="006074AE"/>
    <w:rsid w:val="00695362"/>
    <w:rsid w:val="00793DF5"/>
    <w:rsid w:val="007D5BC0"/>
    <w:rsid w:val="00806571"/>
    <w:rsid w:val="00815135"/>
    <w:rsid w:val="00853E48"/>
    <w:rsid w:val="00866A9A"/>
    <w:rsid w:val="008C7184"/>
    <w:rsid w:val="009578B3"/>
    <w:rsid w:val="00A05515"/>
    <w:rsid w:val="00A61DF1"/>
    <w:rsid w:val="00AB3D2E"/>
    <w:rsid w:val="00B373D7"/>
    <w:rsid w:val="00B41743"/>
    <w:rsid w:val="00B80DB9"/>
    <w:rsid w:val="00B956F9"/>
    <w:rsid w:val="00BF29BD"/>
    <w:rsid w:val="00CB1307"/>
    <w:rsid w:val="00CD7E23"/>
    <w:rsid w:val="00D37132"/>
    <w:rsid w:val="00DE5669"/>
    <w:rsid w:val="00E2699F"/>
    <w:rsid w:val="00E42EDE"/>
    <w:rsid w:val="00E54E5C"/>
    <w:rsid w:val="00E715A1"/>
    <w:rsid w:val="00E97F0E"/>
    <w:rsid w:val="00EF0631"/>
    <w:rsid w:val="00F033B0"/>
    <w:rsid w:val="00F55CB7"/>
    <w:rsid w:val="00F61DF6"/>
    <w:rsid w:val="00F654D6"/>
    <w:rsid w:val="00F66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CB7"/>
    <w:rPr>
      <w:sz w:val="24"/>
      <w:szCs w:val="24"/>
    </w:rPr>
  </w:style>
  <w:style w:type="paragraph" w:styleId="Heading1">
    <w:name w:val="heading 1"/>
    <w:basedOn w:val="Normal"/>
    <w:next w:val="Normal"/>
    <w:qFormat/>
    <w:rsid w:val="00F55CB7"/>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5CB7"/>
    <w:pPr>
      <w:tabs>
        <w:tab w:val="center" w:pos="4320"/>
        <w:tab w:val="right" w:pos="8640"/>
      </w:tabs>
    </w:pPr>
  </w:style>
  <w:style w:type="paragraph" w:styleId="FootnoteText">
    <w:name w:val="footnote text"/>
    <w:basedOn w:val="Normal"/>
    <w:semiHidden/>
    <w:rsid w:val="00F55CB7"/>
    <w:rPr>
      <w:rFonts w:ascii="Batang" w:eastAsia="Batang" w:hAnsi="Batang"/>
      <w:sz w:val="20"/>
      <w:szCs w:val="20"/>
    </w:rPr>
  </w:style>
  <w:style w:type="character" w:styleId="FootnoteReference">
    <w:name w:val="footnote reference"/>
    <w:basedOn w:val="DefaultParagraphFont"/>
    <w:semiHidden/>
    <w:rsid w:val="00F55CB7"/>
    <w:rPr>
      <w:vertAlign w:val="superscript"/>
    </w:rPr>
  </w:style>
  <w:style w:type="paragraph" w:styleId="BodyText">
    <w:name w:val="Body Text"/>
    <w:basedOn w:val="Normal"/>
    <w:rsid w:val="001C3FC2"/>
    <w:pPr>
      <w:spacing w:after="240" w:line="240" w:lineRule="atLeast"/>
      <w:ind w:firstLine="360"/>
      <w:jc w:val="both"/>
    </w:pPr>
    <w:rPr>
      <w:rFonts w:ascii="Garamond" w:hAnsi="Garamond"/>
      <w:kern w:val="18"/>
      <w:sz w:val="20"/>
      <w:szCs w:val="20"/>
    </w:rPr>
  </w:style>
  <w:style w:type="character" w:styleId="Hyperlink">
    <w:name w:val="Hyperlink"/>
    <w:basedOn w:val="DefaultParagraphFont"/>
    <w:uiPriority w:val="99"/>
    <w:unhideWhenUsed/>
    <w:rsid w:val="004903D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24017485">
      <w:bodyDiv w:val="1"/>
      <w:marLeft w:val="0"/>
      <w:marRight w:val="0"/>
      <w:marTop w:val="0"/>
      <w:marBottom w:val="0"/>
      <w:divBdr>
        <w:top w:val="none" w:sz="0" w:space="0" w:color="auto"/>
        <w:left w:val="none" w:sz="0" w:space="0" w:color="auto"/>
        <w:bottom w:val="none" w:sz="0" w:space="0" w:color="auto"/>
        <w:right w:val="none" w:sz="0" w:space="0" w:color="auto"/>
      </w:divBdr>
    </w:div>
    <w:div w:id="119956385">
      <w:bodyDiv w:val="1"/>
      <w:marLeft w:val="0"/>
      <w:marRight w:val="0"/>
      <w:marTop w:val="0"/>
      <w:marBottom w:val="0"/>
      <w:divBdr>
        <w:top w:val="none" w:sz="0" w:space="0" w:color="auto"/>
        <w:left w:val="none" w:sz="0" w:space="0" w:color="auto"/>
        <w:bottom w:val="none" w:sz="0" w:space="0" w:color="auto"/>
        <w:right w:val="none" w:sz="0" w:space="0" w:color="auto"/>
      </w:divBdr>
    </w:div>
    <w:div w:id="808715919">
      <w:bodyDiv w:val="1"/>
      <w:marLeft w:val="0"/>
      <w:marRight w:val="0"/>
      <w:marTop w:val="0"/>
      <w:marBottom w:val="0"/>
      <w:divBdr>
        <w:top w:val="none" w:sz="0" w:space="0" w:color="auto"/>
        <w:left w:val="none" w:sz="0" w:space="0" w:color="auto"/>
        <w:bottom w:val="none" w:sz="0" w:space="0" w:color="auto"/>
        <w:right w:val="none" w:sz="0" w:space="0" w:color="auto"/>
      </w:divBdr>
    </w:div>
    <w:div w:id="17359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gervais@avistacorp.com"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2012-02-29T08:00:00+00:00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852EE9-11DF-4126-8EDB-4A3CC19C4E81}"/>
</file>

<file path=customXml/itemProps2.xml><?xml version="1.0" encoding="utf-8"?>
<ds:datastoreItem xmlns:ds="http://schemas.openxmlformats.org/officeDocument/2006/customXml" ds:itemID="{E97A46B7-0525-41EE-B197-48A77A130450}"/>
</file>

<file path=customXml/itemProps3.xml><?xml version="1.0" encoding="utf-8"?>
<ds:datastoreItem xmlns:ds="http://schemas.openxmlformats.org/officeDocument/2006/customXml" ds:itemID="{86B801AC-E82C-474D-A3DF-AC53F4AE1CA6}"/>
</file>

<file path=customXml/itemProps4.xml><?xml version="1.0" encoding="utf-8"?>
<ds:datastoreItem xmlns:ds="http://schemas.openxmlformats.org/officeDocument/2006/customXml" ds:itemID="{6C7A5612-8710-42A6-8403-DC88F5F8BA0F}"/>
</file>

<file path=docProps/app.xml><?xml version="1.0" encoding="utf-8"?>
<Properties xmlns="http://schemas.openxmlformats.org/officeDocument/2006/extended-properties" xmlns:vt="http://schemas.openxmlformats.org/officeDocument/2006/docPropsVTypes">
  <Template>Normal.dotm</Template>
  <TotalTime>37</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Dear :</vt:lpstr>
    </vt:vector>
  </TitlesOfParts>
  <Company>Information Systems</Company>
  <LinksUpToDate>false</LinksUpToDate>
  <CharactersWithSpaces>1108</CharactersWithSpaces>
  <SharedDoc>false</SharedDoc>
  <HLinks>
    <vt:vector size="6" baseType="variant">
      <vt:variant>
        <vt:i4>2752587</vt:i4>
      </vt:variant>
      <vt:variant>
        <vt:i4>0</vt:i4>
      </vt:variant>
      <vt:variant>
        <vt:i4>0</vt:i4>
      </vt:variant>
      <vt:variant>
        <vt:i4>5</vt:i4>
      </vt:variant>
      <vt:variant>
        <vt:lpwstr>mailto:linda.gervais@avistacorp.com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nzjfcj</dc:creator>
  <cp:keywords/>
  <dc:description/>
  <cp:lastModifiedBy>Linda Gervais</cp:lastModifiedBy>
  <cp:revision>5</cp:revision>
  <cp:lastPrinted>2012-02-29T23:23:00Z</cp:lastPrinted>
  <dcterms:created xsi:type="dcterms:W3CDTF">2012-02-29T22:16:00Z</dcterms:created>
  <dcterms:modified xsi:type="dcterms:W3CDTF">2012-02-29T23:36:00Z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