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ED6A9" w14:textId="4B3213DD" w:rsidR="005A5550" w:rsidRPr="00541A89" w:rsidRDefault="00832950"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541A89">
        <w:rPr>
          <w:sz w:val="24"/>
        </w:rPr>
        <w:t>Agenda Date:</w:t>
      </w:r>
      <w:r w:rsidRPr="00541A89">
        <w:rPr>
          <w:sz w:val="24"/>
        </w:rPr>
        <w:tab/>
      </w:r>
      <w:r w:rsidR="00DD5DC2" w:rsidRPr="00541A89">
        <w:rPr>
          <w:sz w:val="24"/>
        </w:rPr>
        <w:tab/>
      </w:r>
      <w:r w:rsidR="00F45297" w:rsidRPr="00541A89">
        <w:rPr>
          <w:sz w:val="24"/>
        </w:rPr>
        <w:t>June 13</w:t>
      </w:r>
      <w:r w:rsidR="005A5550" w:rsidRPr="00541A89">
        <w:rPr>
          <w:sz w:val="24"/>
        </w:rPr>
        <w:t>, 201</w:t>
      </w:r>
      <w:r w:rsidR="00F45297" w:rsidRPr="00541A89">
        <w:rPr>
          <w:sz w:val="24"/>
        </w:rPr>
        <w:t>3</w:t>
      </w:r>
    </w:p>
    <w:p w14:paraId="52CED6AA" w14:textId="0F0223DE" w:rsidR="008956A7" w:rsidRPr="00541A89"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sidRPr="00541A89">
        <w:rPr>
          <w:sz w:val="24"/>
        </w:rPr>
        <w:t>Item Number:</w:t>
      </w:r>
      <w:r w:rsidRPr="00541A89">
        <w:rPr>
          <w:sz w:val="24"/>
        </w:rPr>
        <w:tab/>
      </w:r>
      <w:r w:rsidR="003E5DA3" w:rsidRPr="00541A89">
        <w:rPr>
          <w:sz w:val="24"/>
        </w:rPr>
        <w:tab/>
      </w:r>
      <w:r w:rsidR="005B59C6" w:rsidRPr="00541A89">
        <w:rPr>
          <w:sz w:val="24"/>
        </w:rPr>
        <w:t>A</w:t>
      </w:r>
      <w:r w:rsidR="005D7E13">
        <w:rPr>
          <w:sz w:val="24"/>
        </w:rPr>
        <w:t>1</w:t>
      </w:r>
      <w:r w:rsidR="00042F20" w:rsidRPr="00541A89">
        <w:rPr>
          <w:sz w:val="24"/>
        </w:rPr>
        <w:tab/>
      </w:r>
    </w:p>
    <w:p w14:paraId="52CED6AB" w14:textId="77777777"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52CED6AC" w14:textId="7D067F21" w:rsidR="004F3E98" w:rsidRPr="00B66F61" w:rsidRDefault="008956A7" w:rsidP="004052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B66F61">
        <w:rPr>
          <w:b/>
          <w:bCs/>
          <w:sz w:val="24"/>
        </w:rPr>
        <w:t>Docket:</w:t>
      </w:r>
      <w:r w:rsidR="004F3E98" w:rsidRPr="00B66F61">
        <w:rPr>
          <w:b/>
          <w:bCs/>
          <w:sz w:val="24"/>
        </w:rPr>
        <w:tab/>
      </w:r>
      <w:r w:rsidR="004F3E98" w:rsidRPr="00B66F61">
        <w:rPr>
          <w:b/>
          <w:bCs/>
          <w:sz w:val="24"/>
        </w:rPr>
        <w:tab/>
      </w:r>
      <w:r w:rsidR="00891928" w:rsidRPr="00B66F61">
        <w:rPr>
          <w:b/>
          <w:bCs/>
          <w:sz w:val="24"/>
        </w:rPr>
        <w:t>UT-</w:t>
      </w:r>
      <w:r w:rsidR="001D4EBF">
        <w:rPr>
          <w:b/>
          <w:bCs/>
          <w:sz w:val="24"/>
        </w:rPr>
        <w:t>11</w:t>
      </w:r>
      <w:r w:rsidR="00F45297">
        <w:rPr>
          <w:b/>
          <w:bCs/>
          <w:sz w:val="24"/>
        </w:rPr>
        <w:t>0321</w:t>
      </w:r>
    </w:p>
    <w:p w14:paraId="52CED6AD" w14:textId="51816933" w:rsidR="004F3E98" w:rsidRPr="00B66F61" w:rsidRDefault="004F3E98"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Compan</w:t>
      </w:r>
      <w:r w:rsidR="006707D5" w:rsidRPr="00B66F61">
        <w:rPr>
          <w:sz w:val="24"/>
        </w:rPr>
        <w:t>y Name</w:t>
      </w:r>
      <w:r w:rsidRPr="00B66F61">
        <w:rPr>
          <w:sz w:val="24"/>
        </w:rPr>
        <w:t>:</w:t>
      </w:r>
      <w:r w:rsidR="006707D5" w:rsidRPr="00B66F61">
        <w:rPr>
          <w:sz w:val="24"/>
        </w:rPr>
        <w:tab/>
      </w:r>
      <w:r w:rsidR="00F45297">
        <w:rPr>
          <w:sz w:val="24"/>
        </w:rPr>
        <w:t>Telrite Corporation d/b/a Life Wireless</w:t>
      </w:r>
      <w:r w:rsidR="00A00698">
        <w:rPr>
          <w:sz w:val="24"/>
        </w:rPr>
        <w:t xml:space="preserve"> </w:t>
      </w:r>
    </w:p>
    <w:p w14:paraId="52CED6AE" w14:textId="77777777" w:rsidR="00120D7E" w:rsidRPr="00B66F61" w:rsidRDefault="00903D5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B66F61">
        <w:rPr>
          <w:sz w:val="24"/>
        </w:rPr>
        <w:tab/>
      </w:r>
    </w:p>
    <w:p w14:paraId="52CED6AF" w14:textId="54B6AA89" w:rsidR="008956A7" w:rsidRPr="00B66F61" w:rsidRDefault="005B04D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903D51" w:rsidRPr="00B66F61">
        <w:rPr>
          <w:sz w:val="24"/>
        </w:rPr>
        <w:t>Jing Liu</w:t>
      </w:r>
      <w:r w:rsidR="008956A7" w:rsidRPr="00B66F61">
        <w:rPr>
          <w:sz w:val="24"/>
        </w:rPr>
        <w:t>, Regulatory Analyst</w:t>
      </w:r>
    </w:p>
    <w:p w14:paraId="52CED6B1" w14:textId="77777777" w:rsidR="00510C8C" w:rsidRPr="00B66F61" w:rsidRDefault="00510C8C"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Roger Hahn, Regulatory Analyst</w:t>
      </w:r>
    </w:p>
    <w:p w14:paraId="63E0BC67" w14:textId="77777777" w:rsidR="001D4EBF" w:rsidRDefault="001D4EBF" w:rsidP="001D4E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ab/>
      </w:r>
      <w:r w:rsidRPr="00B66F61">
        <w:rPr>
          <w:sz w:val="24"/>
        </w:rPr>
        <w:tab/>
      </w:r>
      <w:r w:rsidRPr="00B66F61">
        <w:rPr>
          <w:sz w:val="24"/>
        </w:rPr>
        <w:tab/>
        <w:t>Tim Zawislak, Regulatory Analyst</w:t>
      </w:r>
    </w:p>
    <w:p w14:paraId="52CED6B2" w14:textId="77777777" w:rsidR="00A0205B" w:rsidRDefault="00167D0A"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405297" w:rsidRPr="00B66F61">
        <w:rPr>
          <w:sz w:val="24"/>
        </w:rPr>
        <w:t>William Weinman</w:t>
      </w:r>
      <w:r w:rsidR="00A0205B" w:rsidRPr="00B66F61">
        <w:rPr>
          <w:sz w:val="24"/>
        </w:rPr>
        <w:t xml:space="preserve">, Assistant Director </w:t>
      </w:r>
      <w:r w:rsidR="00FA66F3">
        <w:rPr>
          <w:sz w:val="24"/>
        </w:rPr>
        <w:t>–</w:t>
      </w:r>
      <w:r w:rsidR="00A0205B" w:rsidRPr="00B66F61">
        <w:rPr>
          <w:sz w:val="24"/>
        </w:rPr>
        <w:t xml:space="preserve"> Telecommunications</w:t>
      </w:r>
    </w:p>
    <w:p w14:paraId="52CED6B3" w14:textId="77777777" w:rsidR="0045500C" w:rsidRPr="00B66F61"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B4" w14:textId="77777777" w:rsidR="003E5DA3" w:rsidRDefault="003E5DA3"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52CED6B5" w14:textId="77777777" w:rsidR="00F720D5" w:rsidRPr="00B66F61" w:rsidRDefault="00F720D5"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B66F61">
        <w:rPr>
          <w:b/>
          <w:sz w:val="24"/>
          <w:u w:val="single"/>
        </w:rPr>
        <w:t>Recommendation</w:t>
      </w:r>
    </w:p>
    <w:p w14:paraId="52CED6B6" w14:textId="77777777" w:rsidR="00697E4B" w:rsidRPr="00F12F31" w:rsidRDefault="005A16A1"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r w:rsidRPr="00F12F31">
        <w:rPr>
          <w:color w:val="FF0000"/>
          <w:sz w:val="24"/>
        </w:rPr>
        <w:t xml:space="preserve"> </w:t>
      </w:r>
    </w:p>
    <w:p w14:paraId="52CED6B7" w14:textId="46876264" w:rsidR="00C22494" w:rsidRPr="00F45297" w:rsidRDefault="00453329" w:rsidP="00FA66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45297">
        <w:rPr>
          <w:sz w:val="24"/>
        </w:rPr>
        <w:t>G</w:t>
      </w:r>
      <w:r w:rsidR="00C6295C" w:rsidRPr="00F45297">
        <w:rPr>
          <w:sz w:val="24"/>
        </w:rPr>
        <w:t>rant the exemption from Washington Administrative</w:t>
      </w:r>
      <w:r w:rsidR="00CD2C02" w:rsidRPr="00F45297">
        <w:rPr>
          <w:sz w:val="24"/>
        </w:rPr>
        <w:t xml:space="preserve"> Code 480-123-030(1</w:t>
      </w:r>
      <w:r w:rsidR="00510C8C" w:rsidRPr="00F45297">
        <w:rPr>
          <w:sz w:val="24"/>
        </w:rPr>
        <w:t>)</w:t>
      </w:r>
      <w:r w:rsidR="00890C55" w:rsidRPr="00F45297">
        <w:rPr>
          <w:sz w:val="24"/>
        </w:rPr>
        <w:t>(d)</w:t>
      </w:r>
      <w:r w:rsidR="000F1758" w:rsidRPr="00F45297">
        <w:rPr>
          <w:sz w:val="24"/>
        </w:rPr>
        <w:t xml:space="preserve">, </w:t>
      </w:r>
      <w:r w:rsidR="001D4EBF" w:rsidRPr="00F45297">
        <w:rPr>
          <w:sz w:val="24"/>
        </w:rPr>
        <w:t xml:space="preserve">(f) and (g), </w:t>
      </w:r>
      <w:r w:rsidRPr="00F45297">
        <w:rPr>
          <w:sz w:val="24"/>
        </w:rPr>
        <w:t>which require</w:t>
      </w:r>
      <w:r w:rsidR="00997387" w:rsidRPr="00F45297">
        <w:rPr>
          <w:sz w:val="24"/>
        </w:rPr>
        <w:t>s</w:t>
      </w:r>
      <w:r w:rsidRPr="00F45297">
        <w:rPr>
          <w:sz w:val="24"/>
        </w:rPr>
        <w:t xml:space="preserve"> the filing of a</w:t>
      </w:r>
      <w:r w:rsidR="00D84B11" w:rsidRPr="00F45297">
        <w:rPr>
          <w:sz w:val="24"/>
        </w:rPr>
        <w:t xml:space="preserve"> substantive</w:t>
      </w:r>
      <w:r w:rsidRPr="00F45297">
        <w:rPr>
          <w:sz w:val="24"/>
        </w:rPr>
        <w:t xml:space="preserve"> investment plan</w:t>
      </w:r>
      <w:r w:rsidR="002903C3" w:rsidRPr="00F45297">
        <w:rPr>
          <w:sz w:val="24"/>
        </w:rPr>
        <w:t xml:space="preserve">, </w:t>
      </w:r>
      <w:r w:rsidR="00C2088A" w:rsidRPr="00F45297">
        <w:rPr>
          <w:sz w:val="24"/>
        </w:rPr>
        <w:t>wireless network</w:t>
      </w:r>
      <w:r w:rsidR="001D4EBF" w:rsidRPr="00F45297">
        <w:rPr>
          <w:sz w:val="24"/>
        </w:rPr>
        <w:t xml:space="preserve"> </w:t>
      </w:r>
      <w:r w:rsidR="000F1758" w:rsidRPr="00F45297">
        <w:rPr>
          <w:sz w:val="24"/>
        </w:rPr>
        <w:t xml:space="preserve">maps </w:t>
      </w:r>
      <w:r w:rsidR="00CD2C02" w:rsidRPr="00F45297">
        <w:rPr>
          <w:sz w:val="24"/>
        </w:rPr>
        <w:t>and</w:t>
      </w:r>
      <w:r w:rsidR="00C2088A" w:rsidRPr="00F45297">
        <w:rPr>
          <w:sz w:val="24"/>
        </w:rPr>
        <w:t xml:space="preserve"> certification on back up power capabilities, respectively</w:t>
      </w:r>
      <w:r w:rsidR="00CB664F">
        <w:rPr>
          <w:sz w:val="24"/>
        </w:rPr>
        <w:t>. Additionally,</w:t>
      </w:r>
      <w:r w:rsidR="00C2088A" w:rsidRPr="00F45297">
        <w:rPr>
          <w:sz w:val="24"/>
        </w:rPr>
        <w:t xml:space="preserve"> d</w:t>
      </w:r>
      <w:r w:rsidR="0090439E" w:rsidRPr="00F45297">
        <w:rPr>
          <w:sz w:val="24"/>
        </w:rPr>
        <w:t>esignat</w:t>
      </w:r>
      <w:r w:rsidRPr="00F45297">
        <w:rPr>
          <w:sz w:val="24"/>
        </w:rPr>
        <w:t>e</w:t>
      </w:r>
      <w:r w:rsidR="00405297" w:rsidRPr="00F45297">
        <w:rPr>
          <w:sz w:val="24"/>
        </w:rPr>
        <w:t xml:space="preserve"> </w:t>
      </w:r>
      <w:r w:rsidR="00F45297" w:rsidRPr="00F45297">
        <w:rPr>
          <w:sz w:val="24"/>
        </w:rPr>
        <w:t>Telrite Corporation</w:t>
      </w:r>
      <w:r w:rsidR="00510C8C" w:rsidRPr="00F45297">
        <w:rPr>
          <w:sz w:val="24"/>
        </w:rPr>
        <w:t xml:space="preserve"> </w:t>
      </w:r>
      <w:r w:rsidR="00A347C9" w:rsidRPr="00F45297">
        <w:rPr>
          <w:sz w:val="24"/>
        </w:rPr>
        <w:t>as</w:t>
      </w:r>
      <w:r w:rsidR="0090439E" w:rsidRPr="00F45297">
        <w:rPr>
          <w:sz w:val="24"/>
        </w:rPr>
        <w:t xml:space="preserve"> an</w:t>
      </w:r>
      <w:r w:rsidR="00A347C9" w:rsidRPr="00F45297">
        <w:rPr>
          <w:sz w:val="24"/>
        </w:rPr>
        <w:t xml:space="preserve"> </w:t>
      </w:r>
      <w:r w:rsidR="00405297" w:rsidRPr="00F45297">
        <w:rPr>
          <w:sz w:val="24"/>
        </w:rPr>
        <w:t>Eligible Telecom</w:t>
      </w:r>
      <w:r w:rsidR="00E24F54" w:rsidRPr="00F45297">
        <w:rPr>
          <w:sz w:val="24"/>
        </w:rPr>
        <w:t xml:space="preserve">munications Carrier for the purpose of receiving </w:t>
      </w:r>
      <w:r w:rsidR="000F1758" w:rsidRPr="00F45297">
        <w:rPr>
          <w:sz w:val="24"/>
        </w:rPr>
        <w:t>Lifeline</w:t>
      </w:r>
      <w:r w:rsidR="0068373C">
        <w:rPr>
          <w:sz w:val="24"/>
        </w:rPr>
        <w:t xml:space="preserve"> support</w:t>
      </w:r>
      <w:r w:rsidR="000F1758" w:rsidRPr="00F45297">
        <w:rPr>
          <w:sz w:val="24"/>
        </w:rPr>
        <w:t xml:space="preserve"> </w:t>
      </w:r>
      <w:r w:rsidR="007F00AC" w:rsidRPr="00F45297">
        <w:rPr>
          <w:sz w:val="24"/>
        </w:rPr>
        <w:t>from</w:t>
      </w:r>
      <w:r w:rsidR="00F7144E" w:rsidRPr="00F45297">
        <w:rPr>
          <w:sz w:val="24"/>
        </w:rPr>
        <w:t xml:space="preserve"> </w:t>
      </w:r>
      <w:r w:rsidR="0090439E" w:rsidRPr="00F45297">
        <w:rPr>
          <w:sz w:val="24"/>
        </w:rPr>
        <w:t xml:space="preserve">the </w:t>
      </w:r>
      <w:r w:rsidR="00F7144E" w:rsidRPr="00F45297">
        <w:rPr>
          <w:sz w:val="24"/>
        </w:rPr>
        <w:t>federal</w:t>
      </w:r>
      <w:r w:rsidR="00891928" w:rsidRPr="00F45297">
        <w:rPr>
          <w:sz w:val="24"/>
        </w:rPr>
        <w:t xml:space="preserve"> </w:t>
      </w:r>
      <w:r w:rsidR="00DF3E32" w:rsidRPr="00F45297">
        <w:rPr>
          <w:sz w:val="24"/>
        </w:rPr>
        <w:t>U</w:t>
      </w:r>
      <w:r w:rsidR="007933A7" w:rsidRPr="00F45297">
        <w:rPr>
          <w:sz w:val="24"/>
        </w:rPr>
        <w:t xml:space="preserve">niversal </w:t>
      </w:r>
      <w:r w:rsidR="00DF3E32" w:rsidRPr="00F45297">
        <w:rPr>
          <w:sz w:val="24"/>
        </w:rPr>
        <w:t>S</w:t>
      </w:r>
      <w:r w:rsidR="007933A7" w:rsidRPr="00F45297">
        <w:rPr>
          <w:sz w:val="24"/>
        </w:rPr>
        <w:t xml:space="preserve">ervice </w:t>
      </w:r>
      <w:r w:rsidR="00DF3E32" w:rsidRPr="00F45297">
        <w:rPr>
          <w:sz w:val="24"/>
        </w:rPr>
        <w:t>F</w:t>
      </w:r>
      <w:r w:rsidR="007933A7" w:rsidRPr="00F45297">
        <w:rPr>
          <w:sz w:val="24"/>
        </w:rPr>
        <w:t>und</w:t>
      </w:r>
      <w:r w:rsidR="00724AD7" w:rsidRPr="00F45297">
        <w:rPr>
          <w:sz w:val="24"/>
        </w:rPr>
        <w:t xml:space="preserve"> in service areas specified in Attachment 1</w:t>
      </w:r>
      <w:r w:rsidR="00CD2C02" w:rsidRPr="00F45297">
        <w:rPr>
          <w:sz w:val="24"/>
        </w:rPr>
        <w:t xml:space="preserve"> and</w:t>
      </w:r>
      <w:r w:rsidR="0090439E" w:rsidRPr="00F45297">
        <w:rPr>
          <w:sz w:val="24"/>
        </w:rPr>
        <w:t xml:space="preserve"> subject to </w:t>
      </w:r>
      <w:r w:rsidR="000C40F9" w:rsidRPr="00F45297">
        <w:rPr>
          <w:sz w:val="24"/>
        </w:rPr>
        <w:t xml:space="preserve">the </w:t>
      </w:r>
      <w:r w:rsidR="0090439E" w:rsidRPr="00F45297">
        <w:rPr>
          <w:sz w:val="24"/>
        </w:rPr>
        <w:t>conditions in Attachment 2</w:t>
      </w:r>
      <w:r w:rsidR="00E24F54" w:rsidRPr="00F45297">
        <w:rPr>
          <w:sz w:val="24"/>
        </w:rPr>
        <w:t>.</w:t>
      </w:r>
      <w:r w:rsidR="009C7E97" w:rsidRPr="00F45297">
        <w:rPr>
          <w:sz w:val="24"/>
        </w:rPr>
        <w:t xml:space="preserve"> </w:t>
      </w:r>
    </w:p>
    <w:p w14:paraId="52CED6B8" w14:textId="77777777" w:rsidR="00A277CA" w:rsidRPr="00F12F31"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52CED6B9" w14:textId="77777777" w:rsidR="00A373CD" w:rsidRPr="001D6A99" w:rsidRDefault="00405297"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1D6A99">
        <w:rPr>
          <w:b/>
          <w:bCs/>
          <w:sz w:val="24"/>
        </w:rPr>
        <w:t>Background</w:t>
      </w:r>
    </w:p>
    <w:p w14:paraId="52CED6BA" w14:textId="77777777" w:rsidR="00A373CD" w:rsidRDefault="00A373C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color w:val="FF0000"/>
          <w:sz w:val="24"/>
        </w:rPr>
      </w:pPr>
    </w:p>
    <w:p w14:paraId="144A4AB6" w14:textId="2278D937" w:rsidR="00F45297" w:rsidRPr="00863795" w:rsidRDefault="00123AE8" w:rsidP="00F452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r w:rsidRPr="00F45297">
        <w:rPr>
          <w:bCs/>
          <w:sz w:val="24"/>
        </w:rPr>
        <w:t>On February 17, 2011, Telrite Corporation d/b/a Lifeline Wireless (Telrite or the company) filed a petition</w:t>
      </w:r>
      <w:r w:rsidR="004937F5" w:rsidRPr="00F45297">
        <w:rPr>
          <w:bCs/>
          <w:sz w:val="24"/>
        </w:rPr>
        <w:t xml:space="preserve"> </w:t>
      </w:r>
      <w:r w:rsidR="00F45297" w:rsidRPr="00F45297">
        <w:rPr>
          <w:sz w:val="24"/>
        </w:rPr>
        <w:t xml:space="preserve">with the Washington Utilities and Transportation Commission (UTC or commission) requesting designation as an Eligible Telecommunications Carrier (ETC) pursuant to Section 214(e)(2) of the Communications Act of 1934, as amended (the Act), and Washington Administrative Code (WAC) 480-123-030. Telrite </w:t>
      </w:r>
      <w:r w:rsidR="0068373C">
        <w:rPr>
          <w:sz w:val="24"/>
        </w:rPr>
        <w:t>seeks</w:t>
      </w:r>
      <w:r w:rsidR="00F45297" w:rsidRPr="00F45297">
        <w:rPr>
          <w:sz w:val="24"/>
        </w:rPr>
        <w:t xml:space="preserve"> ETC designation in Washington for the purpose of receiving federal Low Income </w:t>
      </w:r>
      <w:r w:rsidR="00CB664F">
        <w:rPr>
          <w:sz w:val="24"/>
        </w:rPr>
        <w:t>s</w:t>
      </w:r>
      <w:r w:rsidR="00F45297" w:rsidRPr="00F45297">
        <w:rPr>
          <w:sz w:val="24"/>
        </w:rPr>
        <w:t xml:space="preserve">upport (Lifeline and Link Up) that subsidizes monthly charges and the initial connection charges for basic telephone service for qualified low-income households. Low Income </w:t>
      </w:r>
      <w:r w:rsidR="00CB664F">
        <w:rPr>
          <w:sz w:val="24"/>
        </w:rPr>
        <w:t>s</w:t>
      </w:r>
      <w:r w:rsidR="00F45297" w:rsidRPr="00F45297">
        <w:rPr>
          <w:sz w:val="24"/>
        </w:rPr>
        <w:t xml:space="preserve">upport is part of the federal Universal Service Fund (USF). </w:t>
      </w:r>
      <w:r w:rsidR="00CB664F">
        <w:rPr>
          <w:sz w:val="24"/>
        </w:rPr>
        <w:t>However, t</w:t>
      </w:r>
      <w:r w:rsidR="00F45297" w:rsidRPr="00F45297">
        <w:rPr>
          <w:sz w:val="24"/>
        </w:rPr>
        <w:t xml:space="preserve">he company </w:t>
      </w:r>
      <w:r w:rsidR="00F45297">
        <w:rPr>
          <w:sz w:val="24"/>
        </w:rPr>
        <w:t xml:space="preserve">does not seek </w:t>
      </w:r>
      <w:r w:rsidR="00CB664F">
        <w:rPr>
          <w:sz w:val="24"/>
        </w:rPr>
        <w:t xml:space="preserve">funds from the </w:t>
      </w:r>
      <w:r w:rsidR="00F45297">
        <w:rPr>
          <w:sz w:val="24"/>
        </w:rPr>
        <w:t xml:space="preserve">High Cost </w:t>
      </w:r>
      <w:r w:rsidR="00CB664F">
        <w:rPr>
          <w:sz w:val="24"/>
        </w:rPr>
        <w:t>s</w:t>
      </w:r>
      <w:r w:rsidR="00F45297">
        <w:rPr>
          <w:sz w:val="24"/>
        </w:rPr>
        <w:t>upport</w:t>
      </w:r>
      <w:r w:rsidR="000D316F">
        <w:rPr>
          <w:sz w:val="24"/>
        </w:rPr>
        <w:t xml:space="preserve"> </w:t>
      </w:r>
      <w:r w:rsidR="00CB664F">
        <w:rPr>
          <w:sz w:val="24"/>
        </w:rPr>
        <w:t xml:space="preserve">program of the </w:t>
      </w:r>
      <w:r w:rsidR="000D316F">
        <w:rPr>
          <w:sz w:val="24"/>
        </w:rPr>
        <w:t xml:space="preserve">federal USF or </w:t>
      </w:r>
      <w:r w:rsidR="00F45297" w:rsidRPr="00F45297">
        <w:rPr>
          <w:sz w:val="24"/>
        </w:rPr>
        <w:t xml:space="preserve">funds from the state Lifeline program, Washington Telephone Assistance Program (WTAP). </w:t>
      </w:r>
    </w:p>
    <w:p w14:paraId="0120DA8C" w14:textId="77777777" w:rsidR="00F45297" w:rsidRDefault="00F45297" w:rsidP="00F452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7621B9AC" w14:textId="41689C35" w:rsidR="004937F5" w:rsidRDefault="004937F5"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Pr>
          <w:bCs/>
          <w:sz w:val="24"/>
        </w:rPr>
        <w:t xml:space="preserve">In late 2011 and early 2012, the </w:t>
      </w:r>
      <w:r w:rsidR="009F4803">
        <w:rPr>
          <w:bCs/>
          <w:sz w:val="24"/>
        </w:rPr>
        <w:t>Federal Communications Commission (FCC)</w:t>
      </w:r>
      <w:r>
        <w:rPr>
          <w:bCs/>
          <w:sz w:val="24"/>
        </w:rPr>
        <w:t xml:space="preserve"> released two major </w:t>
      </w:r>
      <w:r w:rsidR="003C7003">
        <w:rPr>
          <w:bCs/>
          <w:sz w:val="24"/>
        </w:rPr>
        <w:t>orders</w:t>
      </w:r>
      <w:r>
        <w:rPr>
          <w:bCs/>
          <w:sz w:val="24"/>
        </w:rPr>
        <w:t xml:space="preserve"> that revamped </w:t>
      </w:r>
      <w:r w:rsidR="00CB664F">
        <w:rPr>
          <w:bCs/>
          <w:sz w:val="24"/>
        </w:rPr>
        <w:t>rules for both</w:t>
      </w:r>
      <w:r>
        <w:rPr>
          <w:bCs/>
          <w:sz w:val="24"/>
        </w:rPr>
        <w:t xml:space="preserve"> High Cost Support and </w:t>
      </w:r>
      <w:r w:rsidR="005F53B6" w:rsidRPr="00F45297">
        <w:rPr>
          <w:sz w:val="24"/>
        </w:rPr>
        <w:t>Low Income Support</w:t>
      </w:r>
      <w:r w:rsidR="00CB664F">
        <w:rPr>
          <w:sz w:val="24"/>
        </w:rPr>
        <w:t xml:space="preserve"> programs</w:t>
      </w:r>
      <w:r>
        <w:rPr>
          <w:bCs/>
          <w:sz w:val="24"/>
        </w:rPr>
        <w:t xml:space="preserve">. </w:t>
      </w:r>
      <w:r w:rsidR="009F4803">
        <w:rPr>
          <w:bCs/>
          <w:sz w:val="24"/>
        </w:rPr>
        <w:t xml:space="preserve">On April 11, 2012, the company filed an amendment to the </w:t>
      </w:r>
      <w:r w:rsidR="00CB664F">
        <w:rPr>
          <w:bCs/>
          <w:sz w:val="24"/>
        </w:rPr>
        <w:t>p</w:t>
      </w:r>
      <w:r w:rsidR="009F4803">
        <w:rPr>
          <w:bCs/>
          <w:sz w:val="24"/>
        </w:rPr>
        <w:t>etition</w:t>
      </w:r>
      <w:r>
        <w:rPr>
          <w:bCs/>
          <w:sz w:val="24"/>
        </w:rPr>
        <w:t xml:space="preserve"> to reflect their </w:t>
      </w:r>
      <w:r w:rsidR="005F53B6">
        <w:rPr>
          <w:bCs/>
          <w:sz w:val="24"/>
        </w:rPr>
        <w:t>compliance with</w:t>
      </w:r>
      <w:r>
        <w:rPr>
          <w:bCs/>
          <w:sz w:val="24"/>
        </w:rPr>
        <w:t xml:space="preserve"> the new rules. </w:t>
      </w:r>
    </w:p>
    <w:p w14:paraId="7EE2302F" w14:textId="77777777" w:rsidR="00184D3B" w:rsidRDefault="00184D3B" w:rsidP="00493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p w14:paraId="45DF46B7" w14:textId="77777777" w:rsidR="004153C1" w:rsidRDefault="004937F5" w:rsidP="00AA5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Pr>
          <w:bCs/>
          <w:sz w:val="24"/>
        </w:rPr>
        <w:t>In its origin</w:t>
      </w:r>
      <w:r w:rsidR="005F53B6">
        <w:rPr>
          <w:bCs/>
          <w:sz w:val="24"/>
        </w:rPr>
        <w:t>al petition, the company alleged</w:t>
      </w:r>
      <w:r>
        <w:rPr>
          <w:bCs/>
          <w:sz w:val="24"/>
        </w:rPr>
        <w:t xml:space="preserve"> that it </w:t>
      </w:r>
      <w:r w:rsidR="005F53B6">
        <w:rPr>
          <w:bCs/>
          <w:sz w:val="24"/>
        </w:rPr>
        <w:t>was</w:t>
      </w:r>
      <w:r>
        <w:rPr>
          <w:bCs/>
          <w:sz w:val="24"/>
        </w:rPr>
        <w:t xml:space="preserve"> a fac</w:t>
      </w:r>
      <w:r w:rsidR="005F53B6">
        <w:rPr>
          <w:bCs/>
          <w:sz w:val="24"/>
        </w:rPr>
        <w:t>ilities-based carrier offering</w:t>
      </w:r>
      <w:r>
        <w:rPr>
          <w:bCs/>
          <w:sz w:val="24"/>
        </w:rPr>
        <w:t xml:space="preserve"> services supported by the USF through a combination of its own facilities and resale of another carrier’s services. The FCC USF/ICC Transformation Order</w:t>
      </w:r>
      <w:r w:rsidR="00BB6FAF">
        <w:rPr>
          <w:rStyle w:val="FootnoteReference"/>
          <w:bCs/>
        </w:rPr>
        <w:footnoteReference w:id="1"/>
      </w:r>
      <w:r>
        <w:rPr>
          <w:bCs/>
          <w:sz w:val="24"/>
        </w:rPr>
        <w:t xml:space="preserve"> re-defined services supported by the USF, </w:t>
      </w:r>
      <w:r>
        <w:rPr>
          <w:bCs/>
          <w:sz w:val="24"/>
        </w:rPr>
        <w:lastRenderedPageBreak/>
        <w:t xml:space="preserve">making it clear that </w:t>
      </w:r>
      <w:r w:rsidR="003C7003">
        <w:rPr>
          <w:bCs/>
          <w:sz w:val="24"/>
        </w:rPr>
        <w:t>mobile</w:t>
      </w:r>
      <w:r w:rsidR="00AA5D62">
        <w:rPr>
          <w:bCs/>
          <w:sz w:val="24"/>
        </w:rPr>
        <w:t xml:space="preserve"> </w:t>
      </w:r>
      <w:r w:rsidR="003C7003">
        <w:rPr>
          <w:bCs/>
          <w:sz w:val="24"/>
        </w:rPr>
        <w:t>virtual</w:t>
      </w:r>
      <w:r w:rsidR="00AA5D62">
        <w:rPr>
          <w:bCs/>
          <w:sz w:val="24"/>
        </w:rPr>
        <w:t xml:space="preserve"> network operators </w:t>
      </w:r>
      <w:r w:rsidR="003C7003">
        <w:rPr>
          <w:bCs/>
          <w:sz w:val="24"/>
        </w:rPr>
        <w:t>who</w:t>
      </w:r>
      <w:r w:rsidR="00AA5D62">
        <w:rPr>
          <w:bCs/>
          <w:sz w:val="24"/>
        </w:rPr>
        <w:t xml:space="preserve"> rely on</w:t>
      </w:r>
      <w:r w:rsidR="00184D3B">
        <w:rPr>
          <w:bCs/>
          <w:sz w:val="24"/>
        </w:rPr>
        <w:t xml:space="preserve"> other wireless carriers’ network to provide Lifeline services </w:t>
      </w:r>
      <w:r>
        <w:rPr>
          <w:bCs/>
          <w:sz w:val="24"/>
        </w:rPr>
        <w:t xml:space="preserve">are non-facility-based. </w:t>
      </w:r>
    </w:p>
    <w:p w14:paraId="5F096BBF" w14:textId="77777777" w:rsidR="004153C1" w:rsidRDefault="004153C1" w:rsidP="00AA5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p w14:paraId="588C8671" w14:textId="3D75B3B6" w:rsidR="00AA5D62" w:rsidRPr="00123AE8" w:rsidRDefault="004937F5" w:rsidP="00AA5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Pr>
          <w:bCs/>
          <w:sz w:val="24"/>
        </w:rPr>
        <w:t xml:space="preserve">The FCC’s Lifeline </w:t>
      </w:r>
      <w:r w:rsidR="002A0092">
        <w:rPr>
          <w:bCs/>
          <w:sz w:val="24"/>
        </w:rPr>
        <w:t xml:space="preserve">and Link Up </w:t>
      </w:r>
      <w:r>
        <w:rPr>
          <w:bCs/>
          <w:sz w:val="24"/>
        </w:rPr>
        <w:t>Reform Order</w:t>
      </w:r>
      <w:r w:rsidR="00ED35E8">
        <w:rPr>
          <w:rStyle w:val="FootnoteReference"/>
          <w:bCs/>
        </w:rPr>
        <w:footnoteReference w:id="2"/>
      </w:r>
      <w:r>
        <w:rPr>
          <w:bCs/>
          <w:sz w:val="24"/>
        </w:rPr>
        <w:t xml:space="preserve"> granted forbearance from applying the facilities requirement of </w:t>
      </w:r>
      <w:r w:rsidR="00003D3B">
        <w:rPr>
          <w:bCs/>
          <w:sz w:val="24"/>
        </w:rPr>
        <w:t xml:space="preserve">Section 214(e)(1)(A) to any telecommunications carrier that seeks ETC designation for Lifeline support only, </w:t>
      </w:r>
      <w:r w:rsidR="004153C1">
        <w:rPr>
          <w:bCs/>
          <w:sz w:val="24"/>
        </w:rPr>
        <w:t xml:space="preserve">subject to two conditions. One, the carrier must comply with certain 911 requirements; two, the carrier must file, and the FCC must approve, a compliance plan providing specific information regarding the carrier’s service offerings and outlining the measures the carrier will take to implement the obligations specified in the Lifeline and Link Up Reform Order as well as further safegurards against waste, fraud and abuse. </w:t>
      </w:r>
      <w:r w:rsidR="00AA5D62">
        <w:rPr>
          <w:bCs/>
          <w:sz w:val="24"/>
        </w:rPr>
        <w:t>In its April 11, 2012 amendment, t</w:t>
      </w:r>
      <w:r w:rsidR="009F4803">
        <w:rPr>
          <w:bCs/>
          <w:sz w:val="24"/>
        </w:rPr>
        <w:t xml:space="preserve">he company </w:t>
      </w:r>
      <w:r w:rsidR="005F53B6">
        <w:rPr>
          <w:bCs/>
          <w:sz w:val="24"/>
        </w:rPr>
        <w:t>stated</w:t>
      </w:r>
      <w:r>
        <w:rPr>
          <w:bCs/>
          <w:sz w:val="24"/>
        </w:rPr>
        <w:t xml:space="preserve"> that it will offer the USF-supported services, as revised by the FCC. It also informed the Commission that it has filed a Compliance Plan with the FCC.</w:t>
      </w:r>
      <w:r w:rsidR="00003D3B">
        <w:rPr>
          <w:bCs/>
          <w:sz w:val="24"/>
        </w:rPr>
        <w:t xml:space="preserve"> </w:t>
      </w:r>
      <w:r w:rsidR="00AA5D62">
        <w:rPr>
          <w:bCs/>
          <w:sz w:val="24"/>
        </w:rPr>
        <w:t xml:space="preserve">On April 27, 2012, the company provided a copy of its proposed Compliance Plan filed with the FCC. </w:t>
      </w:r>
      <w:r w:rsidR="00AA5D62" w:rsidRPr="00123AE8">
        <w:rPr>
          <w:bCs/>
          <w:sz w:val="24"/>
        </w:rPr>
        <w:t xml:space="preserve">On </w:t>
      </w:r>
      <w:r w:rsidR="00AA5D62">
        <w:rPr>
          <w:bCs/>
          <w:sz w:val="24"/>
        </w:rPr>
        <w:t xml:space="preserve">January 7, 2013, the Company filed a copy of its Compliance Plan approved by the FCC. </w:t>
      </w:r>
    </w:p>
    <w:p w14:paraId="4176941F" w14:textId="77777777" w:rsidR="005F53B6" w:rsidRDefault="005F53B6" w:rsidP="00493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p w14:paraId="1F8C99E8" w14:textId="176CCEDD" w:rsidR="005F53B6" w:rsidRDefault="009F4803" w:rsidP="005F53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Pr>
          <w:bCs/>
          <w:sz w:val="24"/>
        </w:rPr>
        <w:t>I</w:t>
      </w:r>
      <w:r w:rsidR="005F53B6">
        <w:rPr>
          <w:bCs/>
          <w:sz w:val="24"/>
        </w:rPr>
        <w:t>n its original petition, the company request</w:t>
      </w:r>
      <w:r w:rsidR="0068373C">
        <w:rPr>
          <w:bCs/>
          <w:sz w:val="24"/>
        </w:rPr>
        <w:t>ed</w:t>
      </w:r>
      <w:r w:rsidR="005F53B6">
        <w:rPr>
          <w:bCs/>
          <w:sz w:val="24"/>
        </w:rPr>
        <w:t xml:space="preserve"> ETC designation for the purpose of receiving Lifeline and Link Up support. The FCC Lifeline </w:t>
      </w:r>
      <w:r w:rsidR="002A0092">
        <w:rPr>
          <w:bCs/>
          <w:sz w:val="24"/>
        </w:rPr>
        <w:t xml:space="preserve">and Link Up </w:t>
      </w:r>
      <w:r w:rsidR="005F53B6">
        <w:rPr>
          <w:bCs/>
          <w:sz w:val="24"/>
        </w:rPr>
        <w:t>Reform Order</w:t>
      </w:r>
      <w:r w:rsidR="002A0092">
        <w:rPr>
          <w:bCs/>
          <w:sz w:val="24"/>
        </w:rPr>
        <w:t xml:space="preserve"> </w:t>
      </w:r>
      <w:r w:rsidR="005F53B6">
        <w:rPr>
          <w:bCs/>
          <w:sz w:val="24"/>
        </w:rPr>
        <w:t>eliminated Link Up support on all non-tribal lands. In its April 11, 2012 amendment, the company declare</w:t>
      </w:r>
      <w:r w:rsidR="0068373C">
        <w:rPr>
          <w:bCs/>
          <w:sz w:val="24"/>
        </w:rPr>
        <w:t>d</w:t>
      </w:r>
      <w:r w:rsidR="005F53B6">
        <w:rPr>
          <w:bCs/>
          <w:sz w:val="24"/>
        </w:rPr>
        <w:t xml:space="preserve"> it will no longer seek Link Up</w:t>
      </w:r>
      <w:r>
        <w:rPr>
          <w:bCs/>
          <w:sz w:val="24"/>
        </w:rPr>
        <w:t xml:space="preserve"> support</w:t>
      </w:r>
      <w:r w:rsidR="005F53B6">
        <w:rPr>
          <w:bCs/>
          <w:sz w:val="24"/>
        </w:rPr>
        <w:t xml:space="preserve">.  </w:t>
      </w:r>
    </w:p>
    <w:p w14:paraId="02F455EA" w14:textId="77777777" w:rsidR="009F4803" w:rsidRDefault="009F4803" w:rsidP="00493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p w14:paraId="380BDB7E" w14:textId="3AD95F29" w:rsidR="00123AE8" w:rsidRDefault="00910620"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Pr>
          <w:bCs/>
          <w:sz w:val="24"/>
        </w:rPr>
        <w:t xml:space="preserve">On January </w:t>
      </w:r>
      <w:r w:rsidR="009F4803">
        <w:rPr>
          <w:bCs/>
          <w:sz w:val="24"/>
        </w:rPr>
        <w:t>30</w:t>
      </w:r>
      <w:r>
        <w:rPr>
          <w:bCs/>
          <w:sz w:val="24"/>
        </w:rPr>
        <w:t>, 2013, the company filed an amendment</w:t>
      </w:r>
      <w:r w:rsidR="009F4803">
        <w:rPr>
          <w:bCs/>
          <w:sz w:val="24"/>
        </w:rPr>
        <w:t xml:space="preserve"> to the Petition</w:t>
      </w:r>
      <w:r>
        <w:rPr>
          <w:bCs/>
          <w:sz w:val="24"/>
        </w:rPr>
        <w:t xml:space="preserve">, </w:t>
      </w:r>
      <w:r w:rsidR="002974DE">
        <w:rPr>
          <w:bCs/>
          <w:sz w:val="24"/>
        </w:rPr>
        <w:t xml:space="preserve">which </w:t>
      </w:r>
      <w:r>
        <w:rPr>
          <w:bCs/>
          <w:sz w:val="24"/>
        </w:rPr>
        <w:t>essentially</w:t>
      </w:r>
      <w:r w:rsidR="008B5CA7">
        <w:rPr>
          <w:bCs/>
          <w:sz w:val="24"/>
        </w:rPr>
        <w:t xml:space="preserve"> </w:t>
      </w:r>
      <w:r w:rsidR="009F4803">
        <w:rPr>
          <w:bCs/>
          <w:sz w:val="24"/>
        </w:rPr>
        <w:t>replace</w:t>
      </w:r>
      <w:r w:rsidR="002974DE">
        <w:rPr>
          <w:bCs/>
          <w:sz w:val="24"/>
        </w:rPr>
        <w:t>d</w:t>
      </w:r>
      <w:r w:rsidR="009F4803">
        <w:rPr>
          <w:bCs/>
          <w:sz w:val="24"/>
        </w:rPr>
        <w:t xml:space="preserve"> the entire</w:t>
      </w:r>
      <w:r>
        <w:rPr>
          <w:bCs/>
          <w:sz w:val="24"/>
        </w:rPr>
        <w:t xml:space="preserve"> original petition. </w:t>
      </w:r>
      <w:r w:rsidR="009F4803">
        <w:rPr>
          <w:bCs/>
          <w:sz w:val="24"/>
        </w:rPr>
        <w:t>The amendment</w:t>
      </w:r>
      <w:r>
        <w:rPr>
          <w:bCs/>
          <w:sz w:val="24"/>
        </w:rPr>
        <w:t xml:space="preserve"> </w:t>
      </w:r>
      <w:r w:rsidR="003C7003">
        <w:rPr>
          <w:bCs/>
          <w:sz w:val="24"/>
        </w:rPr>
        <w:t>rei</w:t>
      </w:r>
      <w:r w:rsidR="0007120A">
        <w:rPr>
          <w:bCs/>
          <w:sz w:val="24"/>
        </w:rPr>
        <w:t xml:space="preserve">terated the company’s qualification </w:t>
      </w:r>
      <w:r w:rsidR="00343CF6">
        <w:rPr>
          <w:bCs/>
          <w:sz w:val="24"/>
        </w:rPr>
        <w:t>under</w:t>
      </w:r>
      <w:r w:rsidR="0007120A">
        <w:rPr>
          <w:bCs/>
          <w:sz w:val="24"/>
        </w:rPr>
        <w:t xml:space="preserve"> the reformed Lifeline rules and </w:t>
      </w:r>
      <w:r>
        <w:rPr>
          <w:bCs/>
          <w:sz w:val="24"/>
        </w:rPr>
        <w:t xml:space="preserve">updated the Lifeline plans. </w:t>
      </w:r>
    </w:p>
    <w:p w14:paraId="304185BA" w14:textId="77777777" w:rsidR="00AA5D62" w:rsidRDefault="00AA5D62"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p w14:paraId="465F79B4" w14:textId="7F8E70AC" w:rsidR="00184D3B" w:rsidRDefault="00AA5D62" w:rsidP="00184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A5D62">
        <w:rPr>
          <w:sz w:val="24"/>
        </w:rPr>
        <w:t>On May 31, 2013, t</w:t>
      </w:r>
      <w:r w:rsidR="00184D3B" w:rsidRPr="00AA5D62">
        <w:rPr>
          <w:sz w:val="24"/>
        </w:rPr>
        <w:t xml:space="preserve">he company </w:t>
      </w:r>
      <w:r w:rsidRPr="00AA5D62">
        <w:rPr>
          <w:sz w:val="24"/>
        </w:rPr>
        <w:t xml:space="preserve">filed a supplement to its amended petition. It </w:t>
      </w:r>
      <w:r w:rsidR="0068373C">
        <w:rPr>
          <w:sz w:val="24"/>
        </w:rPr>
        <w:t>sought</w:t>
      </w:r>
      <w:r w:rsidRPr="00AA5D62">
        <w:rPr>
          <w:sz w:val="24"/>
        </w:rPr>
        <w:t xml:space="preserve"> exemption from WAC 480-123-030(1)(d), (f) and (g), which requires the filing of an substantive investment plan, wireless network maps and certification on back up power capabilities, respectively. It added </w:t>
      </w:r>
      <w:r w:rsidR="002974DE">
        <w:rPr>
          <w:sz w:val="24"/>
        </w:rPr>
        <w:t xml:space="preserve">a </w:t>
      </w:r>
      <w:r w:rsidRPr="00AA5D62">
        <w:rPr>
          <w:sz w:val="24"/>
        </w:rPr>
        <w:t xml:space="preserve">description of its enhanced tribal Lifeline plan. </w:t>
      </w:r>
      <w:r w:rsidR="002974DE">
        <w:rPr>
          <w:sz w:val="24"/>
        </w:rPr>
        <w:t>Additionally, i</w:t>
      </w:r>
      <w:r w:rsidRPr="00AA5D62">
        <w:rPr>
          <w:sz w:val="24"/>
        </w:rPr>
        <w:t xml:space="preserve">t also provided an updated list of </w:t>
      </w:r>
      <w:r w:rsidR="0068373C">
        <w:rPr>
          <w:sz w:val="24"/>
        </w:rPr>
        <w:t xml:space="preserve">non-rural </w:t>
      </w:r>
      <w:r w:rsidR="00184D3B" w:rsidRPr="00AA5D62">
        <w:rPr>
          <w:sz w:val="24"/>
        </w:rPr>
        <w:t xml:space="preserve">exchanges </w:t>
      </w:r>
      <w:r w:rsidRPr="00AA5D62">
        <w:rPr>
          <w:sz w:val="24"/>
        </w:rPr>
        <w:t>where it seeks ETC designation</w:t>
      </w:r>
      <w:r w:rsidR="00184D3B" w:rsidRPr="00AA5D62">
        <w:rPr>
          <w:sz w:val="24"/>
        </w:rPr>
        <w:t>, as listed in Attachment 1 to this memo.</w:t>
      </w:r>
    </w:p>
    <w:p w14:paraId="22133C1B" w14:textId="77777777" w:rsidR="00D41372" w:rsidRDefault="00D41372" w:rsidP="00184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6F58F08" w14:textId="46AB7CB9" w:rsidR="00D41372" w:rsidRPr="00AA5D62" w:rsidRDefault="00D41372" w:rsidP="00184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Pr>
          <w:sz w:val="24"/>
        </w:rPr>
        <w:t>On June 5, 2013, the company filed a revision to the May 31, 2013 supplement, correcting the list of states where the company has obtained ETC designation.</w:t>
      </w:r>
    </w:p>
    <w:p w14:paraId="10744466" w14:textId="77777777" w:rsidR="00123AE8" w:rsidRPr="00AA5D62" w:rsidRDefault="00123AE8" w:rsidP="00123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p w14:paraId="77226881" w14:textId="1ADF74BF" w:rsidR="00184D3B" w:rsidRPr="00541A89" w:rsidRDefault="00184D3B" w:rsidP="00184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Pr>
          <w:bCs/>
          <w:sz w:val="24"/>
        </w:rPr>
        <w:t>Telrite is a Georgia corporation with its principal offices located in Covington, GA</w:t>
      </w:r>
      <w:r w:rsidR="00541A89">
        <w:rPr>
          <w:bCs/>
          <w:sz w:val="24"/>
        </w:rPr>
        <w:t>.</w:t>
      </w:r>
      <w:r w:rsidRPr="00541A89">
        <w:rPr>
          <w:bCs/>
          <w:sz w:val="24"/>
        </w:rPr>
        <w:t xml:space="preserve"> It </w:t>
      </w:r>
      <w:r>
        <w:rPr>
          <w:bCs/>
          <w:sz w:val="24"/>
        </w:rPr>
        <w:t>has provided wireline local and long distance service for over 10 years.</w:t>
      </w:r>
      <w:r>
        <w:rPr>
          <w:bCs/>
          <w:color w:val="FF0000"/>
          <w:sz w:val="24"/>
        </w:rPr>
        <w:t xml:space="preserve"> </w:t>
      </w:r>
      <w:r>
        <w:rPr>
          <w:bCs/>
          <w:sz w:val="24"/>
        </w:rPr>
        <w:t xml:space="preserve">It offers commercial mobile radio service </w:t>
      </w:r>
      <w:r w:rsidR="00123800">
        <w:rPr>
          <w:bCs/>
          <w:sz w:val="24"/>
        </w:rPr>
        <w:t>by utilizing</w:t>
      </w:r>
      <w:r>
        <w:rPr>
          <w:bCs/>
          <w:sz w:val="24"/>
        </w:rPr>
        <w:t xml:space="preserve"> AT&amp;T Wireless</w:t>
      </w:r>
      <w:r w:rsidR="00123800">
        <w:rPr>
          <w:bCs/>
          <w:sz w:val="24"/>
        </w:rPr>
        <w:t xml:space="preserve">’ network facilities. </w:t>
      </w:r>
      <w:r>
        <w:rPr>
          <w:bCs/>
          <w:sz w:val="24"/>
        </w:rPr>
        <w:t xml:space="preserve">It has been providing Lifeline </w:t>
      </w:r>
      <w:r w:rsidRPr="00541A89">
        <w:rPr>
          <w:bCs/>
          <w:sz w:val="24"/>
        </w:rPr>
        <w:t xml:space="preserve">service since October, 2010. It has obtained ETC designation in </w:t>
      </w:r>
      <w:r w:rsidR="00D41372">
        <w:rPr>
          <w:bCs/>
          <w:sz w:val="24"/>
        </w:rPr>
        <w:t>22</w:t>
      </w:r>
      <w:r w:rsidRPr="00541A89">
        <w:rPr>
          <w:bCs/>
          <w:sz w:val="24"/>
        </w:rPr>
        <w:t xml:space="preserve"> states</w:t>
      </w:r>
      <w:r w:rsidR="002E4A7D" w:rsidRPr="00541A89">
        <w:rPr>
          <w:bCs/>
          <w:sz w:val="24"/>
        </w:rPr>
        <w:t xml:space="preserve"> and Puerto Rico</w:t>
      </w:r>
      <w:r w:rsidRPr="00541A89">
        <w:rPr>
          <w:bCs/>
          <w:sz w:val="24"/>
        </w:rPr>
        <w:t xml:space="preserve">. It now serves </w:t>
      </w:r>
      <w:r w:rsidR="00541A89" w:rsidRPr="00541A89">
        <w:rPr>
          <w:bCs/>
          <w:sz w:val="24"/>
        </w:rPr>
        <w:t>approximately 670,000</w:t>
      </w:r>
      <w:r w:rsidRPr="00541A89">
        <w:rPr>
          <w:bCs/>
          <w:sz w:val="24"/>
        </w:rPr>
        <w:t xml:space="preserve"> wireless customers nationwide. </w:t>
      </w:r>
    </w:p>
    <w:p w14:paraId="7E101259" w14:textId="77777777" w:rsidR="00184D3B" w:rsidRDefault="00184D3B" w:rsidP="00184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p w14:paraId="52CED6BF" w14:textId="2431AD71" w:rsidR="00F7144E" w:rsidRPr="00E60765" w:rsidRDefault="0071174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60765">
        <w:rPr>
          <w:sz w:val="24"/>
        </w:rPr>
        <w:t>The c</w:t>
      </w:r>
      <w:r w:rsidR="0006366E" w:rsidRPr="00E60765">
        <w:rPr>
          <w:sz w:val="24"/>
        </w:rPr>
        <w:t xml:space="preserve">ommission has jurisdiction </w:t>
      </w:r>
      <w:r w:rsidR="008B0911" w:rsidRPr="00E60765">
        <w:rPr>
          <w:sz w:val="24"/>
        </w:rPr>
        <w:t>over</w:t>
      </w:r>
      <w:r w:rsidR="0006366E" w:rsidRPr="00E60765">
        <w:rPr>
          <w:sz w:val="24"/>
        </w:rPr>
        <w:t xml:space="preserve"> ETC petition</w:t>
      </w:r>
      <w:r w:rsidR="00A813C1" w:rsidRPr="00E60765">
        <w:rPr>
          <w:sz w:val="24"/>
        </w:rPr>
        <w:t>s</w:t>
      </w:r>
      <w:r w:rsidR="0006366E" w:rsidRPr="00E60765">
        <w:rPr>
          <w:sz w:val="24"/>
        </w:rPr>
        <w:t xml:space="preserve">. </w:t>
      </w:r>
      <w:r w:rsidR="00C179B6" w:rsidRPr="00E60765">
        <w:rPr>
          <w:sz w:val="24"/>
        </w:rPr>
        <w:t xml:space="preserve">Section 214 (e) of the Act </w:t>
      </w:r>
      <w:r w:rsidR="008B0911" w:rsidRPr="00E60765">
        <w:rPr>
          <w:sz w:val="24"/>
        </w:rPr>
        <w:t>authorizes</w:t>
      </w:r>
      <w:r w:rsidR="00AC0454" w:rsidRPr="00E60765">
        <w:rPr>
          <w:sz w:val="24"/>
        </w:rPr>
        <w:t xml:space="preserve"> state </w:t>
      </w:r>
      <w:r w:rsidR="00B943E9" w:rsidRPr="00E60765">
        <w:rPr>
          <w:sz w:val="24"/>
        </w:rPr>
        <w:t>regulatory c</w:t>
      </w:r>
      <w:r w:rsidR="00AC0454" w:rsidRPr="00E60765">
        <w:rPr>
          <w:sz w:val="24"/>
        </w:rPr>
        <w:t>ommission</w:t>
      </w:r>
      <w:r w:rsidR="00B943E9" w:rsidRPr="00E60765">
        <w:rPr>
          <w:sz w:val="24"/>
        </w:rPr>
        <w:t>s</w:t>
      </w:r>
      <w:r w:rsidR="00AC0454" w:rsidRPr="00E60765">
        <w:rPr>
          <w:sz w:val="24"/>
        </w:rPr>
        <w:t xml:space="preserve"> to designate </w:t>
      </w:r>
      <w:r w:rsidR="00BF1820" w:rsidRPr="00E60765">
        <w:rPr>
          <w:sz w:val="24"/>
        </w:rPr>
        <w:t xml:space="preserve">a qualified common carrier as an ETC </w:t>
      </w:r>
      <w:r w:rsidR="00AC0454" w:rsidRPr="00E60765">
        <w:rPr>
          <w:sz w:val="24"/>
        </w:rPr>
        <w:t xml:space="preserve">for the purpose of </w:t>
      </w:r>
      <w:r w:rsidR="00AC0454" w:rsidRPr="00E60765">
        <w:rPr>
          <w:sz w:val="24"/>
        </w:rPr>
        <w:lastRenderedPageBreak/>
        <w:t xml:space="preserve">receiving </w:t>
      </w:r>
      <w:r w:rsidR="004E6BD9" w:rsidRPr="00E60765">
        <w:rPr>
          <w:sz w:val="24"/>
        </w:rPr>
        <w:t xml:space="preserve">federal </w:t>
      </w:r>
      <w:r w:rsidR="00DF3E32" w:rsidRPr="00E60765">
        <w:rPr>
          <w:sz w:val="24"/>
        </w:rPr>
        <w:t>U</w:t>
      </w:r>
      <w:r w:rsidR="00675757" w:rsidRPr="00E60765">
        <w:rPr>
          <w:sz w:val="24"/>
        </w:rPr>
        <w:t xml:space="preserve">niversal </w:t>
      </w:r>
      <w:r w:rsidR="00DF3E32" w:rsidRPr="00E60765">
        <w:rPr>
          <w:sz w:val="24"/>
        </w:rPr>
        <w:t>Service F</w:t>
      </w:r>
      <w:r w:rsidR="00675757" w:rsidRPr="00E60765">
        <w:rPr>
          <w:sz w:val="24"/>
        </w:rPr>
        <w:t>und</w:t>
      </w:r>
      <w:r w:rsidR="00343CF6">
        <w:rPr>
          <w:sz w:val="24"/>
        </w:rPr>
        <w:t>s</w:t>
      </w:r>
      <w:r w:rsidR="001F0E87" w:rsidRPr="00E60765">
        <w:rPr>
          <w:sz w:val="24"/>
        </w:rPr>
        <w:t>.</w:t>
      </w:r>
      <w:r w:rsidR="003D0E11" w:rsidRPr="00E60765">
        <w:rPr>
          <w:rStyle w:val="FootnoteReference"/>
        </w:rPr>
        <w:footnoteReference w:id="3"/>
      </w:r>
      <w:r w:rsidR="001F0E87" w:rsidRPr="00E60765">
        <w:rPr>
          <w:sz w:val="24"/>
        </w:rPr>
        <w:t xml:space="preserve"> </w:t>
      </w:r>
      <w:r w:rsidR="00A813C1" w:rsidRPr="00E60765">
        <w:rPr>
          <w:sz w:val="24"/>
        </w:rPr>
        <w:t xml:space="preserve">By </w:t>
      </w:r>
      <w:r w:rsidR="00586B79" w:rsidRPr="00E60765">
        <w:rPr>
          <w:sz w:val="24"/>
        </w:rPr>
        <w:t>rule</w:t>
      </w:r>
      <w:r w:rsidR="00EE5564" w:rsidRPr="00E60765">
        <w:rPr>
          <w:sz w:val="24"/>
        </w:rPr>
        <w:t xml:space="preserve">, </w:t>
      </w:r>
      <w:r w:rsidR="00BC620E" w:rsidRPr="00E60765">
        <w:rPr>
          <w:sz w:val="24"/>
        </w:rPr>
        <w:t xml:space="preserve">WAC </w:t>
      </w:r>
      <w:r w:rsidR="003C4980" w:rsidRPr="00E60765">
        <w:rPr>
          <w:sz w:val="24"/>
        </w:rPr>
        <w:t>480-123-</w:t>
      </w:r>
      <w:r w:rsidR="0046551B" w:rsidRPr="00E60765">
        <w:rPr>
          <w:sz w:val="24"/>
        </w:rPr>
        <w:t>0</w:t>
      </w:r>
      <w:r w:rsidR="003C4980" w:rsidRPr="00E60765">
        <w:rPr>
          <w:sz w:val="24"/>
        </w:rPr>
        <w:t>40</w:t>
      </w:r>
      <w:r w:rsidR="00A813C1" w:rsidRPr="00E60765">
        <w:rPr>
          <w:sz w:val="24"/>
        </w:rPr>
        <w:t>,</w:t>
      </w:r>
      <w:r w:rsidR="003C4980" w:rsidRPr="00E60765">
        <w:rPr>
          <w:sz w:val="24"/>
        </w:rPr>
        <w:t xml:space="preserve"> </w:t>
      </w:r>
      <w:r w:rsidR="001F0E87" w:rsidRPr="00E60765">
        <w:rPr>
          <w:sz w:val="24"/>
        </w:rPr>
        <w:t xml:space="preserve">the </w:t>
      </w:r>
      <w:r w:rsidR="00C6295C" w:rsidRPr="00E60765">
        <w:rPr>
          <w:sz w:val="24"/>
        </w:rPr>
        <w:t>commission</w:t>
      </w:r>
      <w:r w:rsidR="0031647F" w:rsidRPr="00E60765">
        <w:rPr>
          <w:sz w:val="24"/>
        </w:rPr>
        <w:t xml:space="preserve"> </w:t>
      </w:r>
      <w:r w:rsidR="00A813C1" w:rsidRPr="00E60765">
        <w:rPr>
          <w:sz w:val="24"/>
        </w:rPr>
        <w:t xml:space="preserve">has </w:t>
      </w:r>
      <w:r w:rsidR="00BF1820" w:rsidRPr="00E60765">
        <w:rPr>
          <w:sz w:val="24"/>
        </w:rPr>
        <w:t xml:space="preserve">the </w:t>
      </w:r>
      <w:r w:rsidR="001F0E87" w:rsidRPr="00E60765">
        <w:rPr>
          <w:sz w:val="24"/>
        </w:rPr>
        <w:t xml:space="preserve">authority to approve </w:t>
      </w:r>
      <w:r w:rsidR="003C4980" w:rsidRPr="00E60765">
        <w:rPr>
          <w:sz w:val="24"/>
        </w:rPr>
        <w:t>petitions f</w:t>
      </w:r>
      <w:r w:rsidR="0031647F" w:rsidRPr="00E60765">
        <w:rPr>
          <w:sz w:val="24"/>
        </w:rPr>
        <w:t>rom carriers requesting</w:t>
      </w:r>
      <w:r w:rsidR="003C4980" w:rsidRPr="00E60765">
        <w:rPr>
          <w:sz w:val="24"/>
        </w:rPr>
        <w:t xml:space="preserve"> </w:t>
      </w:r>
      <w:r w:rsidR="001F0E87" w:rsidRPr="00E60765">
        <w:rPr>
          <w:sz w:val="24"/>
        </w:rPr>
        <w:t xml:space="preserve">ETC </w:t>
      </w:r>
      <w:r w:rsidR="0031647F" w:rsidRPr="00E60765">
        <w:rPr>
          <w:sz w:val="24"/>
        </w:rPr>
        <w:t>designation</w:t>
      </w:r>
      <w:r w:rsidR="00433D97" w:rsidRPr="00E60765">
        <w:rPr>
          <w:sz w:val="24"/>
        </w:rPr>
        <w:t>.</w:t>
      </w:r>
      <w:r w:rsidR="00F7144E" w:rsidRPr="00E60765">
        <w:rPr>
          <w:sz w:val="24"/>
        </w:rPr>
        <w:t xml:space="preserve"> </w:t>
      </w:r>
      <w:r w:rsidR="00456115" w:rsidRPr="00E60765">
        <w:rPr>
          <w:sz w:val="24"/>
        </w:rPr>
        <w:t>The c</w:t>
      </w:r>
      <w:r w:rsidR="005E4D64" w:rsidRPr="00E60765">
        <w:rPr>
          <w:sz w:val="24"/>
        </w:rPr>
        <w:t>ommission’s authority to grant or deny petitions for ETC designation includes the authority to impose conditions.</w:t>
      </w:r>
      <w:r w:rsidR="005E4D64" w:rsidRPr="00E60765">
        <w:rPr>
          <w:rStyle w:val="FootnoteReference"/>
        </w:rPr>
        <w:footnoteReference w:id="4"/>
      </w:r>
    </w:p>
    <w:p w14:paraId="52CED6C0" w14:textId="77777777" w:rsidR="00FC512F" w:rsidRPr="00E60765" w:rsidRDefault="00FC512F" w:rsidP="00FC51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C1" w14:textId="77777777" w:rsidR="00952D56" w:rsidRPr="001D6A99" w:rsidRDefault="007902B0"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1D6A99">
        <w:rPr>
          <w:b/>
          <w:bCs/>
          <w:sz w:val="24"/>
        </w:rPr>
        <w:t>Discussion</w:t>
      </w:r>
    </w:p>
    <w:p w14:paraId="52CED6C2" w14:textId="77777777" w:rsidR="0071174D" w:rsidRPr="00C046C4" w:rsidRDefault="0071174D"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52CED6C5" w14:textId="22F59E95" w:rsidR="00832950" w:rsidRPr="00E60765" w:rsidRDefault="004B54FB"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60765">
        <w:rPr>
          <w:sz w:val="24"/>
        </w:rPr>
        <w:t xml:space="preserve">Commission </w:t>
      </w:r>
      <w:r w:rsidR="005B04D7" w:rsidRPr="00E60765">
        <w:rPr>
          <w:sz w:val="24"/>
        </w:rPr>
        <w:t>staff (staff)</w:t>
      </w:r>
      <w:r w:rsidR="00832950" w:rsidRPr="00E60765">
        <w:rPr>
          <w:sz w:val="24"/>
        </w:rPr>
        <w:t xml:space="preserve"> finds </w:t>
      </w:r>
      <w:r w:rsidRPr="00E60765">
        <w:rPr>
          <w:sz w:val="24"/>
        </w:rPr>
        <w:t xml:space="preserve">that </w:t>
      </w:r>
      <w:r w:rsidR="00E60765" w:rsidRPr="00E60765">
        <w:rPr>
          <w:sz w:val="24"/>
        </w:rPr>
        <w:t>Telrite</w:t>
      </w:r>
      <w:r w:rsidR="00832950" w:rsidRPr="00E60765">
        <w:rPr>
          <w:sz w:val="24"/>
        </w:rPr>
        <w:t xml:space="preserve"> qualifies for ETC designation </w:t>
      </w:r>
      <w:r w:rsidR="00D84B11" w:rsidRPr="00E60765">
        <w:rPr>
          <w:sz w:val="24"/>
        </w:rPr>
        <w:t>with the</w:t>
      </w:r>
      <w:r w:rsidR="00832950" w:rsidRPr="00E60765">
        <w:rPr>
          <w:sz w:val="24"/>
        </w:rPr>
        <w:t xml:space="preserve"> proposed conditions in Attachment 2. Pursuant to 47 U.S.C. § 214(e)(2), state commissions may designate </w:t>
      </w:r>
      <w:r w:rsidR="00CC5392" w:rsidRPr="00E60765">
        <w:rPr>
          <w:sz w:val="24"/>
        </w:rPr>
        <w:t>more than one</w:t>
      </w:r>
      <w:r w:rsidR="00832950" w:rsidRPr="00E60765">
        <w:rPr>
          <w:sz w:val="24"/>
        </w:rPr>
        <w:t xml:space="preserve"> carrier as </w:t>
      </w:r>
      <w:r w:rsidR="00CC5392" w:rsidRPr="00E60765">
        <w:rPr>
          <w:sz w:val="24"/>
        </w:rPr>
        <w:t xml:space="preserve">an </w:t>
      </w:r>
      <w:r w:rsidR="00832950" w:rsidRPr="00E60765">
        <w:rPr>
          <w:sz w:val="24"/>
        </w:rPr>
        <w:t xml:space="preserve">ETC </w:t>
      </w:r>
      <w:r w:rsidR="00CC5392" w:rsidRPr="00E60765">
        <w:rPr>
          <w:sz w:val="24"/>
        </w:rPr>
        <w:t>in a</w:t>
      </w:r>
      <w:r w:rsidR="00304B09" w:rsidRPr="00E60765">
        <w:rPr>
          <w:sz w:val="24"/>
        </w:rPr>
        <w:t>n</w:t>
      </w:r>
      <w:r w:rsidR="00CC5392" w:rsidRPr="00E60765">
        <w:rPr>
          <w:sz w:val="24"/>
        </w:rPr>
        <w:t xml:space="preserve"> area </w:t>
      </w:r>
      <w:r w:rsidR="00832950" w:rsidRPr="00E60765">
        <w:rPr>
          <w:sz w:val="24"/>
        </w:rPr>
        <w:t xml:space="preserve">if such designation is “consistent with the public interest, convenience, and necessity” and the carrier seeking designation as an ETC meets the two requirements of 47 U.S.C. § 214(e)(1): </w:t>
      </w:r>
    </w:p>
    <w:p w14:paraId="52CED6C6" w14:textId="77777777" w:rsidR="00832950" w:rsidRPr="00E60765" w:rsidRDefault="00832950"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C7" w14:textId="49A3C911" w:rsidR="00832950" w:rsidRDefault="00832950" w:rsidP="00BC215F">
      <w:pPr>
        <w:pStyle w:val="ListParagraph"/>
        <w:widowControl/>
        <w:numPr>
          <w:ilvl w:val="0"/>
          <w:numId w:val="36"/>
        </w:numPr>
        <w:ind w:left="1170" w:hanging="450"/>
        <w:rPr>
          <w:sz w:val="24"/>
        </w:rPr>
      </w:pPr>
      <w:r w:rsidRPr="00E60765">
        <w:rPr>
          <w:sz w:val="24"/>
        </w:rPr>
        <w:t>offer the services that are supported by federal universal service support mechanisms under section 254(c), either using its own facilities or a combination of its own facilities and resale of another carrier's services (including the services offered by another eligible telecommunications carrier); and</w:t>
      </w:r>
    </w:p>
    <w:p w14:paraId="4FDF6EA0" w14:textId="77777777" w:rsidR="00BC215F" w:rsidRPr="00E60765" w:rsidRDefault="00BC215F" w:rsidP="00BC215F">
      <w:pPr>
        <w:pStyle w:val="ListParagraph"/>
        <w:widowControl/>
        <w:ind w:left="1080"/>
        <w:rPr>
          <w:sz w:val="24"/>
        </w:rPr>
      </w:pPr>
    </w:p>
    <w:p w14:paraId="52CED6C8" w14:textId="1A8733EB" w:rsidR="00832950" w:rsidRPr="00E60765" w:rsidRDefault="00832950" w:rsidP="00BC215F">
      <w:pPr>
        <w:pStyle w:val="ListParagraph"/>
        <w:widowControl/>
        <w:ind w:left="1170" w:hanging="450"/>
        <w:rPr>
          <w:sz w:val="24"/>
        </w:rPr>
      </w:pPr>
      <w:r w:rsidRPr="00E60765">
        <w:rPr>
          <w:sz w:val="24"/>
        </w:rPr>
        <w:t>(B)</w:t>
      </w:r>
      <w:r w:rsidR="00BC215F">
        <w:rPr>
          <w:sz w:val="24"/>
        </w:rPr>
        <w:tab/>
      </w:r>
      <w:r w:rsidRPr="00E60765">
        <w:rPr>
          <w:sz w:val="24"/>
        </w:rPr>
        <w:t>advertise the availability of such services and the charges therefore using media of general distribution.</w:t>
      </w:r>
    </w:p>
    <w:p w14:paraId="52CED6C9" w14:textId="77777777" w:rsidR="00832950" w:rsidRPr="00E60765" w:rsidRDefault="00832950"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CA" w14:textId="6D6BA65D" w:rsidR="006F2AD0" w:rsidRPr="00D37FC5" w:rsidRDefault="00E60765"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60765">
        <w:rPr>
          <w:sz w:val="24"/>
        </w:rPr>
        <w:t>Telrite</w:t>
      </w:r>
      <w:r w:rsidR="006F2AD0" w:rsidRPr="00E60765">
        <w:rPr>
          <w:sz w:val="24"/>
        </w:rPr>
        <w:t xml:space="preserve"> is a</w:t>
      </w:r>
      <w:r w:rsidR="00997387" w:rsidRPr="00E60765">
        <w:rPr>
          <w:sz w:val="24"/>
        </w:rPr>
        <w:t xml:space="preserve"> common carrier</w:t>
      </w:r>
      <w:r w:rsidR="008C5009" w:rsidRPr="00E60765">
        <w:rPr>
          <w:sz w:val="24"/>
        </w:rPr>
        <w:t>. It</w:t>
      </w:r>
      <w:r w:rsidR="008E0FE1" w:rsidRPr="00E60765">
        <w:rPr>
          <w:sz w:val="24"/>
        </w:rPr>
        <w:t xml:space="preserve"> is </w:t>
      </w:r>
      <w:r w:rsidR="002E4A7D">
        <w:rPr>
          <w:sz w:val="24"/>
        </w:rPr>
        <w:t xml:space="preserve">capable of providing </w:t>
      </w:r>
      <w:r w:rsidR="002E4A7D" w:rsidRPr="00E60765">
        <w:rPr>
          <w:sz w:val="24"/>
        </w:rPr>
        <w:t>services supported by federal universal service mechanisms, as d</w:t>
      </w:r>
      <w:r w:rsidR="002E4A7D">
        <w:rPr>
          <w:sz w:val="24"/>
        </w:rPr>
        <w:t xml:space="preserve">efined in 47 C.F.R. § 54.101(a) by reselling its underlying network carrier’s services. </w:t>
      </w:r>
      <w:r w:rsidR="008E0FE1" w:rsidRPr="00E60765">
        <w:rPr>
          <w:sz w:val="24"/>
        </w:rPr>
        <w:t xml:space="preserve">Based on the FCC’s </w:t>
      </w:r>
      <w:r w:rsidR="008E0FE1" w:rsidRPr="00E60765">
        <w:rPr>
          <w:i/>
          <w:sz w:val="24"/>
        </w:rPr>
        <w:t>Lifeline and Link Up Reform Order</w:t>
      </w:r>
      <w:r w:rsidR="008E0FE1" w:rsidRPr="00E60765">
        <w:rPr>
          <w:sz w:val="24"/>
        </w:rPr>
        <w:t xml:space="preserve">, </w:t>
      </w:r>
      <w:r w:rsidR="00233E81" w:rsidRPr="00E60765">
        <w:rPr>
          <w:sz w:val="24"/>
        </w:rPr>
        <w:t>the FCC forbear</w:t>
      </w:r>
      <w:r w:rsidR="002D1667" w:rsidRPr="00E60765">
        <w:rPr>
          <w:sz w:val="24"/>
        </w:rPr>
        <w:t>s</w:t>
      </w:r>
      <w:r w:rsidR="00233E81" w:rsidRPr="00E60765">
        <w:rPr>
          <w:sz w:val="24"/>
        </w:rPr>
        <w:t xml:space="preserve"> from applying t</w:t>
      </w:r>
      <w:r w:rsidR="00FB0A55" w:rsidRPr="00E60765">
        <w:rPr>
          <w:sz w:val="24"/>
        </w:rPr>
        <w:t>h</w:t>
      </w:r>
      <w:r w:rsidR="00233E81" w:rsidRPr="00E60765">
        <w:rPr>
          <w:sz w:val="24"/>
        </w:rPr>
        <w:t>e Act’s facilities-based requirement to all carriers that seek limited ETC designation to participate in the Lifeline program on the condition that the FCC</w:t>
      </w:r>
      <w:r w:rsidR="00FB0A55" w:rsidRPr="00E60765">
        <w:rPr>
          <w:sz w:val="24"/>
        </w:rPr>
        <w:t>’s</w:t>
      </w:r>
      <w:r w:rsidR="00233E81" w:rsidRPr="00E60765">
        <w:rPr>
          <w:sz w:val="24"/>
        </w:rPr>
        <w:t xml:space="preserve"> </w:t>
      </w:r>
      <w:r w:rsidR="008C5009" w:rsidRPr="00E60765">
        <w:rPr>
          <w:sz w:val="24"/>
        </w:rPr>
        <w:t>W</w:t>
      </w:r>
      <w:r w:rsidR="00233E81" w:rsidRPr="00E60765">
        <w:rPr>
          <w:sz w:val="24"/>
        </w:rPr>
        <w:t xml:space="preserve">ireline </w:t>
      </w:r>
      <w:r w:rsidR="008C5009" w:rsidRPr="00E60765">
        <w:rPr>
          <w:sz w:val="24"/>
        </w:rPr>
        <w:t>Competition B</w:t>
      </w:r>
      <w:r w:rsidR="00233E81" w:rsidRPr="00E60765">
        <w:rPr>
          <w:sz w:val="24"/>
        </w:rPr>
        <w:t>ureau approves</w:t>
      </w:r>
      <w:r w:rsidR="00FB0A55" w:rsidRPr="00E60765">
        <w:rPr>
          <w:sz w:val="24"/>
        </w:rPr>
        <w:t xml:space="preserve"> </w:t>
      </w:r>
      <w:r w:rsidR="008C5009" w:rsidRPr="00E60765">
        <w:rPr>
          <w:sz w:val="24"/>
        </w:rPr>
        <w:t>such</w:t>
      </w:r>
      <w:r w:rsidR="00FB0A55" w:rsidRPr="00E60765">
        <w:rPr>
          <w:sz w:val="24"/>
        </w:rPr>
        <w:t xml:space="preserve"> ETC applicant’s Compliance P</w:t>
      </w:r>
      <w:r w:rsidR="00233E81" w:rsidRPr="00E60765">
        <w:rPr>
          <w:sz w:val="24"/>
        </w:rPr>
        <w:t>lan.</w:t>
      </w:r>
      <w:r w:rsidR="00FB0A55" w:rsidRPr="00E60765">
        <w:rPr>
          <w:rStyle w:val="FootnoteReference"/>
        </w:rPr>
        <w:footnoteReference w:id="5"/>
      </w:r>
      <w:r w:rsidR="00233E81" w:rsidRPr="00E60765">
        <w:rPr>
          <w:sz w:val="24"/>
        </w:rPr>
        <w:t xml:space="preserve"> The Compliance Plan must demonstrate the ETC applicant’s commitment to fight waste, fraud and abuse in the Lifeline program and describe its </w:t>
      </w:r>
      <w:r w:rsidR="001A6D30" w:rsidRPr="00E60765">
        <w:rPr>
          <w:sz w:val="24"/>
        </w:rPr>
        <w:t>adherence</w:t>
      </w:r>
      <w:r w:rsidR="00233E81" w:rsidRPr="00E60765">
        <w:rPr>
          <w:sz w:val="24"/>
        </w:rPr>
        <w:t xml:space="preserve"> to the revised </w:t>
      </w:r>
      <w:r w:rsidR="00304B09" w:rsidRPr="00E60765">
        <w:rPr>
          <w:sz w:val="24"/>
        </w:rPr>
        <w:t xml:space="preserve">federal </w:t>
      </w:r>
      <w:r w:rsidR="00233E81" w:rsidRPr="00E60765">
        <w:rPr>
          <w:sz w:val="24"/>
        </w:rPr>
        <w:t xml:space="preserve">Lifeline rules. </w:t>
      </w:r>
      <w:r w:rsidR="002E4A7D">
        <w:rPr>
          <w:sz w:val="24"/>
        </w:rPr>
        <w:t>Telrite</w:t>
      </w:r>
      <w:r w:rsidR="00FB0A55" w:rsidRPr="00E60765">
        <w:rPr>
          <w:sz w:val="24"/>
        </w:rPr>
        <w:t xml:space="preserve"> has met the forbearance condition. </w:t>
      </w:r>
      <w:r w:rsidR="008C5009" w:rsidRPr="00E60765">
        <w:rPr>
          <w:sz w:val="24"/>
        </w:rPr>
        <w:t xml:space="preserve">Its Compliance Plan was approved by the FCC </w:t>
      </w:r>
      <w:r>
        <w:rPr>
          <w:bCs/>
          <w:sz w:val="24"/>
        </w:rPr>
        <w:t xml:space="preserve">on </w:t>
      </w:r>
      <w:r w:rsidRPr="00D37FC5">
        <w:rPr>
          <w:bCs/>
          <w:sz w:val="24"/>
        </w:rPr>
        <w:t>December 26, 2012.</w:t>
      </w:r>
      <w:r w:rsidR="008C5009" w:rsidRPr="00D37FC5">
        <w:rPr>
          <w:rStyle w:val="FootnoteReference"/>
        </w:rPr>
        <w:footnoteReference w:id="6"/>
      </w:r>
      <w:r w:rsidR="008C5009" w:rsidRPr="00D37FC5">
        <w:rPr>
          <w:sz w:val="24"/>
        </w:rPr>
        <w:t xml:space="preserve"> </w:t>
      </w:r>
      <w:r w:rsidR="002B6BDA" w:rsidRPr="00D37FC5">
        <w:rPr>
          <w:sz w:val="24"/>
        </w:rPr>
        <w:t>The company</w:t>
      </w:r>
      <w:r w:rsidR="006F2AD0" w:rsidRPr="00D37FC5">
        <w:rPr>
          <w:sz w:val="24"/>
        </w:rPr>
        <w:t xml:space="preserve"> </w:t>
      </w:r>
      <w:r w:rsidR="00FB0A55" w:rsidRPr="00D37FC5">
        <w:rPr>
          <w:sz w:val="24"/>
        </w:rPr>
        <w:t xml:space="preserve">also </w:t>
      </w:r>
      <w:r w:rsidR="006F2AD0" w:rsidRPr="00D37FC5">
        <w:rPr>
          <w:sz w:val="24"/>
        </w:rPr>
        <w:t xml:space="preserve">commits that it will advertise the availability of </w:t>
      </w:r>
      <w:r w:rsidR="00997387" w:rsidRPr="00D37FC5">
        <w:rPr>
          <w:sz w:val="24"/>
        </w:rPr>
        <w:t>Lifeline</w:t>
      </w:r>
      <w:r w:rsidR="006F2AD0" w:rsidRPr="00D37FC5">
        <w:rPr>
          <w:sz w:val="24"/>
        </w:rPr>
        <w:t xml:space="preserve"> services. </w:t>
      </w:r>
    </w:p>
    <w:p w14:paraId="52CED6CB" w14:textId="77777777" w:rsidR="006F2AD0" w:rsidRPr="00C046C4" w:rsidRDefault="006F2AD0"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7BB7B836" w14:textId="16857797" w:rsidR="00F938D3" w:rsidRDefault="006F2AD0" w:rsidP="00832950">
      <w:pPr>
        <w:pStyle w:val="Default"/>
        <w:rPr>
          <w:color w:val="auto"/>
        </w:rPr>
      </w:pPr>
      <w:r w:rsidRPr="00D37FC5">
        <w:rPr>
          <w:color w:val="auto"/>
        </w:rPr>
        <w:t xml:space="preserve">The company meets the </w:t>
      </w:r>
      <w:r w:rsidR="004B54FB" w:rsidRPr="00D37FC5">
        <w:rPr>
          <w:color w:val="auto"/>
        </w:rPr>
        <w:t xml:space="preserve">requirements of the </w:t>
      </w:r>
      <w:r w:rsidRPr="00D37FC5">
        <w:rPr>
          <w:color w:val="auto"/>
        </w:rPr>
        <w:t>Washington rule on ETC designation, WAC 480-123-030</w:t>
      </w:r>
      <w:r w:rsidR="004B54FB" w:rsidRPr="00D37FC5">
        <w:rPr>
          <w:color w:val="auto"/>
        </w:rPr>
        <w:t>,</w:t>
      </w:r>
      <w:r w:rsidR="00997387" w:rsidRPr="00D37FC5">
        <w:rPr>
          <w:color w:val="auto"/>
        </w:rPr>
        <w:t xml:space="preserve"> </w:t>
      </w:r>
      <w:r w:rsidRPr="00D37FC5">
        <w:rPr>
          <w:color w:val="auto"/>
        </w:rPr>
        <w:t>except subsection</w:t>
      </w:r>
      <w:r w:rsidR="00FA545D" w:rsidRPr="00D37FC5">
        <w:rPr>
          <w:color w:val="auto"/>
        </w:rPr>
        <w:t>s</w:t>
      </w:r>
      <w:r w:rsidRPr="00D37FC5">
        <w:rPr>
          <w:color w:val="auto"/>
        </w:rPr>
        <w:t xml:space="preserve"> (1)(d)</w:t>
      </w:r>
      <w:r w:rsidR="004B54FB" w:rsidRPr="00D37FC5">
        <w:rPr>
          <w:color w:val="auto"/>
        </w:rPr>
        <w:t>,</w:t>
      </w:r>
      <w:r w:rsidRPr="00D37FC5">
        <w:rPr>
          <w:color w:val="auto"/>
        </w:rPr>
        <w:t xml:space="preserve"> </w:t>
      </w:r>
      <w:r w:rsidR="00993FBF" w:rsidRPr="00D37FC5">
        <w:rPr>
          <w:color w:val="auto"/>
        </w:rPr>
        <w:t xml:space="preserve">(f) and (g). WAC 480-123-030(1)(d) requires an ETC petitioner to provide </w:t>
      </w:r>
      <w:r w:rsidRPr="00D37FC5">
        <w:rPr>
          <w:color w:val="auto"/>
        </w:rPr>
        <w:t xml:space="preserve">a </w:t>
      </w:r>
      <w:r w:rsidR="00D35DCC" w:rsidRPr="00D37FC5">
        <w:rPr>
          <w:color w:val="auto"/>
        </w:rPr>
        <w:t>“</w:t>
      </w:r>
      <w:r w:rsidRPr="00D37FC5">
        <w:rPr>
          <w:color w:val="auto"/>
        </w:rPr>
        <w:t>substantive plan of the investments to be made with initial federal support during the first two years in which support is received and a substantive description of how those expenditures will benefit customers</w:t>
      </w:r>
      <w:r w:rsidR="00C275D9" w:rsidRPr="00D37FC5">
        <w:rPr>
          <w:color w:val="auto"/>
        </w:rPr>
        <w:t>.</w:t>
      </w:r>
      <w:r w:rsidR="00CF2812" w:rsidRPr="00D37FC5">
        <w:rPr>
          <w:color w:val="auto"/>
        </w:rPr>
        <w:t>”</w:t>
      </w:r>
      <w:r w:rsidRPr="00D37FC5">
        <w:rPr>
          <w:color w:val="auto"/>
        </w:rPr>
        <w:t xml:space="preserve"> </w:t>
      </w:r>
      <w:r w:rsidR="00D37FC5">
        <w:rPr>
          <w:color w:val="auto"/>
        </w:rPr>
        <w:t>Telrite</w:t>
      </w:r>
      <w:r w:rsidR="00993FBF" w:rsidRPr="00D37FC5">
        <w:rPr>
          <w:color w:val="auto"/>
        </w:rPr>
        <w:t xml:space="preserve"> </w:t>
      </w:r>
      <w:r w:rsidRPr="00D37FC5">
        <w:rPr>
          <w:color w:val="auto"/>
        </w:rPr>
        <w:t xml:space="preserve">requests an exemption from the </w:t>
      </w:r>
      <w:r w:rsidR="00993FBF" w:rsidRPr="00D37FC5">
        <w:rPr>
          <w:color w:val="auto"/>
        </w:rPr>
        <w:lastRenderedPageBreak/>
        <w:t>requirement</w:t>
      </w:r>
      <w:r w:rsidRPr="00D37FC5">
        <w:rPr>
          <w:color w:val="auto"/>
        </w:rPr>
        <w:t xml:space="preserve"> because </w:t>
      </w:r>
      <w:r w:rsidR="00D84B11" w:rsidRPr="00D37FC5">
        <w:rPr>
          <w:color w:val="auto"/>
        </w:rPr>
        <w:t xml:space="preserve">the </w:t>
      </w:r>
      <w:r w:rsidR="00D35DCC" w:rsidRPr="00D37FC5">
        <w:rPr>
          <w:color w:val="auto"/>
        </w:rPr>
        <w:t xml:space="preserve">company seeks </w:t>
      </w:r>
      <w:r w:rsidR="004B54FB" w:rsidRPr="00D37FC5">
        <w:rPr>
          <w:color w:val="auto"/>
        </w:rPr>
        <w:t xml:space="preserve">only </w:t>
      </w:r>
      <w:r w:rsidR="00D35DCC" w:rsidRPr="00D37FC5">
        <w:rPr>
          <w:color w:val="auto"/>
        </w:rPr>
        <w:t>Lifeline support</w:t>
      </w:r>
      <w:r w:rsidR="004B54FB" w:rsidRPr="00D37FC5">
        <w:rPr>
          <w:color w:val="auto"/>
        </w:rPr>
        <w:t>,</w:t>
      </w:r>
      <w:r w:rsidRPr="00D37FC5">
        <w:rPr>
          <w:color w:val="auto"/>
        </w:rPr>
        <w:t xml:space="preserve"> not federal High Cost </w:t>
      </w:r>
      <w:r w:rsidR="00F938D3">
        <w:rPr>
          <w:color w:val="auto"/>
        </w:rPr>
        <w:t>s</w:t>
      </w:r>
      <w:r w:rsidRPr="00D37FC5">
        <w:rPr>
          <w:color w:val="auto"/>
        </w:rPr>
        <w:t>upport</w:t>
      </w:r>
      <w:r w:rsidR="00260AAA" w:rsidRPr="00D37FC5">
        <w:rPr>
          <w:color w:val="auto"/>
        </w:rPr>
        <w:t>.</w:t>
      </w:r>
      <w:r w:rsidR="00993FBF" w:rsidRPr="00D37FC5">
        <w:rPr>
          <w:color w:val="auto"/>
        </w:rPr>
        <w:t xml:space="preserve"> </w:t>
      </w:r>
      <w:r w:rsidR="00304B09" w:rsidRPr="00D37FC5">
        <w:rPr>
          <w:color w:val="auto"/>
        </w:rPr>
        <w:t xml:space="preserve">It does not have the obligation to use federal USF for infrastructure investment. </w:t>
      </w:r>
    </w:p>
    <w:p w14:paraId="2159FCD5" w14:textId="77777777" w:rsidR="00F938D3" w:rsidRDefault="00F938D3" w:rsidP="00832950">
      <w:pPr>
        <w:pStyle w:val="Default"/>
        <w:rPr>
          <w:color w:val="auto"/>
        </w:rPr>
      </w:pPr>
    </w:p>
    <w:p w14:paraId="2AF47554" w14:textId="76BBAD5D" w:rsidR="00F938D3" w:rsidRDefault="00993FBF" w:rsidP="00832950">
      <w:pPr>
        <w:pStyle w:val="Default"/>
        <w:rPr>
          <w:color w:val="auto"/>
        </w:rPr>
      </w:pPr>
      <w:r w:rsidRPr="00D37FC5">
        <w:rPr>
          <w:color w:val="auto"/>
        </w:rPr>
        <w:t xml:space="preserve">WAC 480-123-030(1)(f) requires a wireless ETC petitioner to provide “a map in .shp format of proposed service areas (exchanges) with existing and planned locations of cell sites and shading to indicate where the carrier provides and plans to provide commercial mobile radio service signals.” WAC 480-123-030(1)(g) requires a wireless ETC to have “at least four hours of back up battery power at each cell site, back up generators at each microwave hub, and at least five hours back up battery power and back up generators at each switch.” </w:t>
      </w:r>
    </w:p>
    <w:p w14:paraId="01B41055" w14:textId="77777777" w:rsidR="000B502C" w:rsidRDefault="000B502C" w:rsidP="00832950">
      <w:pPr>
        <w:pStyle w:val="Default"/>
        <w:rPr>
          <w:color w:val="auto"/>
        </w:rPr>
      </w:pPr>
    </w:p>
    <w:p w14:paraId="52CED6CC" w14:textId="7F45D3E7" w:rsidR="006F2AD0" w:rsidRPr="00D37FC5" w:rsidRDefault="00D37FC5" w:rsidP="00832950">
      <w:pPr>
        <w:pStyle w:val="Default"/>
        <w:rPr>
          <w:color w:val="auto"/>
        </w:rPr>
      </w:pPr>
      <w:r>
        <w:rPr>
          <w:color w:val="auto"/>
        </w:rPr>
        <w:t>Telrite</w:t>
      </w:r>
      <w:r w:rsidR="00993FBF" w:rsidRPr="00D37FC5">
        <w:rPr>
          <w:color w:val="auto"/>
        </w:rPr>
        <w:t xml:space="preserve"> requests an exemption from the subsection</w:t>
      </w:r>
      <w:r w:rsidR="008C5009" w:rsidRPr="00D37FC5">
        <w:rPr>
          <w:color w:val="auto"/>
        </w:rPr>
        <w:t>s</w:t>
      </w:r>
      <w:r w:rsidR="00993FBF" w:rsidRPr="00D37FC5">
        <w:rPr>
          <w:color w:val="auto"/>
        </w:rPr>
        <w:t xml:space="preserve"> (1)(f) and (1)(g) because it does not have access to its underlying carriers’ coverage map, nor </w:t>
      </w:r>
      <w:r w:rsidR="00343CF6">
        <w:rPr>
          <w:color w:val="auto"/>
        </w:rPr>
        <w:t>does</w:t>
      </w:r>
      <w:r w:rsidR="00993FBF" w:rsidRPr="00D37FC5">
        <w:rPr>
          <w:color w:val="auto"/>
        </w:rPr>
        <w:t xml:space="preserve"> it have control over its underlying carriers’ emergency power back up facilities. </w:t>
      </w:r>
      <w:r w:rsidR="005B04D7" w:rsidRPr="00D37FC5">
        <w:rPr>
          <w:color w:val="auto"/>
        </w:rPr>
        <w:t>Staff</w:t>
      </w:r>
      <w:r w:rsidR="007B5A0B" w:rsidRPr="00D37FC5">
        <w:rPr>
          <w:color w:val="auto"/>
        </w:rPr>
        <w:t xml:space="preserve"> support</w:t>
      </w:r>
      <w:r w:rsidR="00F2689E" w:rsidRPr="00D37FC5">
        <w:rPr>
          <w:color w:val="auto"/>
        </w:rPr>
        <w:t xml:space="preserve">s </w:t>
      </w:r>
      <w:r w:rsidR="007B5A0B" w:rsidRPr="00D37FC5">
        <w:rPr>
          <w:color w:val="auto"/>
        </w:rPr>
        <w:t xml:space="preserve">the company’s request for exemption from the </w:t>
      </w:r>
      <w:r w:rsidR="00993FBF" w:rsidRPr="00D37FC5">
        <w:rPr>
          <w:color w:val="auto"/>
        </w:rPr>
        <w:t>three r</w:t>
      </w:r>
      <w:r w:rsidR="007B5A0B" w:rsidRPr="00D37FC5">
        <w:rPr>
          <w:color w:val="auto"/>
        </w:rPr>
        <w:t>equirement</w:t>
      </w:r>
      <w:r w:rsidR="00993FBF" w:rsidRPr="00D37FC5">
        <w:rPr>
          <w:color w:val="auto"/>
        </w:rPr>
        <w:t>s</w:t>
      </w:r>
      <w:r w:rsidR="001A6D30" w:rsidRPr="00D37FC5">
        <w:rPr>
          <w:color w:val="auto"/>
        </w:rPr>
        <w:t xml:space="preserve"> under WAC 480-123-030</w:t>
      </w:r>
      <w:r w:rsidR="007B5A0B" w:rsidRPr="00D37FC5">
        <w:rPr>
          <w:color w:val="auto"/>
        </w:rPr>
        <w:t xml:space="preserve">. </w:t>
      </w:r>
      <w:r w:rsidR="00832950" w:rsidRPr="00D37FC5">
        <w:rPr>
          <w:color w:val="auto"/>
        </w:rPr>
        <w:t xml:space="preserve">The exemption is </w:t>
      </w:r>
      <w:r w:rsidR="00832950" w:rsidRPr="00D37FC5">
        <w:rPr>
          <w:color w:val="auto"/>
          <w:sz w:val="25"/>
          <w:szCs w:val="25"/>
        </w:rPr>
        <w:t>consistent with the public interest, the purposes underlying regulation, and applicable statutes</w:t>
      </w:r>
      <w:r w:rsidR="00832950" w:rsidRPr="00D37FC5">
        <w:rPr>
          <w:color w:val="auto"/>
        </w:rPr>
        <w:t xml:space="preserve">. </w:t>
      </w:r>
      <w:r w:rsidR="007B5A0B" w:rsidRPr="00D37FC5">
        <w:rPr>
          <w:color w:val="auto"/>
        </w:rPr>
        <w:t>Granting the exemption will also be consistent with</w:t>
      </w:r>
      <w:r w:rsidR="00997387" w:rsidRPr="00D37FC5">
        <w:rPr>
          <w:color w:val="auto"/>
        </w:rPr>
        <w:t xml:space="preserve"> </w:t>
      </w:r>
      <w:r w:rsidR="00D532A8" w:rsidRPr="00D37FC5">
        <w:rPr>
          <w:color w:val="auto"/>
        </w:rPr>
        <w:t xml:space="preserve">the </w:t>
      </w:r>
      <w:r w:rsidR="00997387" w:rsidRPr="00D37FC5">
        <w:rPr>
          <w:color w:val="auto"/>
        </w:rPr>
        <w:t xml:space="preserve">commission’s </w:t>
      </w:r>
      <w:r w:rsidR="00CC5392" w:rsidRPr="00D37FC5">
        <w:rPr>
          <w:color w:val="auto"/>
        </w:rPr>
        <w:t>designations of</w:t>
      </w:r>
      <w:r w:rsidR="007B5A0B" w:rsidRPr="00D37FC5">
        <w:rPr>
          <w:color w:val="auto"/>
        </w:rPr>
        <w:t xml:space="preserve"> other Lifeline-only ETC</w:t>
      </w:r>
      <w:r w:rsidR="00CC5392" w:rsidRPr="00D37FC5">
        <w:rPr>
          <w:color w:val="auto"/>
        </w:rPr>
        <w:t>s</w:t>
      </w:r>
      <w:r w:rsidR="007B5A0B" w:rsidRPr="00D37FC5">
        <w:rPr>
          <w:color w:val="auto"/>
        </w:rPr>
        <w:t xml:space="preserve"> </w:t>
      </w:r>
      <w:r w:rsidR="00F2689E" w:rsidRPr="00D37FC5">
        <w:rPr>
          <w:color w:val="auto"/>
        </w:rPr>
        <w:t>such as TracF</w:t>
      </w:r>
      <w:r w:rsidR="007B5A0B" w:rsidRPr="00D37FC5">
        <w:rPr>
          <w:color w:val="auto"/>
        </w:rPr>
        <w:t>one Wireless, Inc.</w:t>
      </w:r>
      <w:r w:rsidR="00832950" w:rsidRPr="00D37FC5">
        <w:rPr>
          <w:color w:val="auto"/>
        </w:rPr>
        <w:t xml:space="preserve"> (TracFone).</w:t>
      </w:r>
    </w:p>
    <w:p w14:paraId="1E3FF6F6" w14:textId="77777777" w:rsidR="004C637E" w:rsidRPr="00C046C4" w:rsidRDefault="004C637E" w:rsidP="00832950">
      <w:pPr>
        <w:pStyle w:val="Default"/>
        <w:rPr>
          <w:color w:val="FF0000"/>
        </w:rPr>
      </w:pPr>
    </w:p>
    <w:p w14:paraId="4DB1FB96" w14:textId="60DEDC7E" w:rsidR="00D37FC5" w:rsidRDefault="0068373C" w:rsidP="00D37F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Pr>
          <w:bCs/>
          <w:sz w:val="24"/>
        </w:rPr>
        <w:t>Telrite</w:t>
      </w:r>
      <w:r w:rsidR="00D37FC5">
        <w:rPr>
          <w:bCs/>
          <w:sz w:val="24"/>
        </w:rPr>
        <w:t xml:space="preserve"> brands it</w:t>
      </w:r>
      <w:r w:rsidR="008C077A">
        <w:rPr>
          <w:bCs/>
          <w:sz w:val="24"/>
        </w:rPr>
        <w:t>s Lifeline products as “Life</w:t>
      </w:r>
      <w:r w:rsidR="00BC215F">
        <w:rPr>
          <w:bCs/>
          <w:sz w:val="24"/>
        </w:rPr>
        <w:t xml:space="preserve"> Wireless.” </w:t>
      </w:r>
      <w:r>
        <w:rPr>
          <w:bCs/>
          <w:sz w:val="24"/>
        </w:rPr>
        <w:t>It</w:t>
      </w:r>
      <w:r w:rsidR="00D37FC5">
        <w:rPr>
          <w:bCs/>
          <w:sz w:val="24"/>
        </w:rPr>
        <w:t xml:space="preserve"> will provide two prepaid Lifeline plan options free of charge for qualified Lifeline customers with a free wireless handset. One includes 125 prepaid minutes</w:t>
      </w:r>
      <w:r w:rsidR="00F938D3">
        <w:rPr>
          <w:bCs/>
          <w:sz w:val="24"/>
        </w:rPr>
        <w:t xml:space="preserve"> and</w:t>
      </w:r>
      <w:r w:rsidR="00D37FC5">
        <w:rPr>
          <w:bCs/>
          <w:sz w:val="24"/>
        </w:rPr>
        <w:t xml:space="preserve"> </w:t>
      </w:r>
      <w:r w:rsidR="003C7003">
        <w:rPr>
          <w:bCs/>
          <w:sz w:val="24"/>
        </w:rPr>
        <w:t>unused</w:t>
      </w:r>
      <w:r w:rsidR="00D37FC5">
        <w:rPr>
          <w:bCs/>
          <w:sz w:val="24"/>
        </w:rPr>
        <w:t xml:space="preserve"> minutes are rolled over to the next mo</w:t>
      </w:r>
      <w:r w:rsidR="008C077A">
        <w:rPr>
          <w:bCs/>
          <w:sz w:val="24"/>
        </w:rPr>
        <w:t>nth</w:t>
      </w:r>
      <w:r w:rsidR="00D37FC5">
        <w:rPr>
          <w:bCs/>
          <w:sz w:val="24"/>
        </w:rPr>
        <w:t>. The other includes 250 minutes without rollover. Under both plans, three text messages count as one voice minute. Additional bundles of minutes, or “top-up” minutes, will be available for purchase starting from $5 denomination. Top-up minutes are so</w:t>
      </w:r>
      <w:r w:rsidR="00343CF6">
        <w:rPr>
          <w:bCs/>
          <w:sz w:val="24"/>
        </w:rPr>
        <w:t>ld through any Mon</w:t>
      </w:r>
      <w:r w:rsidR="00D37FC5">
        <w:rPr>
          <w:bCs/>
          <w:sz w:val="24"/>
        </w:rPr>
        <w:t xml:space="preserve">ey Gram location and on the company’s website </w:t>
      </w:r>
      <w:hyperlink r:id="rId12" w:history="1">
        <w:r w:rsidR="00D37FC5" w:rsidRPr="00030AEA">
          <w:rPr>
            <w:rStyle w:val="Hyperlink"/>
            <w:bCs/>
            <w:sz w:val="24"/>
          </w:rPr>
          <w:t>www.lifewireless.com</w:t>
        </w:r>
      </w:hyperlink>
      <w:r w:rsidR="00D37FC5">
        <w:rPr>
          <w:bCs/>
          <w:sz w:val="24"/>
        </w:rPr>
        <w:t xml:space="preserve">. </w:t>
      </w:r>
    </w:p>
    <w:p w14:paraId="52CED6CD" w14:textId="77777777" w:rsidR="00D54ABD" w:rsidRDefault="00D54ABD"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60C20CA6" w14:textId="5DAC7D14" w:rsidR="00D37FC5" w:rsidRPr="00F8101F" w:rsidRDefault="00D37FC5" w:rsidP="00D37F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8101F">
        <w:rPr>
          <w:sz w:val="24"/>
        </w:rPr>
        <w:t>Staff reviewed the company’s technical and financial capabilities to provide the supported Lifeline service and carefully considered relevant factors suggested in the FCC’s recent Lifeline and Link Up Reform Order.</w:t>
      </w:r>
      <w:r w:rsidRPr="00F8101F">
        <w:rPr>
          <w:rStyle w:val="FootnoteReference"/>
        </w:rPr>
        <w:footnoteReference w:id="7"/>
      </w:r>
      <w:r w:rsidRPr="00F8101F">
        <w:rPr>
          <w:sz w:val="24"/>
        </w:rPr>
        <w:t xml:space="preserve"> Based on the company’s operational history and its financial statements </w:t>
      </w:r>
      <w:r w:rsidR="000B502C">
        <w:rPr>
          <w:sz w:val="24"/>
        </w:rPr>
        <w:t>from</w:t>
      </w:r>
      <w:r w:rsidR="000B502C" w:rsidRPr="00F8101F">
        <w:rPr>
          <w:sz w:val="24"/>
        </w:rPr>
        <w:t xml:space="preserve"> </w:t>
      </w:r>
      <w:r w:rsidR="000B502C">
        <w:rPr>
          <w:sz w:val="24"/>
        </w:rPr>
        <w:t>2008 to 2012</w:t>
      </w:r>
      <w:r w:rsidRPr="00F8101F">
        <w:rPr>
          <w:sz w:val="24"/>
        </w:rPr>
        <w:t>, staff concludes that the company is technically and financially</w:t>
      </w:r>
    </w:p>
    <w:p w14:paraId="0F6C2DD3" w14:textId="77777777" w:rsidR="00D37FC5" w:rsidRPr="00F8101F" w:rsidRDefault="00D37FC5" w:rsidP="00D37F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8101F">
        <w:rPr>
          <w:sz w:val="24"/>
        </w:rPr>
        <w:t xml:space="preserve">capable of providing the supported Lifeline service in compliance with all the low-income program rules. </w:t>
      </w:r>
    </w:p>
    <w:p w14:paraId="4426B23F" w14:textId="77777777" w:rsidR="00D37FC5" w:rsidRDefault="00D37FC5" w:rsidP="00D37F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p w14:paraId="7643D889" w14:textId="71D116B4" w:rsidR="00D37FC5" w:rsidRDefault="00D37FC5" w:rsidP="00D37F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37FC5">
        <w:rPr>
          <w:sz w:val="24"/>
        </w:rPr>
        <w:t xml:space="preserve">In the proceedings involving ETC petitions </w:t>
      </w:r>
      <w:r w:rsidR="00F938D3">
        <w:rPr>
          <w:sz w:val="24"/>
        </w:rPr>
        <w:t>for</w:t>
      </w:r>
      <w:r w:rsidR="00F938D3" w:rsidRPr="00D37FC5">
        <w:rPr>
          <w:sz w:val="24"/>
        </w:rPr>
        <w:t xml:space="preserve"> </w:t>
      </w:r>
      <w:r w:rsidRPr="00D37FC5">
        <w:rPr>
          <w:sz w:val="24"/>
        </w:rPr>
        <w:t>TracFone, Virgin Mobile</w:t>
      </w:r>
      <w:r w:rsidR="008C077A">
        <w:rPr>
          <w:sz w:val="24"/>
        </w:rPr>
        <w:t xml:space="preserve"> USA, L.P.</w:t>
      </w:r>
      <w:r w:rsidRPr="00D37FC5">
        <w:rPr>
          <w:sz w:val="24"/>
        </w:rPr>
        <w:t xml:space="preserve">, YourTel </w:t>
      </w:r>
      <w:r w:rsidR="008C077A">
        <w:rPr>
          <w:sz w:val="24"/>
        </w:rPr>
        <w:t xml:space="preserve">American, Inc., </w:t>
      </w:r>
      <w:r w:rsidRPr="00D37FC5">
        <w:rPr>
          <w:sz w:val="24"/>
        </w:rPr>
        <w:t>Cricket</w:t>
      </w:r>
      <w:r w:rsidR="008C077A">
        <w:rPr>
          <w:sz w:val="24"/>
        </w:rPr>
        <w:t xml:space="preserve"> Communications, Inc.</w:t>
      </w:r>
      <w:r w:rsidRPr="00D37FC5">
        <w:rPr>
          <w:sz w:val="24"/>
        </w:rPr>
        <w:t>,</w:t>
      </w:r>
      <w:r w:rsidR="008C077A">
        <w:rPr>
          <w:sz w:val="24"/>
        </w:rPr>
        <w:t xml:space="preserve"> Budget Prepay, Inc. and i-wireless, LLC,</w:t>
      </w:r>
      <w:r w:rsidRPr="00D37FC5">
        <w:rPr>
          <w:sz w:val="24"/>
        </w:rPr>
        <w:t xml:space="preserve"> staff recommended additional conditions to ensure that the companies would provide Lifeline services in a manner consistent with the public interest. Staff recommends that the commission apply a similar set of conditions to </w:t>
      </w:r>
      <w:r w:rsidR="003C7003">
        <w:rPr>
          <w:sz w:val="24"/>
        </w:rPr>
        <w:t>Telrite’</w:t>
      </w:r>
      <w:r w:rsidR="003C7003" w:rsidRPr="00D37FC5">
        <w:rPr>
          <w:sz w:val="24"/>
        </w:rPr>
        <w:t>s</w:t>
      </w:r>
      <w:r w:rsidRPr="00D37FC5">
        <w:rPr>
          <w:sz w:val="24"/>
        </w:rPr>
        <w:t xml:space="preserve"> ETC designation. Staff recommends the commission require Telrite to use the federal default eligibility criteria in 47 C.F.R. § 54.409(2).</w:t>
      </w:r>
      <w:r w:rsidRPr="00D37FC5">
        <w:rPr>
          <w:rStyle w:val="FootnoteReference"/>
        </w:rPr>
        <w:footnoteReference w:id="8"/>
      </w:r>
      <w:r w:rsidRPr="00D37FC5">
        <w:rPr>
          <w:sz w:val="24"/>
        </w:rPr>
        <w:t xml:space="preserve"> As with all other similarly situated Lifeline-ETCs in Washington, Staff encourages Telrite to work with the Department of Social and Health Services (DSHS) to gain access to their beneficiary verification query database to verify the eligibility of those customers whose qualification is based on their participation in Medicaid, Supplemental Nutrition Assistance Program, Supplemental Security </w:t>
      </w:r>
      <w:r w:rsidRPr="00D37FC5">
        <w:rPr>
          <w:sz w:val="24"/>
        </w:rPr>
        <w:lastRenderedPageBreak/>
        <w:t xml:space="preserve">Income and Temporary Assistance for Needy Families. For customers who qualify based on their participation in the three federal assistance programs that are not in the DSHS database, </w:t>
      </w:r>
      <w:r w:rsidR="008C077A">
        <w:rPr>
          <w:sz w:val="24"/>
        </w:rPr>
        <w:t>and</w:t>
      </w:r>
      <w:r w:rsidRPr="00D37FC5">
        <w:rPr>
          <w:sz w:val="24"/>
        </w:rPr>
        <w:t xml:space="preserve"> customers who qualify based on income-based criteria, the company must review relevant proof documentations, as specified in 47 C.F.R. § 54.410. Telrite is also required to provide its relevant customer records to the commission and the DSHS at least on an annual basis for the purpose of ide</w:t>
      </w:r>
      <w:r w:rsidR="008C077A">
        <w:rPr>
          <w:sz w:val="24"/>
        </w:rPr>
        <w:t>ntifying ineligible customers and</w:t>
      </w:r>
      <w:r w:rsidRPr="00D37FC5">
        <w:rPr>
          <w:sz w:val="24"/>
        </w:rPr>
        <w:t xml:space="preserve"> customers who receive duplicate Lifeline benefits from the company and a wireline Lifeline provider. This condition will be in place until the FCC’s National Accountability Database and the National Lifeline Eligibility Database are fully functional.</w:t>
      </w:r>
    </w:p>
    <w:p w14:paraId="7B296300" w14:textId="77777777" w:rsidR="00BC215F" w:rsidRPr="00D37FC5" w:rsidRDefault="00BC215F" w:rsidP="00D37F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4D87E64" w14:textId="7B8B95D3" w:rsidR="001A7827" w:rsidRDefault="00D37FC5" w:rsidP="00D37F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Pr>
          <w:bCs/>
          <w:sz w:val="24"/>
        </w:rPr>
        <w:t xml:space="preserve">Staff would like to emphasize that Telrite must strictly comply with </w:t>
      </w:r>
      <w:r w:rsidR="00075338">
        <w:rPr>
          <w:bCs/>
          <w:sz w:val="24"/>
        </w:rPr>
        <w:t>its</w:t>
      </w:r>
      <w:r>
        <w:rPr>
          <w:bCs/>
          <w:sz w:val="24"/>
        </w:rPr>
        <w:t xml:space="preserve"> </w:t>
      </w:r>
      <w:r w:rsidR="00075338">
        <w:rPr>
          <w:bCs/>
          <w:sz w:val="24"/>
        </w:rPr>
        <w:t xml:space="preserve">commitments in the </w:t>
      </w:r>
      <w:r>
        <w:rPr>
          <w:bCs/>
          <w:sz w:val="24"/>
        </w:rPr>
        <w:t>Compliance Plan rev</w:t>
      </w:r>
      <w:r w:rsidR="00BC215F">
        <w:rPr>
          <w:bCs/>
          <w:sz w:val="24"/>
        </w:rPr>
        <w:t xml:space="preserve">iewed and approved by the FCC. </w:t>
      </w:r>
      <w:r>
        <w:rPr>
          <w:bCs/>
          <w:sz w:val="24"/>
        </w:rPr>
        <w:t xml:space="preserve">Deviation </w:t>
      </w:r>
      <w:r w:rsidR="001A7827">
        <w:rPr>
          <w:bCs/>
          <w:sz w:val="24"/>
        </w:rPr>
        <w:t xml:space="preserve">from its </w:t>
      </w:r>
      <w:r w:rsidR="003C7003">
        <w:rPr>
          <w:bCs/>
          <w:sz w:val="24"/>
        </w:rPr>
        <w:t>Compliance</w:t>
      </w:r>
      <w:r w:rsidR="001A7827">
        <w:rPr>
          <w:bCs/>
          <w:sz w:val="24"/>
        </w:rPr>
        <w:t xml:space="preserve"> Plan would forfeit the </w:t>
      </w:r>
      <w:r>
        <w:rPr>
          <w:bCs/>
          <w:sz w:val="24"/>
        </w:rPr>
        <w:t>forbearance</w:t>
      </w:r>
      <w:r w:rsidR="001A7827">
        <w:rPr>
          <w:bCs/>
          <w:sz w:val="24"/>
        </w:rPr>
        <w:t xml:space="preserve"> from the own-facilities </w:t>
      </w:r>
      <w:r w:rsidR="003C7003">
        <w:rPr>
          <w:bCs/>
          <w:sz w:val="24"/>
        </w:rPr>
        <w:t>requirements</w:t>
      </w:r>
      <w:r w:rsidR="001A7827">
        <w:rPr>
          <w:bCs/>
          <w:sz w:val="24"/>
        </w:rPr>
        <w:t xml:space="preserve"> granted by the FCC</w:t>
      </w:r>
      <w:r>
        <w:rPr>
          <w:bCs/>
          <w:sz w:val="24"/>
        </w:rPr>
        <w:t>, consequen</w:t>
      </w:r>
      <w:r w:rsidR="001A7827">
        <w:rPr>
          <w:bCs/>
          <w:sz w:val="24"/>
        </w:rPr>
        <w:t>tly not meeting the qualification</w:t>
      </w:r>
      <w:r>
        <w:rPr>
          <w:bCs/>
          <w:sz w:val="24"/>
        </w:rPr>
        <w:t xml:space="preserve"> for ETC designation from this commission. </w:t>
      </w:r>
    </w:p>
    <w:p w14:paraId="0A0939E7" w14:textId="77777777" w:rsidR="001A7827" w:rsidRDefault="001A7827" w:rsidP="00D37F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p w14:paraId="7D0074B5" w14:textId="7F545E8A" w:rsidR="00781D13" w:rsidRDefault="00466294" w:rsidP="00466294">
      <w:pPr>
        <w:rPr>
          <w:sz w:val="24"/>
        </w:rPr>
      </w:pPr>
      <w:r>
        <w:rPr>
          <w:sz w:val="24"/>
        </w:rPr>
        <w:t>In particular, staff is</w:t>
      </w:r>
      <w:r w:rsidRPr="00A5145A">
        <w:rPr>
          <w:sz w:val="24"/>
        </w:rPr>
        <w:t xml:space="preserve"> concerned about the company’s enrollment </w:t>
      </w:r>
      <w:r>
        <w:rPr>
          <w:sz w:val="24"/>
        </w:rPr>
        <w:t xml:space="preserve">method of lifeline customers and the in-person </w:t>
      </w:r>
      <w:r w:rsidRPr="00A5145A">
        <w:rPr>
          <w:sz w:val="24"/>
        </w:rPr>
        <w:t xml:space="preserve">distribution of free cell phone handsets via “events.” </w:t>
      </w:r>
      <w:r>
        <w:rPr>
          <w:sz w:val="24"/>
        </w:rPr>
        <w:t>Although</w:t>
      </w:r>
      <w:r w:rsidRPr="00A5145A">
        <w:rPr>
          <w:sz w:val="24"/>
        </w:rPr>
        <w:t xml:space="preserve"> effective in outreach, this distribution method</w:t>
      </w:r>
      <w:r>
        <w:rPr>
          <w:sz w:val="24"/>
        </w:rPr>
        <w:t xml:space="preserve"> could</w:t>
      </w:r>
      <w:r w:rsidRPr="00A5145A">
        <w:rPr>
          <w:sz w:val="24"/>
        </w:rPr>
        <w:t xml:space="preserve"> create incentives for sales agents to enroll Lifeline customers </w:t>
      </w:r>
      <w:r>
        <w:rPr>
          <w:sz w:val="24"/>
        </w:rPr>
        <w:t>without</w:t>
      </w:r>
      <w:r w:rsidRPr="00A5145A">
        <w:rPr>
          <w:sz w:val="24"/>
        </w:rPr>
        <w:t xml:space="preserve"> </w:t>
      </w:r>
      <w:r>
        <w:rPr>
          <w:sz w:val="24"/>
        </w:rPr>
        <w:t xml:space="preserve">thorough </w:t>
      </w:r>
      <w:r w:rsidRPr="00A5145A">
        <w:rPr>
          <w:sz w:val="24"/>
        </w:rPr>
        <w:t>eligibility checks</w:t>
      </w:r>
      <w:r>
        <w:rPr>
          <w:sz w:val="24"/>
        </w:rPr>
        <w:t>.</w:t>
      </w:r>
      <w:r w:rsidRPr="00A5145A">
        <w:rPr>
          <w:sz w:val="24"/>
        </w:rPr>
        <w:t xml:space="preserve"> Telrite also plans to establish relationships with retailers through </w:t>
      </w:r>
      <w:r>
        <w:rPr>
          <w:sz w:val="24"/>
        </w:rPr>
        <w:t xml:space="preserve">agency </w:t>
      </w:r>
      <w:r w:rsidRPr="00A5145A">
        <w:rPr>
          <w:sz w:val="24"/>
        </w:rPr>
        <w:t xml:space="preserve">agreements and have agency retailers enroll Lifeline customers. Telrite will require </w:t>
      </w:r>
      <w:r>
        <w:rPr>
          <w:sz w:val="24"/>
        </w:rPr>
        <w:t xml:space="preserve">all </w:t>
      </w:r>
      <w:r w:rsidRPr="00A5145A">
        <w:rPr>
          <w:sz w:val="24"/>
        </w:rPr>
        <w:t>agent</w:t>
      </w:r>
      <w:r w:rsidR="00781D13">
        <w:rPr>
          <w:sz w:val="24"/>
        </w:rPr>
        <w:t xml:space="preserve">s, </w:t>
      </w:r>
      <w:r>
        <w:rPr>
          <w:sz w:val="24"/>
        </w:rPr>
        <w:t>its</w:t>
      </w:r>
      <w:r w:rsidRPr="00A5145A">
        <w:rPr>
          <w:sz w:val="24"/>
        </w:rPr>
        <w:t xml:space="preserve"> employees </w:t>
      </w:r>
      <w:r w:rsidR="00781D13">
        <w:rPr>
          <w:sz w:val="24"/>
        </w:rPr>
        <w:t xml:space="preserve">and agency retailers’ employees </w:t>
      </w:r>
      <w:r w:rsidRPr="00A5145A">
        <w:rPr>
          <w:sz w:val="24"/>
        </w:rPr>
        <w:t xml:space="preserve">involved </w:t>
      </w:r>
      <w:r>
        <w:rPr>
          <w:sz w:val="24"/>
        </w:rPr>
        <w:t>in retail or event</w:t>
      </w:r>
      <w:r w:rsidRPr="00A5145A">
        <w:rPr>
          <w:sz w:val="24"/>
        </w:rPr>
        <w:t xml:space="preserve"> enrollment </w:t>
      </w:r>
      <w:r>
        <w:rPr>
          <w:sz w:val="24"/>
        </w:rPr>
        <w:t>to</w:t>
      </w:r>
      <w:r w:rsidRPr="00A5145A">
        <w:rPr>
          <w:sz w:val="24"/>
        </w:rPr>
        <w:t xml:space="preserve"> complete Telrite training.</w:t>
      </w:r>
      <w:r>
        <w:rPr>
          <w:rStyle w:val="FootnoteReference"/>
        </w:rPr>
        <w:footnoteReference w:id="9"/>
      </w:r>
      <w:r>
        <w:rPr>
          <w:sz w:val="24"/>
        </w:rPr>
        <w:t xml:space="preserve"> </w:t>
      </w:r>
      <w:r w:rsidR="00781D13">
        <w:rPr>
          <w:sz w:val="24"/>
        </w:rPr>
        <w:t xml:space="preserve">However, staff is concerned that it may be hard to enforce training on agency retailers’ employees. </w:t>
      </w:r>
    </w:p>
    <w:p w14:paraId="71A91EFE" w14:textId="77777777" w:rsidR="00781D13" w:rsidRDefault="00781D13" w:rsidP="00466294">
      <w:pPr>
        <w:rPr>
          <w:sz w:val="24"/>
        </w:rPr>
      </w:pPr>
    </w:p>
    <w:p w14:paraId="1EEE7C09" w14:textId="7D60DE6A" w:rsidR="00466294" w:rsidRPr="00A5145A" w:rsidRDefault="00466294" w:rsidP="00466294">
      <w:pPr>
        <w:rPr>
          <w:sz w:val="24"/>
        </w:rPr>
      </w:pPr>
      <w:r w:rsidRPr="00A5145A">
        <w:rPr>
          <w:sz w:val="24"/>
        </w:rPr>
        <w:t xml:space="preserve">The company committed in its Compliance Plan that a Telrite employee will be responsible for overseeing and finalizing every Lifeline enrollment prior to including that customer on an FCC Form 497 for reimbursement. Staff recognizes that </w:t>
      </w:r>
      <w:r>
        <w:rPr>
          <w:sz w:val="24"/>
        </w:rPr>
        <w:t>th</w:t>
      </w:r>
      <w:r w:rsidR="00781D13">
        <w:rPr>
          <w:sz w:val="24"/>
        </w:rPr>
        <w:t>e additional step will</w:t>
      </w:r>
      <w:r w:rsidRPr="00A5145A">
        <w:rPr>
          <w:sz w:val="24"/>
        </w:rPr>
        <w:t xml:space="preserve"> alleviate the disadvant</w:t>
      </w:r>
      <w:r w:rsidR="00781D13">
        <w:rPr>
          <w:sz w:val="24"/>
        </w:rPr>
        <w:t>age of its distribution methods</w:t>
      </w:r>
      <w:r w:rsidR="00F938D3">
        <w:rPr>
          <w:sz w:val="24"/>
        </w:rPr>
        <w:t>;</w:t>
      </w:r>
      <w:r w:rsidRPr="00A5145A">
        <w:rPr>
          <w:sz w:val="24"/>
        </w:rPr>
        <w:t xml:space="preserve"> </w:t>
      </w:r>
      <w:r w:rsidR="00F938D3">
        <w:rPr>
          <w:sz w:val="24"/>
        </w:rPr>
        <w:t xml:space="preserve">therefore, </w:t>
      </w:r>
      <w:r w:rsidR="00B30EBF">
        <w:rPr>
          <w:sz w:val="24"/>
        </w:rPr>
        <w:t>s</w:t>
      </w:r>
      <w:r w:rsidRPr="00A5145A">
        <w:rPr>
          <w:sz w:val="24"/>
        </w:rPr>
        <w:t>taff recommend</w:t>
      </w:r>
      <w:r w:rsidR="00F938D3">
        <w:rPr>
          <w:sz w:val="24"/>
        </w:rPr>
        <w:t>s</w:t>
      </w:r>
      <w:r w:rsidRPr="00A5145A">
        <w:rPr>
          <w:sz w:val="24"/>
        </w:rPr>
        <w:t xml:space="preserve"> </w:t>
      </w:r>
      <w:r w:rsidR="00F938D3">
        <w:rPr>
          <w:sz w:val="24"/>
        </w:rPr>
        <w:t xml:space="preserve">that </w:t>
      </w:r>
      <w:r w:rsidRPr="00A5145A">
        <w:rPr>
          <w:sz w:val="24"/>
        </w:rPr>
        <w:t xml:space="preserve">the commission permit the company to use the proposed Lifeline distribution methods </w:t>
      </w:r>
      <w:r w:rsidR="00BB5C09">
        <w:rPr>
          <w:sz w:val="24"/>
        </w:rPr>
        <w:t>until the ETC renewal next year</w:t>
      </w:r>
      <w:r w:rsidRPr="00A5145A">
        <w:rPr>
          <w:sz w:val="24"/>
        </w:rPr>
        <w:t>.</w:t>
      </w:r>
    </w:p>
    <w:p w14:paraId="3E1915F9" w14:textId="77777777" w:rsidR="00466294" w:rsidRPr="00A5145A" w:rsidRDefault="00466294" w:rsidP="00466294">
      <w:pPr>
        <w:rPr>
          <w:sz w:val="24"/>
        </w:rPr>
      </w:pPr>
    </w:p>
    <w:p w14:paraId="636CCDD7" w14:textId="63B0A274" w:rsidR="00466294" w:rsidRPr="00AD3312" w:rsidRDefault="00466294" w:rsidP="00466294">
      <w:pPr>
        <w:rPr>
          <w:sz w:val="24"/>
        </w:rPr>
      </w:pPr>
      <w:r w:rsidRPr="00A5145A">
        <w:rPr>
          <w:sz w:val="24"/>
        </w:rPr>
        <w:t xml:space="preserve">The commission should reserve its authority to investigate the company’s </w:t>
      </w:r>
      <w:r w:rsidR="00781D13">
        <w:rPr>
          <w:sz w:val="24"/>
        </w:rPr>
        <w:t xml:space="preserve">customer eligibility </w:t>
      </w:r>
      <w:r w:rsidRPr="00A5145A">
        <w:rPr>
          <w:sz w:val="24"/>
        </w:rPr>
        <w:t>verification process, as laid out in its Compliance Plan, and revoke or suspend the company’s ETC designation if the company fails to carry out its commitment in practice. Staff is also aware that TracFone has recently filed a petition with the FCC to prohibit in-person distribution of handsets for Lifeline service.</w:t>
      </w:r>
      <w:r w:rsidR="00781D13">
        <w:rPr>
          <w:rStyle w:val="FootnoteReference"/>
        </w:rPr>
        <w:footnoteReference w:id="10"/>
      </w:r>
      <w:r w:rsidRPr="00A5145A">
        <w:rPr>
          <w:sz w:val="24"/>
        </w:rPr>
        <w:t xml:space="preserve"> If the FCC decides to make </w:t>
      </w:r>
      <w:r w:rsidR="00B30EBF">
        <w:rPr>
          <w:sz w:val="24"/>
        </w:rPr>
        <w:t xml:space="preserve">a </w:t>
      </w:r>
      <w:r w:rsidRPr="00A5145A">
        <w:rPr>
          <w:sz w:val="24"/>
        </w:rPr>
        <w:t>rule change on this issue in the future, the commission should modify the company’s ETC designation accordingly.</w:t>
      </w:r>
    </w:p>
    <w:p w14:paraId="6FDC3C4A" w14:textId="77777777" w:rsidR="00D37FC5" w:rsidRDefault="00D37FC5" w:rsidP="00D37F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p w14:paraId="52CED6E2" w14:textId="77777777" w:rsidR="00F720D5" w:rsidRPr="001D6A99" w:rsidRDefault="00F720D5"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1D6A99">
        <w:rPr>
          <w:b/>
          <w:bCs/>
          <w:sz w:val="24"/>
        </w:rPr>
        <w:t>Conclusion</w:t>
      </w:r>
    </w:p>
    <w:p w14:paraId="52CED6E3" w14:textId="77777777" w:rsidR="00042F20" w:rsidRPr="001D6A99" w:rsidRDefault="00042F20" w:rsidP="00220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color w:val="FF0000"/>
          <w:sz w:val="24"/>
        </w:rPr>
      </w:pPr>
    </w:p>
    <w:p w14:paraId="52CED6E4" w14:textId="37CCC57A" w:rsidR="00BD565A" w:rsidRDefault="00D778CF"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80E4F">
        <w:rPr>
          <w:sz w:val="24"/>
        </w:rPr>
        <w:t xml:space="preserve">Based on </w:t>
      </w:r>
      <w:r w:rsidR="007F37F6" w:rsidRPr="00480E4F">
        <w:rPr>
          <w:sz w:val="24"/>
        </w:rPr>
        <w:t xml:space="preserve">the above analysis, </w:t>
      </w:r>
      <w:r w:rsidR="005B04D7" w:rsidRPr="00480E4F">
        <w:rPr>
          <w:sz w:val="24"/>
        </w:rPr>
        <w:t>staff</w:t>
      </w:r>
      <w:r w:rsidR="00C91D06" w:rsidRPr="00480E4F">
        <w:rPr>
          <w:sz w:val="24"/>
        </w:rPr>
        <w:t xml:space="preserve"> believes </w:t>
      </w:r>
      <w:r w:rsidR="001A6D30" w:rsidRPr="00480E4F">
        <w:rPr>
          <w:sz w:val="24"/>
        </w:rPr>
        <w:t xml:space="preserve">that </w:t>
      </w:r>
      <w:r w:rsidR="00480E4F" w:rsidRPr="00480E4F">
        <w:rPr>
          <w:sz w:val="24"/>
        </w:rPr>
        <w:t>Telrite</w:t>
      </w:r>
      <w:r w:rsidR="00C91D06" w:rsidRPr="00480E4F">
        <w:rPr>
          <w:sz w:val="24"/>
        </w:rPr>
        <w:t xml:space="preserve"> meets all the federal and state rules for ETC designation</w:t>
      </w:r>
      <w:r w:rsidR="007332E7" w:rsidRPr="00480E4F">
        <w:rPr>
          <w:sz w:val="24"/>
        </w:rPr>
        <w:t xml:space="preserve"> </w:t>
      </w:r>
      <w:r w:rsidR="008503FE" w:rsidRPr="00480E4F">
        <w:rPr>
          <w:sz w:val="24"/>
        </w:rPr>
        <w:t>in proposed service areas</w:t>
      </w:r>
      <w:r w:rsidR="007332E7" w:rsidRPr="00480E4F">
        <w:rPr>
          <w:sz w:val="24"/>
        </w:rPr>
        <w:t xml:space="preserve">. Designating </w:t>
      </w:r>
      <w:r w:rsidR="003C7003">
        <w:rPr>
          <w:sz w:val="24"/>
        </w:rPr>
        <w:t>Telrite</w:t>
      </w:r>
      <w:r w:rsidR="007332E7" w:rsidRPr="00480E4F">
        <w:rPr>
          <w:sz w:val="24"/>
        </w:rPr>
        <w:t xml:space="preserve"> as a</w:t>
      </w:r>
      <w:r w:rsidR="00C91D06" w:rsidRPr="00480E4F">
        <w:rPr>
          <w:sz w:val="24"/>
        </w:rPr>
        <w:t>n additional</w:t>
      </w:r>
      <w:r w:rsidR="007332E7" w:rsidRPr="00480E4F">
        <w:rPr>
          <w:sz w:val="24"/>
        </w:rPr>
        <w:t xml:space="preserve"> Lifeline-on</w:t>
      </w:r>
      <w:r w:rsidR="008503FE" w:rsidRPr="00480E4F">
        <w:rPr>
          <w:sz w:val="24"/>
        </w:rPr>
        <w:t xml:space="preserve">ly </w:t>
      </w:r>
      <w:r w:rsidR="008503FE" w:rsidRPr="00480E4F">
        <w:rPr>
          <w:sz w:val="24"/>
        </w:rPr>
        <w:lastRenderedPageBreak/>
        <w:t xml:space="preserve">ETC will deliver competitive benefits to low-income households in Washington. </w:t>
      </w:r>
      <w:r w:rsidR="005B04D7" w:rsidRPr="00480E4F">
        <w:rPr>
          <w:sz w:val="24"/>
        </w:rPr>
        <w:t>Staff</w:t>
      </w:r>
      <w:r w:rsidR="0090439E" w:rsidRPr="00480E4F">
        <w:rPr>
          <w:sz w:val="24"/>
        </w:rPr>
        <w:t xml:space="preserve"> recommends the commission </w:t>
      </w:r>
      <w:r w:rsidR="00CC0F28" w:rsidRPr="00480E4F">
        <w:rPr>
          <w:sz w:val="24"/>
        </w:rPr>
        <w:t xml:space="preserve">issue an order </w:t>
      </w:r>
      <w:r w:rsidR="0090439E" w:rsidRPr="00480E4F">
        <w:rPr>
          <w:sz w:val="24"/>
        </w:rPr>
        <w:t>grant</w:t>
      </w:r>
      <w:r w:rsidR="00CC0F28" w:rsidRPr="00480E4F">
        <w:rPr>
          <w:sz w:val="24"/>
        </w:rPr>
        <w:t>ing</w:t>
      </w:r>
      <w:r w:rsidR="00F3073E" w:rsidRPr="00480E4F">
        <w:rPr>
          <w:sz w:val="24"/>
        </w:rPr>
        <w:t xml:space="preserve"> the exemption from WAC </w:t>
      </w:r>
      <w:r w:rsidR="0090439E" w:rsidRPr="00480E4F">
        <w:rPr>
          <w:sz w:val="24"/>
        </w:rPr>
        <w:t>480-123-030 (1)(d)</w:t>
      </w:r>
      <w:r w:rsidR="00A14DDB" w:rsidRPr="00480E4F">
        <w:rPr>
          <w:sz w:val="24"/>
        </w:rPr>
        <w:t>,</w:t>
      </w:r>
      <w:r w:rsidR="0068373C">
        <w:rPr>
          <w:sz w:val="24"/>
        </w:rPr>
        <w:t xml:space="preserve"> (f) and (g) and</w:t>
      </w:r>
      <w:r w:rsidR="0090439E" w:rsidRPr="00480E4F">
        <w:rPr>
          <w:sz w:val="24"/>
        </w:rPr>
        <w:t xml:space="preserve"> designat</w:t>
      </w:r>
      <w:r w:rsidR="00A14DDB" w:rsidRPr="00480E4F">
        <w:rPr>
          <w:sz w:val="24"/>
        </w:rPr>
        <w:t>e</w:t>
      </w:r>
      <w:r w:rsidR="0060165B" w:rsidRPr="00480E4F">
        <w:rPr>
          <w:sz w:val="24"/>
        </w:rPr>
        <w:t xml:space="preserve"> </w:t>
      </w:r>
      <w:r w:rsidR="00480E4F" w:rsidRPr="00480E4F">
        <w:rPr>
          <w:sz w:val="24"/>
        </w:rPr>
        <w:t>Telrite Corporation</w:t>
      </w:r>
      <w:r w:rsidR="0090439E" w:rsidRPr="00480E4F">
        <w:rPr>
          <w:sz w:val="24"/>
        </w:rPr>
        <w:t xml:space="preserve"> as an Eligible Telecommunications Carrier for the purpose of receiving Lifeline</w:t>
      </w:r>
      <w:r w:rsidR="0068373C">
        <w:rPr>
          <w:sz w:val="24"/>
        </w:rPr>
        <w:t xml:space="preserve"> support</w:t>
      </w:r>
      <w:r w:rsidR="008D0C83" w:rsidRPr="00480E4F">
        <w:rPr>
          <w:sz w:val="24"/>
        </w:rPr>
        <w:t xml:space="preserve"> </w:t>
      </w:r>
      <w:r w:rsidR="002C72E5" w:rsidRPr="00480E4F">
        <w:rPr>
          <w:sz w:val="24"/>
        </w:rPr>
        <w:t>from</w:t>
      </w:r>
      <w:r w:rsidR="0090439E" w:rsidRPr="00480E4F">
        <w:rPr>
          <w:sz w:val="24"/>
        </w:rPr>
        <w:t xml:space="preserve"> the federal </w:t>
      </w:r>
      <w:r w:rsidR="00DF3E32" w:rsidRPr="00480E4F">
        <w:rPr>
          <w:sz w:val="24"/>
        </w:rPr>
        <w:t>Universal Service F</w:t>
      </w:r>
      <w:r w:rsidR="00675757" w:rsidRPr="00480E4F">
        <w:rPr>
          <w:sz w:val="24"/>
        </w:rPr>
        <w:t>und</w:t>
      </w:r>
      <w:r w:rsidR="00EE3FBB" w:rsidRPr="00480E4F">
        <w:rPr>
          <w:sz w:val="24"/>
        </w:rPr>
        <w:t xml:space="preserve"> in </w:t>
      </w:r>
      <w:r w:rsidR="00A14DDB" w:rsidRPr="00480E4F">
        <w:rPr>
          <w:sz w:val="24"/>
        </w:rPr>
        <w:t xml:space="preserve">the </w:t>
      </w:r>
      <w:r w:rsidR="00EE3FBB" w:rsidRPr="00480E4F">
        <w:rPr>
          <w:sz w:val="24"/>
        </w:rPr>
        <w:t>service areas specified in Attachment 1</w:t>
      </w:r>
      <w:r w:rsidR="00CD2C02" w:rsidRPr="00480E4F">
        <w:rPr>
          <w:sz w:val="24"/>
        </w:rPr>
        <w:t xml:space="preserve"> and</w:t>
      </w:r>
      <w:r w:rsidR="0090439E" w:rsidRPr="00480E4F">
        <w:rPr>
          <w:sz w:val="24"/>
        </w:rPr>
        <w:t xml:space="preserve"> subject to </w:t>
      </w:r>
      <w:r w:rsidR="00CC0F28" w:rsidRPr="00480E4F">
        <w:rPr>
          <w:sz w:val="24"/>
        </w:rPr>
        <w:t xml:space="preserve">the </w:t>
      </w:r>
      <w:r w:rsidR="0090439E" w:rsidRPr="00480E4F">
        <w:rPr>
          <w:sz w:val="24"/>
        </w:rPr>
        <w:t>conditions specified in Attachment 2</w:t>
      </w:r>
      <w:r w:rsidR="00CD2C02" w:rsidRPr="00480E4F">
        <w:rPr>
          <w:sz w:val="24"/>
        </w:rPr>
        <w:t>.</w:t>
      </w:r>
    </w:p>
    <w:p w14:paraId="5D16DE35" w14:textId="77777777" w:rsidR="00264B61" w:rsidRDefault="00264B61"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1577D9B" w14:textId="247A81CC" w:rsidR="00264B61" w:rsidRPr="00480E4F" w:rsidRDefault="00264B61"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Attachments - 2</w:t>
      </w:r>
    </w:p>
    <w:p w14:paraId="50B886F4" w14:textId="45C0AA65" w:rsidR="00F12F31" w:rsidRDefault="00F12F31"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sectPr w:rsidR="00F12F31" w:rsidSect="00F44F2D">
      <w:headerReference w:type="default" r:id="rId13"/>
      <w:endnotePr>
        <w:numFmt w:val="decimal"/>
        <w:numRestart w:val="eachSect"/>
      </w:endnotePr>
      <w:type w:val="continuous"/>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B14D8" w14:textId="77777777" w:rsidR="000B502C" w:rsidRDefault="000B502C">
      <w:r>
        <w:separator/>
      </w:r>
    </w:p>
  </w:endnote>
  <w:endnote w:type="continuationSeparator" w:id="0">
    <w:p w14:paraId="4691DCC7" w14:textId="77777777" w:rsidR="000B502C" w:rsidRDefault="000B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9691D" w14:textId="77777777" w:rsidR="000B502C" w:rsidRDefault="000B502C">
      <w:r>
        <w:separator/>
      </w:r>
    </w:p>
  </w:footnote>
  <w:footnote w:type="continuationSeparator" w:id="0">
    <w:p w14:paraId="174E9FCA" w14:textId="77777777" w:rsidR="000B502C" w:rsidRDefault="000B502C">
      <w:r>
        <w:continuationSeparator/>
      </w:r>
    </w:p>
  </w:footnote>
  <w:footnote w:id="1">
    <w:p w14:paraId="4A292D27" w14:textId="4D3B34B7" w:rsidR="000B502C" w:rsidRPr="00BB6FAF" w:rsidRDefault="000B502C">
      <w:pPr>
        <w:pStyle w:val="FootnoteText"/>
      </w:pPr>
      <w:r>
        <w:rPr>
          <w:rStyle w:val="FootnoteReference"/>
        </w:rPr>
        <w:footnoteRef/>
      </w:r>
      <w:r>
        <w:t xml:space="preserve"> </w:t>
      </w:r>
      <w:r>
        <w:rPr>
          <w:i/>
        </w:rPr>
        <w:t xml:space="preserve">In the Matter of 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 Universal Service Reform – Mobility Fund, </w:t>
      </w:r>
      <w:r>
        <w:t>WC Docket No. 10-90, GN Docket No. 09-51, WC Docket No. 07-135, WC Docket No. 05-337, CC Docket No. 01-92, CC Docket No. 96-45, WC Docket No. 03-109, WT Docket No. 10-208, Report and Order and Further Notice of Proposed Rulemaking, FCC 11-161 (rel. Nov. 18, 2011) (</w:t>
      </w:r>
      <w:r w:rsidRPr="00BB6FAF">
        <w:rPr>
          <w:i/>
        </w:rPr>
        <w:t>USF/ICC Transformation Order</w:t>
      </w:r>
      <w:r>
        <w:t>).</w:t>
      </w:r>
    </w:p>
  </w:footnote>
  <w:footnote w:id="2">
    <w:p w14:paraId="12F5EC9F" w14:textId="6A3DEEE6" w:rsidR="000B502C" w:rsidRPr="002A0092" w:rsidRDefault="000B502C">
      <w:pPr>
        <w:pStyle w:val="FootnoteText"/>
      </w:pPr>
      <w:r>
        <w:rPr>
          <w:rStyle w:val="FootnoteReference"/>
        </w:rPr>
        <w:footnoteRef/>
      </w:r>
      <w:r>
        <w:t xml:space="preserve"> </w:t>
      </w:r>
      <w:r>
        <w:rPr>
          <w:i/>
        </w:rPr>
        <w:t>In the Matter of Lifeline and Link Up Reform and Modernization, Lifeline and Link Up, Federal-State Joint Board on Universal Service, Advancing Broadband Availability Through Digital Literacy Training</w:t>
      </w:r>
      <w:r>
        <w:t>, WC Docket No. 11-42, WC Docket No. 03-109, CC Docket No. 96-45, WC Docket No. 12-23, Report and Order and Further Notice of Proposed Rulemaking, FCC 12-11 (rel. Feb 6, 2012) (“</w:t>
      </w:r>
      <w:r w:rsidRPr="00A4134E">
        <w:rPr>
          <w:i/>
        </w:rPr>
        <w:t>Lifeline and Link Up Reform Order</w:t>
      </w:r>
      <w:r>
        <w:t>”).</w:t>
      </w:r>
    </w:p>
  </w:footnote>
  <w:footnote w:id="3">
    <w:p w14:paraId="52CED6F0" w14:textId="75DA67F4" w:rsidR="000B502C" w:rsidRDefault="000B502C">
      <w:pPr>
        <w:pStyle w:val="FootnoteText"/>
      </w:pPr>
      <w:r>
        <w:rPr>
          <w:rStyle w:val="FootnoteReference"/>
        </w:rPr>
        <w:footnoteRef/>
      </w:r>
      <w:r>
        <w:t xml:space="preserve"> </w:t>
      </w:r>
      <w:r w:rsidRPr="00BF1820">
        <w:t xml:space="preserve">47 U.S.C. </w:t>
      </w:r>
      <w:r>
        <w:t>§ 214(e)(2); 47 C.F.R. § 54.201</w:t>
      </w:r>
      <w:r w:rsidRPr="009D2091">
        <w:t>(</w:t>
      </w:r>
      <w:r>
        <w:t>c</w:t>
      </w:r>
      <w:r w:rsidRPr="009D2091">
        <w:t>).</w:t>
      </w:r>
    </w:p>
  </w:footnote>
  <w:footnote w:id="4">
    <w:p w14:paraId="52CED6F1" w14:textId="77777777" w:rsidR="000B502C" w:rsidRDefault="000B502C">
      <w:pPr>
        <w:pStyle w:val="FootnoteText"/>
      </w:pPr>
      <w:r>
        <w:rPr>
          <w:rStyle w:val="FootnoteReference"/>
        </w:rPr>
        <w:footnoteRef/>
      </w:r>
      <w:r>
        <w:t xml:space="preserve"> </w:t>
      </w:r>
      <w:r>
        <w:rPr>
          <w:i/>
        </w:rPr>
        <w:t>In the Matter of the Petition of TracFone Wireless, Inc. for Exemption from WAC 480-123-030(1)(d),(f) and (g); and Designation as an Eligible Telecommunications Carrier for the Purpose of Receiving Lifeline Support from the Federal Universal Service Fund</w:t>
      </w:r>
      <w:r>
        <w:t>, Order 03 (June 24, 2010), UT-093012, ¶ 78.</w:t>
      </w:r>
    </w:p>
  </w:footnote>
  <w:footnote w:id="5">
    <w:p w14:paraId="148FAA78" w14:textId="705E2983" w:rsidR="000B502C" w:rsidRPr="00FB0A55" w:rsidRDefault="000B502C">
      <w:pPr>
        <w:pStyle w:val="FootnoteText"/>
      </w:pPr>
      <w:r>
        <w:rPr>
          <w:rStyle w:val="FootnoteReference"/>
        </w:rPr>
        <w:footnoteRef/>
      </w:r>
      <w:r>
        <w:t xml:space="preserve"> </w:t>
      </w:r>
      <w:r w:rsidRPr="00A4134E">
        <w:rPr>
          <w:i/>
        </w:rPr>
        <w:t>Lifeline and Link Up Reform Order</w:t>
      </w:r>
      <w:r>
        <w:t>, ¶¶ 361 - 381.</w:t>
      </w:r>
    </w:p>
  </w:footnote>
  <w:footnote w:id="6">
    <w:p w14:paraId="243B7642" w14:textId="3B23EAA6" w:rsidR="000B502C" w:rsidRPr="008C5009" w:rsidRDefault="000B502C">
      <w:pPr>
        <w:pStyle w:val="FootnoteText"/>
      </w:pPr>
      <w:r>
        <w:rPr>
          <w:rStyle w:val="FootnoteReference"/>
        </w:rPr>
        <w:footnoteRef/>
      </w:r>
      <w:r>
        <w:t xml:space="preserve"> </w:t>
      </w:r>
      <w:r>
        <w:rPr>
          <w:i/>
        </w:rPr>
        <w:t>Wireline Competition Bureau Approved the Compliance Plans of Airvoice Wireless, Amerimex Communications, Blue Jay Wireless, Millennium 2000, Nexus Communications, Platinumtel Communications, Sage Telecom, Telrite and Telscape Communications</w:t>
      </w:r>
      <w:r>
        <w:t>, FCC Public Notice, WC Docket Nos. 09-197 and 11-42, DA 12-2063 (rel. December 26, 2012).</w:t>
      </w:r>
    </w:p>
  </w:footnote>
  <w:footnote w:id="7">
    <w:p w14:paraId="1B90F660" w14:textId="77777777" w:rsidR="000B502C" w:rsidRDefault="000B502C" w:rsidP="00D37FC5">
      <w:pPr>
        <w:pStyle w:val="FootnoteText"/>
      </w:pPr>
      <w:r>
        <w:rPr>
          <w:rStyle w:val="FootnoteReference"/>
        </w:rPr>
        <w:footnoteRef/>
      </w:r>
      <w:r>
        <w:t xml:space="preserve"> </w:t>
      </w:r>
      <w:r w:rsidRPr="00A4134E">
        <w:rPr>
          <w:i/>
        </w:rPr>
        <w:t>Lifeline and Link Up Reform Order</w:t>
      </w:r>
      <w:r>
        <w:t>, ¶¶ 388</w:t>
      </w:r>
      <w:r w:rsidRPr="00D845EF">
        <w:t>.</w:t>
      </w:r>
    </w:p>
  </w:footnote>
  <w:footnote w:id="8">
    <w:p w14:paraId="090A31F0" w14:textId="77777777" w:rsidR="000B502C" w:rsidRDefault="000B502C" w:rsidP="00D37FC5">
      <w:pPr>
        <w:pStyle w:val="FootnoteText"/>
      </w:pPr>
      <w:r>
        <w:rPr>
          <w:rStyle w:val="FootnoteReference"/>
        </w:rPr>
        <w:footnoteRef/>
      </w:r>
      <w:r>
        <w:t xml:space="preserve"> The rationale is detailed in staff memo on Cricket Communications, Inc.’s ETC designation petition in Docket UT-111534. </w:t>
      </w:r>
    </w:p>
  </w:footnote>
  <w:footnote w:id="9">
    <w:p w14:paraId="12A72FB1" w14:textId="07775FA6" w:rsidR="000B502C" w:rsidRDefault="000B502C">
      <w:pPr>
        <w:pStyle w:val="FootnoteText"/>
      </w:pPr>
      <w:r>
        <w:rPr>
          <w:rStyle w:val="FootnoteReference"/>
        </w:rPr>
        <w:footnoteRef/>
      </w:r>
      <w:r>
        <w:t xml:space="preserve"> </w:t>
      </w:r>
      <w:r w:rsidR="004153C1">
        <w:t xml:space="preserve">Telrite </w:t>
      </w:r>
      <w:r>
        <w:t>Compliance Plan, pp.5 - 8.</w:t>
      </w:r>
    </w:p>
  </w:footnote>
  <w:footnote w:id="10">
    <w:p w14:paraId="235ED057" w14:textId="7DC85358" w:rsidR="000B502C" w:rsidRDefault="000B502C">
      <w:pPr>
        <w:pStyle w:val="FootnoteText"/>
      </w:pPr>
      <w:r>
        <w:rPr>
          <w:rStyle w:val="FootnoteReference"/>
        </w:rPr>
        <w:footnoteRef/>
      </w:r>
      <w:r>
        <w:t xml:space="preserve"> </w:t>
      </w:r>
      <w:r>
        <w:rPr>
          <w:i/>
        </w:rPr>
        <w:t xml:space="preserve">In the Matter of Petition for Rulemaking toProhibit In-Person Distribution of Handsets to Prospective Lifeline Customers; Lifeline and Link Up Reform and Modernization; Lifeline and Link Up; Federal-State Joint Board on Universal Service, </w:t>
      </w:r>
      <w:r>
        <w:t>WC Docket No.11-42, WC Docket N. 03-109, CC Docket No. 94-45, Petition for Rulemaking. May 13,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ED6EB" w14:textId="06E948F5" w:rsidR="000B502C" w:rsidRPr="00FE0AD1" w:rsidRDefault="000B502C">
    <w:pPr>
      <w:spacing w:line="238" w:lineRule="auto"/>
    </w:pPr>
    <w:r w:rsidRPr="00FE0AD1">
      <w:t xml:space="preserve">Docket </w:t>
    </w:r>
    <w:r>
      <w:t>UT</w:t>
    </w:r>
    <w:r w:rsidRPr="00FE0AD1">
      <w:t>-</w:t>
    </w:r>
    <w:r>
      <w:t>110321</w:t>
    </w:r>
  </w:p>
  <w:p w14:paraId="52CED6EC" w14:textId="2F4BBF70" w:rsidR="000B502C" w:rsidRPr="005E7309" w:rsidRDefault="000B502C">
    <w:pPr>
      <w:spacing w:line="238" w:lineRule="auto"/>
    </w:pPr>
    <w:r>
      <w:t>June 13, 2013</w:t>
    </w:r>
  </w:p>
  <w:p w14:paraId="52CED6ED"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AD0154">
      <w:rPr>
        <w:rStyle w:val="PageNumber"/>
        <w:noProof/>
      </w:rPr>
      <w:t>6</w:t>
    </w:r>
    <w:r w:rsidRPr="00FE0AD1">
      <w:rPr>
        <w:rStyle w:val="PageNumber"/>
      </w:rPr>
      <w:fldChar w:fldCharType="end"/>
    </w:r>
  </w:p>
  <w:p w14:paraId="52CED6EE" w14:textId="77777777" w:rsidR="000B502C" w:rsidRDefault="000B502C">
    <w:pPr>
      <w:spacing w:line="238" w:lineRule="auto"/>
      <w:rPr>
        <w:rFonts w:ascii="Palatino Linotype" w:hAnsi="Palatino Linotype"/>
      </w:rPr>
    </w:pPr>
  </w:p>
  <w:p w14:paraId="52CED6EF" w14:textId="77777777" w:rsidR="000B502C" w:rsidRDefault="000B50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733D22"/>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3"/>
  </w:num>
  <w:num w:numId="3">
    <w:abstractNumId w:val="2"/>
  </w:num>
  <w:num w:numId="4">
    <w:abstractNumId w:val="27"/>
  </w:num>
  <w:num w:numId="5">
    <w:abstractNumId w:val="26"/>
  </w:num>
  <w:num w:numId="6">
    <w:abstractNumId w:val="1"/>
  </w:num>
  <w:num w:numId="7">
    <w:abstractNumId w:val="32"/>
  </w:num>
  <w:num w:numId="8">
    <w:abstractNumId w:val="21"/>
  </w:num>
  <w:num w:numId="9">
    <w:abstractNumId w:val="34"/>
  </w:num>
  <w:num w:numId="10">
    <w:abstractNumId w:val="16"/>
  </w:num>
  <w:num w:numId="11">
    <w:abstractNumId w:val="35"/>
  </w:num>
  <w:num w:numId="12">
    <w:abstractNumId w:val="29"/>
  </w:num>
  <w:num w:numId="13">
    <w:abstractNumId w:val="30"/>
  </w:num>
  <w:num w:numId="14">
    <w:abstractNumId w:val="25"/>
  </w:num>
  <w:num w:numId="15">
    <w:abstractNumId w:val="28"/>
  </w:num>
  <w:num w:numId="16">
    <w:abstractNumId w:val="5"/>
  </w:num>
  <w:num w:numId="17">
    <w:abstractNumId w:val="12"/>
  </w:num>
  <w:num w:numId="18">
    <w:abstractNumId w:val="3"/>
  </w:num>
  <w:num w:numId="19">
    <w:abstractNumId w:val="22"/>
  </w:num>
  <w:num w:numId="20">
    <w:abstractNumId w:val="0"/>
  </w:num>
  <w:num w:numId="21">
    <w:abstractNumId w:val="18"/>
  </w:num>
  <w:num w:numId="22">
    <w:abstractNumId w:val="7"/>
  </w:num>
  <w:num w:numId="23">
    <w:abstractNumId w:val="6"/>
  </w:num>
  <w:num w:numId="24">
    <w:abstractNumId w:val="11"/>
  </w:num>
  <w:num w:numId="25">
    <w:abstractNumId w:val="33"/>
  </w:num>
  <w:num w:numId="26">
    <w:abstractNumId w:val="24"/>
  </w:num>
  <w:num w:numId="27">
    <w:abstractNumId w:val="9"/>
  </w:num>
  <w:num w:numId="28">
    <w:abstractNumId w:val="17"/>
  </w:num>
  <w:num w:numId="29">
    <w:abstractNumId w:val="8"/>
  </w:num>
  <w:num w:numId="30">
    <w:abstractNumId w:val="14"/>
  </w:num>
  <w:num w:numId="31">
    <w:abstractNumId w:val="19"/>
  </w:num>
  <w:num w:numId="32">
    <w:abstractNumId w:val="10"/>
  </w:num>
  <w:num w:numId="33">
    <w:abstractNumId w:val="13"/>
  </w:num>
  <w:num w:numId="34">
    <w:abstractNumId w:val="31"/>
  </w:num>
  <w:num w:numId="35">
    <w:abstractNumId w:val="15"/>
  </w:num>
  <w:num w:numId="3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9393"/>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0C96"/>
    <w:rsid w:val="0000107F"/>
    <w:rsid w:val="00002BE6"/>
    <w:rsid w:val="00002F9B"/>
    <w:rsid w:val="00003D3B"/>
    <w:rsid w:val="00006A44"/>
    <w:rsid w:val="000071D5"/>
    <w:rsid w:val="00010756"/>
    <w:rsid w:val="00011297"/>
    <w:rsid w:val="000113AE"/>
    <w:rsid w:val="000121DD"/>
    <w:rsid w:val="00012A10"/>
    <w:rsid w:val="00012D41"/>
    <w:rsid w:val="00012ED4"/>
    <w:rsid w:val="000134D6"/>
    <w:rsid w:val="00015B46"/>
    <w:rsid w:val="00016440"/>
    <w:rsid w:val="00016A59"/>
    <w:rsid w:val="00017280"/>
    <w:rsid w:val="00020B06"/>
    <w:rsid w:val="00020B6A"/>
    <w:rsid w:val="00023771"/>
    <w:rsid w:val="000238BE"/>
    <w:rsid w:val="0002585F"/>
    <w:rsid w:val="00025C41"/>
    <w:rsid w:val="00027CA9"/>
    <w:rsid w:val="00030652"/>
    <w:rsid w:val="0003245A"/>
    <w:rsid w:val="000332A0"/>
    <w:rsid w:val="000332CD"/>
    <w:rsid w:val="00037061"/>
    <w:rsid w:val="000377B4"/>
    <w:rsid w:val="0004008D"/>
    <w:rsid w:val="00040534"/>
    <w:rsid w:val="00041309"/>
    <w:rsid w:val="000415CA"/>
    <w:rsid w:val="00042F20"/>
    <w:rsid w:val="00045202"/>
    <w:rsid w:val="0004617C"/>
    <w:rsid w:val="00052571"/>
    <w:rsid w:val="000532FF"/>
    <w:rsid w:val="00055129"/>
    <w:rsid w:val="000569FD"/>
    <w:rsid w:val="00060B66"/>
    <w:rsid w:val="00061FE3"/>
    <w:rsid w:val="00063359"/>
    <w:rsid w:val="0006366E"/>
    <w:rsid w:val="0006369E"/>
    <w:rsid w:val="00064266"/>
    <w:rsid w:val="000642A3"/>
    <w:rsid w:val="00065632"/>
    <w:rsid w:val="00067761"/>
    <w:rsid w:val="000708F9"/>
    <w:rsid w:val="0007120A"/>
    <w:rsid w:val="00072B27"/>
    <w:rsid w:val="00072E8D"/>
    <w:rsid w:val="000732A1"/>
    <w:rsid w:val="00074BEE"/>
    <w:rsid w:val="00074C54"/>
    <w:rsid w:val="00075338"/>
    <w:rsid w:val="000805CC"/>
    <w:rsid w:val="00080824"/>
    <w:rsid w:val="000843DE"/>
    <w:rsid w:val="00084C44"/>
    <w:rsid w:val="00086ABF"/>
    <w:rsid w:val="00087956"/>
    <w:rsid w:val="00087B01"/>
    <w:rsid w:val="00090817"/>
    <w:rsid w:val="00090D29"/>
    <w:rsid w:val="00090D35"/>
    <w:rsid w:val="000922FE"/>
    <w:rsid w:val="0009270C"/>
    <w:rsid w:val="0009317F"/>
    <w:rsid w:val="00094152"/>
    <w:rsid w:val="00094A10"/>
    <w:rsid w:val="00094C37"/>
    <w:rsid w:val="00094C78"/>
    <w:rsid w:val="00094C80"/>
    <w:rsid w:val="00096354"/>
    <w:rsid w:val="000A00DE"/>
    <w:rsid w:val="000A2976"/>
    <w:rsid w:val="000A2FD7"/>
    <w:rsid w:val="000A5F1A"/>
    <w:rsid w:val="000B02C4"/>
    <w:rsid w:val="000B4BE0"/>
    <w:rsid w:val="000B4E80"/>
    <w:rsid w:val="000B502C"/>
    <w:rsid w:val="000B58C3"/>
    <w:rsid w:val="000B7C8B"/>
    <w:rsid w:val="000C1123"/>
    <w:rsid w:val="000C27A2"/>
    <w:rsid w:val="000C3659"/>
    <w:rsid w:val="000C40F9"/>
    <w:rsid w:val="000C47E1"/>
    <w:rsid w:val="000C57DB"/>
    <w:rsid w:val="000D10E3"/>
    <w:rsid w:val="000D1BC6"/>
    <w:rsid w:val="000D23A6"/>
    <w:rsid w:val="000D316F"/>
    <w:rsid w:val="000D3A04"/>
    <w:rsid w:val="000D6EE8"/>
    <w:rsid w:val="000D730D"/>
    <w:rsid w:val="000D7717"/>
    <w:rsid w:val="000E2C4E"/>
    <w:rsid w:val="000E5DC6"/>
    <w:rsid w:val="000E5F88"/>
    <w:rsid w:val="000E6710"/>
    <w:rsid w:val="000E7918"/>
    <w:rsid w:val="000F1758"/>
    <w:rsid w:val="000F23B0"/>
    <w:rsid w:val="000F3073"/>
    <w:rsid w:val="000F356A"/>
    <w:rsid w:val="000F4508"/>
    <w:rsid w:val="000F4ACF"/>
    <w:rsid w:val="000F5167"/>
    <w:rsid w:val="000F5C69"/>
    <w:rsid w:val="000F6CA4"/>
    <w:rsid w:val="000F6F14"/>
    <w:rsid w:val="000F7C9F"/>
    <w:rsid w:val="00100ACF"/>
    <w:rsid w:val="001012D9"/>
    <w:rsid w:val="001013D8"/>
    <w:rsid w:val="0010147C"/>
    <w:rsid w:val="001016FE"/>
    <w:rsid w:val="00101F06"/>
    <w:rsid w:val="001079F8"/>
    <w:rsid w:val="00110A6C"/>
    <w:rsid w:val="00114DD1"/>
    <w:rsid w:val="001200C5"/>
    <w:rsid w:val="00120D7E"/>
    <w:rsid w:val="001215A7"/>
    <w:rsid w:val="00123800"/>
    <w:rsid w:val="00123AE8"/>
    <w:rsid w:val="00126B87"/>
    <w:rsid w:val="00127B0D"/>
    <w:rsid w:val="00132505"/>
    <w:rsid w:val="001330AD"/>
    <w:rsid w:val="001331A4"/>
    <w:rsid w:val="00133CB2"/>
    <w:rsid w:val="001344A8"/>
    <w:rsid w:val="001352CD"/>
    <w:rsid w:val="00136051"/>
    <w:rsid w:val="0013619A"/>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608FD"/>
    <w:rsid w:val="0016138C"/>
    <w:rsid w:val="00161E2E"/>
    <w:rsid w:val="00164B60"/>
    <w:rsid w:val="00164BEE"/>
    <w:rsid w:val="0016500F"/>
    <w:rsid w:val="00167D0A"/>
    <w:rsid w:val="001742C2"/>
    <w:rsid w:val="001745C3"/>
    <w:rsid w:val="00174BE2"/>
    <w:rsid w:val="001750EA"/>
    <w:rsid w:val="00175395"/>
    <w:rsid w:val="00175973"/>
    <w:rsid w:val="0017615B"/>
    <w:rsid w:val="0017752C"/>
    <w:rsid w:val="00177CD8"/>
    <w:rsid w:val="0018012E"/>
    <w:rsid w:val="00180222"/>
    <w:rsid w:val="00180858"/>
    <w:rsid w:val="00180FE8"/>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64FD"/>
    <w:rsid w:val="001A12A5"/>
    <w:rsid w:val="001A342D"/>
    <w:rsid w:val="001A35ED"/>
    <w:rsid w:val="001A52DE"/>
    <w:rsid w:val="001A66FB"/>
    <w:rsid w:val="001A6D30"/>
    <w:rsid w:val="001A7370"/>
    <w:rsid w:val="001A7827"/>
    <w:rsid w:val="001B1458"/>
    <w:rsid w:val="001B20C0"/>
    <w:rsid w:val="001B3530"/>
    <w:rsid w:val="001B3F6A"/>
    <w:rsid w:val="001B45F3"/>
    <w:rsid w:val="001B4800"/>
    <w:rsid w:val="001B52C2"/>
    <w:rsid w:val="001B6053"/>
    <w:rsid w:val="001B7A87"/>
    <w:rsid w:val="001B7ED0"/>
    <w:rsid w:val="001C005F"/>
    <w:rsid w:val="001C0A08"/>
    <w:rsid w:val="001C1638"/>
    <w:rsid w:val="001C1CF4"/>
    <w:rsid w:val="001C1DF8"/>
    <w:rsid w:val="001C20FB"/>
    <w:rsid w:val="001C2922"/>
    <w:rsid w:val="001D009A"/>
    <w:rsid w:val="001D0EA6"/>
    <w:rsid w:val="001D0F1D"/>
    <w:rsid w:val="001D1BBE"/>
    <w:rsid w:val="001D218C"/>
    <w:rsid w:val="001D28F3"/>
    <w:rsid w:val="001D3D2F"/>
    <w:rsid w:val="001D4246"/>
    <w:rsid w:val="001D495F"/>
    <w:rsid w:val="001D4EBF"/>
    <w:rsid w:val="001D6A99"/>
    <w:rsid w:val="001E2F31"/>
    <w:rsid w:val="001E436A"/>
    <w:rsid w:val="001E641B"/>
    <w:rsid w:val="001E72E0"/>
    <w:rsid w:val="001E7545"/>
    <w:rsid w:val="001E7AB0"/>
    <w:rsid w:val="001F0E87"/>
    <w:rsid w:val="001F168C"/>
    <w:rsid w:val="001F170D"/>
    <w:rsid w:val="001F1ADB"/>
    <w:rsid w:val="001F2092"/>
    <w:rsid w:val="001F467F"/>
    <w:rsid w:val="001F4AEF"/>
    <w:rsid w:val="001F5168"/>
    <w:rsid w:val="001F6DA4"/>
    <w:rsid w:val="00203994"/>
    <w:rsid w:val="00204E23"/>
    <w:rsid w:val="00205232"/>
    <w:rsid w:val="002063F1"/>
    <w:rsid w:val="00211B02"/>
    <w:rsid w:val="00211E36"/>
    <w:rsid w:val="002126C4"/>
    <w:rsid w:val="00212D04"/>
    <w:rsid w:val="00213224"/>
    <w:rsid w:val="002155B8"/>
    <w:rsid w:val="00215C48"/>
    <w:rsid w:val="00216C00"/>
    <w:rsid w:val="00216EBC"/>
    <w:rsid w:val="00220B63"/>
    <w:rsid w:val="00221564"/>
    <w:rsid w:val="00221E36"/>
    <w:rsid w:val="00222121"/>
    <w:rsid w:val="00223AAA"/>
    <w:rsid w:val="002241B8"/>
    <w:rsid w:val="00225F69"/>
    <w:rsid w:val="0022709E"/>
    <w:rsid w:val="002305B5"/>
    <w:rsid w:val="002337C2"/>
    <w:rsid w:val="00233E81"/>
    <w:rsid w:val="002348E0"/>
    <w:rsid w:val="002349CB"/>
    <w:rsid w:val="0023518B"/>
    <w:rsid w:val="002369A9"/>
    <w:rsid w:val="00240029"/>
    <w:rsid w:val="00240B28"/>
    <w:rsid w:val="0024112E"/>
    <w:rsid w:val="00241279"/>
    <w:rsid w:val="0024162C"/>
    <w:rsid w:val="0024238C"/>
    <w:rsid w:val="00243057"/>
    <w:rsid w:val="0024471F"/>
    <w:rsid w:val="0024512C"/>
    <w:rsid w:val="002452E9"/>
    <w:rsid w:val="002478E6"/>
    <w:rsid w:val="002520CC"/>
    <w:rsid w:val="002522FB"/>
    <w:rsid w:val="00252494"/>
    <w:rsid w:val="00252AF0"/>
    <w:rsid w:val="0025404D"/>
    <w:rsid w:val="00254075"/>
    <w:rsid w:val="00254287"/>
    <w:rsid w:val="002564DD"/>
    <w:rsid w:val="002578A3"/>
    <w:rsid w:val="00260AAA"/>
    <w:rsid w:val="00260E32"/>
    <w:rsid w:val="002612E1"/>
    <w:rsid w:val="00261ABB"/>
    <w:rsid w:val="00261BFE"/>
    <w:rsid w:val="00263996"/>
    <w:rsid w:val="00264B61"/>
    <w:rsid w:val="0026637B"/>
    <w:rsid w:val="00267644"/>
    <w:rsid w:val="00270B3B"/>
    <w:rsid w:val="002719BD"/>
    <w:rsid w:val="00272079"/>
    <w:rsid w:val="00273542"/>
    <w:rsid w:val="00273A86"/>
    <w:rsid w:val="00273C3A"/>
    <w:rsid w:val="00274EE9"/>
    <w:rsid w:val="00275E3E"/>
    <w:rsid w:val="0027629F"/>
    <w:rsid w:val="00277FF7"/>
    <w:rsid w:val="0028152C"/>
    <w:rsid w:val="00282003"/>
    <w:rsid w:val="0028207C"/>
    <w:rsid w:val="00284FE0"/>
    <w:rsid w:val="00286BC2"/>
    <w:rsid w:val="00286BD1"/>
    <w:rsid w:val="002879E8"/>
    <w:rsid w:val="00287EC9"/>
    <w:rsid w:val="002903C3"/>
    <w:rsid w:val="002924C5"/>
    <w:rsid w:val="00292D18"/>
    <w:rsid w:val="0029312C"/>
    <w:rsid w:val="00293135"/>
    <w:rsid w:val="0029365C"/>
    <w:rsid w:val="0029570E"/>
    <w:rsid w:val="00295AE5"/>
    <w:rsid w:val="00295B88"/>
    <w:rsid w:val="00296238"/>
    <w:rsid w:val="002973A0"/>
    <w:rsid w:val="002974DE"/>
    <w:rsid w:val="002974EA"/>
    <w:rsid w:val="002A0092"/>
    <w:rsid w:val="002A1B14"/>
    <w:rsid w:val="002A2434"/>
    <w:rsid w:val="002A3F8D"/>
    <w:rsid w:val="002A42DF"/>
    <w:rsid w:val="002A55B0"/>
    <w:rsid w:val="002A581E"/>
    <w:rsid w:val="002A5D58"/>
    <w:rsid w:val="002A7215"/>
    <w:rsid w:val="002B02AE"/>
    <w:rsid w:val="002B163B"/>
    <w:rsid w:val="002B3B6D"/>
    <w:rsid w:val="002B612B"/>
    <w:rsid w:val="002B676A"/>
    <w:rsid w:val="002B6BDA"/>
    <w:rsid w:val="002B6E18"/>
    <w:rsid w:val="002B799F"/>
    <w:rsid w:val="002C0053"/>
    <w:rsid w:val="002C0FF1"/>
    <w:rsid w:val="002C1D40"/>
    <w:rsid w:val="002C2465"/>
    <w:rsid w:val="002C3E77"/>
    <w:rsid w:val="002C5BD3"/>
    <w:rsid w:val="002C72E5"/>
    <w:rsid w:val="002C753A"/>
    <w:rsid w:val="002D01FB"/>
    <w:rsid w:val="002D09C2"/>
    <w:rsid w:val="002D09C8"/>
    <w:rsid w:val="002D1667"/>
    <w:rsid w:val="002D2CD4"/>
    <w:rsid w:val="002D3175"/>
    <w:rsid w:val="002D4F2A"/>
    <w:rsid w:val="002D6209"/>
    <w:rsid w:val="002E31E1"/>
    <w:rsid w:val="002E38E2"/>
    <w:rsid w:val="002E3947"/>
    <w:rsid w:val="002E457A"/>
    <w:rsid w:val="002E488A"/>
    <w:rsid w:val="002E4A7D"/>
    <w:rsid w:val="002E55FF"/>
    <w:rsid w:val="002E7D47"/>
    <w:rsid w:val="002F0F5B"/>
    <w:rsid w:val="002F1E5E"/>
    <w:rsid w:val="002F35C1"/>
    <w:rsid w:val="002F382F"/>
    <w:rsid w:val="002F574A"/>
    <w:rsid w:val="002F5F26"/>
    <w:rsid w:val="003001CC"/>
    <w:rsid w:val="003008E1"/>
    <w:rsid w:val="00304B09"/>
    <w:rsid w:val="003069EB"/>
    <w:rsid w:val="003070A9"/>
    <w:rsid w:val="00313EEB"/>
    <w:rsid w:val="0031647F"/>
    <w:rsid w:val="00316A3A"/>
    <w:rsid w:val="00317026"/>
    <w:rsid w:val="00320337"/>
    <w:rsid w:val="003224D0"/>
    <w:rsid w:val="003226E4"/>
    <w:rsid w:val="003250F2"/>
    <w:rsid w:val="00330B59"/>
    <w:rsid w:val="00332762"/>
    <w:rsid w:val="00333209"/>
    <w:rsid w:val="00333FEE"/>
    <w:rsid w:val="003341D0"/>
    <w:rsid w:val="003376DA"/>
    <w:rsid w:val="0034261A"/>
    <w:rsid w:val="00342E27"/>
    <w:rsid w:val="00343CF6"/>
    <w:rsid w:val="00344515"/>
    <w:rsid w:val="003448C2"/>
    <w:rsid w:val="003461E1"/>
    <w:rsid w:val="00346486"/>
    <w:rsid w:val="00347A72"/>
    <w:rsid w:val="00347DD6"/>
    <w:rsid w:val="00350743"/>
    <w:rsid w:val="00350EAC"/>
    <w:rsid w:val="003548D2"/>
    <w:rsid w:val="00355CE6"/>
    <w:rsid w:val="00356BAE"/>
    <w:rsid w:val="00357CAE"/>
    <w:rsid w:val="0036044B"/>
    <w:rsid w:val="00360D39"/>
    <w:rsid w:val="00360E4F"/>
    <w:rsid w:val="00361545"/>
    <w:rsid w:val="00361771"/>
    <w:rsid w:val="00361BFC"/>
    <w:rsid w:val="00361D71"/>
    <w:rsid w:val="00361DD0"/>
    <w:rsid w:val="0036507E"/>
    <w:rsid w:val="00367771"/>
    <w:rsid w:val="00370C30"/>
    <w:rsid w:val="00370CA1"/>
    <w:rsid w:val="00370CEA"/>
    <w:rsid w:val="00373189"/>
    <w:rsid w:val="00374963"/>
    <w:rsid w:val="0037597D"/>
    <w:rsid w:val="003765AD"/>
    <w:rsid w:val="00376C63"/>
    <w:rsid w:val="003804F6"/>
    <w:rsid w:val="00380554"/>
    <w:rsid w:val="003805F1"/>
    <w:rsid w:val="003808E2"/>
    <w:rsid w:val="00380D1E"/>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A0422"/>
    <w:rsid w:val="003A1730"/>
    <w:rsid w:val="003A1968"/>
    <w:rsid w:val="003A2597"/>
    <w:rsid w:val="003A2CA3"/>
    <w:rsid w:val="003A3818"/>
    <w:rsid w:val="003A5AAF"/>
    <w:rsid w:val="003A6E77"/>
    <w:rsid w:val="003B0097"/>
    <w:rsid w:val="003B02D2"/>
    <w:rsid w:val="003B09CB"/>
    <w:rsid w:val="003B2792"/>
    <w:rsid w:val="003B30F7"/>
    <w:rsid w:val="003B3851"/>
    <w:rsid w:val="003B5B96"/>
    <w:rsid w:val="003B7FD2"/>
    <w:rsid w:val="003C08C5"/>
    <w:rsid w:val="003C134F"/>
    <w:rsid w:val="003C18AE"/>
    <w:rsid w:val="003C348D"/>
    <w:rsid w:val="003C3A57"/>
    <w:rsid w:val="003C3D11"/>
    <w:rsid w:val="003C4980"/>
    <w:rsid w:val="003C7003"/>
    <w:rsid w:val="003C76F2"/>
    <w:rsid w:val="003D0349"/>
    <w:rsid w:val="003D0E11"/>
    <w:rsid w:val="003D1063"/>
    <w:rsid w:val="003D364E"/>
    <w:rsid w:val="003D6F57"/>
    <w:rsid w:val="003D7349"/>
    <w:rsid w:val="003D7D12"/>
    <w:rsid w:val="003D7F41"/>
    <w:rsid w:val="003E028B"/>
    <w:rsid w:val="003E2046"/>
    <w:rsid w:val="003E2C21"/>
    <w:rsid w:val="003E4343"/>
    <w:rsid w:val="003E4D54"/>
    <w:rsid w:val="003E4D88"/>
    <w:rsid w:val="003E5BAA"/>
    <w:rsid w:val="003E5DA3"/>
    <w:rsid w:val="003E6A3F"/>
    <w:rsid w:val="003F10C8"/>
    <w:rsid w:val="003F1B26"/>
    <w:rsid w:val="003F21BB"/>
    <w:rsid w:val="003F410F"/>
    <w:rsid w:val="003F53D7"/>
    <w:rsid w:val="003F6E1B"/>
    <w:rsid w:val="003F7A4E"/>
    <w:rsid w:val="00400802"/>
    <w:rsid w:val="00400AF5"/>
    <w:rsid w:val="00401652"/>
    <w:rsid w:val="004018E8"/>
    <w:rsid w:val="004027C6"/>
    <w:rsid w:val="00405297"/>
    <w:rsid w:val="004078AC"/>
    <w:rsid w:val="00407B97"/>
    <w:rsid w:val="00410294"/>
    <w:rsid w:val="0041109F"/>
    <w:rsid w:val="004118DB"/>
    <w:rsid w:val="004132BA"/>
    <w:rsid w:val="004136B0"/>
    <w:rsid w:val="00413A04"/>
    <w:rsid w:val="00413A43"/>
    <w:rsid w:val="004153C1"/>
    <w:rsid w:val="0042015D"/>
    <w:rsid w:val="0042096A"/>
    <w:rsid w:val="0042142D"/>
    <w:rsid w:val="0042234A"/>
    <w:rsid w:val="004225D6"/>
    <w:rsid w:val="00422E70"/>
    <w:rsid w:val="004241CC"/>
    <w:rsid w:val="0042506C"/>
    <w:rsid w:val="00427DD5"/>
    <w:rsid w:val="004318AB"/>
    <w:rsid w:val="004339FD"/>
    <w:rsid w:val="00433AB0"/>
    <w:rsid w:val="00433D97"/>
    <w:rsid w:val="004341A7"/>
    <w:rsid w:val="004345F7"/>
    <w:rsid w:val="004351C6"/>
    <w:rsid w:val="0043682F"/>
    <w:rsid w:val="004369A5"/>
    <w:rsid w:val="00436FC4"/>
    <w:rsid w:val="0043746A"/>
    <w:rsid w:val="00437C93"/>
    <w:rsid w:val="0044364B"/>
    <w:rsid w:val="00443DC0"/>
    <w:rsid w:val="00444D0E"/>
    <w:rsid w:val="0044508F"/>
    <w:rsid w:val="0045072C"/>
    <w:rsid w:val="004511A3"/>
    <w:rsid w:val="00453329"/>
    <w:rsid w:val="0045500C"/>
    <w:rsid w:val="004556E1"/>
    <w:rsid w:val="00455739"/>
    <w:rsid w:val="00456115"/>
    <w:rsid w:val="00456249"/>
    <w:rsid w:val="00460A66"/>
    <w:rsid w:val="00460C38"/>
    <w:rsid w:val="00461E5D"/>
    <w:rsid w:val="0046451E"/>
    <w:rsid w:val="0046551B"/>
    <w:rsid w:val="00466294"/>
    <w:rsid w:val="004662D1"/>
    <w:rsid w:val="00466B85"/>
    <w:rsid w:val="00467F61"/>
    <w:rsid w:val="00471095"/>
    <w:rsid w:val="00471435"/>
    <w:rsid w:val="004721BB"/>
    <w:rsid w:val="004733AB"/>
    <w:rsid w:val="00473488"/>
    <w:rsid w:val="00474367"/>
    <w:rsid w:val="00475ADF"/>
    <w:rsid w:val="00477171"/>
    <w:rsid w:val="00480E4F"/>
    <w:rsid w:val="00481DB5"/>
    <w:rsid w:val="00481F19"/>
    <w:rsid w:val="004827C9"/>
    <w:rsid w:val="00482CC3"/>
    <w:rsid w:val="00482D6A"/>
    <w:rsid w:val="00485C22"/>
    <w:rsid w:val="0048747D"/>
    <w:rsid w:val="00491945"/>
    <w:rsid w:val="004937F5"/>
    <w:rsid w:val="00495D7B"/>
    <w:rsid w:val="00495F47"/>
    <w:rsid w:val="00497F0A"/>
    <w:rsid w:val="004A334D"/>
    <w:rsid w:val="004A47F5"/>
    <w:rsid w:val="004A56F3"/>
    <w:rsid w:val="004A6F41"/>
    <w:rsid w:val="004B0555"/>
    <w:rsid w:val="004B0570"/>
    <w:rsid w:val="004B06A0"/>
    <w:rsid w:val="004B26C3"/>
    <w:rsid w:val="004B2811"/>
    <w:rsid w:val="004B46FE"/>
    <w:rsid w:val="004B491A"/>
    <w:rsid w:val="004B4E1A"/>
    <w:rsid w:val="004B54FB"/>
    <w:rsid w:val="004B706A"/>
    <w:rsid w:val="004B7236"/>
    <w:rsid w:val="004C1C71"/>
    <w:rsid w:val="004C215E"/>
    <w:rsid w:val="004C48C0"/>
    <w:rsid w:val="004C637E"/>
    <w:rsid w:val="004C6E52"/>
    <w:rsid w:val="004D28EE"/>
    <w:rsid w:val="004D3FE5"/>
    <w:rsid w:val="004D4B93"/>
    <w:rsid w:val="004D50E5"/>
    <w:rsid w:val="004D7822"/>
    <w:rsid w:val="004E06CD"/>
    <w:rsid w:val="004E11D5"/>
    <w:rsid w:val="004E2DB0"/>
    <w:rsid w:val="004E5220"/>
    <w:rsid w:val="004E60FB"/>
    <w:rsid w:val="004E624C"/>
    <w:rsid w:val="004E6BD9"/>
    <w:rsid w:val="004E77B4"/>
    <w:rsid w:val="004F1980"/>
    <w:rsid w:val="004F2B95"/>
    <w:rsid w:val="004F3E98"/>
    <w:rsid w:val="004F589E"/>
    <w:rsid w:val="004F6388"/>
    <w:rsid w:val="004F6629"/>
    <w:rsid w:val="004F6BC0"/>
    <w:rsid w:val="004F796C"/>
    <w:rsid w:val="0050198C"/>
    <w:rsid w:val="005025E6"/>
    <w:rsid w:val="0050261B"/>
    <w:rsid w:val="005030F6"/>
    <w:rsid w:val="0050347B"/>
    <w:rsid w:val="005035B9"/>
    <w:rsid w:val="0050518D"/>
    <w:rsid w:val="005069D2"/>
    <w:rsid w:val="005101F1"/>
    <w:rsid w:val="00510A2B"/>
    <w:rsid w:val="00510C8C"/>
    <w:rsid w:val="00511D05"/>
    <w:rsid w:val="00516844"/>
    <w:rsid w:val="005171C8"/>
    <w:rsid w:val="0051776B"/>
    <w:rsid w:val="0051779B"/>
    <w:rsid w:val="00521641"/>
    <w:rsid w:val="00522A03"/>
    <w:rsid w:val="00526531"/>
    <w:rsid w:val="005277BD"/>
    <w:rsid w:val="00531CCB"/>
    <w:rsid w:val="00532D38"/>
    <w:rsid w:val="00535B12"/>
    <w:rsid w:val="00536EAC"/>
    <w:rsid w:val="0053764F"/>
    <w:rsid w:val="005404DC"/>
    <w:rsid w:val="00540E1D"/>
    <w:rsid w:val="00541A89"/>
    <w:rsid w:val="00541AC1"/>
    <w:rsid w:val="00542EDF"/>
    <w:rsid w:val="00543A8C"/>
    <w:rsid w:val="00552628"/>
    <w:rsid w:val="00555099"/>
    <w:rsid w:val="00556039"/>
    <w:rsid w:val="00556468"/>
    <w:rsid w:val="00557177"/>
    <w:rsid w:val="0055788D"/>
    <w:rsid w:val="005612F3"/>
    <w:rsid w:val="00562C6A"/>
    <w:rsid w:val="00563387"/>
    <w:rsid w:val="00563502"/>
    <w:rsid w:val="00563639"/>
    <w:rsid w:val="00564092"/>
    <w:rsid w:val="00564EC1"/>
    <w:rsid w:val="005676B5"/>
    <w:rsid w:val="00567FBF"/>
    <w:rsid w:val="005770E2"/>
    <w:rsid w:val="0057751E"/>
    <w:rsid w:val="00577A33"/>
    <w:rsid w:val="00586B79"/>
    <w:rsid w:val="00587613"/>
    <w:rsid w:val="00590FA7"/>
    <w:rsid w:val="00591345"/>
    <w:rsid w:val="00591778"/>
    <w:rsid w:val="0059192A"/>
    <w:rsid w:val="005935C2"/>
    <w:rsid w:val="00593A1D"/>
    <w:rsid w:val="005A16A1"/>
    <w:rsid w:val="005A31C6"/>
    <w:rsid w:val="005A3C37"/>
    <w:rsid w:val="005A5550"/>
    <w:rsid w:val="005A5CFD"/>
    <w:rsid w:val="005A6451"/>
    <w:rsid w:val="005A647A"/>
    <w:rsid w:val="005B02B3"/>
    <w:rsid w:val="005B04D7"/>
    <w:rsid w:val="005B093D"/>
    <w:rsid w:val="005B1834"/>
    <w:rsid w:val="005B4450"/>
    <w:rsid w:val="005B4AE8"/>
    <w:rsid w:val="005B59C6"/>
    <w:rsid w:val="005B63DB"/>
    <w:rsid w:val="005B6A36"/>
    <w:rsid w:val="005B738C"/>
    <w:rsid w:val="005C0529"/>
    <w:rsid w:val="005C27C6"/>
    <w:rsid w:val="005C34B0"/>
    <w:rsid w:val="005C3F91"/>
    <w:rsid w:val="005C7365"/>
    <w:rsid w:val="005C76B3"/>
    <w:rsid w:val="005D0D91"/>
    <w:rsid w:val="005D2373"/>
    <w:rsid w:val="005D28F6"/>
    <w:rsid w:val="005D2D15"/>
    <w:rsid w:val="005D2D87"/>
    <w:rsid w:val="005D5214"/>
    <w:rsid w:val="005D5AB1"/>
    <w:rsid w:val="005D641E"/>
    <w:rsid w:val="005D6712"/>
    <w:rsid w:val="005D6E98"/>
    <w:rsid w:val="005D75FB"/>
    <w:rsid w:val="005D7E13"/>
    <w:rsid w:val="005E2314"/>
    <w:rsid w:val="005E3280"/>
    <w:rsid w:val="005E475A"/>
    <w:rsid w:val="005E4D64"/>
    <w:rsid w:val="005E6FE7"/>
    <w:rsid w:val="005E7309"/>
    <w:rsid w:val="005E7CA5"/>
    <w:rsid w:val="005F0F1C"/>
    <w:rsid w:val="005F1F84"/>
    <w:rsid w:val="005F3087"/>
    <w:rsid w:val="005F3D14"/>
    <w:rsid w:val="005F4269"/>
    <w:rsid w:val="005F4E63"/>
    <w:rsid w:val="005F5137"/>
    <w:rsid w:val="005F53B6"/>
    <w:rsid w:val="005F60B9"/>
    <w:rsid w:val="005F7806"/>
    <w:rsid w:val="0060165B"/>
    <w:rsid w:val="006018DC"/>
    <w:rsid w:val="0060272B"/>
    <w:rsid w:val="0060344F"/>
    <w:rsid w:val="00603634"/>
    <w:rsid w:val="00605346"/>
    <w:rsid w:val="0060534E"/>
    <w:rsid w:val="00610C4C"/>
    <w:rsid w:val="00611440"/>
    <w:rsid w:val="00612246"/>
    <w:rsid w:val="00612738"/>
    <w:rsid w:val="00614915"/>
    <w:rsid w:val="006157A9"/>
    <w:rsid w:val="00616877"/>
    <w:rsid w:val="00616ED5"/>
    <w:rsid w:val="00616FA7"/>
    <w:rsid w:val="0061726D"/>
    <w:rsid w:val="0062065A"/>
    <w:rsid w:val="006209EB"/>
    <w:rsid w:val="00622736"/>
    <w:rsid w:val="006229E0"/>
    <w:rsid w:val="00622A85"/>
    <w:rsid w:val="00623272"/>
    <w:rsid w:val="0062357E"/>
    <w:rsid w:val="00624C0B"/>
    <w:rsid w:val="00625D33"/>
    <w:rsid w:val="0062648F"/>
    <w:rsid w:val="00626DE5"/>
    <w:rsid w:val="006312E6"/>
    <w:rsid w:val="006332DF"/>
    <w:rsid w:val="006337AF"/>
    <w:rsid w:val="00634536"/>
    <w:rsid w:val="0063577C"/>
    <w:rsid w:val="0063671E"/>
    <w:rsid w:val="00637746"/>
    <w:rsid w:val="006406BF"/>
    <w:rsid w:val="006412F6"/>
    <w:rsid w:val="006417BC"/>
    <w:rsid w:val="00642894"/>
    <w:rsid w:val="00643A7F"/>
    <w:rsid w:val="00644773"/>
    <w:rsid w:val="00644925"/>
    <w:rsid w:val="006455B9"/>
    <w:rsid w:val="0064624C"/>
    <w:rsid w:val="00647495"/>
    <w:rsid w:val="00647BB4"/>
    <w:rsid w:val="00650AC5"/>
    <w:rsid w:val="0065173C"/>
    <w:rsid w:val="00651B9E"/>
    <w:rsid w:val="00651ED6"/>
    <w:rsid w:val="0065301B"/>
    <w:rsid w:val="00653593"/>
    <w:rsid w:val="006536CD"/>
    <w:rsid w:val="006540D9"/>
    <w:rsid w:val="00654C60"/>
    <w:rsid w:val="0065568E"/>
    <w:rsid w:val="0065659A"/>
    <w:rsid w:val="00656E0A"/>
    <w:rsid w:val="00656E76"/>
    <w:rsid w:val="00660E5D"/>
    <w:rsid w:val="00661368"/>
    <w:rsid w:val="00661A3A"/>
    <w:rsid w:val="006624F1"/>
    <w:rsid w:val="00663672"/>
    <w:rsid w:val="0066367B"/>
    <w:rsid w:val="006639E8"/>
    <w:rsid w:val="00663A6E"/>
    <w:rsid w:val="00663FBA"/>
    <w:rsid w:val="00665BFB"/>
    <w:rsid w:val="0066699F"/>
    <w:rsid w:val="00666D66"/>
    <w:rsid w:val="006707D5"/>
    <w:rsid w:val="00670847"/>
    <w:rsid w:val="00672498"/>
    <w:rsid w:val="00674414"/>
    <w:rsid w:val="00674CBB"/>
    <w:rsid w:val="00674E59"/>
    <w:rsid w:val="00674E64"/>
    <w:rsid w:val="00674E70"/>
    <w:rsid w:val="0067528D"/>
    <w:rsid w:val="00675757"/>
    <w:rsid w:val="006775D8"/>
    <w:rsid w:val="00682350"/>
    <w:rsid w:val="0068313F"/>
    <w:rsid w:val="0068373C"/>
    <w:rsid w:val="006870E5"/>
    <w:rsid w:val="00690D82"/>
    <w:rsid w:val="00691227"/>
    <w:rsid w:val="00694457"/>
    <w:rsid w:val="00696F0C"/>
    <w:rsid w:val="00697E4B"/>
    <w:rsid w:val="006A1728"/>
    <w:rsid w:val="006A208C"/>
    <w:rsid w:val="006A2349"/>
    <w:rsid w:val="006A411D"/>
    <w:rsid w:val="006A5BCD"/>
    <w:rsid w:val="006A718B"/>
    <w:rsid w:val="006B0331"/>
    <w:rsid w:val="006B118D"/>
    <w:rsid w:val="006B14E9"/>
    <w:rsid w:val="006B21E7"/>
    <w:rsid w:val="006B26F2"/>
    <w:rsid w:val="006B2FCE"/>
    <w:rsid w:val="006B2FF7"/>
    <w:rsid w:val="006C036D"/>
    <w:rsid w:val="006C1000"/>
    <w:rsid w:val="006C2F02"/>
    <w:rsid w:val="006C46E4"/>
    <w:rsid w:val="006C4D03"/>
    <w:rsid w:val="006D1C3C"/>
    <w:rsid w:val="006D2B12"/>
    <w:rsid w:val="006D2EED"/>
    <w:rsid w:val="006D373E"/>
    <w:rsid w:val="006D5060"/>
    <w:rsid w:val="006E03AC"/>
    <w:rsid w:val="006E0AF0"/>
    <w:rsid w:val="006E2B21"/>
    <w:rsid w:val="006E5135"/>
    <w:rsid w:val="006E5A34"/>
    <w:rsid w:val="006E5E02"/>
    <w:rsid w:val="006E7FB2"/>
    <w:rsid w:val="006F0558"/>
    <w:rsid w:val="006F0AE3"/>
    <w:rsid w:val="006F20CE"/>
    <w:rsid w:val="006F2AD0"/>
    <w:rsid w:val="006F40D0"/>
    <w:rsid w:val="006F659D"/>
    <w:rsid w:val="007022BA"/>
    <w:rsid w:val="00703646"/>
    <w:rsid w:val="00703826"/>
    <w:rsid w:val="007044D7"/>
    <w:rsid w:val="00704810"/>
    <w:rsid w:val="00705045"/>
    <w:rsid w:val="00705696"/>
    <w:rsid w:val="0070592C"/>
    <w:rsid w:val="00706069"/>
    <w:rsid w:val="00707987"/>
    <w:rsid w:val="00707C38"/>
    <w:rsid w:val="0071174D"/>
    <w:rsid w:val="00713B72"/>
    <w:rsid w:val="0071491E"/>
    <w:rsid w:val="007155BE"/>
    <w:rsid w:val="0071627F"/>
    <w:rsid w:val="00716373"/>
    <w:rsid w:val="00716661"/>
    <w:rsid w:val="00717F25"/>
    <w:rsid w:val="00720E5F"/>
    <w:rsid w:val="00720EA8"/>
    <w:rsid w:val="00723E99"/>
    <w:rsid w:val="007249DE"/>
    <w:rsid w:val="00724AD7"/>
    <w:rsid w:val="00727541"/>
    <w:rsid w:val="007277B9"/>
    <w:rsid w:val="00727C2D"/>
    <w:rsid w:val="007305F9"/>
    <w:rsid w:val="00731FF6"/>
    <w:rsid w:val="00732F50"/>
    <w:rsid w:val="007332E7"/>
    <w:rsid w:val="00733E39"/>
    <w:rsid w:val="00734CB4"/>
    <w:rsid w:val="00734EFD"/>
    <w:rsid w:val="00734F40"/>
    <w:rsid w:val="00735D28"/>
    <w:rsid w:val="00736665"/>
    <w:rsid w:val="0073690C"/>
    <w:rsid w:val="00736A23"/>
    <w:rsid w:val="0073741A"/>
    <w:rsid w:val="007375C7"/>
    <w:rsid w:val="00737B9F"/>
    <w:rsid w:val="00740593"/>
    <w:rsid w:val="00745440"/>
    <w:rsid w:val="00746964"/>
    <w:rsid w:val="007516C2"/>
    <w:rsid w:val="00753FA0"/>
    <w:rsid w:val="007543F2"/>
    <w:rsid w:val="00754B33"/>
    <w:rsid w:val="00754F16"/>
    <w:rsid w:val="007559D1"/>
    <w:rsid w:val="0075607F"/>
    <w:rsid w:val="0076053E"/>
    <w:rsid w:val="0076176E"/>
    <w:rsid w:val="0076432A"/>
    <w:rsid w:val="007671F2"/>
    <w:rsid w:val="00767A53"/>
    <w:rsid w:val="00770DF8"/>
    <w:rsid w:val="007716EE"/>
    <w:rsid w:val="00772711"/>
    <w:rsid w:val="007740F8"/>
    <w:rsid w:val="007762D4"/>
    <w:rsid w:val="00776F6E"/>
    <w:rsid w:val="00780C90"/>
    <w:rsid w:val="00781D13"/>
    <w:rsid w:val="00783F42"/>
    <w:rsid w:val="00786161"/>
    <w:rsid w:val="007902B0"/>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64B9"/>
    <w:rsid w:val="007A682D"/>
    <w:rsid w:val="007B12FE"/>
    <w:rsid w:val="007B2837"/>
    <w:rsid w:val="007B2BBC"/>
    <w:rsid w:val="007B3449"/>
    <w:rsid w:val="007B366D"/>
    <w:rsid w:val="007B3B3B"/>
    <w:rsid w:val="007B3E4B"/>
    <w:rsid w:val="007B5A0B"/>
    <w:rsid w:val="007B7FAB"/>
    <w:rsid w:val="007C21C3"/>
    <w:rsid w:val="007C3B56"/>
    <w:rsid w:val="007C4352"/>
    <w:rsid w:val="007C6237"/>
    <w:rsid w:val="007C7342"/>
    <w:rsid w:val="007C7B37"/>
    <w:rsid w:val="007D159A"/>
    <w:rsid w:val="007D1F25"/>
    <w:rsid w:val="007D371F"/>
    <w:rsid w:val="007D5631"/>
    <w:rsid w:val="007D5639"/>
    <w:rsid w:val="007E04B3"/>
    <w:rsid w:val="007E2E9E"/>
    <w:rsid w:val="007E5977"/>
    <w:rsid w:val="007E6798"/>
    <w:rsid w:val="007F00AC"/>
    <w:rsid w:val="007F0A9C"/>
    <w:rsid w:val="007F158A"/>
    <w:rsid w:val="007F210B"/>
    <w:rsid w:val="007F2882"/>
    <w:rsid w:val="007F37F6"/>
    <w:rsid w:val="007F7BEB"/>
    <w:rsid w:val="007F7F6D"/>
    <w:rsid w:val="008001F2"/>
    <w:rsid w:val="0080115A"/>
    <w:rsid w:val="00801C3B"/>
    <w:rsid w:val="00802874"/>
    <w:rsid w:val="00802E5E"/>
    <w:rsid w:val="00802ED0"/>
    <w:rsid w:val="0080402F"/>
    <w:rsid w:val="00805510"/>
    <w:rsid w:val="008057DB"/>
    <w:rsid w:val="008058FE"/>
    <w:rsid w:val="00807220"/>
    <w:rsid w:val="00813578"/>
    <w:rsid w:val="008136A2"/>
    <w:rsid w:val="0081387E"/>
    <w:rsid w:val="008147AB"/>
    <w:rsid w:val="00816E13"/>
    <w:rsid w:val="00816F9F"/>
    <w:rsid w:val="00817E35"/>
    <w:rsid w:val="00820B15"/>
    <w:rsid w:val="00824180"/>
    <w:rsid w:val="008248D2"/>
    <w:rsid w:val="00825083"/>
    <w:rsid w:val="008303B9"/>
    <w:rsid w:val="008306FF"/>
    <w:rsid w:val="00832474"/>
    <w:rsid w:val="0083284F"/>
    <w:rsid w:val="00832950"/>
    <w:rsid w:val="00832AA3"/>
    <w:rsid w:val="00834F38"/>
    <w:rsid w:val="00835D87"/>
    <w:rsid w:val="0083648F"/>
    <w:rsid w:val="0083727B"/>
    <w:rsid w:val="008408D9"/>
    <w:rsid w:val="00842072"/>
    <w:rsid w:val="0084295B"/>
    <w:rsid w:val="008434FD"/>
    <w:rsid w:val="00847CC2"/>
    <w:rsid w:val="008503FE"/>
    <w:rsid w:val="008506EB"/>
    <w:rsid w:val="00851060"/>
    <w:rsid w:val="00851C93"/>
    <w:rsid w:val="00852A8C"/>
    <w:rsid w:val="00854899"/>
    <w:rsid w:val="00854B8A"/>
    <w:rsid w:val="00855A00"/>
    <w:rsid w:val="0085733D"/>
    <w:rsid w:val="00860832"/>
    <w:rsid w:val="00863008"/>
    <w:rsid w:val="00863257"/>
    <w:rsid w:val="00863795"/>
    <w:rsid w:val="00863ED8"/>
    <w:rsid w:val="0086429A"/>
    <w:rsid w:val="008659FC"/>
    <w:rsid w:val="0086628A"/>
    <w:rsid w:val="008669C5"/>
    <w:rsid w:val="008710F7"/>
    <w:rsid w:val="008732B8"/>
    <w:rsid w:val="0087358F"/>
    <w:rsid w:val="00875046"/>
    <w:rsid w:val="008750D7"/>
    <w:rsid w:val="00876047"/>
    <w:rsid w:val="008760D9"/>
    <w:rsid w:val="008772C2"/>
    <w:rsid w:val="00883383"/>
    <w:rsid w:val="00883E8E"/>
    <w:rsid w:val="00885E0E"/>
    <w:rsid w:val="00886ABD"/>
    <w:rsid w:val="00886D47"/>
    <w:rsid w:val="00887599"/>
    <w:rsid w:val="00890985"/>
    <w:rsid w:val="00890C55"/>
    <w:rsid w:val="00891596"/>
    <w:rsid w:val="00891928"/>
    <w:rsid w:val="00895445"/>
    <w:rsid w:val="008956A7"/>
    <w:rsid w:val="00895FAF"/>
    <w:rsid w:val="008A0CB6"/>
    <w:rsid w:val="008A13D1"/>
    <w:rsid w:val="008A1479"/>
    <w:rsid w:val="008A4228"/>
    <w:rsid w:val="008A4965"/>
    <w:rsid w:val="008A49D4"/>
    <w:rsid w:val="008A5620"/>
    <w:rsid w:val="008A674C"/>
    <w:rsid w:val="008A6807"/>
    <w:rsid w:val="008A7015"/>
    <w:rsid w:val="008A72E5"/>
    <w:rsid w:val="008A79C5"/>
    <w:rsid w:val="008B0911"/>
    <w:rsid w:val="008B1263"/>
    <w:rsid w:val="008B29B8"/>
    <w:rsid w:val="008B3C4A"/>
    <w:rsid w:val="008B44FE"/>
    <w:rsid w:val="008B4820"/>
    <w:rsid w:val="008B4A5C"/>
    <w:rsid w:val="008B5B48"/>
    <w:rsid w:val="008B5C27"/>
    <w:rsid w:val="008B5CA7"/>
    <w:rsid w:val="008B66BD"/>
    <w:rsid w:val="008C077A"/>
    <w:rsid w:val="008C1028"/>
    <w:rsid w:val="008C3604"/>
    <w:rsid w:val="008C5009"/>
    <w:rsid w:val="008C57F0"/>
    <w:rsid w:val="008C5C07"/>
    <w:rsid w:val="008C73A4"/>
    <w:rsid w:val="008D0C83"/>
    <w:rsid w:val="008D0CA9"/>
    <w:rsid w:val="008D29A8"/>
    <w:rsid w:val="008D36A8"/>
    <w:rsid w:val="008D3AFF"/>
    <w:rsid w:val="008D46AE"/>
    <w:rsid w:val="008D72E8"/>
    <w:rsid w:val="008D7845"/>
    <w:rsid w:val="008E0567"/>
    <w:rsid w:val="008E0AC0"/>
    <w:rsid w:val="008E0FE1"/>
    <w:rsid w:val="008E16D0"/>
    <w:rsid w:val="008E19EF"/>
    <w:rsid w:val="008E2F4B"/>
    <w:rsid w:val="008E3136"/>
    <w:rsid w:val="008E3C0E"/>
    <w:rsid w:val="008E571F"/>
    <w:rsid w:val="008E7AD1"/>
    <w:rsid w:val="008F01D1"/>
    <w:rsid w:val="008F05F9"/>
    <w:rsid w:val="008F0636"/>
    <w:rsid w:val="008F0B01"/>
    <w:rsid w:val="008F110A"/>
    <w:rsid w:val="008F29A3"/>
    <w:rsid w:val="008F2D7B"/>
    <w:rsid w:val="008F3AC7"/>
    <w:rsid w:val="008F3F40"/>
    <w:rsid w:val="008F4B26"/>
    <w:rsid w:val="008F4E6D"/>
    <w:rsid w:val="008F78DF"/>
    <w:rsid w:val="00903D51"/>
    <w:rsid w:val="0090439E"/>
    <w:rsid w:val="00905107"/>
    <w:rsid w:val="0090516F"/>
    <w:rsid w:val="00905409"/>
    <w:rsid w:val="009056DD"/>
    <w:rsid w:val="00906405"/>
    <w:rsid w:val="009065D5"/>
    <w:rsid w:val="00907A07"/>
    <w:rsid w:val="00910620"/>
    <w:rsid w:val="009109FC"/>
    <w:rsid w:val="009117FE"/>
    <w:rsid w:val="00911C7A"/>
    <w:rsid w:val="009141AD"/>
    <w:rsid w:val="00914DD7"/>
    <w:rsid w:val="00916157"/>
    <w:rsid w:val="00920945"/>
    <w:rsid w:val="00921DA3"/>
    <w:rsid w:val="00923BA9"/>
    <w:rsid w:val="00924528"/>
    <w:rsid w:val="00926054"/>
    <w:rsid w:val="0092653D"/>
    <w:rsid w:val="00927586"/>
    <w:rsid w:val="00927B36"/>
    <w:rsid w:val="00927ECB"/>
    <w:rsid w:val="009312C4"/>
    <w:rsid w:val="009322CD"/>
    <w:rsid w:val="00932DF1"/>
    <w:rsid w:val="00932EDD"/>
    <w:rsid w:val="00932F19"/>
    <w:rsid w:val="00933A8E"/>
    <w:rsid w:val="00934859"/>
    <w:rsid w:val="00934E0D"/>
    <w:rsid w:val="009354A6"/>
    <w:rsid w:val="00935D16"/>
    <w:rsid w:val="0093685C"/>
    <w:rsid w:val="00936D80"/>
    <w:rsid w:val="00937E3D"/>
    <w:rsid w:val="00937FCB"/>
    <w:rsid w:val="00940E01"/>
    <w:rsid w:val="00943230"/>
    <w:rsid w:val="00946B0F"/>
    <w:rsid w:val="00947390"/>
    <w:rsid w:val="00947406"/>
    <w:rsid w:val="00950D2A"/>
    <w:rsid w:val="00951684"/>
    <w:rsid w:val="00952D56"/>
    <w:rsid w:val="009545BB"/>
    <w:rsid w:val="009562FE"/>
    <w:rsid w:val="00957836"/>
    <w:rsid w:val="009579C1"/>
    <w:rsid w:val="00961BA1"/>
    <w:rsid w:val="0096281E"/>
    <w:rsid w:val="00962C61"/>
    <w:rsid w:val="00963138"/>
    <w:rsid w:val="009646F6"/>
    <w:rsid w:val="00964D56"/>
    <w:rsid w:val="009662C6"/>
    <w:rsid w:val="00966DDE"/>
    <w:rsid w:val="00970F01"/>
    <w:rsid w:val="00970FED"/>
    <w:rsid w:val="009730D1"/>
    <w:rsid w:val="00974028"/>
    <w:rsid w:val="009745CA"/>
    <w:rsid w:val="00974A9D"/>
    <w:rsid w:val="00975FFD"/>
    <w:rsid w:val="00981298"/>
    <w:rsid w:val="009833ED"/>
    <w:rsid w:val="00990B1E"/>
    <w:rsid w:val="00991843"/>
    <w:rsid w:val="009928AD"/>
    <w:rsid w:val="009938A4"/>
    <w:rsid w:val="009939CE"/>
    <w:rsid w:val="00993F95"/>
    <w:rsid w:val="00993FBF"/>
    <w:rsid w:val="00994777"/>
    <w:rsid w:val="009965BA"/>
    <w:rsid w:val="00996BF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4D5"/>
    <w:rsid w:val="009C18A1"/>
    <w:rsid w:val="009C2A7D"/>
    <w:rsid w:val="009C318F"/>
    <w:rsid w:val="009C7E97"/>
    <w:rsid w:val="009D1C7D"/>
    <w:rsid w:val="009D2091"/>
    <w:rsid w:val="009D3A7E"/>
    <w:rsid w:val="009D4F84"/>
    <w:rsid w:val="009D50D8"/>
    <w:rsid w:val="009D623D"/>
    <w:rsid w:val="009E3C39"/>
    <w:rsid w:val="009E5D2A"/>
    <w:rsid w:val="009E602C"/>
    <w:rsid w:val="009F0527"/>
    <w:rsid w:val="009F1DA5"/>
    <w:rsid w:val="009F3854"/>
    <w:rsid w:val="009F4803"/>
    <w:rsid w:val="009F5939"/>
    <w:rsid w:val="009F61B5"/>
    <w:rsid w:val="00A00698"/>
    <w:rsid w:val="00A00CBB"/>
    <w:rsid w:val="00A0205B"/>
    <w:rsid w:val="00A02645"/>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16C5"/>
    <w:rsid w:val="00A21C81"/>
    <w:rsid w:val="00A23A08"/>
    <w:rsid w:val="00A277CA"/>
    <w:rsid w:val="00A31B2D"/>
    <w:rsid w:val="00A32869"/>
    <w:rsid w:val="00A32A0E"/>
    <w:rsid w:val="00A347C9"/>
    <w:rsid w:val="00A348EC"/>
    <w:rsid w:val="00A35694"/>
    <w:rsid w:val="00A3716D"/>
    <w:rsid w:val="00A373CD"/>
    <w:rsid w:val="00A4134E"/>
    <w:rsid w:val="00A42569"/>
    <w:rsid w:val="00A434D6"/>
    <w:rsid w:val="00A43AB3"/>
    <w:rsid w:val="00A46248"/>
    <w:rsid w:val="00A47A63"/>
    <w:rsid w:val="00A47DE2"/>
    <w:rsid w:val="00A51B65"/>
    <w:rsid w:val="00A56C49"/>
    <w:rsid w:val="00A57472"/>
    <w:rsid w:val="00A574B1"/>
    <w:rsid w:val="00A57B8A"/>
    <w:rsid w:val="00A60D20"/>
    <w:rsid w:val="00A6132F"/>
    <w:rsid w:val="00A62839"/>
    <w:rsid w:val="00A65E9C"/>
    <w:rsid w:val="00A668CC"/>
    <w:rsid w:val="00A675C3"/>
    <w:rsid w:val="00A70972"/>
    <w:rsid w:val="00A71F59"/>
    <w:rsid w:val="00A73B9F"/>
    <w:rsid w:val="00A74A31"/>
    <w:rsid w:val="00A74B1B"/>
    <w:rsid w:val="00A7533C"/>
    <w:rsid w:val="00A76425"/>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A034B"/>
    <w:rsid w:val="00AA0AFF"/>
    <w:rsid w:val="00AA1648"/>
    <w:rsid w:val="00AA3519"/>
    <w:rsid w:val="00AA3CCB"/>
    <w:rsid w:val="00AA5D62"/>
    <w:rsid w:val="00AA5E11"/>
    <w:rsid w:val="00AA6B50"/>
    <w:rsid w:val="00AA7B84"/>
    <w:rsid w:val="00AB2C60"/>
    <w:rsid w:val="00AB31C1"/>
    <w:rsid w:val="00AB359A"/>
    <w:rsid w:val="00AB4508"/>
    <w:rsid w:val="00AB4B9E"/>
    <w:rsid w:val="00AB630D"/>
    <w:rsid w:val="00AC0454"/>
    <w:rsid w:val="00AC25C8"/>
    <w:rsid w:val="00AC2F12"/>
    <w:rsid w:val="00AC3502"/>
    <w:rsid w:val="00AC35B2"/>
    <w:rsid w:val="00AC3DFF"/>
    <w:rsid w:val="00AC66DC"/>
    <w:rsid w:val="00AC77BE"/>
    <w:rsid w:val="00AC7EC8"/>
    <w:rsid w:val="00AD0154"/>
    <w:rsid w:val="00AD3915"/>
    <w:rsid w:val="00AD396B"/>
    <w:rsid w:val="00AD4D45"/>
    <w:rsid w:val="00AD5F61"/>
    <w:rsid w:val="00AD6225"/>
    <w:rsid w:val="00AE079E"/>
    <w:rsid w:val="00AE27E2"/>
    <w:rsid w:val="00AE2A35"/>
    <w:rsid w:val="00AE387E"/>
    <w:rsid w:val="00AE6B43"/>
    <w:rsid w:val="00AE6BC7"/>
    <w:rsid w:val="00AE6C13"/>
    <w:rsid w:val="00AE72B8"/>
    <w:rsid w:val="00AF17A0"/>
    <w:rsid w:val="00AF1A52"/>
    <w:rsid w:val="00AF5571"/>
    <w:rsid w:val="00B02B4B"/>
    <w:rsid w:val="00B06D68"/>
    <w:rsid w:val="00B07439"/>
    <w:rsid w:val="00B07831"/>
    <w:rsid w:val="00B1059B"/>
    <w:rsid w:val="00B11E23"/>
    <w:rsid w:val="00B12018"/>
    <w:rsid w:val="00B12CC3"/>
    <w:rsid w:val="00B12F92"/>
    <w:rsid w:val="00B133ED"/>
    <w:rsid w:val="00B13478"/>
    <w:rsid w:val="00B2163B"/>
    <w:rsid w:val="00B22D78"/>
    <w:rsid w:val="00B241AE"/>
    <w:rsid w:val="00B242F3"/>
    <w:rsid w:val="00B251A2"/>
    <w:rsid w:val="00B25C2B"/>
    <w:rsid w:val="00B26091"/>
    <w:rsid w:val="00B30B05"/>
    <w:rsid w:val="00B30EBF"/>
    <w:rsid w:val="00B325C9"/>
    <w:rsid w:val="00B331C2"/>
    <w:rsid w:val="00B34AE0"/>
    <w:rsid w:val="00B34E42"/>
    <w:rsid w:val="00B35774"/>
    <w:rsid w:val="00B35EA6"/>
    <w:rsid w:val="00B36F52"/>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1119"/>
    <w:rsid w:val="00B6174A"/>
    <w:rsid w:val="00B6188E"/>
    <w:rsid w:val="00B6287A"/>
    <w:rsid w:val="00B64ACF"/>
    <w:rsid w:val="00B66F61"/>
    <w:rsid w:val="00B67A7C"/>
    <w:rsid w:val="00B67E94"/>
    <w:rsid w:val="00B714A0"/>
    <w:rsid w:val="00B73E73"/>
    <w:rsid w:val="00B748E3"/>
    <w:rsid w:val="00B753AF"/>
    <w:rsid w:val="00B755F7"/>
    <w:rsid w:val="00B80801"/>
    <w:rsid w:val="00B81675"/>
    <w:rsid w:val="00B832B8"/>
    <w:rsid w:val="00B83AA5"/>
    <w:rsid w:val="00B85370"/>
    <w:rsid w:val="00B87F9F"/>
    <w:rsid w:val="00B9108D"/>
    <w:rsid w:val="00B919B5"/>
    <w:rsid w:val="00B943E9"/>
    <w:rsid w:val="00B943F2"/>
    <w:rsid w:val="00B94DB6"/>
    <w:rsid w:val="00B95757"/>
    <w:rsid w:val="00B9577B"/>
    <w:rsid w:val="00BA1DF1"/>
    <w:rsid w:val="00BA24C0"/>
    <w:rsid w:val="00BA5230"/>
    <w:rsid w:val="00BB255C"/>
    <w:rsid w:val="00BB32D9"/>
    <w:rsid w:val="00BB3AEC"/>
    <w:rsid w:val="00BB55C2"/>
    <w:rsid w:val="00BB5C09"/>
    <w:rsid w:val="00BB698D"/>
    <w:rsid w:val="00BB6FAD"/>
    <w:rsid w:val="00BB6FAF"/>
    <w:rsid w:val="00BB7AF1"/>
    <w:rsid w:val="00BC07E6"/>
    <w:rsid w:val="00BC215F"/>
    <w:rsid w:val="00BC3E8C"/>
    <w:rsid w:val="00BC3FA8"/>
    <w:rsid w:val="00BC413F"/>
    <w:rsid w:val="00BC5CEE"/>
    <w:rsid w:val="00BC620E"/>
    <w:rsid w:val="00BC7C03"/>
    <w:rsid w:val="00BD1652"/>
    <w:rsid w:val="00BD2F88"/>
    <w:rsid w:val="00BD3F50"/>
    <w:rsid w:val="00BD565A"/>
    <w:rsid w:val="00BD73FF"/>
    <w:rsid w:val="00BE0EE3"/>
    <w:rsid w:val="00BE172A"/>
    <w:rsid w:val="00BE1D9D"/>
    <w:rsid w:val="00BE2A80"/>
    <w:rsid w:val="00BE479B"/>
    <w:rsid w:val="00BE5671"/>
    <w:rsid w:val="00BE5F14"/>
    <w:rsid w:val="00BE6122"/>
    <w:rsid w:val="00BE74A3"/>
    <w:rsid w:val="00BF00F1"/>
    <w:rsid w:val="00BF0345"/>
    <w:rsid w:val="00BF1820"/>
    <w:rsid w:val="00BF1B80"/>
    <w:rsid w:val="00BF534F"/>
    <w:rsid w:val="00BF5D2C"/>
    <w:rsid w:val="00C046C4"/>
    <w:rsid w:val="00C078FF"/>
    <w:rsid w:val="00C11E6E"/>
    <w:rsid w:val="00C13D84"/>
    <w:rsid w:val="00C15101"/>
    <w:rsid w:val="00C15345"/>
    <w:rsid w:val="00C16A31"/>
    <w:rsid w:val="00C171F5"/>
    <w:rsid w:val="00C179B6"/>
    <w:rsid w:val="00C200FF"/>
    <w:rsid w:val="00C2088A"/>
    <w:rsid w:val="00C222EA"/>
    <w:rsid w:val="00C22494"/>
    <w:rsid w:val="00C2372A"/>
    <w:rsid w:val="00C23C07"/>
    <w:rsid w:val="00C24478"/>
    <w:rsid w:val="00C2474C"/>
    <w:rsid w:val="00C25135"/>
    <w:rsid w:val="00C25C2C"/>
    <w:rsid w:val="00C26A35"/>
    <w:rsid w:val="00C275D9"/>
    <w:rsid w:val="00C27903"/>
    <w:rsid w:val="00C312D8"/>
    <w:rsid w:val="00C316FC"/>
    <w:rsid w:val="00C32593"/>
    <w:rsid w:val="00C32637"/>
    <w:rsid w:val="00C32696"/>
    <w:rsid w:val="00C3286F"/>
    <w:rsid w:val="00C3355E"/>
    <w:rsid w:val="00C33C8B"/>
    <w:rsid w:val="00C34A41"/>
    <w:rsid w:val="00C35FFD"/>
    <w:rsid w:val="00C368EA"/>
    <w:rsid w:val="00C368F6"/>
    <w:rsid w:val="00C37DE9"/>
    <w:rsid w:val="00C41124"/>
    <w:rsid w:val="00C4158A"/>
    <w:rsid w:val="00C415EB"/>
    <w:rsid w:val="00C41887"/>
    <w:rsid w:val="00C44B35"/>
    <w:rsid w:val="00C45A49"/>
    <w:rsid w:val="00C45B01"/>
    <w:rsid w:val="00C45B1F"/>
    <w:rsid w:val="00C4692D"/>
    <w:rsid w:val="00C47104"/>
    <w:rsid w:val="00C51415"/>
    <w:rsid w:val="00C5331D"/>
    <w:rsid w:val="00C548B0"/>
    <w:rsid w:val="00C55816"/>
    <w:rsid w:val="00C56C88"/>
    <w:rsid w:val="00C574F7"/>
    <w:rsid w:val="00C60CB2"/>
    <w:rsid w:val="00C62127"/>
    <w:rsid w:val="00C6295C"/>
    <w:rsid w:val="00C6362B"/>
    <w:rsid w:val="00C63D8B"/>
    <w:rsid w:val="00C65B71"/>
    <w:rsid w:val="00C66029"/>
    <w:rsid w:val="00C66A3E"/>
    <w:rsid w:val="00C66A69"/>
    <w:rsid w:val="00C67D9E"/>
    <w:rsid w:val="00C67E7F"/>
    <w:rsid w:val="00C70EBE"/>
    <w:rsid w:val="00C721FE"/>
    <w:rsid w:val="00C723A7"/>
    <w:rsid w:val="00C72450"/>
    <w:rsid w:val="00C73E65"/>
    <w:rsid w:val="00C74AD5"/>
    <w:rsid w:val="00C760D6"/>
    <w:rsid w:val="00C770FC"/>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5AD3"/>
    <w:rsid w:val="00C96F4F"/>
    <w:rsid w:val="00C970AF"/>
    <w:rsid w:val="00C97C4B"/>
    <w:rsid w:val="00CA0EEC"/>
    <w:rsid w:val="00CA3871"/>
    <w:rsid w:val="00CA783C"/>
    <w:rsid w:val="00CB228E"/>
    <w:rsid w:val="00CB3C36"/>
    <w:rsid w:val="00CB3DE5"/>
    <w:rsid w:val="00CB4A4E"/>
    <w:rsid w:val="00CB532B"/>
    <w:rsid w:val="00CB6378"/>
    <w:rsid w:val="00CB664F"/>
    <w:rsid w:val="00CB7852"/>
    <w:rsid w:val="00CC024A"/>
    <w:rsid w:val="00CC0F28"/>
    <w:rsid w:val="00CC1339"/>
    <w:rsid w:val="00CC15CD"/>
    <w:rsid w:val="00CC24F4"/>
    <w:rsid w:val="00CC389F"/>
    <w:rsid w:val="00CC4427"/>
    <w:rsid w:val="00CC4A9A"/>
    <w:rsid w:val="00CC5392"/>
    <w:rsid w:val="00CC70B2"/>
    <w:rsid w:val="00CC71A3"/>
    <w:rsid w:val="00CD1AAD"/>
    <w:rsid w:val="00CD2C02"/>
    <w:rsid w:val="00CD6A67"/>
    <w:rsid w:val="00CD6BE3"/>
    <w:rsid w:val="00CE221F"/>
    <w:rsid w:val="00CE3E10"/>
    <w:rsid w:val="00CE7F02"/>
    <w:rsid w:val="00CF268F"/>
    <w:rsid w:val="00CF2812"/>
    <w:rsid w:val="00CF420E"/>
    <w:rsid w:val="00CF71E8"/>
    <w:rsid w:val="00D0044E"/>
    <w:rsid w:val="00D016CD"/>
    <w:rsid w:val="00D03DAF"/>
    <w:rsid w:val="00D03FF4"/>
    <w:rsid w:val="00D07ED7"/>
    <w:rsid w:val="00D10A54"/>
    <w:rsid w:val="00D10CB4"/>
    <w:rsid w:val="00D121B7"/>
    <w:rsid w:val="00D144FF"/>
    <w:rsid w:val="00D174BF"/>
    <w:rsid w:val="00D17512"/>
    <w:rsid w:val="00D21F82"/>
    <w:rsid w:val="00D2346C"/>
    <w:rsid w:val="00D25B9B"/>
    <w:rsid w:val="00D27553"/>
    <w:rsid w:val="00D27727"/>
    <w:rsid w:val="00D314C2"/>
    <w:rsid w:val="00D31E26"/>
    <w:rsid w:val="00D32E4D"/>
    <w:rsid w:val="00D3389C"/>
    <w:rsid w:val="00D33BB5"/>
    <w:rsid w:val="00D35DCC"/>
    <w:rsid w:val="00D36060"/>
    <w:rsid w:val="00D36DDC"/>
    <w:rsid w:val="00D36DDD"/>
    <w:rsid w:val="00D3730A"/>
    <w:rsid w:val="00D37FC5"/>
    <w:rsid w:val="00D41372"/>
    <w:rsid w:val="00D43089"/>
    <w:rsid w:val="00D440D4"/>
    <w:rsid w:val="00D44217"/>
    <w:rsid w:val="00D4447C"/>
    <w:rsid w:val="00D44592"/>
    <w:rsid w:val="00D44F59"/>
    <w:rsid w:val="00D45A39"/>
    <w:rsid w:val="00D46E5C"/>
    <w:rsid w:val="00D50521"/>
    <w:rsid w:val="00D50626"/>
    <w:rsid w:val="00D51114"/>
    <w:rsid w:val="00D532A8"/>
    <w:rsid w:val="00D54ABD"/>
    <w:rsid w:val="00D6002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6162"/>
    <w:rsid w:val="00D773EE"/>
    <w:rsid w:val="00D778CF"/>
    <w:rsid w:val="00D8009A"/>
    <w:rsid w:val="00D815A5"/>
    <w:rsid w:val="00D83C6F"/>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A23FF"/>
    <w:rsid w:val="00DA3CBE"/>
    <w:rsid w:val="00DA5FC2"/>
    <w:rsid w:val="00DA7E72"/>
    <w:rsid w:val="00DB07DE"/>
    <w:rsid w:val="00DB231F"/>
    <w:rsid w:val="00DB2D73"/>
    <w:rsid w:val="00DB3345"/>
    <w:rsid w:val="00DB3633"/>
    <w:rsid w:val="00DB47A8"/>
    <w:rsid w:val="00DB5DD2"/>
    <w:rsid w:val="00DB6D4C"/>
    <w:rsid w:val="00DC2CBF"/>
    <w:rsid w:val="00DC6D1D"/>
    <w:rsid w:val="00DC7586"/>
    <w:rsid w:val="00DD195B"/>
    <w:rsid w:val="00DD1A58"/>
    <w:rsid w:val="00DD2C34"/>
    <w:rsid w:val="00DD3303"/>
    <w:rsid w:val="00DD4C66"/>
    <w:rsid w:val="00DD5104"/>
    <w:rsid w:val="00DD5DC2"/>
    <w:rsid w:val="00DD6D79"/>
    <w:rsid w:val="00DE075B"/>
    <w:rsid w:val="00DE13FB"/>
    <w:rsid w:val="00DE1D10"/>
    <w:rsid w:val="00DE1F63"/>
    <w:rsid w:val="00DE305E"/>
    <w:rsid w:val="00DE3840"/>
    <w:rsid w:val="00DE3C46"/>
    <w:rsid w:val="00DE5080"/>
    <w:rsid w:val="00DE5251"/>
    <w:rsid w:val="00DE53F9"/>
    <w:rsid w:val="00DE5DCE"/>
    <w:rsid w:val="00DE7B06"/>
    <w:rsid w:val="00DE7D0A"/>
    <w:rsid w:val="00DF0438"/>
    <w:rsid w:val="00DF102E"/>
    <w:rsid w:val="00DF3E32"/>
    <w:rsid w:val="00DF4803"/>
    <w:rsid w:val="00DF714E"/>
    <w:rsid w:val="00DF76C4"/>
    <w:rsid w:val="00DF7C4D"/>
    <w:rsid w:val="00E00D6C"/>
    <w:rsid w:val="00E0291A"/>
    <w:rsid w:val="00E02A90"/>
    <w:rsid w:val="00E048DE"/>
    <w:rsid w:val="00E0695F"/>
    <w:rsid w:val="00E10173"/>
    <w:rsid w:val="00E10FC4"/>
    <w:rsid w:val="00E123FA"/>
    <w:rsid w:val="00E12702"/>
    <w:rsid w:val="00E16A2F"/>
    <w:rsid w:val="00E17F49"/>
    <w:rsid w:val="00E21C47"/>
    <w:rsid w:val="00E22571"/>
    <w:rsid w:val="00E24B4B"/>
    <w:rsid w:val="00E24F54"/>
    <w:rsid w:val="00E25734"/>
    <w:rsid w:val="00E25CDB"/>
    <w:rsid w:val="00E2676D"/>
    <w:rsid w:val="00E2778B"/>
    <w:rsid w:val="00E27E85"/>
    <w:rsid w:val="00E3062B"/>
    <w:rsid w:val="00E313BD"/>
    <w:rsid w:val="00E317A3"/>
    <w:rsid w:val="00E32B7E"/>
    <w:rsid w:val="00E363FD"/>
    <w:rsid w:val="00E373A9"/>
    <w:rsid w:val="00E37F10"/>
    <w:rsid w:val="00E408BD"/>
    <w:rsid w:val="00E41204"/>
    <w:rsid w:val="00E415E9"/>
    <w:rsid w:val="00E4500F"/>
    <w:rsid w:val="00E452EA"/>
    <w:rsid w:val="00E4556D"/>
    <w:rsid w:val="00E477AC"/>
    <w:rsid w:val="00E528A2"/>
    <w:rsid w:val="00E531C7"/>
    <w:rsid w:val="00E55F6D"/>
    <w:rsid w:val="00E5686D"/>
    <w:rsid w:val="00E572D3"/>
    <w:rsid w:val="00E57F5D"/>
    <w:rsid w:val="00E60765"/>
    <w:rsid w:val="00E61574"/>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5762"/>
    <w:rsid w:val="00E85A0E"/>
    <w:rsid w:val="00E90C63"/>
    <w:rsid w:val="00E91112"/>
    <w:rsid w:val="00E921FA"/>
    <w:rsid w:val="00E938BB"/>
    <w:rsid w:val="00E93A5E"/>
    <w:rsid w:val="00E94269"/>
    <w:rsid w:val="00E94683"/>
    <w:rsid w:val="00E97F9E"/>
    <w:rsid w:val="00EA331A"/>
    <w:rsid w:val="00EA3480"/>
    <w:rsid w:val="00EA40F8"/>
    <w:rsid w:val="00EA58E0"/>
    <w:rsid w:val="00EA5D75"/>
    <w:rsid w:val="00EA606A"/>
    <w:rsid w:val="00EA6087"/>
    <w:rsid w:val="00EA6348"/>
    <w:rsid w:val="00EA7C89"/>
    <w:rsid w:val="00EB0734"/>
    <w:rsid w:val="00EB25C1"/>
    <w:rsid w:val="00EB2ED7"/>
    <w:rsid w:val="00EB3969"/>
    <w:rsid w:val="00EB4B39"/>
    <w:rsid w:val="00EB4F9D"/>
    <w:rsid w:val="00EC5A6C"/>
    <w:rsid w:val="00EC634E"/>
    <w:rsid w:val="00EC6A08"/>
    <w:rsid w:val="00ED20C6"/>
    <w:rsid w:val="00ED32F5"/>
    <w:rsid w:val="00ED35E8"/>
    <w:rsid w:val="00EE1080"/>
    <w:rsid w:val="00EE1966"/>
    <w:rsid w:val="00EE198C"/>
    <w:rsid w:val="00EE1F43"/>
    <w:rsid w:val="00EE39C2"/>
    <w:rsid w:val="00EE3E84"/>
    <w:rsid w:val="00EE3FBB"/>
    <w:rsid w:val="00EE465D"/>
    <w:rsid w:val="00EE5564"/>
    <w:rsid w:val="00EF116A"/>
    <w:rsid w:val="00EF1EFA"/>
    <w:rsid w:val="00EF2CCA"/>
    <w:rsid w:val="00EF54C7"/>
    <w:rsid w:val="00EF6BD1"/>
    <w:rsid w:val="00EF6BEF"/>
    <w:rsid w:val="00F002A2"/>
    <w:rsid w:val="00F0168B"/>
    <w:rsid w:val="00F01A92"/>
    <w:rsid w:val="00F0234C"/>
    <w:rsid w:val="00F02574"/>
    <w:rsid w:val="00F0302F"/>
    <w:rsid w:val="00F03206"/>
    <w:rsid w:val="00F03775"/>
    <w:rsid w:val="00F061F8"/>
    <w:rsid w:val="00F071FA"/>
    <w:rsid w:val="00F07828"/>
    <w:rsid w:val="00F1042E"/>
    <w:rsid w:val="00F11665"/>
    <w:rsid w:val="00F118C7"/>
    <w:rsid w:val="00F119F2"/>
    <w:rsid w:val="00F11A90"/>
    <w:rsid w:val="00F12F31"/>
    <w:rsid w:val="00F13066"/>
    <w:rsid w:val="00F13765"/>
    <w:rsid w:val="00F14C09"/>
    <w:rsid w:val="00F1503D"/>
    <w:rsid w:val="00F16157"/>
    <w:rsid w:val="00F16BA0"/>
    <w:rsid w:val="00F17528"/>
    <w:rsid w:val="00F17647"/>
    <w:rsid w:val="00F20479"/>
    <w:rsid w:val="00F20C23"/>
    <w:rsid w:val="00F21617"/>
    <w:rsid w:val="00F245C2"/>
    <w:rsid w:val="00F24E1D"/>
    <w:rsid w:val="00F26684"/>
    <w:rsid w:val="00F2689E"/>
    <w:rsid w:val="00F3073E"/>
    <w:rsid w:val="00F31AA2"/>
    <w:rsid w:val="00F3231B"/>
    <w:rsid w:val="00F32676"/>
    <w:rsid w:val="00F32969"/>
    <w:rsid w:val="00F32AA5"/>
    <w:rsid w:val="00F331C3"/>
    <w:rsid w:val="00F34410"/>
    <w:rsid w:val="00F369D0"/>
    <w:rsid w:val="00F37236"/>
    <w:rsid w:val="00F401A5"/>
    <w:rsid w:val="00F40782"/>
    <w:rsid w:val="00F43C18"/>
    <w:rsid w:val="00F44F2D"/>
    <w:rsid w:val="00F45297"/>
    <w:rsid w:val="00F46770"/>
    <w:rsid w:val="00F473BA"/>
    <w:rsid w:val="00F50EBD"/>
    <w:rsid w:val="00F51EB9"/>
    <w:rsid w:val="00F52474"/>
    <w:rsid w:val="00F52DC4"/>
    <w:rsid w:val="00F52FFE"/>
    <w:rsid w:val="00F53F06"/>
    <w:rsid w:val="00F5478C"/>
    <w:rsid w:val="00F5614F"/>
    <w:rsid w:val="00F56556"/>
    <w:rsid w:val="00F56DE5"/>
    <w:rsid w:val="00F61584"/>
    <w:rsid w:val="00F619F9"/>
    <w:rsid w:val="00F623E0"/>
    <w:rsid w:val="00F6424E"/>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33F3"/>
    <w:rsid w:val="00F839AE"/>
    <w:rsid w:val="00F83B19"/>
    <w:rsid w:val="00F850FF"/>
    <w:rsid w:val="00F85464"/>
    <w:rsid w:val="00F855F8"/>
    <w:rsid w:val="00F879A2"/>
    <w:rsid w:val="00F90E87"/>
    <w:rsid w:val="00F91851"/>
    <w:rsid w:val="00F91863"/>
    <w:rsid w:val="00F928CC"/>
    <w:rsid w:val="00F938D3"/>
    <w:rsid w:val="00F93DE2"/>
    <w:rsid w:val="00F93DED"/>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E40"/>
    <w:rsid w:val="00FB0A55"/>
    <w:rsid w:val="00FB23AF"/>
    <w:rsid w:val="00FB3770"/>
    <w:rsid w:val="00FB3CB1"/>
    <w:rsid w:val="00FB5926"/>
    <w:rsid w:val="00FB59EA"/>
    <w:rsid w:val="00FB5FF9"/>
    <w:rsid w:val="00FB7A20"/>
    <w:rsid w:val="00FC17DA"/>
    <w:rsid w:val="00FC2E4A"/>
    <w:rsid w:val="00FC3228"/>
    <w:rsid w:val="00FC47D4"/>
    <w:rsid w:val="00FC512F"/>
    <w:rsid w:val="00FC5C38"/>
    <w:rsid w:val="00FC78F4"/>
    <w:rsid w:val="00FD560E"/>
    <w:rsid w:val="00FD6601"/>
    <w:rsid w:val="00FE0AD1"/>
    <w:rsid w:val="00FE2237"/>
    <w:rsid w:val="00FE4CF5"/>
    <w:rsid w:val="00FE524D"/>
    <w:rsid w:val="00FE532C"/>
    <w:rsid w:val="00FE6B71"/>
    <w:rsid w:val="00FE6F1D"/>
    <w:rsid w:val="00FE70D3"/>
    <w:rsid w:val="00FE775B"/>
    <w:rsid w:val="00FE7A6C"/>
    <w:rsid w:val="00FF16F2"/>
    <w:rsid w:val="00FF3E78"/>
    <w:rsid w:val="00FF4E08"/>
    <w:rsid w:val="00FF4F58"/>
    <w:rsid w:val="00FF605B"/>
    <w:rsid w:val="00FF6345"/>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2CE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lifewireless.com"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7584C8D37CC449A4A3D5DCF60B6816" ma:contentTypeVersion="143" ma:contentTypeDescription="" ma:contentTypeScope="" ma:versionID="37479bcd6afcee9de7dcca6f442517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2011-02-17T08:00:00+00:00</OpenedDate>
    <Date1 xmlns="dc463f71-b30c-4ab2-9473-d307f9d35888">2013-06-13T07:00:00+00:00</Date1>
    <IsDocumentOrder xmlns="dc463f71-b30c-4ab2-9473-d307f9d35888" xsi:nil="true"/>
    <IsHighlyConfidential xmlns="dc463f71-b30c-4ab2-9473-d307f9d35888">false</IsHighlyConfidential>
    <CaseCompanyNames xmlns="dc463f71-b30c-4ab2-9473-d307f9d35888">Telrite Corporation</CaseCompanyNames>
    <DocketNumber xmlns="dc463f71-b30c-4ab2-9473-d307f9d35888">110321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C1215-D673-42D9-A0AC-A09D95C9792F}"/>
</file>

<file path=customXml/itemProps2.xml><?xml version="1.0" encoding="utf-8"?>
<ds:datastoreItem xmlns:ds="http://schemas.openxmlformats.org/officeDocument/2006/customXml" ds:itemID="{E854C23C-DC78-4A5F-A6E7-F56E4AAB591F}"/>
</file>

<file path=customXml/itemProps3.xml><?xml version="1.0" encoding="utf-8"?>
<ds:datastoreItem xmlns:ds="http://schemas.openxmlformats.org/officeDocument/2006/customXml" ds:itemID="{9FE73226-9031-412E-94BD-6CE4359FBCBC}"/>
</file>

<file path=customXml/itemProps4.xml><?xml version="1.0" encoding="utf-8"?>
<ds:datastoreItem xmlns:ds="http://schemas.openxmlformats.org/officeDocument/2006/customXml" ds:itemID="{EC97B39A-7C3E-43AB-AA19-29F6122C37CE}"/>
</file>

<file path=customXml/itemProps5.xml><?xml version="1.0" encoding="utf-8"?>
<ds:datastoreItem xmlns:ds="http://schemas.openxmlformats.org/officeDocument/2006/customXml" ds:itemID="{4F9D65D5-FE92-4095-B4D6-3DA97E30F1C6}"/>
</file>

<file path=docProps/app.xml><?xml version="1.0" encoding="utf-8"?>
<Properties xmlns="http://schemas.openxmlformats.org/officeDocument/2006/extended-properties" xmlns:vt="http://schemas.openxmlformats.org/officeDocument/2006/docPropsVTypes">
  <Template>Normal.dotm</Template>
  <TotalTime>1</TotalTime>
  <Pages>6</Pages>
  <Words>2188</Words>
  <Characters>12600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UT-110321 Memo</vt:lpstr>
    </vt:vector>
  </TitlesOfParts>
  <Company>Washington Utilities and Transportation Commission</Company>
  <LinksUpToDate>false</LinksUpToDate>
  <CharactersWithSpaces>14759</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UT-110321 Memo</dc:title>
  <dc:subject>for 9/11/2008 Open Meeting</dc:subject>
  <dc:creator>Jing Liu</dc:creator>
  <cp:lastModifiedBy>Lisa Wyse</cp:lastModifiedBy>
  <cp:revision>2</cp:revision>
  <cp:lastPrinted>2012-07-05T22:26:00Z</cp:lastPrinted>
  <dcterms:created xsi:type="dcterms:W3CDTF">2013-06-10T23:17:00Z</dcterms:created>
  <dcterms:modified xsi:type="dcterms:W3CDTF">2013-06-10T23:17:00Z</dcterms:modified>
  <cp:contentStatus>D R A F 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0x0101006E56B4D1795A2E4DB2F0B01679ED314A00D77584C8D37CC449A4A3D5DCF60B6816</vt:lpwstr>
  </property>
  <property fmtid="{D5CDD505-2E9C-101B-9397-08002B2CF9AE}" pid="3" name="_docset_NoMedatataSyncRequired">
    <vt:lpwstr>False</vt:lpwstr>
  </property>
</Properties>
</file>