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E3" w:rsidRDefault="000F3DE3" w:rsidP="000F3DE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Paul </w:t>
      </w:r>
      <w:proofErr w:type="spellStart"/>
      <w:r>
        <w:rPr>
          <w:rFonts w:ascii="Tahoma" w:hAnsi="Tahoma" w:cs="Tahoma"/>
          <w:sz w:val="20"/>
          <w:szCs w:val="20"/>
        </w:rPr>
        <w:t>Gott</w:t>
      </w:r>
      <w:proofErr w:type="spellEnd"/>
      <w:r>
        <w:rPr>
          <w:rFonts w:ascii="Tahoma" w:hAnsi="Tahoma" w:cs="Tahoma"/>
          <w:sz w:val="20"/>
          <w:szCs w:val="20"/>
        </w:rPr>
        <w:t xml:space="preserve"> [mailto:ottergott@gmail.com]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November 25, 2009 3:17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 bbremmer@co.whatcom.wa.us; publicworks@co.whatcom.wa.us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Point Roberts waste management</w:t>
      </w:r>
    </w:p>
    <w:p w:rsidR="000F3DE3" w:rsidRDefault="000F3DE3" w:rsidP="000F3DE3"/>
    <w:p w:rsidR="000F3DE3" w:rsidRDefault="000F3DE3" w:rsidP="000F3DE3">
      <w:r>
        <w:t>WUTC</w:t>
      </w:r>
    </w:p>
    <w:p w:rsidR="000F3DE3" w:rsidRDefault="000F3DE3" w:rsidP="000F3DE3">
      <w:r>
        <w:t xml:space="preserve">Penny </w:t>
      </w:r>
      <w:proofErr w:type="spellStart"/>
      <w:r>
        <w:t>Ingrahm</w:t>
      </w:r>
      <w:proofErr w:type="spellEnd"/>
    </w:p>
    <w:p w:rsidR="000F3DE3" w:rsidRDefault="000F3DE3" w:rsidP="000F3DE3">
      <w:r>
        <w:t>P.O. Box 47250</w:t>
      </w:r>
    </w:p>
    <w:p w:rsidR="000F3DE3" w:rsidRDefault="000F3DE3" w:rsidP="000F3DE3">
      <w:r>
        <w:t>Olympia, WA 98504-7250</w:t>
      </w:r>
    </w:p>
    <w:p w:rsidR="000F3DE3" w:rsidRDefault="000F3DE3" w:rsidP="000F3DE3">
      <w:hyperlink r:id="rId4" w:tgtFrame="_blank" w:history="1">
        <w:r>
          <w:rPr>
            <w:rStyle w:val="Hyperlink"/>
          </w:rPr>
          <w:t>pingram@utc.wa.gov</w:t>
        </w:r>
      </w:hyperlink>
    </w:p>
    <w:p w:rsidR="000F3DE3" w:rsidRDefault="000F3DE3" w:rsidP="000F3DE3"/>
    <w:p w:rsidR="000F3DE3" w:rsidRDefault="000F3DE3" w:rsidP="000F3DE3">
      <w:r>
        <w:t>Whatcom County Public Works</w:t>
      </w:r>
    </w:p>
    <w:p w:rsidR="000F3DE3" w:rsidRDefault="000F3DE3" w:rsidP="000F3DE3">
      <w:r>
        <w:t>Jon Hutchins</w:t>
      </w:r>
    </w:p>
    <w:p w:rsidR="000F3DE3" w:rsidRDefault="000F3DE3" w:rsidP="000F3DE3">
      <w:proofErr w:type="gramStart"/>
      <w:r>
        <w:t>Suite 210 322 N. Commercial St.</w:t>
      </w:r>
      <w:proofErr w:type="gramEnd"/>
    </w:p>
    <w:p w:rsidR="000F3DE3" w:rsidRDefault="000F3DE3" w:rsidP="000F3DE3">
      <w:r>
        <w:t>Bellingham, WA 98255 </w:t>
      </w:r>
    </w:p>
    <w:p w:rsidR="000F3DE3" w:rsidRDefault="000F3DE3" w:rsidP="000F3DE3">
      <w:hyperlink r:id="rId5" w:tgtFrame="_blank" w:history="1">
        <w:r>
          <w:rPr>
            <w:rStyle w:val="Hyperlink"/>
          </w:rPr>
          <w:t>publicworks@co.whatcom.wa.us</w:t>
        </w:r>
      </w:hyperlink>
    </w:p>
    <w:p w:rsidR="000F3DE3" w:rsidRDefault="000F3DE3" w:rsidP="000F3DE3"/>
    <w:p w:rsidR="000F3DE3" w:rsidRDefault="000F3DE3" w:rsidP="000F3DE3">
      <w:r>
        <w:t xml:space="preserve">Ms. </w:t>
      </w:r>
      <w:proofErr w:type="spellStart"/>
      <w:r>
        <w:t>Ingrahm</w:t>
      </w:r>
      <w:proofErr w:type="spellEnd"/>
      <w:r>
        <w:t>, Mr. Hutchins and other interested persons,</w:t>
      </w:r>
    </w:p>
    <w:p w:rsidR="000F3DE3" w:rsidRDefault="000F3DE3" w:rsidP="000F3DE3"/>
    <w:p w:rsidR="000F3DE3" w:rsidRDefault="000F3DE3" w:rsidP="000F3DE3">
      <w:r>
        <w:t>Point Roberts is faced with an untenable challenge; our garbage and recycling efforts have failed. Without them it is increasingly expensive and difficult to comply with health mandates and remain ecologically responsible. </w:t>
      </w:r>
    </w:p>
    <w:p w:rsidR="000F3DE3" w:rsidRDefault="000F3DE3" w:rsidP="000F3DE3"/>
    <w:p w:rsidR="000F3DE3" w:rsidRDefault="000F3DE3" w:rsidP="000F3DE3">
      <w:r>
        <w:t>Current operator Point Recycling and Refuse, makes unsubstantiated claims and purports to determine what is best for the current situation. They may be correct but we have no process to evaluate their allegations. Local media has joined the fray and a few local activists have interjected themselves into the situation as well. The truth is quite simple. We need to redesign the system, or deduce a service purveyor who can effectively accomplish the work. Either way, the government authorities hold the keys to success. However, since you have so far been unable to satisfactorily handle this situation, we respectfully demand inclusion in the decision process. Rest assured</w:t>
      </w:r>
      <w:proofErr w:type="gramStart"/>
      <w:r>
        <w:t>,</w:t>
      </w:r>
      <w:proofErr w:type="gramEnd"/>
      <w:r>
        <w:t xml:space="preserve"> a decision needs to be made forthwith.         </w:t>
      </w:r>
    </w:p>
    <w:p w:rsidR="000F3DE3" w:rsidRDefault="000F3DE3" w:rsidP="000F3DE3"/>
    <w:p w:rsidR="000F3DE3" w:rsidRDefault="000F3DE3" w:rsidP="000F3DE3">
      <w:r>
        <w:t>Sensible problem solving skills teach us to determine what the problem is then decide whether we are allowing or causing it. We suggest the following criteria;</w:t>
      </w:r>
    </w:p>
    <w:p w:rsidR="000F3DE3" w:rsidRDefault="000F3DE3" w:rsidP="000F3DE3"/>
    <w:p w:rsidR="000F3DE3" w:rsidRDefault="000F3DE3" w:rsidP="000F3DE3">
      <w:r>
        <w:t>1. We need and desire curbside garbage pickup. Current operators have abandoned the service.</w:t>
      </w:r>
    </w:p>
    <w:p w:rsidR="000F3DE3" w:rsidRDefault="000F3DE3" w:rsidP="000F3DE3">
      <w:r>
        <w:t>     A. Appropriate frequency of service needs to be determined</w:t>
      </w:r>
    </w:p>
    <w:p w:rsidR="000F3DE3" w:rsidRDefault="000F3DE3" w:rsidP="000F3DE3">
      <w:r>
        <w:t>2. We need and desire curbside recycling pickup service. Current operators have abandoned the service.</w:t>
      </w:r>
    </w:p>
    <w:p w:rsidR="000F3DE3" w:rsidRDefault="000F3DE3" w:rsidP="000F3DE3">
      <w:r>
        <w:t>     A. Appropriate frequency of service needs to be determined</w:t>
      </w:r>
    </w:p>
    <w:p w:rsidR="000F3DE3" w:rsidRDefault="000F3DE3" w:rsidP="000F3DE3">
      <w:r>
        <w:t>3. It needs to be determined what the real costs of such program/s should be.</w:t>
      </w:r>
    </w:p>
    <w:p w:rsidR="000F3DE3" w:rsidRDefault="000F3DE3" w:rsidP="000F3DE3">
      <w:r>
        <w:t>4. We need to institute services for all residences whether full or part time. We have never resided in an area where garbage collection was optional.</w:t>
      </w:r>
    </w:p>
    <w:p w:rsidR="000F3DE3" w:rsidRDefault="000F3DE3" w:rsidP="000F3DE3">
      <w:r>
        <w:t>5. We need to create service provider selection criteria consistent with government regulation, community preferences and institute it with judiciousness. </w:t>
      </w:r>
    </w:p>
    <w:p w:rsidR="000F3DE3" w:rsidRDefault="000F3DE3" w:rsidP="000F3DE3">
      <w:r>
        <w:t>6. We need to monitor the implementation process to ensure fairness.</w:t>
      </w:r>
    </w:p>
    <w:p w:rsidR="000F3DE3" w:rsidRDefault="000F3DE3" w:rsidP="000F3DE3">
      <w:r>
        <w:t>7. We need to do this now.</w:t>
      </w:r>
    </w:p>
    <w:p w:rsidR="000F3DE3" w:rsidRDefault="000F3DE3" w:rsidP="000F3DE3"/>
    <w:p w:rsidR="000F3DE3" w:rsidRDefault="000F3DE3" w:rsidP="000F3DE3">
      <w:r>
        <w:t xml:space="preserve">Point Roberts is a predominantly retirement and vacation home area. The preponderance of our residents </w:t>
      </w:r>
      <w:proofErr w:type="gramStart"/>
      <w:r>
        <w:t>are</w:t>
      </w:r>
      <w:proofErr w:type="gramEnd"/>
      <w:r>
        <w:t xml:space="preserve"> senior citizens who have difficulty loading and unloading refuse and recyclables. Additionally, most do not own vehicles capable of safely hauling these same materials resulting in additional roadside litter (spilled). Finally, common sense dictates adherence to appropriate ecological practices including not wasting fuel. It serves </w:t>
      </w:r>
      <w:proofErr w:type="gramStart"/>
      <w:r>
        <w:t>neither our environment, our economic conditions or</w:t>
      </w:r>
      <w:proofErr w:type="gramEnd"/>
      <w:r>
        <w:t xml:space="preserve"> our national security interests.      </w:t>
      </w:r>
    </w:p>
    <w:p w:rsidR="000F3DE3" w:rsidRDefault="000F3DE3" w:rsidP="000F3DE3"/>
    <w:p w:rsidR="000F3DE3" w:rsidRDefault="000F3DE3" w:rsidP="000F3DE3">
      <w:r>
        <w:t>The current process authorities are engaged is failing to solve the immediate problem or serve the long term interests of the community. We need a sensible solution catering to the individual needs of our community that complies with governmental regulations and neighborhood preferences.         </w:t>
      </w:r>
    </w:p>
    <w:p w:rsidR="000F3DE3" w:rsidRDefault="000F3DE3" w:rsidP="000F3DE3">
      <w:r>
        <w:br w:type="textWrapping" w:clear="all"/>
        <w:t>Thank you for your considerations,</w:t>
      </w:r>
    </w:p>
    <w:p w:rsidR="000F3DE3" w:rsidRDefault="000F3DE3" w:rsidP="000F3DE3"/>
    <w:p w:rsidR="000F3DE3" w:rsidRDefault="000F3DE3" w:rsidP="000F3DE3">
      <w:r>
        <w:br/>
        <w:t xml:space="preserve">Paul C. </w:t>
      </w:r>
      <w:proofErr w:type="spellStart"/>
      <w:r>
        <w:t>Gott</w:t>
      </w:r>
      <w:proofErr w:type="spellEnd"/>
    </w:p>
    <w:p w:rsidR="000F3DE3" w:rsidRDefault="000F3DE3" w:rsidP="000F3DE3">
      <w:r>
        <w:t>Jessica A. McVey</w:t>
      </w:r>
      <w:proofErr w:type="gramStart"/>
      <w:r>
        <w:t xml:space="preserve">  </w:t>
      </w:r>
      <w:proofErr w:type="gramEnd"/>
      <w:r>
        <w:br/>
        <w:t xml:space="preserve">Point Roberts, WA </w:t>
      </w:r>
      <w:r>
        <w:br/>
      </w:r>
      <w:r>
        <w:br/>
      </w:r>
      <w:r>
        <w:br/>
        <w:t xml:space="preserve">Confidentiality Notice: This electronic transmission, and any attachment(s) to it, contains confidential information intended only for the private use of the above designated recipient(s). If you are not the intended recipient, or the employee or agent responsible for delivering it to the intended recipient, you are hereby notified any review, disclosure, copying, distribution or use of the contents of this information is strictly prohibited. If you have received this communication in error, please immediately notify the sender and destroy the original message and all copies. Unless expressly stated, nothing in this email should be construed as a digital or electronic signature. It may not </w:t>
      </w:r>
      <w:proofErr w:type="gramStart"/>
      <w:r>
        <w:t>be  duplicated</w:t>
      </w:r>
      <w:proofErr w:type="gramEnd"/>
      <w:r>
        <w:t xml:space="preserve">, reused or rebroadcast in any manner without express written permission of the </w:t>
      </w:r>
      <w:proofErr w:type="spellStart"/>
      <w:r>
        <w:t>sender.Thank</w:t>
      </w:r>
      <w:proofErr w:type="spellEnd"/>
      <w:r>
        <w:t xml:space="preserve"> you</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3DE3"/>
    <w:rsid w:val="000F3DE3"/>
    <w:rsid w:val="00411F07"/>
    <w:rsid w:val="0041579A"/>
    <w:rsid w:val="0063593B"/>
    <w:rsid w:val="00640608"/>
    <w:rsid w:val="0079522C"/>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DE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DE3"/>
    <w:rPr>
      <w:color w:val="0000FF"/>
      <w:u w:val="single"/>
    </w:rPr>
  </w:style>
</w:styles>
</file>

<file path=word/webSettings.xml><?xml version="1.0" encoding="utf-8"?>
<w:webSettings xmlns:r="http://schemas.openxmlformats.org/officeDocument/2006/relationships" xmlns:w="http://schemas.openxmlformats.org/wordprocessingml/2006/main">
  <w:divs>
    <w:div w:id="159647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publicworks@co.whatcom.wa.us" TargetMode="External"/><Relationship Id="rId10" Type="http://schemas.openxmlformats.org/officeDocument/2006/relationships/customXml" Target="../customXml/item3.xml"/><Relationship Id="rId4" Type="http://schemas.openxmlformats.org/officeDocument/2006/relationships/hyperlink" Target="mailto:pingram@utc.wa.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263F5-FEC3-49C5-B9D7-93E12A88D264}"/>
</file>

<file path=customXml/itemProps2.xml><?xml version="1.0" encoding="utf-8"?>
<ds:datastoreItem xmlns:ds="http://schemas.openxmlformats.org/officeDocument/2006/customXml" ds:itemID="{513D14BB-DC91-48F9-A1A9-A7A68EEE4B1D}"/>
</file>

<file path=customXml/itemProps3.xml><?xml version="1.0" encoding="utf-8"?>
<ds:datastoreItem xmlns:ds="http://schemas.openxmlformats.org/officeDocument/2006/customXml" ds:itemID="{FAC1D640-F2D8-4888-BB17-FA0E54C4811F}"/>
</file>

<file path=customXml/itemProps4.xml><?xml version="1.0" encoding="utf-8"?>
<ds:datastoreItem xmlns:ds="http://schemas.openxmlformats.org/officeDocument/2006/customXml" ds:itemID="{1AA8E9DB-172A-4D33-8596-4FDCF6624352}"/>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2009-11-25T23:28:00Z</dcterms:created>
  <dcterms:modified xsi:type="dcterms:W3CDTF">2009-11-25T23:29:00Z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