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4B" w:rsidRDefault="00DD554B" w:rsidP="00DD554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Jennifer Cox [mailto:jacox@windermere.com]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3:35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DD554B" w:rsidRDefault="00DD554B" w:rsidP="00DD554B"/>
    <w:p w:rsidR="00DD554B" w:rsidRDefault="00DD554B" w:rsidP="00DD554B">
      <w:pPr>
        <w:pStyle w:val="Default"/>
        <w:rPr>
          <w:sz w:val="22"/>
          <w:szCs w:val="22"/>
        </w:rPr>
      </w:pPr>
      <w:r>
        <w:rPr>
          <w:sz w:val="22"/>
          <w:szCs w:val="22"/>
        </w:rPr>
        <w:t xml:space="preserve">PLEASE DOCKET T-101661 and A-042090 </w:t>
      </w:r>
    </w:p>
    <w:p w:rsidR="00DD554B" w:rsidRDefault="00DD554B" w:rsidP="00DD554B">
      <w:pPr>
        <w:pStyle w:val="Default"/>
        <w:rPr>
          <w:sz w:val="22"/>
          <w:szCs w:val="22"/>
        </w:rPr>
      </w:pPr>
      <w:r>
        <w:rPr>
          <w:sz w:val="22"/>
          <w:szCs w:val="22"/>
        </w:rPr>
        <w:t xml:space="preserve">Commissioners </w:t>
      </w:r>
    </w:p>
    <w:p w:rsidR="00DD554B" w:rsidRDefault="00DD554B" w:rsidP="00DD554B">
      <w:pPr>
        <w:pStyle w:val="Default"/>
        <w:rPr>
          <w:sz w:val="22"/>
          <w:szCs w:val="22"/>
        </w:rPr>
      </w:pPr>
      <w:r>
        <w:rPr>
          <w:sz w:val="22"/>
          <w:szCs w:val="22"/>
        </w:rPr>
        <w:t xml:space="preserve">Washington Utilities and Transportation Commission </w:t>
      </w:r>
    </w:p>
    <w:p w:rsidR="00DD554B" w:rsidRDefault="00DD554B" w:rsidP="00DD554B">
      <w:pPr>
        <w:pStyle w:val="Default"/>
        <w:rPr>
          <w:sz w:val="22"/>
          <w:szCs w:val="22"/>
        </w:rPr>
      </w:pPr>
      <w:r>
        <w:rPr>
          <w:sz w:val="22"/>
          <w:szCs w:val="22"/>
        </w:rPr>
        <w:t xml:space="preserve">Olympia, Washington </w:t>
      </w:r>
    </w:p>
    <w:p w:rsidR="00DD554B" w:rsidRDefault="00DD554B" w:rsidP="00DD554B">
      <w:pPr>
        <w:pStyle w:val="Default"/>
        <w:rPr>
          <w:sz w:val="22"/>
          <w:szCs w:val="22"/>
        </w:rPr>
      </w:pPr>
      <w:r>
        <w:rPr>
          <w:sz w:val="22"/>
          <w:szCs w:val="22"/>
        </w:rPr>
        <w:t xml:space="preserve">Re: Comments Docket T-101661 and Docket A-042090 </w:t>
      </w:r>
    </w:p>
    <w:p w:rsidR="00DD554B" w:rsidRDefault="00DD554B" w:rsidP="00DD554B">
      <w:pPr>
        <w:pStyle w:val="Default"/>
        <w:rPr>
          <w:sz w:val="22"/>
          <w:szCs w:val="22"/>
        </w:rPr>
      </w:pPr>
    </w:p>
    <w:p w:rsidR="00DD554B" w:rsidRDefault="00DD554B" w:rsidP="00DD554B">
      <w:pPr>
        <w:pStyle w:val="Default"/>
        <w:rPr>
          <w:sz w:val="22"/>
          <w:szCs w:val="22"/>
        </w:rPr>
      </w:pPr>
      <w:r>
        <w:rPr>
          <w:sz w:val="22"/>
          <w:szCs w:val="22"/>
        </w:rPr>
        <w:t xml:space="preserve">Commissioners: </w:t>
      </w:r>
    </w:p>
    <w:p w:rsidR="00DD554B" w:rsidRDefault="00DD554B" w:rsidP="00DD554B">
      <w:pPr>
        <w:pStyle w:val="Default"/>
        <w:rPr>
          <w:sz w:val="22"/>
          <w:szCs w:val="22"/>
        </w:rPr>
      </w:pPr>
    </w:p>
    <w:p w:rsidR="00DD554B" w:rsidRDefault="00DD554B" w:rsidP="00DD554B">
      <w:pPr>
        <w:pStyle w:val="Default"/>
        <w:rPr>
          <w:sz w:val="22"/>
          <w:szCs w:val="22"/>
        </w:rPr>
      </w:pPr>
      <w:r>
        <w:rPr>
          <w:sz w:val="22"/>
          <w:szCs w:val="22"/>
        </w:rPr>
        <w:t xml:space="preserve">My family and I are frequent users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DD554B" w:rsidRDefault="00DD554B" w:rsidP="00DD554B">
      <w:pPr>
        <w:pStyle w:val="Default"/>
        <w:rPr>
          <w:sz w:val="22"/>
          <w:szCs w:val="22"/>
        </w:rPr>
      </w:pPr>
    </w:p>
    <w:p w:rsidR="00DD554B" w:rsidRDefault="00DD554B" w:rsidP="00DD554B">
      <w:pPr>
        <w:pStyle w:val="Default"/>
        <w:rPr>
          <w:sz w:val="22"/>
          <w:szCs w:val="22"/>
        </w:rPr>
      </w:pPr>
      <w:r>
        <w:rPr>
          <w:sz w:val="22"/>
          <w:szCs w:val="22"/>
        </w:rPr>
        <w:t>I may also add that they are the only service on the island. Their service allows us to stay off the highways, promote use of the HOV lanes, and remain on our jobs while knowing family and friends will make it safely to the island for convenient pickup.</w:t>
      </w:r>
    </w:p>
    <w:p w:rsidR="00DD554B" w:rsidRDefault="00DD554B" w:rsidP="00DD554B">
      <w:pPr>
        <w:pStyle w:val="Default"/>
        <w:rPr>
          <w:sz w:val="22"/>
          <w:szCs w:val="22"/>
        </w:rPr>
      </w:pPr>
    </w:p>
    <w:p w:rsidR="00DD554B" w:rsidRDefault="00DD554B" w:rsidP="00DD554B"/>
    <w:p w:rsidR="00DD554B" w:rsidRDefault="00DD554B" w:rsidP="00DD554B">
      <w:r>
        <w:rPr>
          <w:rFonts w:ascii="Verdana" w:hAnsi="Verdana"/>
          <w:b/>
          <w:bCs/>
          <w:color w:val="000000"/>
          <w:sz w:val="18"/>
          <w:szCs w:val="18"/>
        </w:rPr>
        <w:t xml:space="preserve">Jennifer Cox </w:t>
      </w:r>
      <w:r>
        <w:rPr>
          <w:rFonts w:ascii="Verdana" w:hAnsi="Verdana"/>
          <w:color w:val="000000"/>
          <w:sz w:val="18"/>
          <w:szCs w:val="18"/>
        </w:rPr>
        <w:t>|</w:t>
      </w:r>
      <w:r>
        <w:rPr>
          <w:rFonts w:ascii="Verdana" w:hAnsi="Verdana"/>
          <w:b/>
          <w:bCs/>
          <w:color w:val="000000"/>
          <w:sz w:val="18"/>
          <w:szCs w:val="18"/>
        </w:rPr>
        <w:t xml:space="preserve"> </w:t>
      </w:r>
      <w:r>
        <w:rPr>
          <w:rFonts w:ascii="Verdana" w:hAnsi="Verdana"/>
          <w:color w:val="000000"/>
          <w:sz w:val="18"/>
          <w:szCs w:val="18"/>
        </w:rPr>
        <w:t>Office Manager</w:t>
      </w:r>
      <w:r>
        <w:rPr>
          <w:rFonts w:ascii="Verdana" w:hAnsi="Verdana"/>
          <w:color w:val="000000"/>
          <w:sz w:val="18"/>
          <w:szCs w:val="18"/>
        </w:rPr>
        <w:br/>
      </w:r>
      <w:r>
        <w:rPr>
          <w:rFonts w:ascii="Verdana" w:hAnsi="Verdana"/>
          <w:color w:val="000000"/>
          <w:sz w:val="18"/>
          <w:szCs w:val="18"/>
        </w:rPr>
        <w:br/>
        <w:t>WHIDBEY ISLAND – FREELAND &amp; LANGLEY</w:t>
      </w:r>
      <w:r>
        <w:rPr>
          <w:rFonts w:ascii="Verdana" w:hAnsi="Verdana"/>
          <w:color w:val="000000"/>
          <w:sz w:val="18"/>
          <w:szCs w:val="18"/>
        </w:rPr>
        <w:br/>
        <w:t>Windermere Real Estate/South Whidbey</w:t>
      </w:r>
      <w:r>
        <w:rPr>
          <w:rFonts w:ascii="Verdana" w:hAnsi="Verdana"/>
          <w:color w:val="000000"/>
          <w:sz w:val="18"/>
          <w:szCs w:val="18"/>
        </w:rPr>
        <w:br/>
        <w:t>5531 Freeland Avenue  |  Freeland WA 98249</w:t>
      </w:r>
      <w:r>
        <w:rPr>
          <w:rFonts w:ascii="Verdana" w:hAnsi="Verdana"/>
          <w:color w:val="000000"/>
          <w:sz w:val="18"/>
          <w:szCs w:val="18"/>
        </w:rPr>
        <w:br/>
      </w:r>
      <w:r>
        <w:rPr>
          <w:rFonts w:ascii="Verdana" w:hAnsi="Verdana"/>
          <w:color w:val="000000"/>
          <w:sz w:val="18"/>
          <w:szCs w:val="18"/>
        </w:rPr>
        <w:br/>
        <w:t>OFFICE 360.331.6006</w:t>
      </w:r>
      <w:r>
        <w:rPr>
          <w:rFonts w:ascii="Verdana" w:hAnsi="Verdana"/>
          <w:color w:val="000000"/>
          <w:sz w:val="18"/>
          <w:szCs w:val="18"/>
        </w:rPr>
        <w:br/>
        <w:t>CELL 360.632.2392</w:t>
      </w:r>
      <w:r>
        <w:rPr>
          <w:rFonts w:ascii="Verdana" w:hAnsi="Verdana"/>
          <w:color w:val="000000"/>
          <w:sz w:val="18"/>
          <w:szCs w:val="18"/>
        </w:rPr>
        <w:br/>
      </w:r>
      <w:r>
        <w:rPr>
          <w:rFonts w:ascii="Verdana" w:hAnsi="Verdana"/>
          <w:color w:val="000000"/>
          <w:sz w:val="18"/>
          <w:szCs w:val="18"/>
        </w:rPr>
        <w:br/>
        <w:t>www.windermerewhidbey.com</w:t>
      </w:r>
      <w:r>
        <w:rPr>
          <w:rFonts w:ascii="Verdana" w:hAnsi="Verdana"/>
          <w:color w:val="000000"/>
          <w:sz w:val="18"/>
          <w:szCs w:val="18"/>
        </w:rPr>
        <w:br/>
      </w:r>
      <w:r>
        <w:rPr>
          <w:rFonts w:ascii="Verdana" w:hAnsi="Verdana"/>
          <w:sz w:val="18"/>
          <w:szCs w:val="18"/>
        </w:rPr>
        <w:br/>
      </w:r>
      <w:r>
        <w:rPr>
          <w:rFonts w:ascii="Verdana" w:hAnsi="Verdana"/>
          <w:noProof/>
          <w:sz w:val="20"/>
          <w:szCs w:val="20"/>
        </w:rPr>
        <w:drawing>
          <wp:inline distT="0" distB="0" distL="0" distR="0">
            <wp:extent cx="1543050" cy="685800"/>
            <wp:effectExtent l="19050" t="0" r="0" b="0"/>
            <wp:docPr id="1" name="Picture 1" descr="WRE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E_email"/>
                    <pic:cNvPicPr>
                      <a:picLocks noChangeAspect="1" noChangeArrowheads="1"/>
                    </pic:cNvPicPr>
                  </pic:nvPicPr>
                  <pic:blipFill>
                    <a:blip r:embed="rId4" r:link="rId5" cstate="print"/>
                    <a:srcRect/>
                    <a:stretch>
                      <a:fillRect/>
                    </a:stretch>
                  </pic:blipFill>
                  <pic:spPr bwMode="auto">
                    <a:xfrm>
                      <a:off x="0" y="0"/>
                      <a:ext cx="1543050" cy="685800"/>
                    </a:xfrm>
                    <a:prstGeom prst="rect">
                      <a:avLst/>
                    </a:prstGeom>
                    <a:noFill/>
                    <a:ln w="9525">
                      <a:noFill/>
                      <a:miter lim="800000"/>
                      <a:headEnd/>
                      <a:tailEnd/>
                    </a:ln>
                  </pic:spPr>
                </pic:pic>
              </a:graphicData>
            </a:graphic>
          </wp:inline>
        </w:drawing>
      </w:r>
    </w:p>
    <w:p w:rsidR="00DD554B" w:rsidRDefault="00DD554B" w:rsidP="00DD554B">
      <w:pPr>
        <w:rPr>
          <w:color w:val="1F497D"/>
        </w:rPr>
      </w:pPr>
    </w:p>
    <w:p w:rsidR="00DD554B" w:rsidRDefault="00DD554B" w:rsidP="00DD554B">
      <w:r>
        <w:rPr>
          <w:noProof/>
          <w:color w:val="1F497D"/>
        </w:rPr>
        <w:drawing>
          <wp:inline distT="0" distB="0" distL="0" distR="0">
            <wp:extent cx="1771650" cy="295275"/>
            <wp:effectExtent l="19050" t="0" r="0" b="0"/>
            <wp:docPr id="2" name="Picture 1" descr="thinkb4you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kb4youprint"/>
                    <pic:cNvPicPr>
                      <a:picLocks noChangeAspect="1" noChangeArrowheads="1"/>
                    </pic:cNvPicPr>
                  </pic:nvPicPr>
                  <pic:blipFill>
                    <a:blip r:embed="rId6" r:link="rId7" cstate="print"/>
                    <a:srcRect/>
                    <a:stretch>
                      <a:fillRect/>
                    </a:stretch>
                  </pic:blipFill>
                  <pic:spPr bwMode="auto">
                    <a:xfrm>
                      <a:off x="0" y="0"/>
                      <a:ext cx="1771650" cy="295275"/>
                    </a:xfrm>
                    <a:prstGeom prst="rect">
                      <a:avLst/>
                    </a:prstGeom>
                    <a:noFill/>
                    <a:ln w="9525">
                      <a:noFill/>
                      <a:miter lim="800000"/>
                      <a:headEnd/>
                      <a:tailEnd/>
                    </a:ln>
                  </pic:spPr>
                </pic:pic>
              </a:graphicData>
            </a:graphic>
          </wp:inline>
        </w:drawing>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DD554B"/>
    <w:rsid w:val="00116397"/>
    <w:rsid w:val="00132F59"/>
    <w:rsid w:val="00434BF3"/>
    <w:rsid w:val="00AB36E4"/>
    <w:rsid w:val="00AF51AD"/>
    <w:rsid w:val="00B21541"/>
    <w:rsid w:val="00BB3919"/>
    <w:rsid w:val="00DB2373"/>
    <w:rsid w:val="00DD554B"/>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D554B"/>
    <w:pPr>
      <w:autoSpaceDE w:val="0"/>
      <w:autoSpaceDN w:val="0"/>
    </w:pPr>
    <w:rPr>
      <w:color w:val="000000"/>
      <w:sz w:val="24"/>
      <w:szCs w:val="24"/>
    </w:rPr>
  </w:style>
  <w:style w:type="paragraph" w:styleId="BalloonText">
    <w:name w:val="Balloon Text"/>
    <w:basedOn w:val="Normal"/>
    <w:link w:val="BalloonTextChar"/>
    <w:uiPriority w:val="99"/>
    <w:semiHidden/>
    <w:unhideWhenUsed/>
    <w:rsid w:val="00DD554B"/>
    <w:rPr>
      <w:rFonts w:ascii="Tahoma" w:hAnsi="Tahoma" w:cs="Tahoma"/>
      <w:sz w:val="16"/>
      <w:szCs w:val="16"/>
    </w:rPr>
  </w:style>
  <w:style w:type="character" w:customStyle="1" w:styleId="BalloonTextChar">
    <w:name w:val="Balloon Text Char"/>
    <w:basedOn w:val="DefaultParagraphFont"/>
    <w:link w:val="BalloonText"/>
    <w:uiPriority w:val="99"/>
    <w:semiHidden/>
    <w:rsid w:val="00DD5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4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cid:image002.jpg@01CBED5A.5251722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cid:image001.gif@01CBED5A.52517220" TargetMode="External"/><Relationship Id="rId10" Type="http://schemas.openxmlformats.org/officeDocument/2006/relationships/customXml" Target="../customXml/item1.xm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5712E5-E503-456A-B538-890837554F7F}"/>
</file>

<file path=customXml/itemProps2.xml><?xml version="1.0" encoding="utf-8"?>
<ds:datastoreItem xmlns:ds="http://schemas.openxmlformats.org/officeDocument/2006/customXml" ds:itemID="{193FF0A0-D516-4513-B2D5-FF11BD4B7721}"/>
</file>

<file path=customXml/itemProps3.xml><?xml version="1.0" encoding="utf-8"?>
<ds:datastoreItem xmlns:ds="http://schemas.openxmlformats.org/officeDocument/2006/customXml" ds:itemID="{DDDB5EB1-8B3D-49B3-B780-6C41C45529F3}"/>
</file>

<file path=customXml/itemProps4.xml><?xml version="1.0" encoding="utf-8"?>
<ds:datastoreItem xmlns:ds="http://schemas.openxmlformats.org/officeDocument/2006/customXml" ds:itemID="{41296AD7-8DC8-4687-B21B-9515A1120D3C}"/>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2011-03-29T16:31:00Z</cp:lastPrinted>
  <dcterms:created xsi:type="dcterms:W3CDTF">2011-03-29T16:31:00Z</dcterms:created>
  <dcterms:modified xsi:type="dcterms:W3CDTF">2011-03-29T16:31:00Z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