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AEA58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0E5AEA59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0E5AEA5A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0E5AEA5B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0E5AEA5C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0E5AEA5D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0E5AEA5E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0E5AEA5F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0E5AEA60" w14:textId="77777777" w:rsidR="00595F92" w:rsidRDefault="008164AB" w:rsidP="00595F92">
      <w:pPr>
        <w:jc w:val="center"/>
      </w:pPr>
      <w:r>
        <w:t>May 15, 2017</w:t>
      </w:r>
    </w:p>
    <w:p w14:paraId="0E5AEA61" w14:textId="77777777" w:rsidR="00595F92" w:rsidRDefault="00595F92" w:rsidP="00595F92">
      <w:pPr>
        <w:jc w:val="center"/>
      </w:pPr>
    </w:p>
    <w:p w14:paraId="0E5AEA62" w14:textId="77777777" w:rsidR="00595F92" w:rsidRDefault="00595F92" w:rsidP="00595F92">
      <w:pPr>
        <w:jc w:val="center"/>
      </w:pPr>
    </w:p>
    <w:p w14:paraId="0E5AEA63" w14:textId="77777777" w:rsidR="00595F92" w:rsidRDefault="00595F92" w:rsidP="00595F92"/>
    <w:p w14:paraId="0E5AEA64" w14:textId="77777777" w:rsidR="00595F92" w:rsidRDefault="00595F92" w:rsidP="00595F92">
      <w:r>
        <w:rPr>
          <w:b/>
          <w:u w:val="single"/>
        </w:rPr>
        <w:t>VIA E-FILING</w:t>
      </w:r>
    </w:p>
    <w:p w14:paraId="0E5AEA65" w14:textId="77777777" w:rsidR="00595F92" w:rsidRDefault="00595F92" w:rsidP="00595F92"/>
    <w:p w14:paraId="0E5AEA66" w14:textId="77777777" w:rsidR="00595F92" w:rsidRDefault="00595F92" w:rsidP="00595F92">
      <w:r>
        <w:t>Mr. Steven V. King, Executive Director and Secretary</w:t>
      </w:r>
    </w:p>
    <w:p w14:paraId="0E5AEA67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0E5AEA68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0E5AEA69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0E5AEA6A" w14:textId="77777777" w:rsidR="00595F92" w:rsidRDefault="00595F92" w:rsidP="00595F92"/>
    <w:p w14:paraId="0E5AEA6B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015E98">
        <w:t>Docket A-130355</w:t>
      </w:r>
      <w:r w:rsidR="008164AB">
        <w:t xml:space="preserve"> – Changes in Rules in WAC 480-07</w:t>
      </w:r>
      <w:r w:rsidR="00917627">
        <w:t xml:space="preserve"> – Part </w:t>
      </w:r>
      <w:r w:rsidR="00D64815">
        <w:t>III</w:t>
      </w:r>
    </w:p>
    <w:p w14:paraId="0E5AEA6C" w14:textId="77777777" w:rsidR="00595F92" w:rsidRDefault="00595F92" w:rsidP="00595F92"/>
    <w:p w14:paraId="0E5AEA6D" w14:textId="77777777" w:rsidR="00595F92" w:rsidRDefault="00595F92" w:rsidP="00595F92">
      <w:r>
        <w:t>Dear Mr. King:</w:t>
      </w:r>
    </w:p>
    <w:p w14:paraId="0E5AEA6E" w14:textId="77777777" w:rsidR="00595F92" w:rsidRDefault="00595F92" w:rsidP="00595F92"/>
    <w:p w14:paraId="0E5AEA6F" w14:textId="77777777" w:rsidR="00912B21" w:rsidRDefault="00595F92" w:rsidP="008164AB">
      <w:r>
        <w:tab/>
      </w:r>
      <w:r w:rsidR="008164AB">
        <w:t>These comment</w:t>
      </w:r>
      <w:r w:rsidR="00FF3A36">
        <w:t>s</w:t>
      </w:r>
      <w:r w:rsidR="008164AB">
        <w:t xml:space="preserve"> </w:t>
      </w:r>
      <w:r w:rsidR="00D64815">
        <w:t xml:space="preserve">are submitted on behalf </w:t>
      </w:r>
      <w:r w:rsidR="008164AB">
        <w:t>of the Washington Independent Telecommunications Association (WITA).  These comments are submitted in response to the Notice of Opportunity to Submit Written Comments issued March 30, 2017, in the above-referenced docket.</w:t>
      </w:r>
    </w:p>
    <w:p w14:paraId="0E5AEA70" w14:textId="77777777" w:rsidR="008164AB" w:rsidRDefault="008164AB" w:rsidP="008164AB"/>
    <w:p w14:paraId="0E5AEA71" w14:textId="77777777" w:rsidR="008164AB" w:rsidRDefault="008164AB" w:rsidP="008164AB">
      <w:r>
        <w:tab/>
        <w:t xml:space="preserve">WITA does not have </w:t>
      </w:r>
      <w:r w:rsidR="0047532F">
        <w:t>m</w:t>
      </w:r>
      <w:r>
        <w:t xml:space="preserve">any comments concerning the details of the proposed changes.  Rather, WITA has </w:t>
      </w:r>
      <w:r w:rsidR="0047532F">
        <w:t>one specific comment on rule language and one</w:t>
      </w:r>
      <w:r>
        <w:t xml:space="preserve"> </w:t>
      </w:r>
      <w:r w:rsidR="00961E28">
        <w:t>global comment that it offers for consideration.</w:t>
      </w:r>
    </w:p>
    <w:p w14:paraId="0E5AEA72" w14:textId="77777777" w:rsidR="00961E28" w:rsidRDefault="00961E28" w:rsidP="008164AB"/>
    <w:p w14:paraId="0E5AEA73" w14:textId="77777777" w:rsidR="00961E28" w:rsidRDefault="00961E28" w:rsidP="008164AB">
      <w:r>
        <w:tab/>
        <w:t xml:space="preserve">The first of the </w:t>
      </w:r>
      <w:r w:rsidR="005A3B35">
        <w:t>comments</w:t>
      </w:r>
      <w:r>
        <w:t xml:space="preserve"> is to address </w:t>
      </w:r>
      <w:r w:rsidR="0047532F">
        <w:t xml:space="preserve">the language </w:t>
      </w:r>
      <w:r>
        <w:t xml:space="preserve">changes in proposed WAC 480-07-505(3).  </w:t>
      </w:r>
      <w:r w:rsidR="00D64815">
        <w:t>This</w:t>
      </w:r>
      <w:r>
        <w:t xml:space="preserve"> comment come</w:t>
      </w:r>
      <w:r w:rsidR="00D64815">
        <w:t>s</w:t>
      </w:r>
      <w:r>
        <w:t xml:space="preserve"> out of the experience over the past several years that WITA</w:t>
      </w:r>
      <w:r w:rsidR="00D64815">
        <w:t>'s</w:t>
      </w:r>
      <w:r>
        <w:t xml:space="preserve"> members have had under the Federal Communications Commission's directive concerning the urban rate floor.  While it appears that that initiative is drawing to a close, it was an instructive experience in the sense that WITA's members were able to work with Commission Staff to develop procedures that allowed </w:t>
      </w:r>
      <w:r w:rsidR="00D64815">
        <w:t>the companies</w:t>
      </w:r>
      <w:r>
        <w:t xml:space="preserve"> to move forward </w:t>
      </w:r>
      <w:r w:rsidR="000E2E4A">
        <w:t>on urban rate floor filing</w:t>
      </w:r>
      <w:r w:rsidR="00D64815">
        <w:t>s</w:t>
      </w:r>
      <w:r w:rsidR="00B55AFC">
        <w:t>,</w:t>
      </w:r>
      <w:r w:rsidR="000E2E4A">
        <w:t xml:space="preserve"> which </w:t>
      </w:r>
      <w:r w:rsidR="00917627">
        <w:t>increased</w:t>
      </w:r>
      <w:r w:rsidR="000E2E4A">
        <w:t xml:space="preserve"> basic service rates</w:t>
      </w:r>
      <w:r w:rsidR="00D64815">
        <w:t>,</w:t>
      </w:r>
      <w:r w:rsidR="000E2E4A">
        <w:t xml:space="preserve"> </w:t>
      </w:r>
      <w:r>
        <w:t>without filing all of the det</w:t>
      </w:r>
      <w:r w:rsidR="005A3B35">
        <w:t>ail for a general rate case.  As a result</w:t>
      </w:r>
      <w:r w:rsidR="000E2E4A">
        <w:t xml:space="preserve"> of that experience</w:t>
      </w:r>
      <w:r w:rsidR="005A3B35">
        <w:t>, WITA suggests that the language in WAC 480-07-505(3)(c) be modified so that it reads as follows:</w:t>
      </w:r>
    </w:p>
    <w:p w14:paraId="0E5AEA74" w14:textId="77777777" w:rsidR="005A3B35" w:rsidRDefault="005A3B35" w:rsidP="008164AB"/>
    <w:p w14:paraId="0E5AEA75" w14:textId="77777777" w:rsidR="007A4948" w:rsidRDefault="007A4948" w:rsidP="007A4948">
      <w:pPr>
        <w:ind w:left="720" w:right="720"/>
      </w:pPr>
      <w:r>
        <w:t xml:space="preserve">Submissions for rate changes designed to recover only the costs a company </w:t>
      </w:r>
      <w:r w:rsidR="00054F9A">
        <w:t>incurs</w:t>
      </w:r>
      <w:r>
        <w:t xml:space="preserve"> to comply with government actions that directly impact the company's costs to </w:t>
      </w:r>
      <w:r>
        <w:lastRenderedPageBreak/>
        <w:t xml:space="preserve">provide regulated service (e.g., changes to state or local taxes or fees) or to comply with federal or state rules concerning the level of rates; </w:t>
      </w:r>
    </w:p>
    <w:p w14:paraId="0E5AEA76" w14:textId="77777777" w:rsidR="007A4948" w:rsidRDefault="007A4948" w:rsidP="007A4948">
      <w:pPr>
        <w:ind w:left="720" w:right="720"/>
      </w:pPr>
    </w:p>
    <w:p w14:paraId="0E5AEA77" w14:textId="77777777" w:rsidR="00054F9A" w:rsidRDefault="00361633" w:rsidP="00054F9A">
      <w:r>
        <w:t>By broadening the exception of the type of filing that will not trigger a general rate case, the Commission would be adopting a rule that comports with the practice that has been developed for urban rate floor filings over the past few years between WITA</w:t>
      </w:r>
      <w:r w:rsidR="00B55AFC">
        <w:t>'s</w:t>
      </w:r>
      <w:r>
        <w:t xml:space="preserve"> members and </w:t>
      </w:r>
      <w:r w:rsidR="00DB181F">
        <w:t>Commission</w:t>
      </w:r>
      <w:r>
        <w:t xml:space="preserve"> Staff.</w:t>
      </w:r>
    </w:p>
    <w:p w14:paraId="0E5AEA78" w14:textId="77777777" w:rsidR="00361633" w:rsidRDefault="00361633" w:rsidP="00054F9A"/>
    <w:p w14:paraId="0E5AEA79" w14:textId="77777777" w:rsidR="00361633" w:rsidRDefault="00361633" w:rsidP="00054F9A">
      <w:r>
        <w:tab/>
        <w:t>The second comment is</w:t>
      </w:r>
      <w:r w:rsidR="00DB181F">
        <w:t xml:space="preserve"> on the general structure of the rules.  WITA's members are not prepared to go through the detailed </w:t>
      </w:r>
      <w:r w:rsidR="003568F3">
        <w:t>requirements</w:t>
      </w:r>
      <w:r w:rsidR="00DB181F">
        <w:t xml:space="preserve"> for a general rate case filing that are set out in WAC 480-07-510.  The level of detail that is set out in </w:t>
      </w:r>
      <w:r w:rsidR="00B55AFC">
        <w:t>that</w:t>
      </w:r>
      <w:r w:rsidR="00DB181F">
        <w:t xml:space="preserve"> rule </w:t>
      </w:r>
      <w:r w:rsidR="00B55AFC">
        <w:t>is</w:t>
      </w:r>
      <w:r w:rsidR="00DB181F">
        <w:t xml:space="preserve"> better designed for large electric and natural gas companies, rather than a small telecommunications company.  Instead, the </w:t>
      </w:r>
      <w:r w:rsidR="003568F3">
        <w:t>requirements</w:t>
      </w:r>
      <w:r w:rsidR="00950FAC">
        <w:t xml:space="preserve"> similar to those</w:t>
      </w:r>
      <w:r w:rsidR="00DB181F">
        <w:t xml:space="preserve"> that the Commission has set out for water companies in WAC 480-07-530 would better fit Class B </w:t>
      </w:r>
      <w:r w:rsidR="00380DB1">
        <w:t>T</w:t>
      </w:r>
      <w:r w:rsidR="00DB181F">
        <w:t xml:space="preserve">elecommunications </w:t>
      </w:r>
      <w:r w:rsidR="00380DB1">
        <w:t>C</w:t>
      </w:r>
      <w:r w:rsidR="00DB181F">
        <w:t>ompanies.</w:t>
      </w:r>
      <w:r w:rsidR="00380DB1" w:rsidRPr="00575565">
        <w:rPr>
          <w:rStyle w:val="FootnoteReference"/>
          <w:vertAlign w:val="superscript"/>
        </w:rPr>
        <w:footnoteReference w:id="1"/>
      </w:r>
      <w:r w:rsidR="00DB181F" w:rsidRPr="00575565">
        <w:rPr>
          <w:vertAlign w:val="superscript"/>
        </w:rPr>
        <w:t xml:space="preserve"> </w:t>
      </w:r>
      <w:r w:rsidR="00DB181F">
        <w:t xml:space="preserve"> While Class B </w:t>
      </w:r>
      <w:r w:rsidR="00575565">
        <w:t>T</w:t>
      </w:r>
      <w:r w:rsidR="00DB181F">
        <w:t xml:space="preserve">elecommunications </w:t>
      </w:r>
      <w:r w:rsidR="00575565">
        <w:t>C</w:t>
      </w:r>
      <w:r w:rsidR="00DB181F">
        <w:t xml:space="preserve">ompanies </w:t>
      </w:r>
      <w:r w:rsidR="00FF3A36">
        <w:t>have</w:t>
      </w:r>
      <w:r w:rsidR="00DB181F">
        <w:t xml:space="preserve"> not </w:t>
      </w:r>
      <w:r w:rsidR="00575565">
        <w:t>regularly</w:t>
      </w:r>
      <w:r w:rsidR="00DB181F">
        <w:t xml:space="preserve"> submitted general rate cases over the past several years and, given the competitive nature of the business they face</w:t>
      </w:r>
      <w:r w:rsidR="00707DE9">
        <w:t xml:space="preserve">, cannot be expected to do so on a regular basis in the future, it would be better to match the level of detail in </w:t>
      </w:r>
      <w:r w:rsidR="00575565">
        <w:t xml:space="preserve">filing </w:t>
      </w:r>
      <w:r w:rsidR="003568F3">
        <w:t>requirements</w:t>
      </w:r>
      <w:r w:rsidR="00707DE9">
        <w:t xml:space="preserve"> that such a company might be expected to be able to meet in case the need arises.  The level of detail in WAC 480-07-530 is far </w:t>
      </w:r>
      <w:r w:rsidR="00575565">
        <w:t>more appropriate for the size of company under the definition of Class B Telecommunication Companies</w:t>
      </w:r>
      <w:r w:rsidR="00707DE9">
        <w:t xml:space="preserve"> </w:t>
      </w:r>
      <w:r w:rsidR="00B55AFC">
        <w:t>than</w:t>
      </w:r>
      <w:r w:rsidR="00707DE9">
        <w:t xml:space="preserve"> the </w:t>
      </w:r>
      <w:r w:rsidR="003568F3">
        <w:t>litany of requirements that are set out in WAC 480-07-510.</w:t>
      </w:r>
    </w:p>
    <w:p w14:paraId="0E5AEA7A" w14:textId="77777777" w:rsidR="003568F3" w:rsidRDefault="003568F3" w:rsidP="00054F9A"/>
    <w:p w14:paraId="0E5AEA7B" w14:textId="77777777" w:rsidR="003568F3" w:rsidRDefault="003568F3" w:rsidP="00054F9A">
      <w:r>
        <w:tab/>
        <w:t>Thank you for your consideration of these comments.</w:t>
      </w:r>
    </w:p>
    <w:p w14:paraId="0E5AEA7C" w14:textId="77777777" w:rsidR="007A4948" w:rsidRDefault="007A4948" w:rsidP="007A4948">
      <w:pPr>
        <w:ind w:left="720" w:right="720"/>
      </w:pPr>
    </w:p>
    <w:p w14:paraId="0E5AEA7D" w14:textId="77777777" w:rsidR="007A0CBB" w:rsidRDefault="007A0CBB" w:rsidP="00912B21"/>
    <w:p w14:paraId="0E5AEA7E" w14:textId="77777777" w:rsidR="00595F92" w:rsidRDefault="00595F92" w:rsidP="00912B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0E5AEA7F" w14:textId="77777777" w:rsidR="00595F92" w:rsidRDefault="00595F92" w:rsidP="00595F92"/>
    <w:p w14:paraId="0E5AEA80" w14:textId="77777777" w:rsidR="00595F92" w:rsidRDefault="00595F92" w:rsidP="00595F92"/>
    <w:p w14:paraId="0E5AEA81" w14:textId="77777777" w:rsidR="00595F92" w:rsidRDefault="00595F92" w:rsidP="00595F92"/>
    <w:p w14:paraId="0E5AEA82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0E5AEA83" w14:textId="77777777" w:rsidR="00595F92" w:rsidRDefault="00595F92" w:rsidP="00595F92"/>
    <w:p w14:paraId="0E5AEA84" w14:textId="77777777" w:rsidR="00595F92" w:rsidRDefault="00595F92" w:rsidP="00595F92">
      <w:r>
        <w:t>RAF/cs</w:t>
      </w:r>
    </w:p>
    <w:p w14:paraId="0E5AEA85" w14:textId="77777777" w:rsidR="00595F92" w:rsidRDefault="00595F92" w:rsidP="00595F92">
      <w:pPr>
        <w:rPr>
          <w:lang w:val="it-IT"/>
        </w:rPr>
      </w:pPr>
    </w:p>
    <w:p w14:paraId="0E5AEA86" w14:textId="77777777" w:rsidR="00595F92" w:rsidRDefault="00595F92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0E5AEA87" w14:textId="77777777" w:rsidR="00595F92" w:rsidRDefault="00595F92" w:rsidP="00595F92"/>
    <w:p w14:paraId="0E5AEA88" w14:textId="77777777" w:rsidR="00480442" w:rsidRPr="00586A6D" w:rsidRDefault="00480442" w:rsidP="00595F92"/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AEA8B" w14:textId="77777777" w:rsidR="00145580" w:rsidRDefault="00145580">
      <w:r>
        <w:separator/>
      </w:r>
    </w:p>
  </w:endnote>
  <w:endnote w:type="continuationSeparator" w:id="0">
    <w:p w14:paraId="0E5AEA8C" w14:textId="77777777" w:rsidR="00145580" w:rsidRDefault="0014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AEA94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E5AEA95" w14:textId="77777777" w:rsidR="005F4339" w:rsidRDefault="005F4339">
    <w:pPr>
      <w:pStyle w:val="Footer"/>
    </w:pPr>
  </w:p>
  <w:p w14:paraId="0E5AEA96" w14:textId="77777777" w:rsidR="00CE0B1D" w:rsidRDefault="00CE0B1D"/>
  <w:p w14:paraId="0E5AEA97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AEA98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0E5AEA99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AEA89" w14:textId="77777777" w:rsidR="00145580" w:rsidRDefault="00145580">
      <w:r>
        <w:separator/>
      </w:r>
    </w:p>
  </w:footnote>
  <w:footnote w:type="continuationSeparator" w:id="0">
    <w:p w14:paraId="0E5AEA8A" w14:textId="77777777" w:rsidR="00145580" w:rsidRDefault="00145580">
      <w:r>
        <w:continuationSeparator/>
      </w:r>
    </w:p>
  </w:footnote>
  <w:footnote w:id="1">
    <w:p w14:paraId="0E5AEA9A" w14:textId="77777777" w:rsidR="00380DB1" w:rsidRDefault="00380DB1">
      <w:pPr>
        <w:pStyle w:val="FootnoteText"/>
      </w:pPr>
      <w:r w:rsidRPr="00575565">
        <w:rPr>
          <w:rStyle w:val="FootnoteReference"/>
          <w:vertAlign w:val="superscript"/>
        </w:rPr>
        <w:footnoteRef/>
      </w:r>
      <w:r>
        <w:t xml:space="preserve"> WITA'</w:t>
      </w:r>
      <w:r w:rsidR="00917627">
        <w:t>s</w:t>
      </w:r>
      <w:r>
        <w:t xml:space="preserve"> member companies fit the definition of Class B Telecommunications Companies</w:t>
      </w:r>
      <w:r w:rsidR="00B55AFC">
        <w:t xml:space="preserve"> set out</w:t>
      </w:r>
      <w:r>
        <w:t xml:space="preserve"> in WAC 480-120-021.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AEA8D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0E5AEA8E" w14:textId="77777777" w:rsidR="005F4339" w:rsidRPr="00613F64" w:rsidRDefault="003568F3" w:rsidP="0030167C">
    <w:pPr>
      <w:pStyle w:val="Header"/>
    </w:pPr>
    <w:r>
      <w:t>May 15</w:t>
    </w:r>
    <w:r w:rsidR="00AE6252">
      <w:t>, 2017</w:t>
    </w:r>
  </w:p>
  <w:p w14:paraId="0E5AEA8F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5909FF">
      <w:rPr>
        <w:noProof/>
      </w:rPr>
      <w:t>2</w:t>
    </w:r>
    <w:r w:rsidRPr="00613F64">
      <w:fldChar w:fldCharType="end"/>
    </w:r>
    <w:r w:rsidRPr="00613F64">
      <w:t xml:space="preserve"> of </w:t>
    </w:r>
    <w:fldSimple w:instr=" NUMPAGES ">
      <w:r w:rsidR="005909FF">
        <w:rPr>
          <w:noProof/>
        </w:rPr>
        <w:t>2</w:t>
      </w:r>
    </w:fldSimple>
  </w:p>
  <w:p w14:paraId="0E5AEA90" w14:textId="77777777" w:rsidR="005F4339" w:rsidRDefault="005F4339">
    <w:pPr>
      <w:pStyle w:val="Header"/>
      <w:rPr>
        <w:rFonts w:ascii="Bookman Old Style" w:hAnsi="Bookman Old Style"/>
      </w:rPr>
    </w:pPr>
  </w:p>
  <w:p w14:paraId="0E5AEA91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0E5AEA92" w14:textId="77777777" w:rsidR="00CE0B1D" w:rsidRDefault="00CE0B1D"/>
  <w:p w14:paraId="0E5AEA93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05A28"/>
    <w:rsid w:val="000152BC"/>
    <w:rsid w:val="00015E98"/>
    <w:rsid w:val="00016530"/>
    <w:rsid w:val="0002088A"/>
    <w:rsid w:val="00020C74"/>
    <w:rsid w:val="00027D07"/>
    <w:rsid w:val="00036174"/>
    <w:rsid w:val="00046423"/>
    <w:rsid w:val="00054F9A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A6C40"/>
    <w:rsid w:val="000B2699"/>
    <w:rsid w:val="000D2C2E"/>
    <w:rsid w:val="000D45FA"/>
    <w:rsid w:val="000D4A67"/>
    <w:rsid w:val="000D7CDB"/>
    <w:rsid w:val="000E01AD"/>
    <w:rsid w:val="000E2E4A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5580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E0BAC"/>
    <w:rsid w:val="001E46E9"/>
    <w:rsid w:val="001F0795"/>
    <w:rsid w:val="001F33DB"/>
    <w:rsid w:val="001F3815"/>
    <w:rsid w:val="001F3B13"/>
    <w:rsid w:val="001F66B0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683C"/>
    <w:rsid w:val="00282065"/>
    <w:rsid w:val="0028658F"/>
    <w:rsid w:val="00286E00"/>
    <w:rsid w:val="002903FD"/>
    <w:rsid w:val="00295764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04B0"/>
    <w:rsid w:val="00321905"/>
    <w:rsid w:val="00324441"/>
    <w:rsid w:val="00325F5A"/>
    <w:rsid w:val="00326DB8"/>
    <w:rsid w:val="00327D96"/>
    <w:rsid w:val="00330212"/>
    <w:rsid w:val="0033241E"/>
    <w:rsid w:val="00335DEF"/>
    <w:rsid w:val="00344354"/>
    <w:rsid w:val="00344FC3"/>
    <w:rsid w:val="0035143C"/>
    <w:rsid w:val="00352A61"/>
    <w:rsid w:val="003556BC"/>
    <w:rsid w:val="003568F3"/>
    <w:rsid w:val="00361633"/>
    <w:rsid w:val="003657FC"/>
    <w:rsid w:val="003744BF"/>
    <w:rsid w:val="003750C2"/>
    <w:rsid w:val="00377BBF"/>
    <w:rsid w:val="00377FF3"/>
    <w:rsid w:val="00380DB1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223D"/>
    <w:rsid w:val="0045301D"/>
    <w:rsid w:val="004603A8"/>
    <w:rsid w:val="00472891"/>
    <w:rsid w:val="0047532F"/>
    <w:rsid w:val="00476EF6"/>
    <w:rsid w:val="00480442"/>
    <w:rsid w:val="00487197"/>
    <w:rsid w:val="004A3145"/>
    <w:rsid w:val="004B1DF8"/>
    <w:rsid w:val="004B4504"/>
    <w:rsid w:val="004C270D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5565"/>
    <w:rsid w:val="005821DA"/>
    <w:rsid w:val="00583CEF"/>
    <w:rsid w:val="005850E1"/>
    <w:rsid w:val="00586A6D"/>
    <w:rsid w:val="005909FF"/>
    <w:rsid w:val="00595F92"/>
    <w:rsid w:val="005A3B35"/>
    <w:rsid w:val="005A6D95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602C94"/>
    <w:rsid w:val="00603DD8"/>
    <w:rsid w:val="00607FA2"/>
    <w:rsid w:val="00613878"/>
    <w:rsid w:val="00613F64"/>
    <w:rsid w:val="00615E1E"/>
    <w:rsid w:val="006214E1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852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4BC6"/>
    <w:rsid w:val="006F59CA"/>
    <w:rsid w:val="006F6621"/>
    <w:rsid w:val="006F6B10"/>
    <w:rsid w:val="0070131A"/>
    <w:rsid w:val="00707DE9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0CBB"/>
    <w:rsid w:val="007A2ED1"/>
    <w:rsid w:val="007A4948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164AB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228A"/>
    <w:rsid w:val="008C706B"/>
    <w:rsid w:val="008C7674"/>
    <w:rsid w:val="008D2CDF"/>
    <w:rsid w:val="008E0304"/>
    <w:rsid w:val="008E71CD"/>
    <w:rsid w:val="008F14C4"/>
    <w:rsid w:val="008F7F47"/>
    <w:rsid w:val="00905EFD"/>
    <w:rsid w:val="00910EB0"/>
    <w:rsid w:val="00912B21"/>
    <w:rsid w:val="00917627"/>
    <w:rsid w:val="00921C8F"/>
    <w:rsid w:val="00922DD6"/>
    <w:rsid w:val="00922F9E"/>
    <w:rsid w:val="00926BC9"/>
    <w:rsid w:val="00935046"/>
    <w:rsid w:val="00935109"/>
    <w:rsid w:val="00935F43"/>
    <w:rsid w:val="00937AA9"/>
    <w:rsid w:val="009403D9"/>
    <w:rsid w:val="00942154"/>
    <w:rsid w:val="0094238F"/>
    <w:rsid w:val="0094347F"/>
    <w:rsid w:val="00945937"/>
    <w:rsid w:val="0094596F"/>
    <w:rsid w:val="00945C68"/>
    <w:rsid w:val="00950FAC"/>
    <w:rsid w:val="0095107E"/>
    <w:rsid w:val="0096150F"/>
    <w:rsid w:val="00961E28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1030"/>
    <w:rsid w:val="00A740BB"/>
    <w:rsid w:val="00A82B19"/>
    <w:rsid w:val="00A97EA3"/>
    <w:rsid w:val="00AA0A59"/>
    <w:rsid w:val="00AB2A9E"/>
    <w:rsid w:val="00AB2C32"/>
    <w:rsid w:val="00AC076F"/>
    <w:rsid w:val="00AC1319"/>
    <w:rsid w:val="00AC7CFD"/>
    <w:rsid w:val="00AE2140"/>
    <w:rsid w:val="00AE6252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5AFC"/>
    <w:rsid w:val="00B56C00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C05BFA"/>
    <w:rsid w:val="00C070AF"/>
    <w:rsid w:val="00C13D28"/>
    <w:rsid w:val="00C40D39"/>
    <w:rsid w:val="00C40F48"/>
    <w:rsid w:val="00C41253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7485"/>
    <w:rsid w:val="00CC3869"/>
    <w:rsid w:val="00CC483C"/>
    <w:rsid w:val="00CC7034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41005"/>
    <w:rsid w:val="00D50248"/>
    <w:rsid w:val="00D51BBF"/>
    <w:rsid w:val="00D56DFD"/>
    <w:rsid w:val="00D600D1"/>
    <w:rsid w:val="00D60741"/>
    <w:rsid w:val="00D62D90"/>
    <w:rsid w:val="00D646EB"/>
    <w:rsid w:val="00D64815"/>
    <w:rsid w:val="00D7137D"/>
    <w:rsid w:val="00D753E5"/>
    <w:rsid w:val="00D926E9"/>
    <w:rsid w:val="00D97115"/>
    <w:rsid w:val="00DA2E0A"/>
    <w:rsid w:val="00DA5A32"/>
    <w:rsid w:val="00DA6463"/>
    <w:rsid w:val="00DB0FE6"/>
    <w:rsid w:val="00DB181F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660D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E5AEA58"/>
  <w15:docId w15:val="{0B9F79BD-900B-4C70-B192-A138112A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2017-05-15T07:00:00+00:00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130355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9FCB46-2243-4FE2-952B-C63F39506986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6a7bd91e-004b-490a-8704-e368d63d59a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55530D-F9F9-44B4-92CF-6E5880E15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A4EA0-9FB5-4CDD-AA4A-B7140409EB75}"/>
</file>

<file path=customXml/itemProps4.xml><?xml version="1.0" encoding="utf-8"?>
<ds:datastoreItem xmlns:ds="http://schemas.openxmlformats.org/officeDocument/2006/customXml" ds:itemID="{FB06E55A-CA49-45D3-9F66-1C7A5A8030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BFE836-6FC3-4944-96B6-5B4A49D4D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Huff, Ashley (UTC)</cp:lastModifiedBy>
  <cp:revision>2</cp:revision>
  <cp:lastPrinted>2017-05-12T16:02:00Z</cp:lastPrinted>
  <dcterms:created xsi:type="dcterms:W3CDTF">2017-05-15T15:34:00Z</dcterms:created>
  <dcterms:modified xsi:type="dcterms:W3CDTF">2017-05-15T15:34:00Z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