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A0EA1" w14:textId="77777777" w:rsidR="00DE39CB" w:rsidRDefault="002A0559">
      <w:pPr>
        <w:spacing w:before="63"/>
        <w:jc w:val="center"/>
        <w:rPr>
          <w:rFonts w:ascii="Times New Roman" w:eastAsia="Times New Roman" w:hAnsi="Times New Roman" w:cs="Times New Roman"/>
          <w:sz w:val="48"/>
          <w:szCs w:val="48"/>
        </w:rPr>
      </w:pPr>
      <w:bookmarkStart w:id="0" w:name="_GoBack"/>
      <w:bookmarkEnd w:id="0"/>
      <w:r>
        <w:rPr>
          <w:rFonts w:ascii="Times New Roman"/>
          <w:spacing w:val="-1"/>
          <w:sz w:val="48"/>
        </w:rPr>
        <w:t>Weldon</w:t>
      </w:r>
      <w:r>
        <w:rPr>
          <w:rFonts w:ascii="Times New Roman"/>
          <w:sz w:val="48"/>
        </w:rPr>
        <w:t xml:space="preserve"> T. Burton CPA</w:t>
      </w:r>
    </w:p>
    <w:p w14:paraId="458A0EA2" w14:textId="77777777" w:rsidR="00DE39CB" w:rsidRDefault="00DE39CB">
      <w:pPr>
        <w:spacing w:before="4"/>
        <w:rPr>
          <w:rFonts w:ascii="Times New Roman" w:eastAsia="Times New Roman" w:hAnsi="Times New Roman" w:cs="Times New Roman"/>
          <w:sz w:val="5"/>
          <w:szCs w:val="5"/>
        </w:rPr>
      </w:pPr>
    </w:p>
    <w:p w14:paraId="458A0EA3" w14:textId="1FD523C3" w:rsidR="00DE39CB" w:rsidRDefault="002A0559">
      <w:pPr>
        <w:spacing w:line="90" w:lineRule="atLeast"/>
        <w:ind w:left="100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 w:eastAsia="Times New Roman" w:hAnsi="Times New Roman" w:cs="Times New Roman"/>
          <w:noProof/>
          <w:sz w:val="9"/>
          <w:szCs w:val="9"/>
        </w:rPr>
        <mc:AlternateContent>
          <mc:Choice Requires="wpg">
            <w:drawing>
              <wp:inline distT="0" distB="0" distL="0" distR="0" wp14:anchorId="458A0ECE" wp14:editId="591899E7">
                <wp:extent cx="5942330" cy="59690"/>
                <wp:effectExtent l="0" t="1270" r="127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330" cy="59690"/>
                          <a:chOff x="0" y="0"/>
                          <a:chExt cx="9358" cy="9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358" cy="94"/>
                            <a:chOff x="0" y="0"/>
                            <a:chExt cx="9358" cy="94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358" cy="94"/>
                            </a:xfrm>
                            <a:custGeom>
                              <a:avLst/>
                              <a:gdLst>
                                <a:gd name="T0" fmla="*/ 0 w 9358"/>
                                <a:gd name="T1" fmla="*/ 0 h 94"/>
                                <a:gd name="T2" fmla="*/ 9358 w 9358"/>
                                <a:gd name="T3" fmla="*/ 0 h 94"/>
                                <a:gd name="T4" fmla="*/ 9358 w 9358"/>
                                <a:gd name="T5" fmla="*/ 94 h 94"/>
                                <a:gd name="T6" fmla="*/ 0 w 9358"/>
                                <a:gd name="T7" fmla="*/ 94 h 94"/>
                                <a:gd name="T8" fmla="*/ 0 w 9358"/>
                                <a:gd name="T9" fmla="*/ 0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58" h="94">
                                  <a:moveTo>
                                    <a:pt x="0" y="0"/>
                                  </a:moveTo>
                                  <a:lnTo>
                                    <a:pt x="9358" y="0"/>
                                  </a:lnTo>
                                  <a:lnTo>
                                    <a:pt x="9358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C99ED3" id="Group 2" o:spid="_x0000_s1026" style="width:467.9pt;height:4.7pt;mso-position-horizontal-relative:char;mso-position-vertical-relative:line" coordsize="9358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">
                <v:group id="Group 3" o:spid="_x0000_s1027" style="position:absolute;width:9358;height:94" coordsize="9358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width:9358;height:94;visibility:visible;mso-wrap-style:square;v-text-anchor:top" coordsize="9358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ePrsIA&#10;AADaAAAADwAAAGRycy9kb3ducmV2LnhtbESPzWrDMBCE74W8g9hAb43supjgRAkhUPAhlzp9gMXa&#10;WG6tlbEU/+Tpq0Khx2FmvmH2x9l2YqTBt44VpJsEBHHtdMuNgs/r+8sWhA/IGjvHpGAhD8fD6mmP&#10;hXYTf9BYhUZECPsCFZgQ+kJKXxuy6DeuJ47ezQ0WQ5RDI/WAU4TbTr4mSS4tthwXDPZ0NlR/V3er&#10;IO/SL8rTR2aT+ny5muytqpZSqef1fNqBCDSH//Bfu9QKMvi9Em+AP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t4+uwgAAANoAAAAPAAAAAAAAAAAAAAAAAJgCAABkcnMvZG93&#10;bnJldi54bWxQSwUGAAAAAAQABAD1AAAAhwMAAAAA&#10;" path="m,l9358,r,94l,94,,xe" fillcolor="black" stroked="f">
                    <v:path arrowok="t" o:connecttype="custom" o:connectlocs="0,0;9358,0;9358,94;0,94;0,0" o:connectangles="0,0,0,0,0"/>
                  </v:shape>
                </v:group>
                <w10:anchorlock/>
              </v:group>
            </w:pict>
          </mc:Fallback>
        </mc:AlternateContent>
      </w:r>
    </w:p>
    <w:p w14:paraId="458A0EA4" w14:textId="77777777" w:rsidR="00DE39CB" w:rsidRDefault="002A0559">
      <w:pPr>
        <w:ind w:left="988" w:right="104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2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South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56</w:t>
      </w:r>
      <w:r>
        <w:rPr>
          <w:rFonts w:ascii="Times New Roman"/>
          <w:spacing w:val="-1"/>
          <w:position w:val="9"/>
          <w:sz w:val="14"/>
        </w:rPr>
        <w:t>th</w:t>
      </w:r>
      <w:r>
        <w:rPr>
          <w:rFonts w:ascii="Times New Roman"/>
          <w:spacing w:val="11"/>
          <w:position w:val="9"/>
          <w:sz w:val="14"/>
        </w:rPr>
        <w:t xml:space="preserve"> </w:t>
      </w:r>
      <w:r>
        <w:rPr>
          <w:rFonts w:ascii="Times New Roman"/>
        </w:rPr>
        <w:t>Place,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1"/>
        </w:rPr>
        <w:t>Suite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201-E</w:t>
      </w:r>
      <w:r>
        <w:rPr>
          <w:rFonts w:ascii="Times New Roman"/>
          <w:spacing w:val="-5"/>
        </w:rPr>
        <w:t xml:space="preserve"> </w:t>
      </w:r>
      <w:r>
        <w:rPr>
          <w:rFonts w:ascii="WP TypographicSymbols"/>
        </w:rPr>
        <w:t>!</w:t>
      </w:r>
      <w:r>
        <w:rPr>
          <w:rFonts w:ascii="WP TypographicSymbols"/>
          <w:spacing w:val="-61"/>
        </w:rPr>
        <w:t xml:space="preserve"> </w:t>
      </w:r>
      <w:r>
        <w:rPr>
          <w:rFonts w:ascii="Times New Roman"/>
        </w:rPr>
        <w:t>Ridgefield,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WA.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98642</w:t>
      </w:r>
    </w:p>
    <w:p w14:paraId="458A0EA5" w14:textId="77777777" w:rsidR="00DE39CB" w:rsidRDefault="002A0559">
      <w:pPr>
        <w:spacing w:before="4"/>
        <w:ind w:left="1045" w:right="104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Office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spacing w:val="-1"/>
        </w:rPr>
        <w:t>360-727-3643</w:t>
      </w:r>
      <w:r>
        <w:rPr>
          <w:rFonts w:ascii="Times New Roman"/>
          <w:spacing w:val="-9"/>
        </w:rPr>
        <w:t xml:space="preserve"> </w:t>
      </w:r>
      <w:r>
        <w:rPr>
          <w:rFonts w:ascii="WP TypographicSymbols"/>
        </w:rPr>
        <w:t>!</w:t>
      </w:r>
      <w:r>
        <w:rPr>
          <w:rFonts w:ascii="WP TypographicSymbols"/>
          <w:spacing w:val="-66"/>
        </w:rPr>
        <w:t xml:space="preserve"> </w:t>
      </w:r>
      <w:r>
        <w:rPr>
          <w:rFonts w:ascii="Times New Roman"/>
        </w:rPr>
        <w:t>Fax: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360-727-7637</w:t>
      </w:r>
      <w:r>
        <w:rPr>
          <w:rFonts w:ascii="Times New Roman"/>
          <w:spacing w:val="-9"/>
        </w:rPr>
        <w:t xml:space="preserve"> </w:t>
      </w:r>
      <w:r>
        <w:rPr>
          <w:rFonts w:ascii="WP TypographicSymbols"/>
        </w:rPr>
        <w:t>!</w:t>
      </w:r>
      <w:r>
        <w:rPr>
          <w:rFonts w:ascii="WP TypographicSymbols"/>
          <w:spacing w:val="-67"/>
        </w:rPr>
        <w:t xml:space="preserve"> </w:t>
      </w:r>
      <w:r>
        <w:rPr>
          <w:rFonts w:ascii="Times New Roman"/>
          <w:spacing w:val="-1"/>
        </w:rPr>
        <w:t>Email</w:t>
      </w:r>
      <w:r>
        <w:rPr>
          <w:rFonts w:ascii="Times New Roman"/>
          <w:spacing w:val="-9"/>
        </w:rPr>
        <w:t xml:space="preserve"> </w:t>
      </w:r>
      <w:hyperlink r:id="rId8">
        <w:r>
          <w:rPr>
            <w:rFonts w:ascii="Times New Roman"/>
          </w:rPr>
          <w:t>weldon@weldontburtoncpa.com</w:t>
        </w:r>
      </w:hyperlink>
    </w:p>
    <w:p w14:paraId="458A0EA6" w14:textId="77777777" w:rsidR="00DE39CB" w:rsidRDefault="00DE39CB">
      <w:pPr>
        <w:rPr>
          <w:rFonts w:ascii="Times New Roman" w:eastAsia="Times New Roman" w:hAnsi="Times New Roman" w:cs="Times New Roman"/>
        </w:rPr>
      </w:pPr>
    </w:p>
    <w:p w14:paraId="458A0EA7" w14:textId="77777777" w:rsidR="00DE39CB" w:rsidRDefault="00DE39CB">
      <w:pPr>
        <w:rPr>
          <w:rFonts w:ascii="Times New Roman" w:eastAsia="Times New Roman" w:hAnsi="Times New Roman" w:cs="Times New Roman"/>
        </w:rPr>
      </w:pPr>
    </w:p>
    <w:p w14:paraId="458A0EA8" w14:textId="77777777" w:rsidR="00DE39CB" w:rsidRDefault="00DE39CB">
      <w:pPr>
        <w:rPr>
          <w:rFonts w:ascii="Times New Roman" w:eastAsia="Times New Roman" w:hAnsi="Times New Roman" w:cs="Times New Roman"/>
        </w:rPr>
      </w:pPr>
    </w:p>
    <w:p w14:paraId="458A0EA9" w14:textId="77777777" w:rsidR="00DE39CB" w:rsidRDefault="002A0559">
      <w:pPr>
        <w:spacing w:before="150"/>
        <w:ind w:left="100" w:firstLine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DO NOT </w:t>
      </w:r>
      <w:r>
        <w:rPr>
          <w:rFonts w:ascii="Times New Roman"/>
          <w:b/>
          <w:spacing w:val="-1"/>
          <w:sz w:val="24"/>
        </w:rPr>
        <w:t>DOCKET</w:t>
      </w:r>
      <w:r>
        <w:rPr>
          <w:rFonts w:ascii="Times New Roman"/>
          <w:b/>
          <w:sz w:val="24"/>
        </w:rPr>
        <w:t xml:space="preserve"> - </w:t>
      </w:r>
      <w:r>
        <w:rPr>
          <w:rFonts w:ascii="Times New Roman"/>
          <w:b/>
          <w:spacing w:val="-1"/>
          <w:sz w:val="24"/>
        </w:rPr>
        <w:t>SUPPLEMENTAL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INFORMATION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FOR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DOCKET</w:t>
      </w:r>
      <w:r>
        <w:rPr>
          <w:rFonts w:ascii="Times New Roman"/>
          <w:b/>
          <w:sz w:val="24"/>
        </w:rPr>
        <w:t xml:space="preserve"> TG-170718</w:t>
      </w:r>
    </w:p>
    <w:p w14:paraId="458A0EAA" w14:textId="77777777" w:rsidR="00DE39CB" w:rsidRDefault="00DE39C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8A0EAB" w14:textId="77777777" w:rsidR="00DE39CB" w:rsidRDefault="00DE39CB">
      <w:pPr>
        <w:spacing w:before="5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458A0EAC" w14:textId="77777777" w:rsidR="00DE39CB" w:rsidRDefault="002A0559">
      <w:pPr>
        <w:pStyle w:val="BodyText"/>
      </w:pPr>
      <w:r>
        <w:t>June 21, 2017</w:t>
      </w:r>
    </w:p>
    <w:p w14:paraId="458A0EAD" w14:textId="77777777" w:rsidR="00DE39CB" w:rsidRDefault="00DE39C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8A0EAE" w14:textId="77777777" w:rsidR="00DE39CB" w:rsidRDefault="00DE39CB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14:paraId="458A0EAF" w14:textId="77777777" w:rsidR="00DE39CB" w:rsidRDefault="002A0559">
      <w:pPr>
        <w:pStyle w:val="BodyText"/>
      </w:pPr>
      <w:r>
        <w:t>Mr. Steven King</w:t>
      </w:r>
    </w:p>
    <w:p w14:paraId="458A0EB0" w14:textId="77777777" w:rsidR="00DE39CB" w:rsidRDefault="002A0559">
      <w:pPr>
        <w:pStyle w:val="BodyText"/>
        <w:spacing w:before="7"/>
      </w:pPr>
      <w:r>
        <w:t>Executive Director/Secretary</w:t>
      </w:r>
    </w:p>
    <w:p w14:paraId="458A0EB1" w14:textId="77777777" w:rsidR="00DE39CB" w:rsidRDefault="002A0559">
      <w:pPr>
        <w:pStyle w:val="BodyText"/>
        <w:spacing w:before="7" w:line="246" w:lineRule="auto"/>
        <w:ind w:right="3321"/>
      </w:pPr>
      <w:r>
        <w:rPr>
          <w:spacing w:val="-1"/>
        </w:rPr>
        <w:t>Washington</w:t>
      </w:r>
      <w:r>
        <w:t xml:space="preserve"> State Utilities and Transportation Commission</w:t>
      </w:r>
      <w:r>
        <w:rPr>
          <w:spacing w:val="26"/>
        </w:rPr>
        <w:t xml:space="preserve"> </w:t>
      </w:r>
      <w:r>
        <w:t xml:space="preserve">1300 S. </w:t>
      </w:r>
      <w:r>
        <w:rPr>
          <w:spacing w:val="-1"/>
        </w:rPr>
        <w:t>Evergreen</w:t>
      </w:r>
      <w:r>
        <w:t xml:space="preserve"> Park Drive SW</w:t>
      </w:r>
    </w:p>
    <w:p w14:paraId="458A0EB2" w14:textId="77777777" w:rsidR="00DE39CB" w:rsidRDefault="002A0559">
      <w:pPr>
        <w:pStyle w:val="BodyText"/>
      </w:pPr>
      <w:r>
        <w:rPr>
          <w:spacing w:val="-1"/>
        </w:rPr>
        <w:t>Olympia,</w:t>
      </w:r>
      <w:r>
        <w:t xml:space="preserve"> WA 98504</w:t>
      </w:r>
    </w:p>
    <w:p w14:paraId="458A0EB3" w14:textId="77777777" w:rsidR="00DE39CB" w:rsidRDefault="00DE39CB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458A0EB4" w14:textId="77777777" w:rsidR="00DE39CB" w:rsidRDefault="002A0559">
      <w:pPr>
        <w:pStyle w:val="BodyText"/>
        <w:tabs>
          <w:tab w:val="left" w:pos="819"/>
        </w:tabs>
        <w:spacing w:line="246" w:lineRule="auto"/>
        <w:ind w:left="820" w:right="6104" w:hanging="720"/>
      </w:pPr>
      <w:r>
        <w:t>Re:</w:t>
      </w:r>
      <w:r>
        <w:tab/>
        <w:t xml:space="preserve">Ed’s Disposal, </w:t>
      </w:r>
      <w:r>
        <w:rPr>
          <w:spacing w:val="-2"/>
        </w:rPr>
        <w:t>Inc.</w:t>
      </w:r>
      <w:r>
        <w:t xml:space="preserve"> - G-110</w:t>
      </w:r>
      <w:r>
        <w:rPr>
          <w:spacing w:val="21"/>
        </w:rPr>
        <w:t xml:space="preserve"> </w:t>
      </w:r>
      <w:r>
        <w:t xml:space="preserve">General Rate </w:t>
      </w:r>
      <w:r>
        <w:rPr>
          <w:spacing w:val="-1"/>
        </w:rPr>
        <w:t>Filing</w:t>
      </w:r>
    </w:p>
    <w:p w14:paraId="458A0EB5" w14:textId="77777777" w:rsidR="00DE39CB" w:rsidRDefault="00DE39CB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458A0EB6" w14:textId="77777777" w:rsidR="00DE39CB" w:rsidRDefault="002A0559">
      <w:pPr>
        <w:pStyle w:val="BodyText"/>
        <w:spacing w:line="246" w:lineRule="auto"/>
        <w:ind w:right="150"/>
      </w:pPr>
      <w:r>
        <w:t>On June 16, 2017 I</w:t>
      </w:r>
      <w:r>
        <w:rPr>
          <w:spacing w:val="-7"/>
        </w:rPr>
        <w:t xml:space="preserve"> </w:t>
      </w:r>
      <w:r>
        <w:t xml:space="preserve">filed a </w:t>
      </w:r>
      <w:r>
        <w:rPr>
          <w:spacing w:val="-1"/>
        </w:rPr>
        <w:t>general</w:t>
      </w:r>
      <w:r>
        <w:t xml:space="preserve"> rate case for Ed’s Disposal, </w:t>
      </w:r>
      <w:r>
        <w:rPr>
          <w:spacing w:val="-4"/>
        </w:rPr>
        <w:t>Inc.</w:t>
      </w:r>
      <w:r>
        <w:t xml:space="preserve"> G-110. Subsequently</w:t>
      </w:r>
      <w:r>
        <w:rPr>
          <w:spacing w:val="-10"/>
        </w:rPr>
        <w:t xml:space="preserve"> </w:t>
      </w:r>
      <w:r>
        <w:t>staff has</w:t>
      </w:r>
      <w:r>
        <w:rPr>
          <w:spacing w:val="24"/>
        </w:rPr>
        <w:t xml:space="preserve"> </w:t>
      </w:r>
      <w:r>
        <w:t>requested additional information. The purpose of this letter is transmitting</w:t>
      </w:r>
      <w:r>
        <w:rPr>
          <w:spacing w:val="-7"/>
        </w:rPr>
        <w:t xml:space="preserve"> </w:t>
      </w:r>
      <w:r>
        <w:t>that information.</w:t>
      </w:r>
    </w:p>
    <w:p w14:paraId="458A0EB7" w14:textId="77777777" w:rsidR="00DE39CB" w:rsidRDefault="00DE39CB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458A0EB8" w14:textId="77777777" w:rsidR="00DE39CB" w:rsidRDefault="002A0559">
      <w:pPr>
        <w:pStyle w:val="BodyText"/>
        <w:numPr>
          <w:ilvl w:val="0"/>
          <w:numId w:val="1"/>
        </w:numPr>
        <w:tabs>
          <w:tab w:val="left" w:pos="820"/>
        </w:tabs>
        <w:spacing w:line="246" w:lineRule="auto"/>
        <w:ind w:right="150"/>
      </w:pPr>
      <w:r>
        <w:t>I</w:t>
      </w:r>
      <w:r>
        <w:rPr>
          <w:spacing w:val="-6"/>
        </w:rPr>
        <w:t xml:space="preserve"> </w:t>
      </w:r>
      <w:r>
        <w:t>am attaching</w:t>
      </w:r>
      <w:r>
        <w:rPr>
          <w:spacing w:val="-5"/>
        </w:rPr>
        <w:t xml:space="preserve"> </w:t>
      </w:r>
      <w:r>
        <w:t xml:space="preserve">a </w:t>
      </w:r>
      <w:r>
        <w:rPr>
          <w:spacing w:val="-1"/>
        </w:rPr>
        <w:t>Balance</w:t>
      </w:r>
      <w:r>
        <w:t xml:space="preserve"> Sheet for Ed’s Disposal, </w:t>
      </w:r>
      <w:r>
        <w:rPr>
          <w:spacing w:val="-3"/>
        </w:rPr>
        <w:t>Inc.</w:t>
      </w:r>
      <w:r>
        <w:t xml:space="preserve"> for S</w:t>
      </w:r>
      <w:r>
        <w:t>eptember 30, 2016 and March</w:t>
      </w:r>
      <w:r>
        <w:rPr>
          <w:spacing w:val="24"/>
        </w:rPr>
        <w:t xml:space="preserve"> </w:t>
      </w:r>
      <w:r>
        <w:t xml:space="preserve">31, 2017. The September </w:t>
      </w:r>
      <w:r>
        <w:rPr>
          <w:spacing w:val="-1"/>
        </w:rPr>
        <w:t>Balance</w:t>
      </w:r>
      <w:r>
        <w:t xml:space="preserve"> Sheet included with letter is the correct </w:t>
      </w:r>
      <w:r>
        <w:rPr>
          <w:spacing w:val="-2"/>
        </w:rPr>
        <w:t>Balance</w:t>
      </w:r>
      <w:r>
        <w:t xml:space="preserve"> Sheet</w:t>
      </w:r>
      <w:r>
        <w:rPr>
          <w:spacing w:val="25"/>
        </w:rPr>
        <w:t xml:space="preserve"> </w:t>
      </w:r>
      <w:r>
        <w:t>for September 30, 2016.</w:t>
      </w:r>
    </w:p>
    <w:p w14:paraId="458A0EB9" w14:textId="77777777" w:rsidR="00DE39CB" w:rsidRDefault="00DE39CB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458A0EBA" w14:textId="77777777" w:rsidR="00DE39CB" w:rsidRDefault="002A0559">
      <w:pPr>
        <w:pStyle w:val="BodyText"/>
        <w:numPr>
          <w:ilvl w:val="0"/>
          <w:numId w:val="1"/>
        </w:numPr>
        <w:tabs>
          <w:tab w:val="left" w:pos="820"/>
        </w:tabs>
        <w:spacing w:line="246" w:lineRule="auto"/>
        <w:ind w:right="218"/>
      </w:pPr>
      <w:r>
        <w:t xml:space="preserve">The </w:t>
      </w:r>
      <w:r>
        <w:rPr>
          <w:spacing w:val="-2"/>
        </w:rPr>
        <w:t>Income</w:t>
      </w:r>
      <w:r>
        <w:t xml:space="preserve"> Statement included with this information is for the period April 1, 2016 thru</w:t>
      </w:r>
      <w:r>
        <w:rPr>
          <w:spacing w:val="25"/>
        </w:rPr>
        <w:t xml:space="preserve"> </w:t>
      </w:r>
      <w:r>
        <w:t>March 31, 2017. There are several items to consider when reviewing</w:t>
      </w:r>
      <w:r>
        <w:rPr>
          <w:spacing w:val="-18"/>
        </w:rPr>
        <w:t xml:space="preserve"> </w:t>
      </w:r>
      <w:r>
        <w:t xml:space="preserve">this </w:t>
      </w:r>
      <w:r>
        <w:rPr>
          <w:spacing w:val="-2"/>
        </w:rPr>
        <w:t>Income</w:t>
      </w:r>
      <w:r>
        <w:rPr>
          <w:spacing w:val="25"/>
        </w:rPr>
        <w:t xml:space="preserve"> </w:t>
      </w:r>
      <w:r>
        <w:t>Statement:</w:t>
      </w:r>
    </w:p>
    <w:p w14:paraId="458A0EBB" w14:textId="77777777" w:rsidR="00DE39CB" w:rsidRDefault="00DE39CB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458A0EBC" w14:textId="77777777" w:rsidR="00DE39CB" w:rsidRDefault="002A0559">
      <w:pPr>
        <w:pStyle w:val="BodyText"/>
        <w:numPr>
          <w:ilvl w:val="1"/>
          <w:numId w:val="1"/>
        </w:numPr>
        <w:tabs>
          <w:tab w:val="left" w:pos="1540"/>
        </w:tabs>
        <w:spacing w:line="241" w:lineRule="auto"/>
        <w:ind w:right="240"/>
      </w:pPr>
      <w:r>
        <w:t xml:space="preserve">This </w:t>
      </w:r>
      <w:r>
        <w:rPr>
          <w:spacing w:val="-1"/>
        </w:rPr>
        <w:t>Income</w:t>
      </w:r>
      <w:r>
        <w:t xml:space="preserve"> Statement, as shown, is not “fully</w:t>
      </w:r>
      <w:r>
        <w:rPr>
          <w:spacing w:val="-10"/>
        </w:rPr>
        <w:t xml:space="preserve"> </w:t>
      </w:r>
      <w:r>
        <w:t xml:space="preserve">burdened with </w:t>
      </w:r>
      <w:r>
        <w:rPr>
          <w:spacing w:val="-1"/>
        </w:rPr>
        <w:t>expenses</w:t>
      </w:r>
      <w:r>
        <w:t xml:space="preserve"> allocated</w:t>
      </w:r>
      <w:r>
        <w:rPr>
          <w:spacing w:val="27"/>
        </w:rPr>
        <w:t xml:space="preserve"> </w:t>
      </w:r>
      <w:r>
        <w:t xml:space="preserve">from </w:t>
      </w:r>
      <w:r>
        <w:rPr>
          <w:spacing w:val="-1"/>
        </w:rPr>
        <w:t>Basin</w:t>
      </w:r>
      <w:r>
        <w:t xml:space="preserve"> Disposal, </w:t>
      </w:r>
      <w:r>
        <w:rPr>
          <w:spacing w:val="-2"/>
        </w:rPr>
        <w:t>Inc.</w:t>
      </w:r>
      <w:r>
        <w:t xml:space="preserve"> </w:t>
      </w:r>
      <w:r>
        <w:rPr>
          <w:spacing w:val="-4"/>
        </w:rPr>
        <w:t>In</w:t>
      </w:r>
      <w:r>
        <w:t xml:space="preserve"> Ed’s </w:t>
      </w:r>
      <w:r>
        <w:rPr>
          <w:spacing w:val="-1"/>
        </w:rPr>
        <w:t>original</w:t>
      </w:r>
      <w:r>
        <w:t xml:space="preserve"> filing</w:t>
      </w:r>
      <w:r>
        <w:rPr>
          <w:spacing w:val="-2"/>
        </w:rPr>
        <w:t xml:space="preserve"> </w:t>
      </w:r>
      <w:r>
        <w:t xml:space="preserve">there is a </w:t>
      </w:r>
      <w:r>
        <w:rPr>
          <w:spacing w:val="-1"/>
        </w:rPr>
        <w:t>Worksheet,</w:t>
      </w:r>
      <w:r>
        <w:t xml:space="preserve"> Tab 7</w:t>
      </w:r>
      <w:r>
        <w:rPr>
          <w:spacing w:val="33"/>
        </w:rPr>
        <w:t xml:space="preserve"> </w:t>
      </w:r>
      <w:r>
        <w:t>Allocat</w:t>
      </w:r>
      <w:r>
        <w:t xml:space="preserve">ion Shared Expense which allocates common </w:t>
      </w:r>
      <w:r>
        <w:rPr>
          <w:spacing w:val="-1"/>
        </w:rPr>
        <w:t>expenses</w:t>
      </w:r>
      <w:r>
        <w:t xml:space="preserve"> to entities under</w:t>
      </w:r>
    </w:p>
    <w:p w14:paraId="458A0EBD" w14:textId="77777777" w:rsidR="00DE39CB" w:rsidRDefault="002A0559">
      <w:pPr>
        <w:pStyle w:val="BodyText"/>
        <w:spacing w:before="5"/>
        <w:ind w:left="1540"/>
      </w:pPr>
      <w:r>
        <w:t>common ownership.</w:t>
      </w:r>
    </w:p>
    <w:p w14:paraId="458A0EBE" w14:textId="77777777" w:rsidR="00DE39CB" w:rsidRDefault="002A0559">
      <w:pPr>
        <w:pStyle w:val="BodyText"/>
        <w:numPr>
          <w:ilvl w:val="1"/>
          <w:numId w:val="1"/>
        </w:numPr>
        <w:tabs>
          <w:tab w:val="left" w:pos="1540"/>
        </w:tabs>
        <w:spacing w:before="4" w:line="284" w:lineRule="exact"/>
        <w:ind w:right="99"/>
      </w:pPr>
      <w:r>
        <w:t>The West Richland revenues increase in first quarter is a result of a 7.4%  increase approved by</w:t>
      </w:r>
      <w:r>
        <w:rPr>
          <w:spacing w:val="-10"/>
        </w:rPr>
        <w:t xml:space="preserve"> </w:t>
      </w:r>
      <w:r>
        <w:t>the city</w:t>
      </w:r>
      <w:r>
        <w:rPr>
          <w:spacing w:val="-8"/>
        </w:rPr>
        <w:t xml:space="preserve"> </w:t>
      </w:r>
      <w:r>
        <w:t>to be effective March 2017.</w:t>
      </w:r>
    </w:p>
    <w:p w14:paraId="458A0EBF" w14:textId="77777777" w:rsidR="00DE39CB" w:rsidRDefault="002A0559">
      <w:pPr>
        <w:pStyle w:val="BodyText"/>
        <w:numPr>
          <w:ilvl w:val="1"/>
          <w:numId w:val="1"/>
        </w:numPr>
        <w:tabs>
          <w:tab w:val="left" w:pos="1540"/>
        </w:tabs>
        <w:spacing w:line="284" w:lineRule="exact"/>
        <w:ind w:right="269"/>
      </w:pPr>
      <w:r>
        <w:t xml:space="preserve">The </w:t>
      </w:r>
      <w:r>
        <w:rPr>
          <w:spacing w:val="-1"/>
        </w:rPr>
        <w:t>regulated</w:t>
      </w:r>
      <w:r>
        <w:t xml:space="preserve"> areas of Ed’s were ap</w:t>
      </w:r>
      <w:r>
        <w:t xml:space="preserve">proved for a disposal increase on </w:t>
      </w:r>
      <w:r>
        <w:rPr>
          <w:spacing w:val="-3"/>
        </w:rPr>
        <w:t>February</w:t>
      </w:r>
      <w:r>
        <w:rPr>
          <w:spacing w:val="-10"/>
        </w:rPr>
        <w:t xml:space="preserve"> </w:t>
      </w:r>
      <w:r>
        <w:t>1,</w:t>
      </w:r>
      <w:r>
        <w:rPr>
          <w:spacing w:val="26"/>
        </w:rPr>
        <w:t xml:space="preserve"> </w:t>
      </w:r>
      <w:r>
        <w:t xml:space="preserve">2017. The full effect of that increase did not </w:t>
      </w:r>
      <w:r>
        <w:rPr>
          <w:spacing w:val="-3"/>
        </w:rPr>
        <w:t>begin</w:t>
      </w:r>
      <w:r>
        <w:t xml:space="preserve"> until March 2017 because of</w:t>
      </w:r>
      <w:r>
        <w:rPr>
          <w:spacing w:val="23"/>
        </w:rPr>
        <w:t xml:space="preserve"> </w:t>
      </w:r>
      <w:r>
        <w:t xml:space="preserve">two month billing </w:t>
      </w:r>
      <w:r>
        <w:rPr>
          <w:spacing w:val="-2"/>
        </w:rPr>
        <w:t>cycles.</w:t>
      </w:r>
    </w:p>
    <w:p w14:paraId="458A0EC0" w14:textId="77777777" w:rsidR="00DE39CB" w:rsidRDefault="002A0559">
      <w:pPr>
        <w:pStyle w:val="BodyText"/>
        <w:numPr>
          <w:ilvl w:val="1"/>
          <w:numId w:val="1"/>
        </w:numPr>
        <w:tabs>
          <w:tab w:val="left" w:pos="1540"/>
        </w:tabs>
        <w:spacing w:line="284" w:lineRule="exact"/>
        <w:ind w:right="358"/>
      </w:pPr>
      <w:r>
        <w:t>The</w:t>
      </w:r>
      <w:r>
        <w:rPr>
          <w:spacing w:val="-1"/>
        </w:rPr>
        <w:t xml:space="preserve"> </w:t>
      </w:r>
      <w:r>
        <w:t>company</w:t>
      </w:r>
      <w:r>
        <w:rPr>
          <w:spacing w:val="-10"/>
        </w:rPr>
        <w:t xml:space="preserve"> </w:t>
      </w:r>
      <w:r>
        <w:t>has not completed it’s accounting</w:t>
      </w:r>
      <w:r>
        <w:rPr>
          <w:spacing w:val="-6"/>
        </w:rPr>
        <w:t xml:space="preserve"> </w:t>
      </w:r>
      <w:r>
        <w:rPr>
          <w:spacing w:val="-2"/>
        </w:rPr>
        <w:t>cycle</w:t>
      </w:r>
      <w:r>
        <w:t xml:space="preserve"> close for the </w:t>
      </w:r>
      <w:r>
        <w:rPr>
          <w:spacing w:val="-2"/>
        </w:rPr>
        <w:t>1</w:t>
      </w:r>
      <w:r>
        <w:rPr>
          <w:spacing w:val="-2"/>
          <w:position w:val="10"/>
          <w:sz w:val="14"/>
          <w:szCs w:val="14"/>
        </w:rPr>
        <w:t>st</w:t>
      </w:r>
      <w:r>
        <w:rPr>
          <w:spacing w:val="27"/>
          <w:position w:val="10"/>
          <w:sz w:val="14"/>
          <w:szCs w:val="14"/>
        </w:rPr>
        <w:t xml:space="preserve"> </w:t>
      </w:r>
      <w:r>
        <w:t>quarter of</w:t>
      </w:r>
      <w:r>
        <w:rPr>
          <w:spacing w:val="23"/>
        </w:rPr>
        <w:t xml:space="preserve"> </w:t>
      </w:r>
      <w:r>
        <w:t xml:space="preserve">2017, some of the expenses require additional </w:t>
      </w:r>
      <w:r>
        <w:rPr>
          <w:spacing w:val="-1"/>
        </w:rPr>
        <w:t>investigation.</w:t>
      </w:r>
    </w:p>
    <w:p w14:paraId="458A0EC1" w14:textId="77777777" w:rsidR="00DE39CB" w:rsidRDefault="002A0559">
      <w:pPr>
        <w:pStyle w:val="BodyText"/>
        <w:numPr>
          <w:ilvl w:val="1"/>
          <w:numId w:val="1"/>
        </w:numPr>
        <w:tabs>
          <w:tab w:val="left" w:pos="1540"/>
        </w:tabs>
        <w:spacing w:line="284" w:lineRule="exact"/>
        <w:ind w:right="186"/>
      </w:pPr>
      <w:r>
        <w:t xml:space="preserve">There was a severe weather event in the </w:t>
      </w:r>
      <w:r>
        <w:rPr>
          <w:spacing w:val="-3"/>
        </w:rPr>
        <w:t>region</w:t>
      </w:r>
      <w:r>
        <w:t xml:space="preserve"> during</w:t>
      </w:r>
      <w:r>
        <w:rPr>
          <w:spacing w:val="-3"/>
        </w:rPr>
        <w:t xml:space="preserve"> </w:t>
      </w:r>
      <w:r>
        <w:t>January</w:t>
      </w:r>
      <w:r>
        <w:rPr>
          <w:spacing w:val="-10"/>
        </w:rPr>
        <w:t xml:space="preserve"> </w:t>
      </w:r>
      <w:r>
        <w:t xml:space="preserve">and </w:t>
      </w:r>
      <w:r>
        <w:rPr>
          <w:spacing w:val="-1"/>
        </w:rPr>
        <w:t>February</w:t>
      </w:r>
      <w:r>
        <w:rPr>
          <w:spacing w:val="-11"/>
        </w:rPr>
        <w:t xml:space="preserve"> </w:t>
      </w:r>
      <w:r>
        <w:t>2017</w:t>
      </w:r>
      <w:r>
        <w:rPr>
          <w:spacing w:val="27"/>
        </w:rPr>
        <w:t xml:space="preserve"> </w:t>
      </w:r>
      <w:r>
        <w:t>which interrupted normal operations.</w:t>
      </w:r>
    </w:p>
    <w:p w14:paraId="458A0EC2" w14:textId="77777777" w:rsidR="00DE39CB" w:rsidRDefault="00DE39CB">
      <w:pPr>
        <w:spacing w:line="284" w:lineRule="exact"/>
        <w:sectPr w:rsidR="00DE39CB">
          <w:type w:val="continuous"/>
          <w:pgSz w:w="12240" w:h="15840"/>
          <w:pgMar w:top="1500" w:right="1340" w:bottom="280" w:left="1340" w:header="720" w:footer="720" w:gutter="0"/>
          <w:cols w:space="720"/>
        </w:sectPr>
      </w:pPr>
    </w:p>
    <w:p w14:paraId="458A0EC3" w14:textId="77777777" w:rsidR="00DE39CB" w:rsidRDefault="002A0559">
      <w:pPr>
        <w:pStyle w:val="BodyText"/>
        <w:spacing w:before="41" w:line="246" w:lineRule="auto"/>
        <w:ind w:right="7028"/>
      </w:pPr>
      <w:r>
        <w:lastRenderedPageBreak/>
        <w:t xml:space="preserve">Mr. Steven King </w:t>
      </w:r>
      <w:r>
        <w:rPr>
          <w:spacing w:val="-1"/>
        </w:rPr>
        <w:t>Page</w:t>
      </w:r>
      <w:r>
        <w:t xml:space="preserve"> 2</w:t>
      </w:r>
    </w:p>
    <w:p w14:paraId="458A0EC4" w14:textId="77777777" w:rsidR="00DE39CB" w:rsidRDefault="002A0559">
      <w:pPr>
        <w:pStyle w:val="BodyText"/>
      </w:pPr>
      <w:r>
        <w:t>June 21, 2017</w:t>
      </w:r>
    </w:p>
    <w:p w14:paraId="458A0EC5" w14:textId="77777777" w:rsidR="00DE39CB" w:rsidRDefault="00DE39C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8A0EC6" w14:textId="77777777" w:rsidR="00DE39CB" w:rsidRDefault="00DE39C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8A0EC7" w14:textId="77777777" w:rsidR="00DE39CB" w:rsidRDefault="00DE39C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8A0EC8" w14:textId="77777777" w:rsidR="00DE39CB" w:rsidRDefault="00DE39C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8A0EC9" w14:textId="77777777" w:rsidR="00DE39CB" w:rsidRDefault="002A0559">
      <w:pPr>
        <w:pStyle w:val="BodyText"/>
        <w:spacing w:before="180" w:line="492" w:lineRule="auto"/>
        <w:ind w:right="4279"/>
      </w:pPr>
      <w:r>
        <w:rPr>
          <w:spacing w:val="-3"/>
        </w:rPr>
        <w:t>If</w:t>
      </w:r>
      <w:r>
        <w:t xml:space="preserve"> there are any</w:t>
      </w:r>
      <w:r>
        <w:rPr>
          <w:spacing w:val="-14"/>
        </w:rPr>
        <w:t xml:space="preserve"> </w:t>
      </w:r>
      <w:r>
        <w:t>questions please contact me.</w:t>
      </w:r>
      <w:r>
        <w:rPr>
          <w:spacing w:val="20"/>
        </w:rPr>
        <w:t xml:space="preserve"> </w:t>
      </w:r>
      <w:r>
        <w:t xml:space="preserve">Yours </w:t>
      </w:r>
      <w:r>
        <w:rPr>
          <w:spacing w:val="-2"/>
        </w:rPr>
        <w:t>truly,</w:t>
      </w:r>
    </w:p>
    <w:p w14:paraId="458A0ECA" w14:textId="77777777" w:rsidR="00DE39CB" w:rsidRDefault="002A0559">
      <w:pPr>
        <w:spacing w:before="10"/>
        <w:ind w:left="100"/>
        <w:rPr>
          <w:rFonts w:ascii="Brush Script MT" w:eastAsia="Brush Script MT" w:hAnsi="Brush Script MT" w:cs="Brush Script MT"/>
          <w:sz w:val="48"/>
          <w:szCs w:val="48"/>
        </w:rPr>
      </w:pPr>
      <w:r>
        <w:rPr>
          <w:rFonts w:ascii="Brush Script MT"/>
          <w:i/>
          <w:spacing w:val="1"/>
          <w:sz w:val="48"/>
        </w:rPr>
        <w:t>Weldon</w:t>
      </w:r>
      <w:r>
        <w:rPr>
          <w:rFonts w:ascii="Brush Script MT"/>
          <w:i/>
          <w:spacing w:val="3"/>
          <w:sz w:val="48"/>
        </w:rPr>
        <w:t xml:space="preserve"> </w:t>
      </w:r>
      <w:r>
        <w:rPr>
          <w:rFonts w:ascii="Brush Script MT"/>
          <w:i/>
          <w:spacing w:val="1"/>
          <w:sz w:val="48"/>
        </w:rPr>
        <w:t>Burton</w:t>
      </w:r>
    </w:p>
    <w:p w14:paraId="458A0ECB" w14:textId="77777777" w:rsidR="00DE39CB" w:rsidRDefault="002A0559">
      <w:pPr>
        <w:pStyle w:val="BodyText"/>
        <w:spacing w:before="2"/>
      </w:pPr>
      <w:r>
        <w:rPr>
          <w:spacing w:val="-1"/>
        </w:rPr>
        <w:t>Weldon</w:t>
      </w:r>
      <w:r>
        <w:t xml:space="preserve"> T. </w:t>
      </w:r>
      <w:r>
        <w:rPr>
          <w:spacing w:val="-1"/>
        </w:rPr>
        <w:t>Burton</w:t>
      </w:r>
    </w:p>
    <w:p w14:paraId="458A0ECC" w14:textId="77777777" w:rsidR="00DE39CB" w:rsidRDefault="00DE39CB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458A0ECD" w14:textId="77777777" w:rsidR="00DE39CB" w:rsidRDefault="002A0559">
      <w:pPr>
        <w:pStyle w:val="BodyText"/>
        <w:tabs>
          <w:tab w:val="left" w:pos="819"/>
        </w:tabs>
      </w:pPr>
      <w:r>
        <w:t>cc:</w:t>
      </w:r>
      <w:r>
        <w:tab/>
        <w:t xml:space="preserve">Darrick Dietrich, Ed’s Disposal, </w:t>
      </w:r>
      <w:r>
        <w:rPr>
          <w:spacing w:val="-3"/>
        </w:rPr>
        <w:t>Inc.</w:t>
      </w:r>
    </w:p>
    <w:sectPr w:rsidR="00DE39CB">
      <w:pgSz w:w="12240" w:h="15840"/>
      <w:pgMar w:top="140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P TypographicSymbols">
    <w:altName w:val="Times New Roman"/>
    <w:charset w:val="00"/>
    <w:family w:val="auto"/>
    <w:pitch w:val="variable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F69DA"/>
    <w:multiLevelType w:val="hybridMultilevel"/>
    <w:tmpl w:val="3CBC6688"/>
    <w:lvl w:ilvl="0" w:tplc="F22C03CC">
      <w:start w:val="1"/>
      <w:numFmt w:val="decimal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FE60652">
      <w:start w:val="1"/>
      <w:numFmt w:val="bullet"/>
      <w:lvlText w:val="◆"/>
      <w:lvlJc w:val="left"/>
      <w:pPr>
        <w:ind w:left="1540" w:hanging="720"/>
      </w:pPr>
      <w:rPr>
        <w:rFonts w:ascii="Garamond" w:eastAsia="Garamond" w:hAnsi="Garamond" w:hint="default"/>
        <w:w w:val="66"/>
        <w:sz w:val="24"/>
        <w:szCs w:val="24"/>
      </w:rPr>
    </w:lvl>
    <w:lvl w:ilvl="2" w:tplc="F164461C">
      <w:start w:val="1"/>
      <w:numFmt w:val="bullet"/>
      <w:lvlText w:val="•"/>
      <w:lvlJc w:val="left"/>
      <w:pPr>
        <w:ind w:left="2431" w:hanging="720"/>
      </w:pPr>
      <w:rPr>
        <w:rFonts w:hint="default"/>
      </w:rPr>
    </w:lvl>
    <w:lvl w:ilvl="3" w:tplc="34E82C52">
      <w:start w:val="1"/>
      <w:numFmt w:val="bullet"/>
      <w:lvlText w:val="•"/>
      <w:lvlJc w:val="left"/>
      <w:pPr>
        <w:ind w:left="3322" w:hanging="720"/>
      </w:pPr>
      <w:rPr>
        <w:rFonts w:hint="default"/>
      </w:rPr>
    </w:lvl>
    <w:lvl w:ilvl="4" w:tplc="98E8A9BC">
      <w:start w:val="1"/>
      <w:numFmt w:val="bullet"/>
      <w:lvlText w:val="•"/>
      <w:lvlJc w:val="left"/>
      <w:pPr>
        <w:ind w:left="4213" w:hanging="720"/>
      </w:pPr>
      <w:rPr>
        <w:rFonts w:hint="default"/>
      </w:rPr>
    </w:lvl>
    <w:lvl w:ilvl="5" w:tplc="072CA78A">
      <w:start w:val="1"/>
      <w:numFmt w:val="bullet"/>
      <w:lvlText w:val="•"/>
      <w:lvlJc w:val="left"/>
      <w:pPr>
        <w:ind w:left="5104" w:hanging="720"/>
      </w:pPr>
      <w:rPr>
        <w:rFonts w:hint="default"/>
      </w:rPr>
    </w:lvl>
    <w:lvl w:ilvl="6" w:tplc="0602BA1C">
      <w:start w:val="1"/>
      <w:numFmt w:val="bullet"/>
      <w:lvlText w:val="•"/>
      <w:lvlJc w:val="left"/>
      <w:pPr>
        <w:ind w:left="5995" w:hanging="720"/>
      </w:pPr>
      <w:rPr>
        <w:rFonts w:hint="default"/>
      </w:rPr>
    </w:lvl>
    <w:lvl w:ilvl="7" w:tplc="3B4425D8">
      <w:start w:val="1"/>
      <w:numFmt w:val="bullet"/>
      <w:lvlText w:val="•"/>
      <w:lvlJc w:val="left"/>
      <w:pPr>
        <w:ind w:left="6886" w:hanging="720"/>
      </w:pPr>
      <w:rPr>
        <w:rFonts w:hint="default"/>
      </w:rPr>
    </w:lvl>
    <w:lvl w:ilvl="8" w:tplc="468E3E76">
      <w:start w:val="1"/>
      <w:numFmt w:val="bullet"/>
      <w:lvlText w:val="•"/>
      <w:lvlJc w:val="left"/>
      <w:pPr>
        <w:ind w:left="7777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9CB"/>
    <w:rsid w:val="002A0559"/>
    <w:rsid w:val="00DE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58A0EA1"/>
  <w15:docId w15:val="{DF3D04F9-DDE9-40D3-833A-3756AF20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don@weldontburtoncpa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Workpapers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2017-06-16T07:00:00+00:00</OpenedDate>
    <Date1 xmlns="dc463f71-b30c-4ab2-9473-d307f9d35888">2017-06-22T07:00:00+00:00</Date1>
    <IsDocumentOrder xmlns="dc463f71-b30c-4ab2-9473-d307f9d35888" xsi:nil="true"/>
    <IsHighlyConfidential xmlns="dc463f71-b30c-4ab2-9473-d307f9d35888">false</IsHighlyConfidential>
    <CaseCompanyNames xmlns="dc463f71-b30c-4ab2-9473-d307f9d35888">ED'S DISPOSAL, INC.</CaseCompanyNames>
    <Nickname xmlns="http://schemas.microsoft.com/sharepoint/v3" xsi:nil="true"/>
    <DocketNumber xmlns="dc463f71-b30c-4ab2-9473-d307f9d35888">170718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17CDE3434EE1F429969630D441812A8" ma:contentTypeVersion="104" ma:contentTypeDescription="" ma:contentTypeScope="" ma:versionID="535f8bdf3312ceefe913f0fd82e17f9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9512762A-A3F0-49B3-9615-BEDC7FE3FDA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a7bd91e-004b-490a-8704-e368d63d59a0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10DCA2F-1D52-486E-9F12-11C641B87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9AB92-A75F-4C9B-8108-5D14655DAADF}"/>
</file>

<file path=customXml/itemProps4.xml><?xml version="1.0" encoding="utf-8"?>
<ds:datastoreItem xmlns:ds="http://schemas.openxmlformats.org/officeDocument/2006/customXml" ds:itemID="{F30A1BC4-3EAC-4D5F-A031-95A9B772DB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Letterhead - With company name and address centered at top </vt:lpstr>
    </vt:vector>
  </TitlesOfParts>
  <Company>Washington Utilities and Transportation Commission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Letterhead - With company name and address centered at top</dc:title>
  <dc:creator>TAMERA</dc:creator>
  <cp:lastModifiedBy>Huff, Ashley (UTC)</cp:lastModifiedBy>
  <cp:revision>2</cp:revision>
  <dcterms:created xsi:type="dcterms:W3CDTF">2017-06-22T16:42:00Z</dcterms:created>
  <dcterms:modified xsi:type="dcterms:W3CDTF">2017-06-22T16:42:00Z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2017-06-22T00:00:00Z</vt:filetime>
  </property>
  <property fmtid="{D5CDD505-2E9C-101B-9397-08002B2CF9AE}" pid="3" name="LastSaved">
    <vt:filetime>2017-06-22T00:00:00Z</vt:filetime>
  </property>
  <property fmtid="{D5CDD505-2E9C-101B-9397-08002B2CF9AE}" pid="4" name="ContentTypeId">
    <vt:lpwstr>0x0101006E56B4D1795A2E4DB2F0B01679ED314A00D17CDE3434EE1F429969630D441812A8</vt:lpwstr>
  </property>
  <property fmtid="{D5CDD505-2E9C-101B-9397-08002B2CF9AE}" pid="5" name="_docset_NoMedatataSyncRequired">
    <vt:lpwstr>False</vt:lpwstr>
  </property>
  <property fmtid="{D5CDD505-2E9C-101B-9397-08002B2CF9AE}" pid="6" name="IsEFSEC">
    <vt:bool>false</vt:bool>
  </property>
</Properties>
</file>