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gridCol w:w="306"/>
      </w:tblGrid>
      <w:tr w:rsidR="00AE16DF" w:rsidRPr="00770E9A" w:rsidTr="003805D0">
        <w:trPr>
          <w:cantSplit/>
          <w:trHeight w:hRule="exact" w:val="288"/>
        </w:trPr>
        <w:tc>
          <w:tcPr>
            <w:tcW w:w="306" w:type="dxa"/>
            <w:tcMar>
              <w:left w:w="14" w:type="dxa"/>
              <w:right w:w="14" w:type="dxa"/>
            </w:tcMar>
            <w:vAlign w:val="center"/>
          </w:tcPr>
          <w:p w:rsidR="00AE16DF" w:rsidRPr="003805D0" w:rsidRDefault="0077042A" w:rsidP="005241EE">
            <w:pPr>
              <w:spacing w:after="0" w:line="240" w:lineRule="auto"/>
              <w:jc w:val="center"/>
              <w:rPr>
                <w:rFonts w:ascii="Arial" w:hAnsi="Arial" w:cs="Arial"/>
                <w:sz w:val="20"/>
                <w:szCs w:val="20"/>
              </w:rPr>
            </w:pPr>
            <w:r w:rsidRPr="003805D0">
              <w:rPr>
                <w:rFonts w:ascii="Arial" w:hAnsi="Arial" w:cs="Arial"/>
                <w:sz w:val="20"/>
                <w:szCs w:val="20"/>
              </w:rPr>
              <w:t>(T)</w:t>
            </w:r>
          </w:p>
        </w:tc>
        <w:tc>
          <w:tcPr>
            <w:tcW w:w="306" w:type="dxa"/>
            <w:tcMar>
              <w:left w:w="14" w:type="dxa"/>
              <w:right w:w="14" w:type="dxa"/>
            </w:tcMar>
            <w:vAlign w:val="center"/>
          </w:tcPr>
          <w:p w:rsidR="00AE16DF" w:rsidRPr="00770E9A" w:rsidRDefault="00AE16DF" w:rsidP="00BD0D7A">
            <w:pPr>
              <w:spacing w:after="0" w:line="240" w:lineRule="auto"/>
              <w:jc w:val="center"/>
              <w:rPr>
                <w:rFonts w:ascii="Arial" w:hAnsi="Arial" w:cs="Arial"/>
                <w:sz w:val="20"/>
                <w:szCs w:val="20"/>
              </w:rPr>
            </w:pPr>
          </w:p>
        </w:tc>
        <w:tc>
          <w:tcPr>
            <w:tcW w:w="306" w:type="dxa"/>
            <w:tcMar>
              <w:left w:w="14" w:type="dxa"/>
              <w:right w:w="14" w:type="dxa"/>
            </w:tcMar>
            <w:vAlign w:val="center"/>
          </w:tcPr>
          <w:p w:rsidR="00AE16DF" w:rsidRPr="00770E9A" w:rsidRDefault="00AE16DF" w:rsidP="005241EE">
            <w:pPr>
              <w:spacing w:after="0" w:line="240" w:lineRule="auto"/>
              <w:jc w:val="center"/>
              <w:rPr>
                <w:rFonts w:ascii="Arial" w:hAnsi="Arial" w:cs="Arial"/>
                <w:sz w:val="20"/>
                <w:szCs w:val="20"/>
              </w:rPr>
            </w:pPr>
          </w:p>
        </w:tc>
      </w:tr>
      <w:tr w:rsidR="00AE16DF" w:rsidRPr="00770E9A" w:rsidTr="003805D0">
        <w:trPr>
          <w:trHeight w:val="288"/>
        </w:trPr>
        <w:tc>
          <w:tcPr>
            <w:tcW w:w="306" w:type="dxa"/>
            <w:tcMar>
              <w:left w:w="14" w:type="dxa"/>
              <w:right w:w="14" w:type="dxa"/>
            </w:tcMar>
            <w:vAlign w:val="center"/>
          </w:tcPr>
          <w:p w:rsidR="00AE16DF" w:rsidRPr="003805D0" w:rsidRDefault="00AE16D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AE16DF" w:rsidRPr="00770E9A" w:rsidRDefault="00AE16D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AE16DF" w:rsidRPr="00770E9A" w:rsidRDefault="00AE16DF" w:rsidP="00C850A3">
            <w:pPr>
              <w:spacing w:after="0" w:line="240" w:lineRule="auto"/>
              <w:jc w:val="center"/>
              <w:rPr>
                <w:rFonts w:ascii="Arial" w:hAnsi="Arial" w:cs="Arial"/>
                <w:sz w:val="20"/>
                <w:szCs w:val="20"/>
              </w:rPr>
            </w:pPr>
          </w:p>
        </w:tc>
      </w:tr>
      <w:tr w:rsidR="00AE16DF" w:rsidRPr="00770E9A" w:rsidTr="003805D0">
        <w:trPr>
          <w:trHeight w:val="288"/>
        </w:trPr>
        <w:tc>
          <w:tcPr>
            <w:tcW w:w="306" w:type="dxa"/>
            <w:tcMar>
              <w:left w:w="14" w:type="dxa"/>
              <w:right w:w="14" w:type="dxa"/>
            </w:tcMar>
            <w:vAlign w:val="center"/>
          </w:tcPr>
          <w:p w:rsidR="00AE16DF" w:rsidRPr="003805D0" w:rsidRDefault="00AE16D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AE16DF" w:rsidRPr="00770E9A" w:rsidRDefault="00AE16D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AE16DF" w:rsidRPr="00770E9A" w:rsidRDefault="00AE16DF" w:rsidP="00C850A3">
            <w:pPr>
              <w:spacing w:after="0" w:line="240" w:lineRule="auto"/>
              <w:jc w:val="center"/>
              <w:rPr>
                <w:rFonts w:ascii="Arial" w:hAnsi="Arial" w:cs="Arial"/>
                <w:sz w:val="20"/>
                <w:szCs w:val="20"/>
              </w:rPr>
            </w:pPr>
          </w:p>
        </w:tc>
      </w:tr>
      <w:tr w:rsidR="00AE16DF" w:rsidRPr="00770E9A" w:rsidTr="003805D0">
        <w:trPr>
          <w:trHeight w:val="288"/>
        </w:trPr>
        <w:tc>
          <w:tcPr>
            <w:tcW w:w="306" w:type="dxa"/>
            <w:tcMar>
              <w:left w:w="14" w:type="dxa"/>
              <w:right w:w="14" w:type="dxa"/>
            </w:tcMar>
            <w:vAlign w:val="center"/>
          </w:tcPr>
          <w:p w:rsidR="00AE16DF" w:rsidRPr="003805D0" w:rsidRDefault="000C2A2D" w:rsidP="00C850A3">
            <w:pPr>
              <w:spacing w:after="0" w:line="240" w:lineRule="auto"/>
              <w:jc w:val="center"/>
              <w:rPr>
                <w:rFonts w:ascii="Arial" w:hAnsi="Arial" w:cs="Arial"/>
                <w:sz w:val="20"/>
                <w:szCs w:val="20"/>
              </w:rPr>
            </w:pPr>
            <w:r w:rsidRPr="003805D0">
              <w:rPr>
                <w:rFonts w:ascii="Arial" w:hAnsi="Arial" w:cs="Arial"/>
                <w:sz w:val="20"/>
                <w:szCs w:val="20"/>
              </w:rPr>
              <w:t>(T)</w:t>
            </w:r>
          </w:p>
        </w:tc>
        <w:tc>
          <w:tcPr>
            <w:tcW w:w="306" w:type="dxa"/>
            <w:tcMar>
              <w:left w:w="14" w:type="dxa"/>
              <w:right w:w="14" w:type="dxa"/>
            </w:tcMar>
            <w:vAlign w:val="center"/>
          </w:tcPr>
          <w:p w:rsidR="00AE16DF" w:rsidRPr="00770E9A" w:rsidRDefault="003805D0" w:rsidP="00C850A3">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rsidR="00AE16DF" w:rsidRPr="00770E9A" w:rsidRDefault="00AE16DF" w:rsidP="00C850A3">
            <w:pPr>
              <w:spacing w:after="0" w:line="240" w:lineRule="auto"/>
              <w:jc w:val="center"/>
              <w:rPr>
                <w:rFonts w:ascii="Arial" w:hAnsi="Arial" w:cs="Arial"/>
                <w:sz w:val="20"/>
                <w:szCs w:val="20"/>
              </w:rPr>
            </w:pPr>
          </w:p>
        </w:tc>
      </w:tr>
      <w:tr w:rsidR="00AE16DF" w:rsidRPr="00770E9A" w:rsidTr="003805D0">
        <w:trPr>
          <w:trHeight w:val="288"/>
        </w:trPr>
        <w:tc>
          <w:tcPr>
            <w:tcW w:w="306" w:type="dxa"/>
            <w:tcMar>
              <w:left w:w="14" w:type="dxa"/>
              <w:right w:w="14" w:type="dxa"/>
            </w:tcMar>
            <w:vAlign w:val="center"/>
          </w:tcPr>
          <w:p w:rsidR="00AE16DF" w:rsidRPr="003805D0" w:rsidRDefault="00AE16D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AE16DF" w:rsidRPr="00770E9A" w:rsidRDefault="00AE16D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AE16DF" w:rsidRPr="00770E9A" w:rsidRDefault="00AE16DF" w:rsidP="00C850A3">
            <w:pPr>
              <w:spacing w:after="0" w:line="240" w:lineRule="auto"/>
              <w:jc w:val="center"/>
              <w:rPr>
                <w:rFonts w:ascii="Arial" w:hAnsi="Arial" w:cs="Arial"/>
                <w:sz w:val="20"/>
                <w:szCs w:val="20"/>
              </w:rPr>
            </w:pPr>
          </w:p>
        </w:tc>
      </w:tr>
      <w:tr w:rsidR="00AE16DF" w:rsidRPr="00770E9A" w:rsidTr="003805D0">
        <w:trPr>
          <w:trHeight w:val="288"/>
        </w:trPr>
        <w:tc>
          <w:tcPr>
            <w:tcW w:w="306" w:type="dxa"/>
            <w:tcMar>
              <w:left w:w="14" w:type="dxa"/>
              <w:right w:w="14" w:type="dxa"/>
            </w:tcMar>
            <w:vAlign w:val="center"/>
          </w:tcPr>
          <w:p w:rsidR="00AE16DF" w:rsidRPr="003805D0" w:rsidRDefault="00AE16D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AE16DF" w:rsidRPr="00770E9A" w:rsidRDefault="00AE16D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AE16DF" w:rsidRPr="00770E9A" w:rsidRDefault="00AE16DF" w:rsidP="00C850A3">
            <w:pPr>
              <w:spacing w:after="0" w:line="240" w:lineRule="auto"/>
              <w:jc w:val="center"/>
              <w:rPr>
                <w:rFonts w:ascii="Arial" w:hAnsi="Arial" w:cs="Arial"/>
                <w:sz w:val="20"/>
                <w:szCs w:val="20"/>
              </w:rPr>
            </w:pPr>
          </w:p>
        </w:tc>
      </w:tr>
      <w:tr w:rsidR="00AE16DF" w:rsidRPr="00770E9A" w:rsidTr="003805D0">
        <w:trPr>
          <w:trHeight w:val="288"/>
        </w:trPr>
        <w:tc>
          <w:tcPr>
            <w:tcW w:w="306" w:type="dxa"/>
            <w:tcMar>
              <w:left w:w="14" w:type="dxa"/>
              <w:right w:w="14" w:type="dxa"/>
            </w:tcMar>
            <w:vAlign w:val="center"/>
          </w:tcPr>
          <w:p w:rsidR="00AE16DF" w:rsidRPr="003805D0" w:rsidRDefault="00AE16D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AE16DF" w:rsidRPr="00770E9A" w:rsidRDefault="00EE00AF" w:rsidP="00C850A3">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rsidR="00AE16DF" w:rsidRPr="00770E9A" w:rsidRDefault="00AE16DF" w:rsidP="00C850A3">
            <w:pPr>
              <w:spacing w:after="0" w:line="240" w:lineRule="auto"/>
              <w:jc w:val="center"/>
              <w:rPr>
                <w:rFonts w:ascii="Arial" w:hAnsi="Arial" w:cs="Arial"/>
                <w:sz w:val="20"/>
                <w:szCs w:val="20"/>
              </w:rPr>
            </w:pPr>
          </w:p>
        </w:tc>
      </w:tr>
      <w:tr w:rsidR="00AE16DF" w:rsidRPr="00770E9A" w:rsidTr="003805D0">
        <w:trPr>
          <w:trHeight w:val="288"/>
        </w:trPr>
        <w:tc>
          <w:tcPr>
            <w:tcW w:w="306" w:type="dxa"/>
            <w:tcMar>
              <w:left w:w="14" w:type="dxa"/>
              <w:right w:w="14" w:type="dxa"/>
            </w:tcMar>
            <w:vAlign w:val="center"/>
          </w:tcPr>
          <w:p w:rsidR="00AE16DF" w:rsidRPr="003805D0" w:rsidRDefault="00AE16D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AE16DF" w:rsidRPr="00770E9A" w:rsidRDefault="00EE00AF" w:rsidP="00C850A3">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rsidR="00AE16DF" w:rsidRPr="00770E9A" w:rsidRDefault="00AE16DF" w:rsidP="00C850A3">
            <w:pPr>
              <w:spacing w:after="0" w:line="240" w:lineRule="auto"/>
              <w:jc w:val="center"/>
              <w:rPr>
                <w:rFonts w:ascii="Arial" w:hAnsi="Arial" w:cs="Arial"/>
                <w:sz w:val="20"/>
                <w:szCs w:val="20"/>
              </w:rPr>
            </w:pPr>
          </w:p>
        </w:tc>
      </w:tr>
      <w:tr w:rsidR="00AE16DF" w:rsidRPr="00770E9A" w:rsidTr="003805D0">
        <w:trPr>
          <w:trHeight w:val="288"/>
        </w:trPr>
        <w:tc>
          <w:tcPr>
            <w:tcW w:w="306" w:type="dxa"/>
            <w:tcMar>
              <w:left w:w="14" w:type="dxa"/>
              <w:right w:w="14" w:type="dxa"/>
            </w:tcMar>
            <w:vAlign w:val="center"/>
          </w:tcPr>
          <w:p w:rsidR="00AE16DF" w:rsidRPr="003805D0" w:rsidRDefault="00AE16D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AE16DF" w:rsidRPr="00770E9A" w:rsidRDefault="00AE16D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AE16DF" w:rsidRPr="00770E9A" w:rsidRDefault="00AE16DF" w:rsidP="00C850A3">
            <w:pPr>
              <w:spacing w:after="0" w:line="240" w:lineRule="auto"/>
              <w:jc w:val="center"/>
              <w:rPr>
                <w:rFonts w:ascii="Arial" w:hAnsi="Arial" w:cs="Arial"/>
                <w:sz w:val="20"/>
                <w:szCs w:val="20"/>
              </w:rPr>
            </w:pPr>
          </w:p>
        </w:tc>
      </w:tr>
      <w:tr w:rsidR="00AE16DF" w:rsidRPr="00770E9A" w:rsidTr="003805D0">
        <w:trPr>
          <w:trHeight w:val="288"/>
        </w:trPr>
        <w:tc>
          <w:tcPr>
            <w:tcW w:w="306" w:type="dxa"/>
            <w:tcMar>
              <w:left w:w="14" w:type="dxa"/>
              <w:right w:w="14" w:type="dxa"/>
            </w:tcMar>
            <w:vAlign w:val="center"/>
          </w:tcPr>
          <w:p w:rsidR="00AE16DF" w:rsidRPr="003805D0" w:rsidRDefault="00AE16D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AE16DF" w:rsidRPr="00770E9A" w:rsidRDefault="00AE16D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AE16DF" w:rsidRPr="00770E9A" w:rsidRDefault="00AE16DF" w:rsidP="00C850A3">
            <w:pPr>
              <w:spacing w:after="0" w:line="240" w:lineRule="auto"/>
              <w:jc w:val="center"/>
              <w:rPr>
                <w:rFonts w:ascii="Arial" w:hAnsi="Arial" w:cs="Arial"/>
                <w:sz w:val="20"/>
                <w:szCs w:val="20"/>
              </w:rPr>
            </w:pPr>
          </w:p>
        </w:tc>
      </w:tr>
      <w:tr w:rsidR="003805D0" w:rsidRPr="00770E9A" w:rsidTr="003805D0">
        <w:trPr>
          <w:trHeight w:val="288"/>
        </w:trPr>
        <w:tc>
          <w:tcPr>
            <w:tcW w:w="306" w:type="dxa"/>
            <w:tcMar>
              <w:left w:w="14" w:type="dxa"/>
              <w:right w:w="14" w:type="dxa"/>
            </w:tcMar>
            <w:vAlign w:val="center"/>
          </w:tcPr>
          <w:p w:rsidR="003805D0" w:rsidRP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Pr="00770E9A"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Pr="00770E9A" w:rsidRDefault="003805D0" w:rsidP="003805D0">
            <w:pPr>
              <w:spacing w:after="0" w:line="240" w:lineRule="auto"/>
              <w:jc w:val="center"/>
              <w:rPr>
                <w:rFonts w:ascii="Arial" w:hAnsi="Arial" w:cs="Arial"/>
                <w:sz w:val="20"/>
                <w:szCs w:val="20"/>
              </w:rPr>
            </w:pPr>
          </w:p>
        </w:tc>
      </w:tr>
      <w:tr w:rsidR="003805D0" w:rsidRPr="00770E9A" w:rsidTr="003805D0">
        <w:trPr>
          <w:trHeight w:val="288"/>
        </w:trPr>
        <w:tc>
          <w:tcPr>
            <w:tcW w:w="306" w:type="dxa"/>
            <w:tcMar>
              <w:left w:w="14" w:type="dxa"/>
              <w:right w:w="14" w:type="dxa"/>
            </w:tcMar>
            <w:vAlign w:val="center"/>
          </w:tcPr>
          <w:p w:rsidR="003805D0" w:rsidRPr="003805D0" w:rsidRDefault="00401B1D" w:rsidP="003805D0">
            <w:pPr>
              <w:spacing w:after="0" w:line="240" w:lineRule="auto"/>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3805D0" w:rsidRPr="00770E9A"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Pr="00770E9A" w:rsidRDefault="003805D0" w:rsidP="003805D0">
            <w:pPr>
              <w:spacing w:after="0" w:line="240" w:lineRule="auto"/>
              <w:jc w:val="center"/>
              <w:rPr>
                <w:rFonts w:ascii="Arial" w:hAnsi="Arial" w:cs="Arial"/>
                <w:sz w:val="20"/>
                <w:szCs w:val="20"/>
              </w:rPr>
            </w:pPr>
          </w:p>
        </w:tc>
      </w:tr>
      <w:tr w:rsidR="003805D0" w:rsidRPr="00770E9A" w:rsidTr="003805D0">
        <w:trPr>
          <w:trHeight w:val="288"/>
        </w:trPr>
        <w:tc>
          <w:tcPr>
            <w:tcW w:w="306" w:type="dxa"/>
            <w:tcMar>
              <w:left w:w="14" w:type="dxa"/>
              <w:right w:w="14" w:type="dxa"/>
            </w:tcMar>
            <w:vAlign w:val="center"/>
          </w:tcPr>
          <w:p w:rsidR="003805D0" w:rsidRP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Pr="00770E9A" w:rsidRDefault="003805D0" w:rsidP="003805D0">
            <w:pPr>
              <w:spacing w:after="0" w:line="240" w:lineRule="auto"/>
              <w:jc w:val="center"/>
              <w:rPr>
                <w:rFonts w:ascii="Arial" w:hAnsi="Arial" w:cs="Arial"/>
                <w:sz w:val="20"/>
                <w:szCs w:val="20"/>
              </w:rPr>
            </w:pPr>
          </w:p>
        </w:tc>
      </w:tr>
      <w:tr w:rsidR="003805D0" w:rsidRPr="00770E9A" w:rsidTr="003805D0">
        <w:trPr>
          <w:trHeight w:val="288"/>
        </w:trPr>
        <w:tc>
          <w:tcPr>
            <w:tcW w:w="306" w:type="dxa"/>
            <w:tcMar>
              <w:left w:w="14" w:type="dxa"/>
              <w:right w:w="14" w:type="dxa"/>
            </w:tcMar>
            <w:vAlign w:val="center"/>
          </w:tcPr>
          <w:p w:rsidR="003805D0" w:rsidRP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Pr="00770E9A" w:rsidRDefault="003805D0" w:rsidP="003805D0">
            <w:pPr>
              <w:spacing w:after="0" w:line="240" w:lineRule="auto"/>
              <w:jc w:val="center"/>
              <w:rPr>
                <w:rFonts w:ascii="Arial" w:hAnsi="Arial" w:cs="Arial"/>
                <w:sz w:val="20"/>
                <w:szCs w:val="20"/>
              </w:rPr>
            </w:pPr>
          </w:p>
        </w:tc>
      </w:tr>
      <w:tr w:rsidR="003805D0" w:rsidRPr="00770E9A" w:rsidTr="003805D0">
        <w:trPr>
          <w:trHeight w:val="288"/>
        </w:trPr>
        <w:tc>
          <w:tcPr>
            <w:tcW w:w="306" w:type="dxa"/>
            <w:tcMar>
              <w:left w:w="14" w:type="dxa"/>
              <w:right w:w="14" w:type="dxa"/>
            </w:tcMar>
            <w:vAlign w:val="center"/>
          </w:tcPr>
          <w:p w:rsidR="003805D0" w:rsidRP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Pr="00770E9A" w:rsidRDefault="003805D0" w:rsidP="003805D0">
            <w:pPr>
              <w:spacing w:after="0" w:line="240" w:lineRule="auto"/>
              <w:jc w:val="center"/>
              <w:rPr>
                <w:rFonts w:ascii="Arial" w:hAnsi="Arial" w:cs="Arial"/>
                <w:sz w:val="20"/>
                <w:szCs w:val="20"/>
              </w:rPr>
            </w:pPr>
          </w:p>
        </w:tc>
      </w:tr>
      <w:tr w:rsidR="003805D0" w:rsidRPr="00770E9A" w:rsidTr="003805D0">
        <w:trPr>
          <w:trHeight w:val="288"/>
        </w:trPr>
        <w:tc>
          <w:tcPr>
            <w:tcW w:w="306" w:type="dxa"/>
            <w:tcMar>
              <w:left w:w="14" w:type="dxa"/>
              <w:right w:w="14" w:type="dxa"/>
            </w:tcMar>
            <w:vAlign w:val="center"/>
          </w:tcPr>
          <w:p w:rsidR="003805D0" w:rsidRPr="003805D0" w:rsidRDefault="00823C4C" w:rsidP="003805D0">
            <w:pPr>
              <w:spacing w:after="0" w:line="240" w:lineRule="auto"/>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Pr="00770E9A" w:rsidRDefault="003805D0" w:rsidP="003805D0">
            <w:pPr>
              <w:spacing w:after="0" w:line="240" w:lineRule="auto"/>
              <w:jc w:val="center"/>
              <w:rPr>
                <w:rFonts w:ascii="Arial" w:hAnsi="Arial" w:cs="Arial"/>
                <w:sz w:val="20"/>
                <w:szCs w:val="20"/>
              </w:rPr>
            </w:pPr>
          </w:p>
        </w:tc>
      </w:tr>
      <w:tr w:rsidR="003805D0" w:rsidRPr="00770E9A" w:rsidTr="003805D0">
        <w:trPr>
          <w:trHeight w:val="288"/>
        </w:trPr>
        <w:tc>
          <w:tcPr>
            <w:tcW w:w="306" w:type="dxa"/>
            <w:tcMar>
              <w:left w:w="14" w:type="dxa"/>
              <w:right w:w="14" w:type="dxa"/>
            </w:tcMar>
            <w:vAlign w:val="center"/>
          </w:tcPr>
          <w:p w:rsidR="003805D0" w:rsidRPr="003805D0" w:rsidRDefault="00823C4C" w:rsidP="003805D0">
            <w:pPr>
              <w:spacing w:after="0" w:line="240" w:lineRule="auto"/>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Pr="00770E9A" w:rsidRDefault="003805D0" w:rsidP="003805D0">
            <w:pPr>
              <w:spacing w:after="0" w:line="240" w:lineRule="auto"/>
              <w:jc w:val="center"/>
              <w:rPr>
                <w:rFonts w:ascii="Arial" w:hAnsi="Arial" w:cs="Arial"/>
                <w:sz w:val="20"/>
                <w:szCs w:val="20"/>
              </w:rPr>
            </w:pPr>
          </w:p>
        </w:tc>
      </w:tr>
      <w:tr w:rsidR="003805D0" w:rsidRPr="00770E9A" w:rsidTr="003805D0">
        <w:trPr>
          <w:trHeight w:val="288"/>
        </w:trPr>
        <w:tc>
          <w:tcPr>
            <w:tcW w:w="306" w:type="dxa"/>
            <w:tcMar>
              <w:left w:w="14" w:type="dxa"/>
              <w:right w:w="14" w:type="dxa"/>
            </w:tcMar>
            <w:vAlign w:val="center"/>
          </w:tcPr>
          <w:p w:rsidR="003805D0" w:rsidRP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Pr="00770E9A" w:rsidRDefault="003805D0" w:rsidP="003805D0">
            <w:pPr>
              <w:spacing w:after="0" w:line="240" w:lineRule="auto"/>
              <w:jc w:val="center"/>
              <w:rPr>
                <w:rFonts w:ascii="Arial" w:hAnsi="Arial" w:cs="Arial"/>
                <w:sz w:val="20"/>
                <w:szCs w:val="20"/>
              </w:rPr>
            </w:pPr>
          </w:p>
        </w:tc>
      </w:tr>
      <w:tr w:rsidR="003805D0" w:rsidRPr="00770E9A" w:rsidTr="003805D0">
        <w:trPr>
          <w:trHeight w:val="288"/>
        </w:trPr>
        <w:tc>
          <w:tcPr>
            <w:tcW w:w="306" w:type="dxa"/>
            <w:tcMar>
              <w:left w:w="14" w:type="dxa"/>
              <w:right w:w="14" w:type="dxa"/>
            </w:tcMar>
            <w:vAlign w:val="center"/>
          </w:tcPr>
          <w:p w:rsidR="003805D0" w:rsidRP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Default="003805D0" w:rsidP="003805D0">
            <w:pPr>
              <w:spacing w:after="0" w:line="240" w:lineRule="auto"/>
              <w:jc w:val="center"/>
              <w:rPr>
                <w:rFonts w:ascii="Arial" w:hAnsi="Arial" w:cs="Arial"/>
                <w:sz w:val="20"/>
                <w:szCs w:val="20"/>
              </w:rPr>
            </w:pPr>
          </w:p>
        </w:tc>
      </w:tr>
      <w:tr w:rsidR="003805D0" w:rsidRPr="00770E9A" w:rsidTr="003805D0">
        <w:trPr>
          <w:trHeight w:val="288"/>
        </w:trPr>
        <w:tc>
          <w:tcPr>
            <w:tcW w:w="306" w:type="dxa"/>
            <w:tcMar>
              <w:left w:w="14" w:type="dxa"/>
              <w:right w:w="14" w:type="dxa"/>
            </w:tcMar>
            <w:vAlign w:val="center"/>
          </w:tcPr>
          <w:p w:rsidR="003805D0" w:rsidRP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Default="003805D0" w:rsidP="003805D0">
            <w:pPr>
              <w:spacing w:after="0" w:line="240" w:lineRule="auto"/>
              <w:jc w:val="center"/>
              <w:rPr>
                <w:rFonts w:ascii="Arial" w:hAnsi="Arial" w:cs="Arial"/>
                <w:sz w:val="20"/>
                <w:szCs w:val="20"/>
              </w:rPr>
            </w:pPr>
          </w:p>
        </w:tc>
      </w:tr>
      <w:tr w:rsidR="003805D0" w:rsidRPr="00770E9A" w:rsidTr="003805D0">
        <w:trPr>
          <w:trHeight w:val="288"/>
        </w:trPr>
        <w:tc>
          <w:tcPr>
            <w:tcW w:w="306" w:type="dxa"/>
            <w:tcMar>
              <w:left w:w="14" w:type="dxa"/>
              <w:right w:w="14" w:type="dxa"/>
            </w:tcMar>
            <w:vAlign w:val="center"/>
          </w:tcPr>
          <w:p w:rsidR="003805D0" w:rsidRP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Default="003805D0" w:rsidP="003805D0">
            <w:pPr>
              <w:spacing w:after="0" w:line="240" w:lineRule="auto"/>
              <w:jc w:val="center"/>
              <w:rPr>
                <w:rFonts w:ascii="Arial" w:hAnsi="Arial" w:cs="Arial"/>
                <w:sz w:val="20"/>
                <w:szCs w:val="20"/>
              </w:rPr>
            </w:pPr>
          </w:p>
        </w:tc>
      </w:tr>
      <w:tr w:rsidR="003805D0" w:rsidRPr="00770E9A" w:rsidTr="003805D0">
        <w:trPr>
          <w:trHeight w:val="288"/>
        </w:trPr>
        <w:tc>
          <w:tcPr>
            <w:tcW w:w="306" w:type="dxa"/>
            <w:tcMar>
              <w:left w:w="14" w:type="dxa"/>
              <w:right w:w="14" w:type="dxa"/>
            </w:tcMar>
            <w:vAlign w:val="center"/>
          </w:tcPr>
          <w:p w:rsidR="003805D0" w:rsidRP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Default="003805D0" w:rsidP="003805D0">
            <w:pPr>
              <w:spacing w:after="0" w:line="240" w:lineRule="auto"/>
              <w:jc w:val="center"/>
              <w:rPr>
                <w:rFonts w:ascii="Arial" w:hAnsi="Arial" w:cs="Arial"/>
                <w:sz w:val="20"/>
                <w:szCs w:val="20"/>
              </w:rPr>
            </w:pPr>
          </w:p>
        </w:tc>
      </w:tr>
      <w:tr w:rsidR="003805D0" w:rsidRPr="00770E9A" w:rsidTr="003805D0">
        <w:trPr>
          <w:trHeight w:val="288"/>
        </w:trPr>
        <w:tc>
          <w:tcPr>
            <w:tcW w:w="306" w:type="dxa"/>
            <w:tcMar>
              <w:left w:w="14" w:type="dxa"/>
              <w:right w:w="14" w:type="dxa"/>
            </w:tcMar>
            <w:vAlign w:val="center"/>
          </w:tcPr>
          <w:p w:rsidR="003805D0" w:rsidRP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Default="003805D0" w:rsidP="003805D0">
            <w:pPr>
              <w:spacing w:after="0" w:line="240" w:lineRule="auto"/>
              <w:jc w:val="center"/>
              <w:rPr>
                <w:rFonts w:ascii="Arial" w:hAnsi="Arial" w:cs="Arial"/>
                <w:sz w:val="20"/>
                <w:szCs w:val="20"/>
              </w:rPr>
            </w:pPr>
          </w:p>
        </w:tc>
      </w:tr>
      <w:tr w:rsidR="003805D0" w:rsidRPr="00770E9A" w:rsidTr="003805D0">
        <w:trPr>
          <w:trHeight w:val="288"/>
        </w:trPr>
        <w:tc>
          <w:tcPr>
            <w:tcW w:w="306" w:type="dxa"/>
            <w:tcMar>
              <w:left w:w="14" w:type="dxa"/>
              <w:right w:w="14" w:type="dxa"/>
            </w:tcMar>
            <w:vAlign w:val="center"/>
          </w:tcPr>
          <w:p w:rsidR="003805D0" w:rsidRP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Default="003805D0" w:rsidP="003805D0">
            <w:pPr>
              <w:spacing w:after="0" w:line="240" w:lineRule="auto"/>
              <w:jc w:val="center"/>
              <w:rPr>
                <w:rFonts w:ascii="Arial" w:hAnsi="Arial" w:cs="Arial"/>
                <w:sz w:val="20"/>
                <w:szCs w:val="20"/>
              </w:rPr>
            </w:pPr>
          </w:p>
        </w:tc>
      </w:tr>
      <w:tr w:rsidR="003805D0" w:rsidRPr="00770E9A" w:rsidTr="003805D0">
        <w:trPr>
          <w:trHeight w:val="288"/>
        </w:trPr>
        <w:tc>
          <w:tcPr>
            <w:tcW w:w="306" w:type="dxa"/>
            <w:tcMar>
              <w:left w:w="14" w:type="dxa"/>
              <w:right w:w="14" w:type="dxa"/>
            </w:tcMar>
            <w:vAlign w:val="center"/>
          </w:tcPr>
          <w:p w:rsidR="003805D0" w:rsidRP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Default="003805D0" w:rsidP="003805D0">
            <w:pPr>
              <w:spacing w:after="0" w:line="240" w:lineRule="auto"/>
              <w:jc w:val="center"/>
              <w:rPr>
                <w:rFonts w:ascii="Arial" w:hAnsi="Arial" w:cs="Arial"/>
                <w:sz w:val="20"/>
                <w:szCs w:val="20"/>
              </w:rPr>
            </w:pPr>
          </w:p>
        </w:tc>
      </w:tr>
      <w:tr w:rsidR="003805D0" w:rsidRPr="00770E9A" w:rsidTr="003805D0">
        <w:trPr>
          <w:trHeight w:val="288"/>
        </w:trPr>
        <w:tc>
          <w:tcPr>
            <w:tcW w:w="306" w:type="dxa"/>
            <w:tcMar>
              <w:left w:w="14" w:type="dxa"/>
              <w:right w:w="14" w:type="dxa"/>
            </w:tcMar>
            <w:vAlign w:val="center"/>
          </w:tcPr>
          <w:p w:rsidR="003805D0" w:rsidRP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Default="003805D0" w:rsidP="003805D0">
            <w:pPr>
              <w:spacing w:after="0" w:line="240" w:lineRule="auto"/>
              <w:jc w:val="center"/>
              <w:rPr>
                <w:rFonts w:ascii="Arial" w:hAnsi="Arial" w:cs="Arial"/>
                <w:sz w:val="20"/>
                <w:szCs w:val="20"/>
              </w:rPr>
            </w:pPr>
          </w:p>
        </w:tc>
      </w:tr>
      <w:tr w:rsidR="003805D0" w:rsidRPr="00770E9A" w:rsidTr="003805D0">
        <w:trPr>
          <w:trHeight w:val="288"/>
        </w:trPr>
        <w:tc>
          <w:tcPr>
            <w:tcW w:w="306" w:type="dxa"/>
            <w:tcMar>
              <w:left w:w="14" w:type="dxa"/>
              <w:right w:w="14" w:type="dxa"/>
            </w:tcMar>
            <w:vAlign w:val="center"/>
          </w:tcPr>
          <w:p w:rsidR="003805D0" w:rsidRP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Default="003805D0" w:rsidP="003805D0">
            <w:pPr>
              <w:spacing w:after="0" w:line="240" w:lineRule="auto"/>
              <w:jc w:val="center"/>
              <w:rPr>
                <w:rFonts w:ascii="Arial" w:hAnsi="Arial" w:cs="Arial"/>
                <w:sz w:val="20"/>
                <w:szCs w:val="20"/>
              </w:rPr>
            </w:pPr>
          </w:p>
        </w:tc>
      </w:tr>
      <w:tr w:rsidR="003805D0" w:rsidRPr="00770E9A" w:rsidTr="003805D0">
        <w:trPr>
          <w:trHeight w:val="288"/>
        </w:trPr>
        <w:tc>
          <w:tcPr>
            <w:tcW w:w="306" w:type="dxa"/>
            <w:tcMar>
              <w:left w:w="14" w:type="dxa"/>
              <w:right w:w="14" w:type="dxa"/>
            </w:tcMar>
            <w:vAlign w:val="center"/>
          </w:tcPr>
          <w:p w:rsidR="003805D0" w:rsidRP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Default="003805D0" w:rsidP="003805D0">
            <w:pPr>
              <w:spacing w:after="0" w:line="240" w:lineRule="auto"/>
              <w:jc w:val="center"/>
              <w:rPr>
                <w:rFonts w:ascii="Arial" w:hAnsi="Arial" w:cs="Arial"/>
                <w:sz w:val="20"/>
                <w:szCs w:val="20"/>
              </w:rPr>
            </w:pPr>
          </w:p>
        </w:tc>
      </w:tr>
      <w:tr w:rsidR="003805D0" w:rsidRPr="00770E9A" w:rsidTr="003805D0">
        <w:trPr>
          <w:trHeight w:val="288"/>
        </w:trPr>
        <w:tc>
          <w:tcPr>
            <w:tcW w:w="306" w:type="dxa"/>
            <w:tcMar>
              <w:left w:w="14" w:type="dxa"/>
              <w:right w:w="14" w:type="dxa"/>
            </w:tcMar>
            <w:vAlign w:val="center"/>
          </w:tcPr>
          <w:p w:rsidR="003805D0" w:rsidRP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Default="003805D0" w:rsidP="003805D0">
            <w:pPr>
              <w:spacing w:after="0" w:line="240" w:lineRule="auto"/>
              <w:jc w:val="center"/>
              <w:rPr>
                <w:rFonts w:ascii="Arial" w:hAnsi="Arial" w:cs="Arial"/>
                <w:sz w:val="20"/>
                <w:szCs w:val="20"/>
              </w:rPr>
            </w:pPr>
          </w:p>
        </w:tc>
      </w:tr>
      <w:tr w:rsidR="003805D0" w:rsidRPr="00770E9A" w:rsidTr="003805D0">
        <w:trPr>
          <w:trHeight w:val="288"/>
        </w:trPr>
        <w:tc>
          <w:tcPr>
            <w:tcW w:w="306" w:type="dxa"/>
            <w:tcMar>
              <w:left w:w="14" w:type="dxa"/>
              <w:right w:w="14" w:type="dxa"/>
            </w:tcMar>
            <w:vAlign w:val="center"/>
          </w:tcPr>
          <w:p w:rsidR="003805D0" w:rsidRP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Default="003805D0" w:rsidP="003805D0">
            <w:pPr>
              <w:spacing w:after="0" w:line="240" w:lineRule="auto"/>
              <w:jc w:val="center"/>
              <w:rPr>
                <w:rFonts w:ascii="Arial" w:hAnsi="Arial" w:cs="Arial"/>
                <w:sz w:val="20"/>
                <w:szCs w:val="20"/>
              </w:rPr>
            </w:pPr>
          </w:p>
        </w:tc>
      </w:tr>
      <w:tr w:rsidR="003805D0" w:rsidRPr="00770E9A" w:rsidTr="003805D0">
        <w:trPr>
          <w:trHeight w:val="288"/>
        </w:trPr>
        <w:tc>
          <w:tcPr>
            <w:tcW w:w="306" w:type="dxa"/>
            <w:tcMar>
              <w:left w:w="14" w:type="dxa"/>
              <w:right w:w="14" w:type="dxa"/>
            </w:tcMar>
            <w:vAlign w:val="center"/>
          </w:tcPr>
          <w:p w:rsidR="003805D0" w:rsidRP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Default="003805D0" w:rsidP="003805D0">
            <w:pPr>
              <w:spacing w:after="0" w:line="240" w:lineRule="auto"/>
              <w:jc w:val="center"/>
              <w:rPr>
                <w:rFonts w:ascii="Arial" w:hAnsi="Arial" w:cs="Arial"/>
                <w:sz w:val="20"/>
                <w:szCs w:val="20"/>
              </w:rPr>
            </w:pPr>
          </w:p>
        </w:tc>
      </w:tr>
      <w:tr w:rsidR="003805D0" w:rsidRPr="00770E9A" w:rsidTr="003805D0">
        <w:trPr>
          <w:trHeight w:val="288"/>
        </w:trPr>
        <w:tc>
          <w:tcPr>
            <w:tcW w:w="306" w:type="dxa"/>
            <w:tcMar>
              <w:left w:w="14" w:type="dxa"/>
              <w:right w:w="14" w:type="dxa"/>
            </w:tcMar>
            <w:vAlign w:val="center"/>
          </w:tcPr>
          <w:p w:rsidR="003805D0" w:rsidRP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Default="003805D0" w:rsidP="003805D0">
            <w:pPr>
              <w:spacing w:after="0" w:line="240" w:lineRule="auto"/>
              <w:jc w:val="center"/>
              <w:rPr>
                <w:rFonts w:ascii="Arial" w:hAnsi="Arial" w:cs="Arial"/>
                <w:sz w:val="20"/>
                <w:szCs w:val="20"/>
              </w:rPr>
            </w:pPr>
          </w:p>
        </w:tc>
      </w:tr>
      <w:tr w:rsidR="003805D0" w:rsidRPr="00770E9A" w:rsidTr="003805D0">
        <w:trPr>
          <w:trHeight w:val="288"/>
        </w:trPr>
        <w:tc>
          <w:tcPr>
            <w:tcW w:w="306" w:type="dxa"/>
            <w:tcMar>
              <w:left w:w="14" w:type="dxa"/>
              <w:right w:w="14" w:type="dxa"/>
            </w:tcMar>
            <w:vAlign w:val="center"/>
          </w:tcPr>
          <w:p w:rsidR="003805D0" w:rsidRP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Default="003805D0" w:rsidP="003805D0">
            <w:pPr>
              <w:spacing w:after="0" w:line="240" w:lineRule="auto"/>
              <w:jc w:val="center"/>
              <w:rPr>
                <w:rFonts w:ascii="Arial" w:hAnsi="Arial" w:cs="Arial"/>
                <w:sz w:val="20"/>
                <w:szCs w:val="20"/>
              </w:rPr>
            </w:pPr>
          </w:p>
        </w:tc>
      </w:tr>
      <w:tr w:rsidR="003805D0" w:rsidRPr="00770E9A" w:rsidTr="003805D0">
        <w:trPr>
          <w:trHeight w:val="288"/>
        </w:trPr>
        <w:tc>
          <w:tcPr>
            <w:tcW w:w="306" w:type="dxa"/>
            <w:tcMar>
              <w:left w:w="14" w:type="dxa"/>
              <w:right w:w="14" w:type="dxa"/>
            </w:tcMar>
            <w:vAlign w:val="center"/>
          </w:tcPr>
          <w:p w:rsidR="003805D0" w:rsidRP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Default="003805D0" w:rsidP="003805D0">
            <w:pPr>
              <w:spacing w:after="0" w:line="240" w:lineRule="auto"/>
              <w:jc w:val="center"/>
              <w:rPr>
                <w:rFonts w:ascii="Arial" w:hAnsi="Arial" w:cs="Arial"/>
                <w:sz w:val="20"/>
                <w:szCs w:val="20"/>
              </w:rPr>
            </w:pPr>
          </w:p>
        </w:tc>
      </w:tr>
      <w:tr w:rsidR="003805D0" w:rsidRPr="00770E9A" w:rsidTr="003805D0">
        <w:trPr>
          <w:trHeight w:val="288"/>
        </w:trPr>
        <w:tc>
          <w:tcPr>
            <w:tcW w:w="306" w:type="dxa"/>
            <w:tcMar>
              <w:left w:w="14" w:type="dxa"/>
              <w:right w:w="14" w:type="dxa"/>
            </w:tcMar>
            <w:vAlign w:val="center"/>
          </w:tcPr>
          <w:p w:rsidR="003805D0" w:rsidRP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Default="003805D0" w:rsidP="003805D0">
            <w:pPr>
              <w:spacing w:after="0" w:line="240" w:lineRule="auto"/>
              <w:jc w:val="center"/>
              <w:rPr>
                <w:rFonts w:ascii="Arial" w:hAnsi="Arial" w:cs="Arial"/>
                <w:sz w:val="20"/>
                <w:szCs w:val="20"/>
              </w:rPr>
            </w:pPr>
          </w:p>
        </w:tc>
      </w:tr>
      <w:tr w:rsidR="003805D0" w:rsidRPr="00770E9A" w:rsidTr="003805D0">
        <w:trPr>
          <w:trHeight w:val="288"/>
        </w:trPr>
        <w:tc>
          <w:tcPr>
            <w:tcW w:w="306" w:type="dxa"/>
            <w:tcMar>
              <w:left w:w="14" w:type="dxa"/>
              <w:right w:w="14" w:type="dxa"/>
            </w:tcMar>
            <w:vAlign w:val="center"/>
          </w:tcPr>
          <w:p w:rsidR="003805D0" w:rsidRP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Default="003805D0" w:rsidP="003805D0">
            <w:pPr>
              <w:spacing w:after="0" w:line="240" w:lineRule="auto"/>
              <w:jc w:val="center"/>
              <w:rPr>
                <w:rFonts w:ascii="Arial" w:hAnsi="Arial" w:cs="Arial"/>
                <w:sz w:val="20"/>
                <w:szCs w:val="20"/>
              </w:rPr>
            </w:pPr>
          </w:p>
        </w:tc>
      </w:tr>
      <w:tr w:rsidR="003805D0" w:rsidRPr="00770E9A" w:rsidTr="003805D0">
        <w:trPr>
          <w:trHeight w:val="288"/>
        </w:trPr>
        <w:tc>
          <w:tcPr>
            <w:tcW w:w="306" w:type="dxa"/>
            <w:tcMar>
              <w:left w:w="14" w:type="dxa"/>
              <w:right w:w="14" w:type="dxa"/>
            </w:tcMar>
            <w:vAlign w:val="center"/>
          </w:tcPr>
          <w:p w:rsidR="003805D0" w:rsidRP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Default="003805D0"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3805D0" w:rsidRDefault="003805D0" w:rsidP="003805D0">
            <w:pPr>
              <w:spacing w:after="0" w:line="240" w:lineRule="auto"/>
              <w:jc w:val="center"/>
              <w:rPr>
                <w:rFonts w:ascii="Arial" w:hAnsi="Arial" w:cs="Arial"/>
                <w:sz w:val="20"/>
                <w:szCs w:val="20"/>
              </w:rPr>
            </w:pPr>
          </w:p>
        </w:tc>
      </w:tr>
      <w:tr w:rsidR="00E93678" w:rsidRPr="00770E9A" w:rsidTr="003805D0">
        <w:trPr>
          <w:trHeight w:val="288"/>
        </w:trPr>
        <w:tc>
          <w:tcPr>
            <w:tcW w:w="306" w:type="dxa"/>
            <w:tcMar>
              <w:left w:w="14" w:type="dxa"/>
              <w:right w:w="14" w:type="dxa"/>
            </w:tcMar>
            <w:vAlign w:val="center"/>
          </w:tcPr>
          <w:p w:rsidR="00E93678" w:rsidRPr="003805D0" w:rsidRDefault="00401B1D" w:rsidP="003805D0">
            <w:pPr>
              <w:spacing w:after="0" w:line="240" w:lineRule="auto"/>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E93678" w:rsidRDefault="00E93678" w:rsidP="003805D0">
            <w:pPr>
              <w:spacing w:after="0" w:line="240" w:lineRule="auto"/>
              <w:jc w:val="center"/>
              <w:rPr>
                <w:rFonts w:ascii="Arial" w:hAnsi="Arial" w:cs="Arial"/>
                <w:sz w:val="20"/>
                <w:szCs w:val="20"/>
              </w:rPr>
            </w:pPr>
          </w:p>
        </w:tc>
        <w:tc>
          <w:tcPr>
            <w:tcW w:w="306" w:type="dxa"/>
            <w:tcMar>
              <w:left w:w="14" w:type="dxa"/>
              <w:right w:w="14" w:type="dxa"/>
            </w:tcMar>
            <w:vAlign w:val="center"/>
          </w:tcPr>
          <w:p w:rsidR="00E93678" w:rsidRDefault="00E93678" w:rsidP="003805D0">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0F9A6B751F644222B3308561BAA24BB4"/>
            </w:placeholder>
            <w:text/>
          </w:sdtPr>
          <w:sdtEndPr>
            <w:rPr>
              <w:rStyle w:val="DefaultParagraphFont"/>
              <w:rFonts w:ascii="Calibri" w:hAnsi="Calibri" w:cs="Arial"/>
              <w:b w:val="0"/>
              <w:sz w:val="22"/>
              <w:szCs w:val="20"/>
            </w:rPr>
          </w:sdtEndPr>
          <w:sdtContent>
            <w:tc>
              <w:tcPr>
                <w:tcW w:w="8887" w:type="dxa"/>
              </w:tcPr>
              <w:p w:rsidR="000D2886" w:rsidRPr="000D2886" w:rsidRDefault="00AE16DF" w:rsidP="00AE16DF">
                <w:pPr>
                  <w:spacing w:after="0" w:line="286" w:lineRule="exact"/>
                  <w:jc w:val="center"/>
                  <w:rPr>
                    <w:rFonts w:ascii="Arial" w:hAnsi="Arial" w:cs="Arial"/>
                    <w:b/>
                    <w:sz w:val="20"/>
                    <w:szCs w:val="20"/>
                  </w:rPr>
                </w:pPr>
                <w:r>
                  <w:rPr>
                    <w:rStyle w:val="Custom1"/>
                  </w:rPr>
                  <w:t>SCHEDULE NO. 7</w:t>
                </w:r>
              </w:p>
            </w:tc>
          </w:sdtContent>
        </w:sdt>
      </w:tr>
      <w:tr w:rsidR="000D2886" w:rsidTr="000D2886">
        <w:sdt>
          <w:sdtPr>
            <w:rPr>
              <w:rStyle w:val="Custom1"/>
            </w:rPr>
            <w:alias w:val="Title Two"/>
            <w:tag w:val="Title Two"/>
            <w:id w:val="8844822"/>
            <w:placeholder>
              <w:docPart w:val="A6EE596928FA4647A2CE972493E7F69E"/>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AE16DF" w:rsidP="00AE16DF">
                <w:pPr>
                  <w:spacing w:after="0" w:line="286" w:lineRule="exact"/>
                  <w:jc w:val="center"/>
                  <w:rPr>
                    <w:rFonts w:ascii="Arial" w:hAnsi="Arial" w:cs="Arial"/>
                    <w:b/>
                    <w:color w:val="000000" w:themeColor="text1"/>
                    <w:sz w:val="20"/>
                    <w:szCs w:val="20"/>
                  </w:rPr>
                </w:pPr>
                <w:r>
                  <w:rPr>
                    <w:rStyle w:val="Custom1"/>
                  </w:rPr>
                  <w:t>Facilities Extension Standards</w:t>
                </w:r>
              </w:p>
            </w:tc>
          </w:sdtContent>
        </w:sdt>
      </w:tr>
    </w:tbl>
    <w:p w:rsidR="00B70BA0" w:rsidRDefault="00B70BA0" w:rsidP="00282FCF">
      <w:pPr>
        <w:spacing w:after="0" w:line="286" w:lineRule="exact"/>
        <w:rPr>
          <w:rFonts w:ascii="Arial" w:hAnsi="Arial" w:cs="Arial"/>
          <w:sz w:val="20"/>
          <w:szCs w:val="20"/>
        </w:rPr>
      </w:pPr>
    </w:p>
    <w:p w:rsidR="000C2A2D" w:rsidRPr="00401B1D" w:rsidRDefault="00AE16DF" w:rsidP="00401B1D">
      <w:pPr>
        <w:pStyle w:val="ListParagraph"/>
        <w:numPr>
          <w:ilvl w:val="0"/>
          <w:numId w:val="1"/>
        </w:numPr>
        <w:spacing w:after="0" w:line="286" w:lineRule="exact"/>
        <w:ind w:left="360"/>
        <w:rPr>
          <w:rFonts w:ascii="Arial" w:hAnsi="Arial" w:cs="Arial"/>
          <w:sz w:val="20"/>
          <w:szCs w:val="20"/>
        </w:rPr>
      </w:pPr>
      <w:r w:rsidRPr="00401B1D">
        <w:rPr>
          <w:rFonts w:ascii="Arial" w:hAnsi="Arial" w:cs="Arial"/>
          <w:b/>
          <w:caps/>
          <w:sz w:val="20"/>
          <w:szCs w:val="20"/>
        </w:rPr>
        <w:t>Applicability and Definitions</w:t>
      </w:r>
      <w:r w:rsidR="003805D0" w:rsidRPr="00401B1D">
        <w:rPr>
          <w:rFonts w:ascii="Arial" w:hAnsi="Arial" w:cs="Arial"/>
          <w:b/>
          <w:caps/>
          <w:sz w:val="20"/>
          <w:szCs w:val="20"/>
        </w:rPr>
        <w:t xml:space="preserve"> – Closed to New </w:t>
      </w:r>
      <w:r w:rsidR="00401B1D" w:rsidRPr="00401B1D">
        <w:rPr>
          <w:rFonts w:ascii="Arial" w:hAnsi="Arial" w:cs="Arial"/>
          <w:b/>
          <w:caps/>
          <w:sz w:val="20"/>
          <w:szCs w:val="20"/>
        </w:rPr>
        <w:t>Customers</w:t>
      </w:r>
      <w:r w:rsidRPr="00401B1D">
        <w:rPr>
          <w:rFonts w:ascii="Arial" w:hAnsi="Arial" w:cs="Arial"/>
          <w:b/>
          <w:sz w:val="20"/>
          <w:szCs w:val="20"/>
        </w:rPr>
        <w:t>:</w:t>
      </w:r>
      <w:r w:rsidRPr="00401B1D">
        <w:rPr>
          <w:rFonts w:ascii="Arial" w:hAnsi="Arial" w:cs="Arial"/>
          <w:sz w:val="20"/>
          <w:szCs w:val="20"/>
        </w:rPr>
        <w:t xml:space="preserve">  </w:t>
      </w:r>
      <w:r w:rsidR="00401B1D" w:rsidRPr="00401B1D">
        <w:rPr>
          <w:rFonts w:ascii="Arial" w:hAnsi="Arial" w:cs="Arial"/>
          <w:sz w:val="20"/>
          <w:szCs w:val="20"/>
        </w:rPr>
        <w:t xml:space="preserve">The following estimates of usage in Sections 2 and 3 along with the special conditions in Section 4 will determine the annual consumption for use in the Facilities Investment Analysis (FIA) when evaluating facility extensions to Customers who have signed a Gas Service Agreement prior to </w:t>
      </w:r>
      <w:r w:rsidR="00914C49">
        <w:rPr>
          <w:rFonts w:ascii="Arial" w:hAnsi="Arial" w:cs="Arial"/>
          <w:sz w:val="20"/>
          <w:szCs w:val="20"/>
        </w:rPr>
        <w:t>March</w:t>
      </w:r>
      <w:bookmarkStart w:id="0" w:name="_GoBack"/>
      <w:bookmarkEnd w:id="0"/>
      <w:r w:rsidR="00401B1D" w:rsidRPr="00401B1D">
        <w:rPr>
          <w:rFonts w:ascii="Arial" w:hAnsi="Arial" w:cs="Arial"/>
          <w:sz w:val="20"/>
          <w:szCs w:val="20"/>
        </w:rPr>
        <w:t xml:space="preserve"> 1, 2017.  The costs in Sections 5 through 7 will determine the costs for use in the FIA.  Terms defined in Rule Nos. 2, 7, and 7A of this tariff shall have the same meanings in this Schedule No. 7. </w:t>
      </w:r>
    </w:p>
    <w:p w:rsidR="00401B1D" w:rsidRDefault="00401B1D" w:rsidP="00401B1D">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86" w:lineRule="exact"/>
        <w:rPr>
          <w:rFonts w:ascii="Arial" w:hAnsi="Arial" w:cs="Arial"/>
          <w:sz w:val="20"/>
          <w:szCs w:val="20"/>
        </w:rPr>
      </w:pPr>
    </w:p>
    <w:p w:rsidR="0077042A" w:rsidRPr="003805D0" w:rsidRDefault="00AE16DF" w:rsidP="00401B1D">
      <w:pPr>
        <w:pStyle w:val="ListParagraph"/>
        <w:numPr>
          <w:ilvl w:val="0"/>
          <w:numId w:val="1"/>
        </w:numPr>
        <w:spacing w:after="0" w:line="286" w:lineRule="exact"/>
        <w:ind w:left="360"/>
        <w:rPr>
          <w:rFonts w:ascii="Arial" w:hAnsi="Arial" w:cs="Arial"/>
          <w:sz w:val="20"/>
          <w:szCs w:val="20"/>
        </w:rPr>
      </w:pPr>
      <w:r w:rsidRPr="009454A9">
        <w:rPr>
          <w:rFonts w:ascii="Arial" w:hAnsi="Arial" w:cs="Arial"/>
          <w:b/>
          <w:caps/>
          <w:sz w:val="20"/>
          <w:szCs w:val="20"/>
        </w:rPr>
        <w:t>Single Family Residences</w:t>
      </w:r>
      <w:r w:rsidRPr="003805D0">
        <w:rPr>
          <w:rFonts w:ascii="Arial" w:hAnsi="Arial" w:cs="Arial"/>
          <w:b/>
          <w:sz w:val="20"/>
          <w:szCs w:val="20"/>
        </w:rPr>
        <w:t>:</w:t>
      </w:r>
      <w:r w:rsidRPr="003805D0">
        <w:rPr>
          <w:rFonts w:ascii="Arial" w:hAnsi="Arial" w:cs="Arial"/>
          <w:sz w:val="20"/>
          <w:szCs w:val="20"/>
        </w:rPr>
        <w:t xml:space="preserve">  Space Heating:  For single family residences where space heating requirements are met entirely with a gas central heating system, the following tables will be used to estimate annual consumption.</w:t>
      </w:r>
    </w:p>
    <w:p w:rsidR="00AE16DF" w:rsidRDefault="00AE16DF" w:rsidP="00AE16DF">
      <w:pPr>
        <w:pStyle w:val="ListParagraph"/>
        <w:spacing w:after="0" w:line="286" w:lineRule="exact"/>
        <w:ind w:left="0"/>
        <w:jc w:val="center"/>
        <w:rPr>
          <w:rFonts w:ascii="Arial" w:hAnsi="Arial" w:cs="Arial"/>
          <w:sz w:val="20"/>
          <w:szCs w:val="20"/>
        </w:rPr>
      </w:pPr>
      <w:r>
        <w:rPr>
          <w:rFonts w:ascii="Arial" w:hAnsi="Arial" w:cs="Arial"/>
          <w:sz w:val="20"/>
          <w:szCs w:val="20"/>
        </w:rPr>
        <w:t>TABLE 7.1:  Areas Outside Kittitas County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284"/>
        <w:gridCol w:w="1524"/>
        <w:gridCol w:w="1537"/>
        <w:gridCol w:w="270"/>
        <w:gridCol w:w="1350"/>
        <w:gridCol w:w="1530"/>
        <w:gridCol w:w="1440"/>
      </w:tblGrid>
      <w:tr w:rsidR="00562F71" w:rsidTr="000C2A2D">
        <w:trPr>
          <w:trHeight w:hRule="exact" w:val="693"/>
        </w:trPr>
        <w:tc>
          <w:tcPr>
            <w:tcW w:w="1284" w:type="dxa"/>
            <w:tcBorders>
              <w:bottom w:val="single" w:sz="4" w:space="0" w:color="auto"/>
            </w:tcBorders>
            <w:vAlign w:val="bottom"/>
          </w:tcPr>
          <w:p w:rsidR="00562F71" w:rsidRDefault="00562F71" w:rsidP="000C2A2D">
            <w:pPr>
              <w:pStyle w:val="ListParagraph"/>
              <w:spacing w:after="0" w:line="240" w:lineRule="auto"/>
              <w:ind w:left="0"/>
              <w:jc w:val="center"/>
              <w:rPr>
                <w:rFonts w:ascii="Arial" w:hAnsi="Arial" w:cs="Arial"/>
                <w:sz w:val="20"/>
                <w:szCs w:val="20"/>
              </w:rPr>
            </w:pPr>
            <w:r>
              <w:rPr>
                <w:rFonts w:ascii="Arial" w:hAnsi="Arial" w:cs="Arial"/>
                <w:sz w:val="20"/>
                <w:szCs w:val="20"/>
              </w:rPr>
              <w:t>Sq. ft.</w:t>
            </w:r>
          </w:p>
        </w:tc>
        <w:tc>
          <w:tcPr>
            <w:tcW w:w="1524" w:type="dxa"/>
            <w:tcBorders>
              <w:bottom w:val="single" w:sz="4" w:space="0" w:color="auto"/>
            </w:tcBorders>
            <w:vAlign w:val="bottom"/>
          </w:tcPr>
          <w:p w:rsidR="00EE00AF" w:rsidRDefault="00562F71" w:rsidP="00EE00AF">
            <w:pPr>
              <w:pStyle w:val="ListParagraph"/>
              <w:spacing w:after="0" w:line="240" w:lineRule="auto"/>
              <w:ind w:left="-69"/>
              <w:jc w:val="center"/>
              <w:rPr>
                <w:rFonts w:ascii="Arial" w:hAnsi="Arial" w:cs="Arial"/>
                <w:sz w:val="20"/>
                <w:szCs w:val="20"/>
              </w:rPr>
            </w:pPr>
            <w:r>
              <w:rPr>
                <w:rFonts w:ascii="Arial" w:hAnsi="Arial" w:cs="Arial"/>
                <w:sz w:val="20"/>
                <w:szCs w:val="20"/>
              </w:rPr>
              <w:t xml:space="preserve">Annual </w:t>
            </w:r>
          </w:p>
          <w:p w:rsidR="00562F71" w:rsidRDefault="00562F71" w:rsidP="00EE00AF">
            <w:pPr>
              <w:pStyle w:val="ListParagraph"/>
              <w:spacing w:after="0" w:line="240" w:lineRule="auto"/>
              <w:ind w:left="-69" w:right="-77"/>
              <w:jc w:val="center"/>
              <w:rPr>
                <w:rFonts w:ascii="Arial" w:hAnsi="Arial" w:cs="Arial"/>
                <w:sz w:val="20"/>
                <w:szCs w:val="20"/>
              </w:rPr>
            </w:pPr>
            <w:proofErr w:type="spellStart"/>
            <w:r>
              <w:rPr>
                <w:rFonts w:ascii="Arial" w:hAnsi="Arial" w:cs="Arial"/>
                <w:sz w:val="20"/>
                <w:szCs w:val="20"/>
              </w:rPr>
              <w:t>Therms</w:t>
            </w:r>
            <w:proofErr w:type="spellEnd"/>
            <w:r>
              <w:rPr>
                <w:rFonts w:ascii="Arial" w:hAnsi="Arial" w:cs="Arial"/>
                <w:sz w:val="20"/>
                <w:szCs w:val="20"/>
              </w:rPr>
              <w:t xml:space="preserve"> Effec</w:t>
            </w:r>
            <w:r w:rsidR="00EE00AF">
              <w:rPr>
                <w:rFonts w:ascii="Arial" w:hAnsi="Arial" w:cs="Arial"/>
                <w:sz w:val="20"/>
                <w:szCs w:val="20"/>
              </w:rPr>
              <w:t>t</w:t>
            </w:r>
            <w:r>
              <w:rPr>
                <w:rFonts w:ascii="Arial" w:hAnsi="Arial" w:cs="Arial"/>
                <w:sz w:val="20"/>
                <w:szCs w:val="20"/>
              </w:rPr>
              <w:t>. 5/10/07</w:t>
            </w:r>
          </w:p>
        </w:tc>
        <w:tc>
          <w:tcPr>
            <w:tcW w:w="1537" w:type="dxa"/>
            <w:tcBorders>
              <w:bottom w:val="single" w:sz="4" w:space="0" w:color="auto"/>
            </w:tcBorders>
            <w:vAlign w:val="bottom"/>
          </w:tcPr>
          <w:p w:rsidR="00562F71" w:rsidRDefault="00562F71" w:rsidP="00EE00AF">
            <w:pPr>
              <w:pStyle w:val="ListParagraph"/>
              <w:spacing w:after="0" w:line="240" w:lineRule="auto"/>
              <w:ind w:left="0" w:right="-43"/>
              <w:jc w:val="center"/>
              <w:rPr>
                <w:rFonts w:ascii="Arial" w:hAnsi="Arial" w:cs="Arial"/>
                <w:sz w:val="20"/>
                <w:szCs w:val="20"/>
              </w:rPr>
            </w:pPr>
            <w:r>
              <w:rPr>
                <w:rFonts w:ascii="Arial" w:hAnsi="Arial" w:cs="Arial"/>
                <w:sz w:val="20"/>
                <w:szCs w:val="20"/>
              </w:rPr>
              <w:t xml:space="preserve">Annual </w:t>
            </w:r>
            <w:proofErr w:type="spellStart"/>
            <w:r>
              <w:rPr>
                <w:rFonts w:ascii="Arial" w:hAnsi="Arial" w:cs="Arial"/>
                <w:sz w:val="20"/>
                <w:szCs w:val="20"/>
              </w:rPr>
              <w:t>Therms</w:t>
            </w:r>
            <w:proofErr w:type="spellEnd"/>
            <w:r>
              <w:rPr>
                <w:rFonts w:ascii="Arial" w:hAnsi="Arial" w:cs="Arial"/>
                <w:sz w:val="20"/>
                <w:szCs w:val="20"/>
              </w:rPr>
              <w:t xml:space="preserve"> Effec</w:t>
            </w:r>
            <w:r w:rsidR="00EE00AF">
              <w:rPr>
                <w:rFonts w:ascii="Arial" w:hAnsi="Arial" w:cs="Arial"/>
                <w:sz w:val="20"/>
                <w:szCs w:val="20"/>
              </w:rPr>
              <w:t>t</w:t>
            </w:r>
            <w:r>
              <w:rPr>
                <w:rFonts w:ascii="Arial" w:hAnsi="Arial" w:cs="Arial"/>
                <w:sz w:val="20"/>
                <w:szCs w:val="20"/>
              </w:rPr>
              <w:t>. 9/1/07</w:t>
            </w:r>
          </w:p>
        </w:tc>
        <w:tc>
          <w:tcPr>
            <w:tcW w:w="270" w:type="dxa"/>
            <w:vAlign w:val="bottom"/>
          </w:tcPr>
          <w:p w:rsidR="00562F71" w:rsidRDefault="00562F71" w:rsidP="000C2A2D">
            <w:pPr>
              <w:pStyle w:val="ListParagraph"/>
              <w:spacing w:after="0" w:line="240" w:lineRule="auto"/>
              <w:ind w:left="0"/>
              <w:jc w:val="center"/>
              <w:rPr>
                <w:rFonts w:ascii="Arial" w:hAnsi="Arial" w:cs="Arial"/>
                <w:sz w:val="20"/>
                <w:szCs w:val="20"/>
              </w:rPr>
            </w:pPr>
          </w:p>
        </w:tc>
        <w:tc>
          <w:tcPr>
            <w:tcW w:w="1350" w:type="dxa"/>
            <w:tcBorders>
              <w:bottom w:val="single" w:sz="4" w:space="0" w:color="auto"/>
            </w:tcBorders>
            <w:vAlign w:val="bottom"/>
          </w:tcPr>
          <w:p w:rsidR="00562F71" w:rsidRDefault="00562F71" w:rsidP="000C2A2D">
            <w:pPr>
              <w:pStyle w:val="ListParagraph"/>
              <w:spacing w:after="0" w:line="240" w:lineRule="auto"/>
              <w:ind w:left="0"/>
              <w:jc w:val="center"/>
              <w:rPr>
                <w:rFonts w:ascii="Arial" w:hAnsi="Arial" w:cs="Arial"/>
                <w:sz w:val="20"/>
                <w:szCs w:val="20"/>
              </w:rPr>
            </w:pPr>
            <w:r>
              <w:rPr>
                <w:rFonts w:ascii="Arial" w:hAnsi="Arial" w:cs="Arial"/>
                <w:sz w:val="20"/>
                <w:szCs w:val="20"/>
              </w:rPr>
              <w:t>Sq. ft.</w:t>
            </w:r>
          </w:p>
        </w:tc>
        <w:tc>
          <w:tcPr>
            <w:tcW w:w="1530" w:type="dxa"/>
            <w:tcBorders>
              <w:bottom w:val="single" w:sz="4" w:space="0" w:color="auto"/>
            </w:tcBorders>
            <w:vAlign w:val="bottom"/>
          </w:tcPr>
          <w:p w:rsidR="00EE00AF" w:rsidRDefault="00EE00AF" w:rsidP="000C2A2D">
            <w:pPr>
              <w:pStyle w:val="ListParagraph"/>
              <w:spacing w:after="0" w:line="240" w:lineRule="auto"/>
              <w:ind w:left="0"/>
              <w:jc w:val="center"/>
              <w:rPr>
                <w:rFonts w:ascii="Arial" w:hAnsi="Arial" w:cs="Arial"/>
                <w:sz w:val="20"/>
                <w:szCs w:val="20"/>
              </w:rPr>
            </w:pPr>
            <w:r>
              <w:rPr>
                <w:rFonts w:ascii="Arial" w:hAnsi="Arial" w:cs="Arial"/>
                <w:sz w:val="20"/>
                <w:szCs w:val="20"/>
              </w:rPr>
              <w:t>Annual</w:t>
            </w:r>
          </w:p>
          <w:p w:rsidR="00562F71" w:rsidRDefault="00562F71" w:rsidP="00EE00AF">
            <w:pPr>
              <w:pStyle w:val="ListParagraph"/>
              <w:spacing w:after="0" w:line="240" w:lineRule="auto"/>
              <w:ind w:left="-43" w:right="-43"/>
              <w:jc w:val="center"/>
              <w:rPr>
                <w:rFonts w:ascii="Arial" w:hAnsi="Arial" w:cs="Arial"/>
                <w:sz w:val="20"/>
                <w:szCs w:val="20"/>
              </w:rPr>
            </w:pPr>
            <w:proofErr w:type="spellStart"/>
            <w:r>
              <w:rPr>
                <w:rFonts w:ascii="Arial" w:hAnsi="Arial" w:cs="Arial"/>
                <w:sz w:val="20"/>
                <w:szCs w:val="20"/>
              </w:rPr>
              <w:t>Therms</w:t>
            </w:r>
            <w:proofErr w:type="spellEnd"/>
            <w:r>
              <w:rPr>
                <w:rFonts w:ascii="Arial" w:hAnsi="Arial" w:cs="Arial"/>
                <w:sz w:val="20"/>
                <w:szCs w:val="20"/>
              </w:rPr>
              <w:t xml:space="preserve"> Effec</w:t>
            </w:r>
            <w:r w:rsidR="00EE00AF">
              <w:rPr>
                <w:rFonts w:ascii="Arial" w:hAnsi="Arial" w:cs="Arial"/>
                <w:sz w:val="20"/>
                <w:szCs w:val="20"/>
              </w:rPr>
              <w:t>t</w:t>
            </w:r>
            <w:r>
              <w:rPr>
                <w:rFonts w:ascii="Arial" w:hAnsi="Arial" w:cs="Arial"/>
                <w:sz w:val="20"/>
                <w:szCs w:val="20"/>
              </w:rPr>
              <w:t>. 5/10/07</w:t>
            </w:r>
          </w:p>
        </w:tc>
        <w:tc>
          <w:tcPr>
            <w:tcW w:w="1440" w:type="dxa"/>
            <w:tcBorders>
              <w:bottom w:val="single" w:sz="4" w:space="0" w:color="auto"/>
            </w:tcBorders>
            <w:vAlign w:val="bottom"/>
          </w:tcPr>
          <w:p w:rsidR="00EE00AF" w:rsidRDefault="00562F71" w:rsidP="00EE00AF">
            <w:pPr>
              <w:pStyle w:val="ListParagraph"/>
              <w:spacing w:after="0" w:line="240" w:lineRule="auto"/>
              <w:ind w:left="-88" w:right="-70"/>
              <w:jc w:val="center"/>
              <w:rPr>
                <w:rFonts w:ascii="Arial" w:hAnsi="Arial" w:cs="Arial"/>
                <w:sz w:val="20"/>
                <w:szCs w:val="20"/>
              </w:rPr>
            </w:pPr>
            <w:r>
              <w:rPr>
                <w:rFonts w:ascii="Arial" w:hAnsi="Arial" w:cs="Arial"/>
                <w:sz w:val="20"/>
                <w:szCs w:val="20"/>
              </w:rPr>
              <w:t xml:space="preserve">Annual </w:t>
            </w:r>
          </w:p>
          <w:p w:rsidR="00562F71" w:rsidRDefault="00562F71" w:rsidP="00EE00AF">
            <w:pPr>
              <w:pStyle w:val="ListParagraph"/>
              <w:spacing w:after="0" w:line="240" w:lineRule="auto"/>
              <w:ind w:left="-25" w:right="-70"/>
              <w:jc w:val="center"/>
              <w:rPr>
                <w:rFonts w:ascii="Arial" w:hAnsi="Arial" w:cs="Arial"/>
                <w:sz w:val="20"/>
                <w:szCs w:val="20"/>
              </w:rPr>
            </w:pPr>
            <w:proofErr w:type="spellStart"/>
            <w:r>
              <w:rPr>
                <w:rFonts w:ascii="Arial" w:hAnsi="Arial" w:cs="Arial"/>
                <w:sz w:val="20"/>
                <w:szCs w:val="20"/>
              </w:rPr>
              <w:t>Therms</w:t>
            </w:r>
            <w:proofErr w:type="spellEnd"/>
            <w:r>
              <w:rPr>
                <w:rFonts w:ascii="Arial" w:hAnsi="Arial" w:cs="Arial"/>
                <w:sz w:val="20"/>
                <w:szCs w:val="20"/>
              </w:rPr>
              <w:t xml:space="preserve"> Effec</w:t>
            </w:r>
            <w:r w:rsidR="00EE00AF">
              <w:rPr>
                <w:rFonts w:ascii="Arial" w:hAnsi="Arial" w:cs="Arial"/>
                <w:sz w:val="20"/>
                <w:szCs w:val="20"/>
              </w:rPr>
              <w:t>t</w:t>
            </w:r>
            <w:r>
              <w:rPr>
                <w:rFonts w:ascii="Arial" w:hAnsi="Arial" w:cs="Arial"/>
                <w:sz w:val="20"/>
                <w:szCs w:val="20"/>
              </w:rPr>
              <w:t>. 9/1/07</w:t>
            </w:r>
          </w:p>
        </w:tc>
      </w:tr>
      <w:tr w:rsidR="00562F71" w:rsidTr="000C2A2D">
        <w:trPr>
          <w:trHeight w:hRule="exact" w:val="245"/>
        </w:trPr>
        <w:tc>
          <w:tcPr>
            <w:tcW w:w="1284" w:type="dxa"/>
            <w:tcBorders>
              <w:top w:val="single" w:sz="4" w:space="0" w:color="auto"/>
            </w:tcBorders>
          </w:tcPr>
          <w:p w:rsidR="00562F71" w:rsidRDefault="008B2F9C" w:rsidP="00B13CC1">
            <w:pPr>
              <w:pStyle w:val="ListParagraph"/>
              <w:spacing w:after="0" w:line="240" w:lineRule="auto"/>
              <w:ind w:left="0"/>
              <w:rPr>
                <w:rFonts w:ascii="Arial" w:hAnsi="Arial" w:cs="Arial"/>
                <w:sz w:val="20"/>
                <w:szCs w:val="20"/>
              </w:rPr>
            </w:pPr>
            <w:r>
              <w:rPr>
                <w:rFonts w:ascii="Arial" w:hAnsi="Arial" w:cs="Arial"/>
                <w:sz w:val="20"/>
                <w:szCs w:val="20"/>
              </w:rPr>
              <w:t>UP TO</w:t>
            </w:r>
            <w:r w:rsidR="00562F71">
              <w:rPr>
                <w:rFonts w:ascii="Arial" w:hAnsi="Arial" w:cs="Arial"/>
                <w:sz w:val="20"/>
                <w:szCs w:val="20"/>
              </w:rPr>
              <w:t xml:space="preserve"> 500</w:t>
            </w:r>
          </w:p>
        </w:tc>
        <w:tc>
          <w:tcPr>
            <w:tcW w:w="1524" w:type="dxa"/>
            <w:tcBorders>
              <w:top w:val="single" w:sz="4" w:space="0" w:color="auto"/>
            </w:tcBorders>
          </w:tcPr>
          <w:p w:rsidR="00562F71" w:rsidRDefault="00562F71" w:rsidP="000C2A2D">
            <w:pPr>
              <w:pStyle w:val="ListParagraph"/>
              <w:spacing w:after="0" w:line="240" w:lineRule="auto"/>
              <w:ind w:left="0"/>
              <w:jc w:val="center"/>
              <w:rPr>
                <w:rFonts w:ascii="Arial" w:hAnsi="Arial" w:cs="Arial"/>
                <w:sz w:val="20"/>
                <w:szCs w:val="20"/>
              </w:rPr>
            </w:pPr>
          </w:p>
        </w:tc>
        <w:tc>
          <w:tcPr>
            <w:tcW w:w="1537" w:type="dxa"/>
            <w:tcBorders>
              <w:top w:val="single" w:sz="4" w:space="0" w:color="auto"/>
            </w:tcBorders>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181</w:t>
            </w:r>
          </w:p>
        </w:tc>
        <w:tc>
          <w:tcPr>
            <w:tcW w:w="270" w:type="dxa"/>
          </w:tcPr>
          <w:p w:rsidR="00562F71" w:rsidRDefault="00562F71" w:rsidP="00B13CC1">
            <w:pPr>
              <w:pStyle w:val="ListParagraph"/>
              <w:spacing w:after="0" w:line="240" w:lineRule="auto"/>
              <w:ind w:left="0"/>
              <w:rPr>
                <w:rFonts w:ascii="Arial" w:hAnsi="Arial" w:cs="Arial"/>
                <w:sz w:val="20"/>
                <w:szCs w:val="20"/>
              </w:rPr>
            </w:pPr>
          </w:p>
        </w:tc>
        <w:tc>
          <w:tcPr>
            <w:tcW w:w="1350" w:type="dxa"/>
            <w:tcBorders>
              <w:top w:val="single" w:sz="4" w:space="0" w:color="auto"/>
            </w:tcBorders>
          </w:tcPr>
          <w:p w:rsidR="00562F71" w:rsidRDefault="00562F71" w:rsidP="00B13CC1">
            <w:pPr>
              <w:pStyle w:val="ListParagraph"/>
              <w:spacing w:after="0" w:line="240" w:lineRule="auto"/>
              <w:ind w:left="0"/>
              <w:rPr>
                <w:rFonts w:ascii="Arial" w:hAnsi="Arial" w:cs="Arial"/>
                <w:sz w:val="20"/>
                <w:szCs w:val="20"/>
              </w:rPr>
            </w:pPr>
            <w:r>
              <w:rPr>
                <w:rFonts w:ascii="Arial" w:hAnsi="Arial" w:cs="Arial"/>
                <w:sz w:val="20"/>
                <w:szCs w:val="20"/>
              </w:rPr>
              <w:t>2701-2800</w:t>
            </w:r>
          </w:p>
        </w:tc>
        <w:tc>
          <w:tcPr>
            <w:tcW w:w="1530" w:type="dxa"/>
            <w:tcBorders>
              <w:top w:val="single" w:sz="4" w:space="0" w:color="auto"/>
            </w:tcBorders>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744</w:t>
            </w:r>
          </w:p>
        </w:tc>
        <w:tc>
          <w:tcPr>
            <w:tcW w:w="1440" w:type="dxa"/>
            <w:tcBorders>
              <w:top w:val="single" w:sz="4" w:space="0" w:color="auto"/>
            </w:tcBorders>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671</w:t>
            </w:r>
          </w:p>
        </w:tc>
      </w:tr>
      <w:tr w:rsidR="00562F71" w:rsidTr="000C2A2D">
        <w:trPr>
          <w:trHeight w:hRule="exact" w:val="245"/>
        </w:trPr>
        <w:tc>
          <w:tcPr>
            <w:tcW w:w="1284" w:type="dxa"/>
          </w:tcPr>
          <w:p w:rsidR="00562F71" w:rsidRDefault="00562F71" w:rsidP="00B13CC1">
            <w:pPr>
              <w:pStyle w:val="ListParagraph"/>
              <w:spacing w:after="0" w:line="240" w:lineRule="auto"/>
              <w:ind w:left="0"/>
              <w:contextualSpacing w:val="0"/>
              <w:rPr>
                <w:rFonts w:ascii="Arial" w:hAnsi="Arial" w:cs="Arial"/>
                <w:sz w:val="20"/>
                <w:szCs w:val="20"/>
              </w:rPr>
            </w:pPr>
            <w:r>
              <w:rPr>
                <w:rFonts w:ascii="Arial" w:hAnsi="Arial" w:cs="Arial"/>
                <w:sz w:val="20"/>
                <w:szCs w:val="20"/>
              </w:rPr>
              <w:t>501-600</w:t>
            </w:r>
          </w:p>
        </w:tc>
        <w:tc>
          <w:tcPr>
            <w:tcW w:w="1524" w:type="dxa"/>
          </w:tcPr>
          <w:p w:rsidR="00562F71" w:rsidRDefault="00562F71" w:rsidP="000C2A2D">
            <w:pPr>
              <w:pStyle w:val="ListParagraph"/>
              <w:spacing w:after="0" w:line="240" w:lineRule="auto"/>
              <w:ind w:left="0"/>
              <w:jc w:val="center"/>
              <w:rPr>
                <w:rFonts w:ascii="Arial" w:hAnsi="Arial" w:cs="Arial"/>
                <w:sz w:val="20"/>
                <w:szCs w:val="20"/>
              </w:rPr>
            </w:pPr>
          </w:p>
        </w:tc>
        <w:tc>
          <w:tcPr>
            <w:tcW w:w="1537"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217</w:t>
            </w:r>
          </w:p>
        </w:tc>
        <w:tc>
          <w:tcPr>
            <w:tcW w:w="270" w:type="dxa"/>
          </w:tcPr>
          <w:p w:rsidR="00562F71" w:rsidRDefault="00562F71" w:rsidP="00B13CC1">
            <w:pPr>
              <w:pStyle w:val="ListParagraph"/>
              <w:spacing w:after="0" w:line="240" w:lineRule="auto"/>
              <w:ind w:left="0"/>
              <w:rPr>
                <w:rFonts w:ascii="Arial" w:hAnsi="Arial" w:cs="Arial"/>
                <w:sz w:val="20"/>
                <w:szCs w:val="20"/>
              </w:rPr>
            </w:pPr>
          </w:p>
        </w:tc>
        <w:tc>
          <w:tcPr>
            <w:tcW w:w="1350" w:type="dxa"/>
          </w:tcPr>
          <w:p w:rsidR="00562F71" w:rsidRDefault="008B2F9C" w:rsidP="00B13CC1">
            <w:pPr>
              <w:pStyle w:val="ListParagraph"/>
              <w:spacing w:after="0" w:line="240" w:lineRule="auto"/>
              <w:ind w:left="0"/>
              <w:rPr>
                <w:rFonts w:ascii="Arial" w:hAnsi="Arial" w:cs="Arial"/>
                <w:sz w:val="20"/>
                <w:szCs w:val="20"/>
              </w:rPr>
            </w:pPr>
            <w:r>
              <w:rPr>
                <w:rFonts w:ascii="Arial" w:hAnsi="Arial" w:cs="Arial"/>
                <w:sz w:val="20"/>
                <w:szCs w:val="20"/>
              </w:rPr>
              <w:t>2801-2900</w:t>
            </w:r>
          </w:p>
        </w:tc>
        <w:tc>
          <w:tcPr>
            <w:tcW w:w="1530"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752</w:t>
            </w:r>
          </w:p>
        </w:tc>
        <w:tc>
          <w:tcPr>
            <w:tcW w:w="1440"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680</w:t>
            </w:r>
          </w:p>
        </w:tc>
      </w:tr>
      <w:tr w:rsidR="00562F71" w:rsidTr="000C2A2D">
        <w:trPr>
          <w:trHeight w:hRule="exact" w:val="245"/>
        </w:trPr>
        <w:tc>
          <w:tcPr>
            <w:tcW w:w="1284" w:type="dxa"/>
          </w:tcPr>
          <w:p w:rsidR="00562F71" w:rsidRDefault="00562F71" w:rsidP="00B13CC1">
            <w:pPr>
              <w:pStyle w:val="ListParagraph"/>
              <w:spacing w:after="0" w:line="240" w:lineRule="auto"/>
              <w:ind w:left="0"/>
              <w:rPr>
                <w:rFonts w:ascii="Arial" w:hAnsi="Arial" w:cs="Arial"/>
                <w:sz w:val="20"/>
                <w:szCs w:val="20"/>
              </w:rPr>
            </w:pPr>
            <w:r>
              <w:rPr>
                <w:rFonts w:ascii="Arial" w:hAnsi="Arial" w:cs="Arial"/>
                <w:sz w:val="20"/>
                <w:szCs w:val="20"/>
              </w:rPr>
              <w:t>601-700</w:t>
            </w:r>
          </w:p>
        </w:tc>
        <w:tc>
          <w:tcPr>
            <w:tcW w:w="1524" w:type="dxa"/>
          </w:tcPr>
          <w:p w:rsidR="00562F71" w:rsidRDefault="00562F71" w:rsidP="000C2A2D">
            <w:pPr>
              <w:pStyle w:val="ListParagraph"/>
              <w:spacing w:after="0" w:line="240" w:lineRule="auto"/>
              <w:ind w:left="0"/>
              <w:jc w:val="center"/>
              <w:rPr>
                <w:rFonts w:ascii="Arial" w:hAnsi="Arial" w:cs="Arial"/>
                <w:sz w:val="20"/>
                <w:szCs w:val="20"/>
              </w:rPr>
            </w:pPr>
          </w:p>
        </w:tc>
        <w:tc>
          <w:tcPr>
            <w:tcW w:w="1537"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254</w:t>
            </w:r>
          </w:p>
        </w:tc>
        <w:tc>
          <w:tcPr>
            <w:tcW w:w="270" w:type="dxa"/>
          </w:tcPr>
          <w:p w:rsidR="00562F71" w:rsidRDefault="00562F71" w:rsidP="00B13CC1">
            <w:pPr>
              <w:pStyle w:val="ListParagraph"/>
              <w:spacing w:after="0" w:line="240" w:lineRule="auto"/>
              <w:ind w:left="0"/>
              <w:rPr>
                <w:rFonts w:ascii="Arial" w:hAnsi="Arial" w:cs="Arial"/>
                <w:sz w:val="20"/>
                <w:szCs w:val="20"/>
              </w:rPr>
            </w:pPr>
          </w:p>
        </w:tc>
        <w:tc>
          <w:tcPr>
            <w:tcW w:w="1350" w:type="dxa"/>
          </w:tcPr>
          <w:p w:rsidR="00562F71" w:rsidRDefault="008B2F9C" w:rsidP="00B13CC1">
            <w:pPr>
              <w:pStyle w:val="ListParagraph"/>
              <w:spacing w:after="0" w:line="240" w:lineRule="auto"/>
              <w:ind w:left="0"/>
              <w:rPr>
                <w:rFonts w:ascii="Arial" w:hAnsi="Arial" w:cs="Arial"/>
                <w:sz w:val="20"/>
                <w:szCs w:val="20"/>
              </w:rPr>
            </w:pPr>
            <w:r>
              <w:rPr>
                <w:rFonts w:ascii="Arial" w:hAnsi="Arial" w:cs="Arial"/>
                <w:sz w:val="20"/>
                <w:szCs w:val="20"/>
              </w:rPr>
              <w:t>2901-3000</w:t>
            </w:r>
          </w:p>
        </w:tc>
        <w:tc>
          <w:tcPr>
            <w:tcW w:w="1530"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759</w:t>
            </w:r>
          </w:p>
        </w:tc>
        <w:tc>
          <w:tcPr>
            <w:tcW w:w="1440"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690</w:t>
            </w:r>
          </w:p>
        </w:tc>
      </w:tr>
      <w:tr w:rsidR="00562F71" w:rsidTr="000C2A2D">
        <w:trPr>
          <w:trHeight w:hRule="exact" w:val="245"/>
        </w:trPr>
        <w:tc>
          <w:tcPr>
            <w:tcW w:w="1284" w:type="dxa"/>
          </w:tcPr>
          <w:p w:rsidR="00562F71" w:rsidRDefault="00562F71" w:rsidP="00B13CC1">
            <w:pPr>
              <w:pStyle w:val="ListParagraph"/>
              <w:spacing w:after="0" w:line="240" w:lineRule="auto"/>
              <w:ind w:left="0"/>
              <w:rPr>
                <w:rFonts w:ascii="Arial" w:hAnsi="Arial" w:cs="Arial"/>
                <w:sz w:val="20"/>
                <w:szCs w:val="20"/>
              </w:rPr>
            </w:pPr>
            <w:r>
              <w:rPr>
                <w:rFonts w:ascii="Arial" w:hAnsi="Arial" w:cs="Arial"/>
                <w:sz w:val="20"/>
                <w:szCs w:val="20"/>
              </w:rPr>
              <w:t>701-800</w:t>
            </w:r>
          </w:p>
        </w:tc>
        <w:tc>
          <w:tcPr>
            <w:tcW w:w="1524" w:type="dxa"/>
          </w:tcPr>
          <w:p w:rsidR="00562F71" w:rsidRDefault="008B2F9C" w:rsidP="00EE00AF">
            <w:pPr>
              <w:pStyle w:val="ListParagraph"/>
              <w:spacing w:after="0" w:line="240" w:lineRule="auto"/>
              <w:ind w:left="0" w:right="-59"/>
              <w:jc w:val="center"/>
              <w:rPr>
                <w:rFonts w:ascii="Arial" w:hAnsi="Arial" w:cs="Arial"/>
                <w:sz w:val="20"/>
                <w:szCs w:val="20"/>
              </w:rPr>
            </w:pPr>
            <w:r>
              <w:rPr>
                <w:rFonts w:ascii="Arial" w:hAnsi="Arial" w:cs="Arial"/>
                <w:sz w:val="20"/>
                <w:szCs w:val="20"/>
              </w:rPr>
              <w:t>591*</w:t>
            </w:r>
          </w:p>
        </w:tc>
        <w:tc>
          <w:tcPr>
            <w:tcW w:w="1537"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290</w:t>
            </w:r>
          </w:p>
        </w:tc>
        <w:tc>
          <w:tcPr>
            <w:tcW w:w="270" w:type="dxa"/>
          </w:tcPr>
          <w:p w:rsidR="00562F71" w:rsidRDefault="00562F71" w:rsidP="00B13CC1">
            <w:pPr>
              <w:pStyle w:val="ListParagraph"/>
              <w:spacing w:after="0" w:line="240" w:lineRule="auto"/>
              <w:ind w:left="0"/>
              <w:rPr>
                <w:rFonts w:ascii="Arial" w:hAnsi="Arial" w:cs="Arial"/>
                <w:sz w:val="20"/>
                <w:szCs w:val="20"/>
              </w:rPr>
            </w:pPr>
          </w:p>
        </w:tc>
        <w:tc>
          <w:tcPr>
            <w:tcW w:w="1350" w:type="dxa"/>
          </w:tcPr>
          <w:p w:rsidR="00562F71" w:rsidRDefault="008B2F9C" w:rsidP="00B13CC1">
            <w:pPr>
              <w:pStyle w:val="ListParagraph"/>
              <w:spacing w:after="0" w:line="240" w:lineRule="auto"/>
              <w:ind w:left="0"/>
              <w:rPr>
                <w:rFonts w:ascii="Arial" w:hAnsi="Arial" w:cs="Arial"/>
                <w:sz w:val="20"/>
                <w:szCs w:val="20"/>
              </w:rPr>
            </w:pPr>
            <w:r>
              <w:rPr>
                <w:rFonts w:ascii="Arial" w:hAnsi="Arial" w:cs="Arial"/>
                <w:sz w:val="20"/>
                <w:szCs w:val="20"/>
              </w:rPr>
              <w:t>3001-3100</w:t>
            </w:r>
          </w:p>
        </w:tc>
        <w:tc>
          <w:tcPr>
            <w:tcW w:w="1530"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767</w:t>
            </w:r>
          </w:p>
        </w:tc>
        <w:tc>
          <w:tcPr>
            <w:tcW w:w="1440"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700</w:t>
            </w:r>
          </w:p>
        </w:tc>
      </w:tr>
      <w:tr w:rsidR="00562F71" w:rsidTr="000C2A2D">
        <w:trPr>
          <w:trHeight w:hRule="exact" w:val="245"/>
        </w:trPr>
        <w:tc>
          <w:tcPr>
            <w:tcW w:w="1284" w:type="dxa"/>
          </w:tcPr>
          <w:p w:rsidR="00562F71" w:rsidRDefault="00562F71" w:rsidP="00B13CC1">
            <w:pPr>
              <w:pStyle w:val="ListParagraph"/>
              <w:spacing w:after="0" w:line="240" w:lineRule="auto"/>
              <w:ind w:left="0"/>
              <w:rPr>
                <w:rFonts w:ascii="Arial" w:hAnsi="Arial" w:cs="Arial"/>
                <w:sz w:val="20"/>
                <w:szCs w:val="20"/>
              </w:rPr>
            </w:pPr>
            <w:r>
              <w:rPr>
                <w:rFonts w:ascii="Arial" w:hAnsi="Arial" w:cs="Arial"/>
                <w:sz w:val="20"/>
                <w:szCs w:val="20"/>
              </w:rPr>
              <w:t>801-900</w:t>
            </w:r>
          </w:p>
        </w:tc>
        <w:tc>
          <w:tcPr>
            <w:tcW w:w="1524"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599</w:t>
            </w:r>
          </w:p>
        </w:tc>
        <w:tc>
          <w:tcPr>
            <w:tcW w:w="1537"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326</w:t>
            </w:r>
          </w:p>
        </w:tc>
        <w:tc>
          <w:tcPr>
            <w:tcW w:w="270" w:type="dxa"/>
          </w:tcPr>
          <w:p w:rsidR="00562F71" w:rsidRDefault="00562F71" w:rsidP="00B13CC1">
            <w:pPr>
              <w:pStyle w:val="ListParagraph"/>
              <w:spacing w:after="0" w:line="240" w:lineRule="auto"/>
              <w:ind w:left="0"/>
              <w:rPr>
                <w:rFonts w:ascii="Arial" w:hAnsi="Arial" w:cs="Arial"/>
                <w:sz w:val="20"/>
                <w:szCs w:val="20"/>
              </w:rPr>
            </w:pPr>
          </w:p>
        </w:tc>
        <w:tc>
          <w:tcPr>
            <w:tcW w:w="1350" w:type="dxa"/>
          </w:tcPr>
          <w:p w:rsidR="00562F71" w:rsidRDefault="008B2F9C" w:rsidP="00B13CC1">
            <w:pPr>
              <w:pStyle w:val="ListParagraph"/>
              <w:spacing w:after="0" w:line="240" w:lineRule="auto"/>
              <w:ind w:left="0"/>
              <w:rPr>
                <w:rFonts w:ascii="Arial" w:hAnsi="Arial" w:cs="Arial"/>
                <w:sz w:val="20"/>
                <w:szCs w:val="20"/>
              </w:rPr>
            </w:pPr>
            <w:r>
              <w:rPr>
                <w:rFonts w:ascii="Arial" w:hAnsi="Arial" w:cs="Arial"/>
                <w:sz w:val="20"/>
                <w:szCs w:val="20"/>
              </w:rPr>
              <w:t>3101-3200</w:t>
            </w:r>
          </w:p>
        </w:tc>
        <w:tc>
          <w:tcPr>
            <w:tcW w:w="1530"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775</w:t>
            </w:r>
          </w:p>
        </w:tc>
        <w:tc>
          <w:tcPr>
            <w:tcW w:w="1440"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710</w:t>
            </w:r>
          </w:p>
        </w:tc>
      </w:tr>
      <w:tr w:rsidR="00562F71" w:rsidTr="000C2A2D">
        <w:trPr>
          <w:trHeight w:hRule="exact" w:val="245"/>
        </w:trPr>
        <w:tc>
          <w:tcPr>
            <w:tcW w:w="1284" w:type="dxa"/>
          </w:tcPr>
          <w:p w:rsidR="00562F71" w:rsidRDefault="00562F71" w:rsidP="00B13CC1">
            <w:pPr>
              <w:pStyle w:val="ListParagraph"/>
              <w:spacing w:after="0" w:line="240" w:lineRule="auto"/>
              <w:ind w:left="0"/>
              <w:rPr>
                <w:rFonts w:ascii="Arial" w:hAnsi="Arial" w:cs="Arial"/>
                <w:sz w:val="20"/>
                <w:szCs w:val="20"/>
              </w:rPr>
            </w:pPr>
            <w:r>
              <w:rPr>
                <w:rFonts w:ascii="Arial" w:hAnsi="Arial" w:cs="Arial"/>
                <w:sz w:val="20"/>
                <w:szCs w:val="20"/>
              </w:rPr>
              <w:t>901-1000</w:t>
            </w:r>
          </w:p>
        </w:tc>
        <w:tc>
          <w:tcPr>
            <w:tcW w:w="1524"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606</w:t>
            </w:r>
          </w:p>
        </w:tc>
        <w:tc>
          <w:tcPr>
            <w:tcW w:w="1537"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362</w:t>
            </w:r>
          </w:p>
        </w:tc>
        <w:tc>
          <w:tcPr>
            <w:tcW w:w="270" w:type="dxa"/>
          </w:tcPr>
          <w:p w:rsidR="00562F71" w:rsidRDefault="00562F71" w:rsidP="00B13CC1">
            <w:pPr>
              <w:pStyle w:val="ListParagraph"/>
              <w:spacing w:after="0" w:line="240" w:lineRule="auto"/>
              <w:ind w:left="0"/>
              <w:rPr>
                <w:rFonts w:ascii="Arial" w:hAnsi="Arial" w:cs="Arial"/>
                <w:sz w:val="20"/>
                <w:szCs w:val="20"/>
              </w:rPr>
            </w:pPr>
          </w:p>
        </w:tc>
        <w:tc>
          <w:tcPr>
            <w:tcW w:w="1350" w:type="dxa"/>
          </w:tcPr>
          <w:p w:rsidR="00562F71" w:rsidRDefault="008B2F9C" w:rsidP="00B13CC1">
            <w:pPr>
              <w:pStyle w:val="ListParagraph"/>
              <w:spacing w:after="0" w:line="240" w:lineRule="auto"/>
              <w:ind w:left="0"/>
              <w:rPr>
                <w:rFonts w:ascii="Arial" w:hAnsi="Arial" w:cs="Arial"/>
                <w:sz w:val="20"/>
                <w:szCs w:val="20"/>
              </w:rPr>
            </w:pPr>
            <w:r>
              <w:rPr>
                <w:rFonts w:ascii="Arial" w:hAnsi="Arial" w:cs="Arial"/>
                <w:sz w:val="20"/>
                <w:szCs w:val="20"/>
              </w:rPr>
              <w:t>3201-3300</w:t>
            </w:r>
          </w:p>
        </w:tc>
        <w:tc>
          <w:tcPr>
            <w:tcW w:w="1530"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782</w:t>
            </w:r>
          </w:p>
        </w:tc>
        <w:tc>
          <w:tcPr>
            <w:tcW w:w="1440"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719</w:t>
            </w:r>
          </w:p>
        </w:tc>
      </w:tr>
      <w:tr w:rsidR="00562F71" w:rsidTr="000C2A2D">
        <w:trPr>
          <w:trHeight w:hRule="exact" w:val="245"/>
        </w:trPr>
        <w:tc>
          <w:tcPr>
            <w:tcW w:w="1284" w:type="dxa"/>
          </w:tcPr>
          <w:p w:rsidR="00562F71" w:rsidRDefault="00562F71" w:rsidP="00B13CC1">
            <w:pPr>
              <w:pStyle w:val="ListParagraph"/>
              <w:spacing w:after="0" w:line="240" w:lineRule="auto"/>
              <w:ind w:left="0"/>
              <w:rPr>
                <w:rFonts w:ascii="Arial" w:hAnsi="Arial" w:cs="Arial"/>
                <w:sz w:val="20"/>
                <w:szCs w:val="20"/>
              </w:rPr>
            </w:pPr>
            <w:r>
              <w:rPr>
                <w:rFonts w:ascii="Arial" w:hAnsi="Arial" w:cs="Arial"/>
                <w:sz w:val="20"/>
                <w:szCs w:val="20"/>
              </w:rPr>
              <w:t>1001-1100</w:t>
            </w:r>
          </w:p>
        </w:tc>
        <w:tc>
          <w:tcPr>
            <w:tcW w:w="1524"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614</w:t>
            </w:r>
          </w:p>
        </w:tc>
        <w:tc>
          <w:tcPr>
            <w:tcW w:w="1537"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399</w:t>
            </w:r>
          </w:p>
        </w:tc>
        <w:tc>
          <w:tcPr>
            <w:tcW w:w="270" w:type="dxa"/>
          </w:tcPr>
          <w:p w:rsidR="00562F71" w:rsidRDefault="00562F71" w:rsidP="00B13CC1">
            <w:pPr>
              <w:pStyle w:val="ListParagraph"/>
              <w:spacing w:after="0" w:line="240" w:lineRule="auto"/>
              <w:ind w:left="0"/>
              <w:rPr>
                <w:rFonts w:ascii="Arial" w:hAnsi="Arial" w:cs="Arial"/>
                <w:sz w:val="20"/>
                <w:szCs w:val="20"/>
              </w:rPr>
            </w:pPr>
          </w:p>
        </w:tc>
        <w:tc>
          <w:tcPr>
            <w:tcW w:w="1350" w:type="dxa"/>
          </w:tcPr>
          <w:p w:rsidR="00562F71" w:rsidRDefault="008B2F9C" w:rsidP="00B13CC1">
            <w:pPr>
              <w:pStyle w:val="ListParagraph"/>
              <w:spacing w:after="0" w:line="240" w:lineRule="auto"/>
              <w:ind w:left="0"/>
              <w:rPr>
                <w:rFonts w:ascii="Arial" w:hAnsi="Arial" w:cs="Arial"/>
                <w:sz w:val="20"/>
                <w:szCs w:val="20"/>
              </w:rPr>
            </w:pPr>
            <w:r>
              <w:rPr>
                <w:rFonts w:ascii="Arial" w:hAnsi="Arial" w:cs="Arial"/>
                <w:sz w:val="20"/>
                <w:szCs w:val="20"/>
              </w:rPr>
              <w:t>3301-3400</w:t>
            </w:r>
          </w:p>
        </w:tc>
        <w:tc>
          <w:tcPr>
            <w:tcW w:w="1530"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790</w:t>
            </w:r>
          </w:p>
        </w:tc>
        <w:tc>
          <w:tcPr>
            <w:tcW w:w="1440"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729</w:t>
            </w:r>
          </w:p>
        </w:tc>
      </w:tr>
      <w:tr w:rsidR="00562F71" w:rsidTr="000C2A2D">
        <w:trPr>
          <w:trHeight w:hRule="exact" w:val="245"/>
        </w:trPr>
        <w:tc>
          <w:tcPr>
            <w:tcW w:w="1284" w:type="dxa"/>
          </w:tcPr>
          <w:p w:rsidR="00562F71" w:rsidRDefault="00562F71" w:rsidP="00B13CC1">
            <w:pPr>
              <w:pStyle w:val="ListParagraph"/>
              <w:spacing w:after="0" w:line="240" w:lineRule="auto"/>
              <w:ind w:left="0"/>
              <w:rPr>
                <w:rFonts w:ascii="Arial" w:hAnsi="Arial" w:cs="Arial"/>
                <w:sz w:val="20"/>
                <w:szCs w:val="20"/>
              </w:rPr>
            </w:pPr>
            <w:r>
              <w:rPr>
                <w:rFonts w:ascii="Arial" w:hAnsi="Arial" w:cs="Arial"/>
                <w:sz w:val="20"/>
                <w:szCs w:val="20"/>
              </w:rPr>
              <w:t>1101-1200</w:t>
            </w:r>
          </w:p>
        </w:tc>
        <w:tc>
          <w:tcPr>
            <w:tcW w:w="1524"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622</w:t>
            </w:r>
          </w:p>
        </w:tc>
        <w:tc>
          <w:tcPr>
            <w:tcW w:w="1537"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435</w:t>
            </w:r>
          </w:p>
        </w:tc>
        <w:tc>
          <w:tcPr>
            <w:tcW w:w="270" w:type="dxa"/>
          </w:tcPr>
          <w:p w:rsidR="00562F71" w:rsidRDefault="00562F71" w:rsidP="00B13CC1">
            <w:pPr>
              <w:pStyle w:val="ListParagraph"/>
              <w:spacing w:after="0" w:line="240" w:lineRule="auto"/>
              <w:ind w:left="0"/>
              <w:rPr>
                <w:rFonts w:ascii="Arial" w:hAnsi="Arial" w:cs="Arial"/>
                <w:sz w:val="20"/>
                <w:szCs w:val="20"/>
              </w:rPr>
            </w:pPr>
          </w:p>
        </w:tc>
        <w:tc>
          <w:tcPr>
            <w:tcW w:w="1350" w:type="dxa"/>
          </w:tcPr>
          <w:p w:rsidR="00562F71" w:rsidRDefault="008B2F9C" w:rsidP="00B13CC1">
            <w:pPr>
              <w:pStyle w:val="ListParagraph"/>
              <w:spacing w:after="0" w:line="240" w:lineRule="auto"/>
              <w:ind w:left="0"/>
              <w:rPr>
                <w:rFonts w:ascii="Arial" w:hAnsi="Arial" w:cs="Arial"/>
                <w:sz w:val="20"/>
                <w:szCs w:val="20"/>
              </w:rPr>
            </w:pPr>
            <w:r>
              <w:rPr>
                <w:rFonts w:ascii="Arial" w:hAnsi="Arial" w:cs="Arial"/>
                <w:sz w:val="20"/>
                <w:szCs w:val="20"/>
              </w:rPr>
              <w:t>3401-3500</w:t>
            </w:r>
          </w:p>
        </w:tc>
        <w:tc>
          <w:tcPr>
            <w:tcW w:w="1530"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798</w:t>
            </w:r>
          </w:p>
        </w:tc>
        <w:tc>
          <w:tcPr>
            <w:tcW w:w="1440"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739</w:t>
            </w:r>
          </w:p>
        </w:tc>
      </w:tr>
      <w:tr w:rsidR="00562F71" w:rsidTr="000C2A2D">
        <w:trPr>
          <w:trHeight w:hRule="exact" w:val="245"/>
        </w:trPr>
        <w:tc>
          <w:tcPr>
            <w:tcW w:w="1284" w:type="dxa"/>
          </w:tcPr>
          <w:p w:rsidR="00562F71" w:rsidRDefault="00562F71" w:rsidP="00B13CC1">
            <w:pPr>
              <w:pStyle w:val="ListParagraph"/>
              <w:spacing w:after="0" w:line="240" w:lineRule="auto"/>
              <w:ind w:left="0"/>
              <w:rPr>
                <w:rFonts w:ascii="Arial" w:hAnsi="Arial" w:cs="Arial"/>
                <w:sz w:val="20"/>
                <w:szCs w:val="20"/>
              </w:rPr>
            </w:pPr>
            <w:r>
              <w:rPr>
                <w:rFonts w:ascii="Arial" w:hAnsi="Arial" w:cs="Arial"/>
                <w:sz w:val="20"/>
                <w:szCs w:val="20"/>
              </w:rPr>
              <w:t>1201-1300</w:t>
            </w:r>
          </w:p>
        </w:tc>
        <w:tc>
          <w:tcPr>
            <w:tcW w:w="1524"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629</w:t>
            </w:r>
          </w:p>
        </w:tc>
        <w:tc>
          <w:tcPr>
            <w:tcW w:w="1537"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471</w:t>
            </w:r>
          </w:p>
        </w:tc>
        <w:tc>
          <w:tcPr>
            <w:tcW w:w="270" w:type="dxa"/>
          </w:tcPr>
          <w:p w:rsidR="00562F71" w:rsidRDefault="00562F71" w:rsidP="00B13CC1">
            <w:pPr>
              <w:pStyle w:val="ListParagraph"/>
              <w:spacing w:after="0" w:line="240" w:lineRule="auto"/>
              <w:ind w:left="0"/>
              <w:rPr>
                <w:rFonts w:ascii="Arial" w:hAnsi="Arial" w:cs="Arial"/>
                <w:sz w:val="20"/>
                <w:szCs w:val="20"/>
              </w:rPr>
            </w:pPr>
          </w:p>
        </w:tc>
        <w:tc>
          <w:tcPr>
            <w:tcW w:w="1350" w:type="dxa"/>
          </w:tcPr>
          <w:p w:rsidR="00562F71" w:rsidRDefault="008B2F9C" w:rsidP="00B13CC1">
            <w:pPr>
              <w:pStyle w:val="ListParagraph"/>
              <w:spacing w:after="0" w:line="240" w:lineRule="auto"/>
              <w:ind w:left="0"/>
              <w:rPr>
                <w:rFonts w:ascii="Arial" w:hAnsi="Arial" w:cs="Arial"/>
                <w:sz w:val="20"/>
                <w:szCs w:val="20"/>
              </w:rPr>
            </w:pPr>
            <w:r>
              <w:rPr>
                <w:rFonts w:ascii="Arial" w:hAnsi="Arial" w:cs="Arial"/>
                <w:sz w:val="20"/>
                <w:szCs w:val="20"/>
              </w:rPr>
              <w:t>3501-3600</w:t>
            </w:r>
          </w:p>
        </w:tc>
        <w:tc>
          <w:tcPr>
            <w:tcW w:w="1530"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805</w:t>
            </w:r>
          </w:p>
        </w:tc>
        <w:tc>
          <w:tcPr>
            <w:tcW w:w="1440"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749</w:t>
            </w:r>
          </w:p>
        </w:tc>
      </w:tr>
      <w:tr w:rsidR="00562F71" w:rsidTr="000C2A2D">
        <w:trPr>
          <w:trHeight w:hRule="exact" w:val="245"/>
        </w:trPr>
        <w:tc>
          <w:tcPr>
            <w:tcW w:w="1284" w:type="dxa"/>
          </w:tcPr>
          <w:p w:rsidR="00562F71" w:rsidRDefault="00562F71" w:rsidP="00B13CC1">
            <w:pPr>
              <w:pStyle w:val="ListParagraph"/>
              <w:spacing w:after="0" w:line="240" w:lineRule="auto"/>
              <w:ind w:left="0"/>
              <w:rPr>
                <w:rFonts w:ascii="Arial" w:hAnsi="Arial" w:cs="Arial"/>
                <w:sz w:val="20"/>
                <w:szCs w:val="20"/>
              </w:rPr>
            </w:pPr>
            <w:r>
              <w:rPr>
                <w:rFonts w:ascii="Arial" w:hAnsi="Arial" w:cs="Arial"/>
                <w:sz w:val="20"/>
                <w:szCs w:val="20"/>
              </w:rPr>
              <w:t>1301-1400</w:t>
            </w:r>
          </w:p>
        </w:tc>
        <w:tc>
          <w:tcPr>
            <w:tcW w:w="1524"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637</w:t>
            </w:r>
          </w:p>
        </w:tc>
        <w:tc>
          <w:tcPr>
            <w:tcW w:w="1537"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507</w:t>
            </w:r>
          </w:p>
        </w:tc>
        <w:tc>
          <w:tcPr>
            <w:tcW w:w="270" w:type="dxa"/>
          </w:tcPr>
          <w:p w:rsidR="00562F71" w:rsidRDefault="00562F71" w:rsidP="00B13CC1">
            <w:pPr>
              <w:pStyle w:val="ListParagraph"/>
              <w:spacing w:after="0" w:line="240" w:lineRule="auto"/>
              <w:ind w:left="0"/>
              <w:rPr>
                <w:rFonts w:ascii="Arial" w:hAnsi="Arial" w:cs="Arial"/>
                <w:sz w:val="20"/>
                <w:szCs w:val="20"/>
              </w:rPr>
            </w:pPr>
          </w:p>
        </w:tc>
        <w:tc>
          <w:tcPr>
            <w:tcW w:w="1350" w:type="dxa"/>
          </w:tcPr>
          <w:p w:rsidR="00562F71" w:rsidRDefault="008B2F9C" w:rsidP="00B13CC1">
            <w:pPr>
              <w:pStyle w:val="ListParagraph"/>
              <w:spacing w:after="0" w:line="240" w:lineRule="auto"/>
              <w:ind w:left="0"/>
              <w:rPr>
                <w:rFonts w:ascii="Arial" w:hAnsi="Arial" w:cs="Arial"/>
                <w:sz w:val="20"/>
                <w:szCs w:val="20"/>
              </w:rPr>
            </w:pPr>
            <w:r>
              <w:rPr>
                <w:rFonts w:ascii="Arial" w:hAnsi="Arial" w:cs="Arial"/>
                <w:sz w:val="20"/>
                <w:szCs w:val="20"/>
              </w:rPr>
              <w:t>3601-3700</w:t>
            </w:r>
          </w:p>
        </w:tc>
        <w:tc>
          <w:tcPr>
            <w:tcW w:w="1530"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813</w:t>
            </w:r>
          </w:p>
        </w:tc>
        <w:tc>
          <w:tcPr>
            <w:tcW w:w="1440"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758</w:t>
            </w:r>
          </w:p>
        </w:tc>
      </w:tr>
      <w:tr w:rsidR="00562F71" w:rsidTr="000C2A2D">
        <w:trPr>
          <w:trHeight w:hRule="exact" w:val="245"/>
        </w:trPr>
        <w:tc>
          <w:tcPr>
            <w:tcW w:w="1284" w:type="dxa"/>
          </w:tcPr>
          <w:p w:rsidR="00562F71" w:rsidRDefault="00562F71" w:rsidP="00B13CC1">
            <w:pPr>
              <w:pStyle w:val="ListParagraph"/>
              <w:spacing w:after="0" w:line="240" w:lineRule="auto"/>
              <w:ind w:left="0"/>
              <w:rPr>
                <w:rFonts w:ascii="Arial" w:hAnsi="Arial" w:cs="Arial"/>
                <w:sz w:val="20"/>
                <w:szCs w:val="20"/>
              </w:rPr>
            </w:pPr>
            <w:r>
              <w:rPr>
                <w:rFonts w:ascii="Arial" w:hAnsi="Arial" w:cs="Arial"/>
                <w:sz w:val="20"/>
                <w:szCs w:val="20"/>
              </w:rPr>
              <w:t>1401-1500</w:t>
            </w:r>
          </w:p>
        </w:tc>
        <w:tc>
          <w:tcPr>
            <w:tcW w:w="1524"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645</w:t>
            </w:r>
          </w:p>
        </w:tc>
        <w:tc>
          <w:tcPr>
            <w:tcW w:w="1537"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544</w:t>
            </w:r>
          </w:p>
        </w:tc>
        <w:tc>
          <w:tcPr>
            <w:tcW w:w="270" w:type="dxa"/>
          </w:tcPr>
          <w:p w:rsidR="00562F71" w:rsidRDefault="00562F71" w:rsidP="00B13CC1">
            <w:pPr>
              <w:pStyle w:val="ListParagraph"/>
              <w:spacing w:after="0" w:line="240" w:lineRule="auto"/>
              <w:ind w:left="0"/>
              <w:rPr>
                <w:rFonts w:ascii="Arial" w:hAnsi="Arial" w:cs="Arial"/>
                <w:sz w:val="20"/>
                <w:szCs w:val="20"/>
              </w:rPr>
            </w:pPr>
          </w:p>
        </w:tc>
        <w:tc>
          <w:tcPr>
            <w:tcW w:w="1350" w:type="dxa"/>
          </w:tcPr>
          <w:p w:rsidR="00562F71" w:rsidRDefault="008B2F9C" w:rsidP="00B13CC1">
            <w:pPr>
              <w:pStyle w:val="ListParagraph"/>
              <w:spacing w:after="0" w:line="240" w:lineRule="auto"/>
              <w:ind w:left="0"/>
              <w:rPr>
                <w:rFonts w:ascii="Arial" w:hAnsi="Arial" w:cs="Arial"/>
                <w:sz w:val="20"/>
                <w:szCs w:val="20"/>
              </w:rPr>
            </w:pPr>
            <w:r>
              <w:rPr>
                <w:rFonts w:ascii="Arial" w:hAnsi="Arial" w:cs="Arial"/>
                <w:sz w:val="20"/>
                <w:szCs w:val="20"/>
              </w:rPr>
              <w:t>3701-3800</w:t>
            </w:r>
          </w:p>
        </w:tc>
        <w:tc>
          <w:tcPr>
            <w:tcW w:w="1530"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821</w:t>
            </w:r>
          </w:p>
        </w:tc>
        <w:tc>
          <w:tcPr>
            <w:tcW w:w="1440"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768</w:t>
            </w:r>
          </w:p>
        </w:tc>
      </w:tr>
      <w:tr w:rsidR="00562F71" w:rsidTr="000C2A2D">
        <w:trPr>
          <w:trHeight w:hRule="exact" w:val="245"/>
        </w:trPr>
        <w:tc>
          <w:tcPr>
            <w:tcW w:w="1284" w:type="dxa"/>
          </w:tcPr>
          <w:p w:rsidR="00562F71" w:rsidRDefault="00562F71" w:rsidP="00B13CC1">
            <w:pPr>
              <w:pStyle w:val="ListParagraph"/>
              <w:spacing w:after="0" w:line="240" w:lineRule="auto"/>
              <w:ind w:left="0"/>
              <w:rPr>
                <w:rFonts w:ascii="Arial" w:hAnsi="Arial" w:cs="Arial"/>
                <w:sz w:val="20"/>
                <w:szCs w:val="20"/>
              </w:rPr>
            </w:pPr>
            <w:r>
              <w:rPr>
                <w:rFonts w:ascii="Arial" w:hAnsi="Arial" w:cs="Arial"/>
                <w:sz w:val="20"/>
                <w:szCs w:val="20"/>
              </w:rPr>
              <w:t>1501-1600</w:t>
            </w:r>
          </w:p>
        </w:tc>
        <w:tc>
          <w:tcPr>
            <w:tcW w:w="1524"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652</w:t>
            </w:r>
          </w:p>
        </w:tc>
        <w:tc>
          <w:tcPr>
            <w:tcW w:w="1537"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553</w:t>
            </w:r>
          </w:p>
        </w:tc>
        <w:tc>
          <w:tcPr>
            <w:tcW w:w="270" w:type="dxa"/>
          </w:tcPr>
          <w:p w:rsidR="00562F71" w:rsidRDefault="00562F71" w:rsidP="00B13CC1">
            <w:pPr>
              <w:pStyle w:val="ListParagraph"/>
              <w:spacing w:after="0" w:line="240" w:lineRule="auto"/>
              <w:ind w:left="0"/>
              <w:rPr>
                <w:rFonts w:ascii="Arial" w:hAnsi="Arial" w:cs="Arial"/>
                <w:sz w:val="20"/>
                <w:szCs w:val="20"/>
              </w:rPr>
            </w:pPr>
          </w:p>
        </w:tc>
        <w:tc>
          <w:tcPr>
            <w:tcW w:w="1350" w:type="dxa"/>
          </w:tcPr>
          <w:p w:rsidR="00562F71" w:rsidRDefault="008B2F9C" w:rsidP="00B13CC1">
            <w:pPr>
              <w:pStyle w:val="ListParagraph"/>
              <w:spacing w:after="0" w:line="240" w:lineRule="auto"/>
              <w:ind w:left="0"/>
              <w:rPr>
                <w:rFonts w:ascii="Arial" w:hAnsi="Arial" w:cs="Arial"/>
                <w:sz w:val="20"/>
                <w:szCs w:val="20"/>
              </w:rPr>
            </w:pPr>
            <w:r>
              <w:rPr>
                <w:rFonts w:ascii="Arial" w:hAnsi="Arial" w:cs="Arial"/>
                <w:sz w:val="20"/>
                <w:szCs w:val="20"/>
              </w:rPr>
              <w:t>3801-3900</w:t>
            </w:r>
          </w:p>
        </w:tc>
        <w:tc>
          <w:tcPr>
            <w:tcW w:w="1530"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828</w:t>
            </w:r>
          </w:p>
        </w:tc>
        <w:tc>
          <w:tcPr>
            <w:tcW w:w="1440"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778</w:t>
            </w:r>
          </w:p>
        </w:tc>
      </w:tr>
      <w:tr w:rsidR="00562F71" w:rsidTr="000C2A2D">
        <w:trPr>
          <w:trHeight w:hRule="exact" w:val="245"/>
        </w:trPr>
        <w:tc>
          <w:tcPr>
            <w:tcW w:w="1284" w:type="dxa"/>
          </w:tcPr>
          <w:p w:rsidR="00562F71" w:rsidRDefault="00562F71" w:rsidP="00B13CC1">
            <w:pPr>
              <w:pStyle w:val="ListParagraph"/>
              <w:spacing w:after="0" w:line="240" w:lineRule="auto"/>
              <w:ind w:left="0"/>
              <w:rPr>
                <w:rFonts w:ascii="Arial" w:hAnsi="Arial" w:cs="Arial"/>
                <w:sz w:val="20"/>
                <w:szCs w:val="20"/>
              </w:rPr>
            </w:pPr>
            <w:r>
              <w:rPr>
                <w:rFonts w:ascii="Arial" w:hAnsi="Arial" w:cs="Arial"/>
                <w:sz w:val="20"/>
                <w:szCs w:val="20"/>
              </w:rPr>
              <w:t>1601-1700</w:t>
            </w:r>
          </w:p>
        </w:tc>
        <w:tc>
          <w:tcPr>
            <w:tcW w:w="1524"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660</w:t>
            </w:r>
          </w:p>
        </w:tc>
        <w:tc>
          <w:tcPr>
            <w:tcW w:w="1537"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563</w:t>
            </w:r>
          </w:p>
        </w:tc>
        <w:tc>
          <w:tcPr>
            <w:tcW w:w="270" w:type="dxa"/>
          </w:tcPr>
          <w:p w:rsidR="00562F71" w:rsidRDefault="00562F71" w:rsidP="00B13CC1">
            <w:pPr>
              <w:pStyle w:val="ListParagraph"/>
              <w:spacing w:after="0" w:line="240" w:lineRule="auto"/>
              <w:ind w:left="0"/>
              <w:rPr>
                <w:rFonts w:ascii="Arial" w:hAnsi="Arial" w:cs="Arial"/>
                <w:sz w:val="20"/>
                <w:szCs w:val="20"/>
              </w:rPr>
            </w:pPr>
          </w:p>
        </w:tc>
        <w:tc>
          <w:tcPr>
            <w:tcW w:w="1350" w:type="dxa"/>
          </w:tcPr>
          <w:p w:rsidR="00562F71" w:rsidRDefault="008B2F9C" w:rsidP="00B13CC1">
            <w:pPr>
              <w:pStyle w:val="ListParagraph"/>
              <w:spacing w:after="0" w:line="240" w:lineRule="auto"/>
              <w:ind w:left="0"/>
              <w:rPr>
                <w:rFonts w:ascii="Arial" w:hAnsi="Arial" w:cs="Arial"/>
                <w:sz w:val="20"/>
                <w:szCs w:val="20"/>
              </w:rPr>
            </w:pPr>
            <w:r>
              <w:rPr>
                <w:rFonts w:ascii="Arial" w:hAnsi="Arial" w:cs="Arial"/>
                <w:sz w:val="20"/>
                <w:szCs w:val="20"/>
              </w:rPr>
              <w:t>3901-4000</w:t>
            </w:r>
          </w:p>
        </w:tc>
        <w:tc>
          <w:tcPr>
            <w:tcW w:w="1530"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836</w:t>
            </w:r>
          </w:p>
        </w:tc>
        <w:tc>
          <w:tcPr>
            <w:tcW w:w="1440"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788</w:t>
            </w:r>
          </w:p>
        </w:tc>
      </w:tr>
      <w:tr w:rsidR="00562F71" w:rsidTr="000C2A2D">
        <w:trPr>
          <w:trHeight w:hRule="exact" w:val="245"/>
        </w:trPr>
        <w:tc>
          <w:tcPr>
            <w:tcW w:w="1284" w:type="dxa"/>
          </w:tcPr>
          <w:p w:rsidR="00562F71" w:rsidRDefault="00562F71" w:rsidP="00B13CC1">
            <w:pPr>
              <w:pStyle w:val="ListParagraph"/>
              <w:spacing w:after="0" w:line="240" w:lineRule="auto"/>
              <w:ind w:left="0"/>
              <w:rPr>
                <w:rFonts w:ascii="Arial" w:hAnsi="Arial" w:cs="Arial"/>
                <w:sz w:val="20"/>
                <w:szCs w:val="20"/>
              </w:rPr>
            </w:pPr>
            <w:r>
              <w:rPr>
                <w:rFonts w:ascii="Arial" w:hAnsi="Arial" w:cs="Arial"/>
                <w:sz w:val="20"/>
                <w:szCs w:val="20"/>
              </w:rPr>
              <w:t>1701-1800</w:t>
            </w:r>
          </w:p>
        </w:tc>
        <w:tc>
          <w:tcPr>
            <w:tcW w:w="1524"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668</w:t>
            </w:r>
          </w:p>
        </w:tc>
        <w:tc>
          <w:tcPr>
            <w:tcW w:w="1537"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573</w:t>
            </w:r>
          </w:p>
        </w:tc>
        <w:tc>
          <w:tcPr>
            <w:tcW w:w="270" w:type="dxa"/>
          </w:tcPr>
          <w:p w:rsidR="00562F71" w:rsidRDefault="00562F71" w:rsidP="00B13CC1">
            <w:pPr>
              <w:pStyle w:val="ListParagraph"/>
              <w:spacing w:after="0" w:line="240" w:lineRule="auto"/>
              <w:ind w:left="0"/>
              <w:rPr>
                <w:rFonts w:ascii="Arial" w:hAnsi="Arial" w:cs="Arial"/>
                <w:sz w:val="20"/>
                <w:szCs w:val="20"/>
              </w:rPr>
            </w:pPr>
          </w:p>
        </w:tc>
        <w:tc>
          <w:tcPr>
            <w:tcW w:w="1350" w:type="dxa"/>
          </w:tcPr>
          <w:p w:rsidR="00562F71" w:rsidRDefault="008B2F9C" w:rsidP="00B13CC1">
            <w:pPr>
              <w:pStyle w:val="ListParagraph"/>
              <w:spacing w:after="0" w:line="240" w:lineRule="auto"/>
              <w:ind w:left="0"/>
              <w:rPr>
                <w:rFonts w:ascii="Arial" w:hAnsi="Arial" w:cs="Arial"/>
                <w:sz w:val="20"/>
                <w:szCs w:val="20"/>
              </w:rPr>
            </w:pPr>
            <w:r>
              <w:rPr>
                <w:rFonts w:ascii="Arial" w:hAnsi="Arial" w:cs="Arial"/>
                <w:sz w:val="20"/>
                <w:szCs w:val="20"/>
              </w:rPr>
              <w:t>4001-4100</w:t>
            </w:r>
          </w:p>
        </w:tc>
        <w:tc>
          <w:tcPr>
            <w:tcW w:w="1530"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844</w:t>
            </w:r>
          </w:p>
        </w:tc>
        <w:tc>
          <w:tcPr>
            <w:tcW w:w="1440"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798</w:t>
            </w:r>
          </w:p>
        </w:tc>
      </w:tr>
      <w:tr w:rsidR="00562F71" w:rsidTr="000C2A2D">
        <w:trPr>
          <w:trHeight w:hRule="exact" w:val="245"/>
        </w:trPr>
        <w:tc>
          <w:tcPr>
            <w:tcW w:w="1284" w:type="dxa"/>
          </w:tcPr>
          <w:p w:rsidR="00562F71" w:rsidRDefault="00562F71" w:rsidP="00B13CC1">
            <w:pPr>
              <w:pStyle w:val="ListParagraph"/>
              <w:spacing w:after="0" w:line="240" w:lineRule="auto"/>
              <w:ind w:left="0"/>
              <w:rPr>
                <w:rFonts w:ascii="Arial" w:hAnsi="Arial" w:cs="Arial"/>
                <w:sz w:val="20"/>
                <w:szCs w:val="20"/>
              </w:rPr>
            </w:pPr>
            <w:r>
              <w:rPr>
                <w:rFonts w:ascii="Arial" w:hAnsi="Arial" w:cs="Arial"/>
                <w:sz w:val="20"/>
                <w:szCs w:val="20"/>
              </w:rPr>
              <w:t>1801-1900</w:t>
            </w:r>
          </w:p>
        </w:tc>
        <w:tc>
          <w:tcPr>
            <w:tcW w:w="1524"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675</w:t>
            </w:r>
          </w:p>
        </w:tc>
        <w:tc>
          <w:tcPr>
            <w:tcW w:w="1537"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583</w:t>
            </w:r>
          </w:p>
        </w:tc>
        <w:tc>
          <w:tcPr>
            <w:tcW w:w="270" w:type="dxa"/>
          </w:tcPr>
          <w:p w:rsidR="00562F71" w:rsidRDefault="00562F71" w:rsidP="00B13CC1">
            <w:pPr>
              <w:pStyle w:val="ListParagraph"/>
              <w:spacing w:after="0" w:line="240" w:lineRule="auto"/>
              <w:ind w:left="0"/>
              <w:rPr>
                <w:rFonts w:ascii="Arial" w:hAnsi="Arial" w:cs="Arial"/>
                <w:sz w:val="20"/>
                <w:szCs w:val="20"/>
              </w:rPr>
            </w:pPr>
          </w:p>
        </w:tc>
        <w:tc>
          <w:tcPr>
            <w:tcW w:w="1350" w:type="dxa"/>
          </w:tcPr>
          <w:p w:rsidR="00562F71" w:rsidRDefault="008B2F9C" w:rsidP="00B13CC1">
            <w:pPr>
              <w:pStyle w:val="ListParagraph"/>
              <w:spacing w:after="0" w:line="240" w:lineRule="auto"/>
              <w:ind w:left="0"/>
              <w:rPr>
                <w:rFonts w:ascii="Arial" w:hAnsi="Arial" w:cs="Arial"/>
                <w:sz w:val="20"/>
                <w:szCs w:val="20"/>
              </w:rPr>
            </w:pPr>
            <w:r>
              <w:rPr>
                <w:rFonts w:ascii="Arial" w:hAnsi="Arial" w:cs="Arial"/>
                <w:sz w:val="20"/>
                <w:szCs w:val="20"/>
              </w:rPr>
              <w:t>4101-4200</w:t>
            </w:r>
          </w:p>
        </w:tc>
        <w:tc>
          <w:tcPr>
            <w:tcW w:w="1530"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851</w:t>
            </w:r>
          </w:p>
        </w:tc>
        <w:tc>
          <w:tcPr>
            <w:tcW w:w="1440"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807</w:t>
            </w:r>
          </w:p>
        </w:tc>
      </w:tr>
      <w:tr w:rsidR="00562F71" w:rsidTr="000C2A2D">
        <w:trPr>
          <w:trHeight w:hRule="exact" w:val="245"/>
        </w:trPr>
        <w:tc>
          <w:tcPr>
            <w:tcW w:w="1284" w:type="dxa"/>
          </w:tcPr>
          <w:p w:rsidR="00562F71" w:rsidRDefault="00562F71" w:rsidP="00B13CC1">
            <w:pPr>
              <w:pStyle w:val="ListParagraph"/>
              <w:spacing w:after="0" w:line="240" w:lineRule="auto"/>
              <w:ind w:left="0"/>
              <w:rPr>
                <w:rFonts w:ascii="Arial" w:hAnsi="Arial" w:cs="Arial"/>
                <w:sz w:val="20"/>
                <w:szCs w:val="20"/>
              </w:rPr>
            </w:pPr>
            <w:r>
              <w:rPr>
                <w:rFonts w:ascii="Arial" w:hAnsi="Arial" w:cs="Arial"/>
                <w:sz w:val="20"/>
                <w:szCs w:val="20"/>
              </w:rPr>
              <w:t>1901-2000</w:t>
            </w:r>
          </w:p>
        </w:tc>
        <w:tc>
          <w:tcPr>
            <w:tcW w:w="1524"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683</w:t>
            </w:r>
          </w:p>
        </w:tc>
        <w:tc>
          <w:tcPr>
            <w:tcW w:w="1537"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592</w:t>
            </w:r>
          </w:p>
        </w:tc>
        <w:tc>
          <w:tcPr>
            <w:tcW w:w="270" w:type="dxa"/>
          </w:tcPr>
          <w:p w:rsidR="00562F71" w:rsidRDefault="00562F71" w:rsidP="00B13CC1">
            <w:pPr>
              <w:pStyle w:val="ListParagraph"/>
              <w:spacing w:after="0" w:line="240" w:lineRule="auto"/>
              <w:ind w:left="0"/>
              <w:rPr>
                <w:rFonts w:ascii="Arial" w:hAnsi="Arial" w:cs="Arial"/>
                <w:sz w:val="20"/>
                <w:szCs w:val="20"/>
              </w:rPr>
            </w:pPr>
          </w:p>
        </w:tc>
        <w:tc>
          <w:tcPr>
            <w:tcW w:w="1350" w:type="dxa"/>
          </w:tcPr>
          <w:p w:rsidR="00562F71" w:rsidRDefault="008B2F9C" w:rsidP="00B13CC1">
            <w:pPr>
              <w:pStyle w:val="ListParagraph"/>
              <w:spacing w:after="0" w:line="240" w:lineRule="auto"/>
              <w:ind w:left="0"/>
              <w:rPr>
                <w:rFonts w:ascii="Arial" w:hAnsi="Arial" w:cs="Arial"/>
                <w:sz w:val="20"/>
                <w:szCs w:val="20"/>
              </w:rPr>
            </w:pPr>
            <w:r>
              <w:rPr>
                <w:rFonts w:ascii="Arial" w:hAnsi="Arial" w:cs="Arial"/>
                <w:sz w:val="20"/>
                <w:szCs w:val="20"/>
              </w:rPr>
              <w:t>4201-4300</w:t>
            </w:r>
          </w:p>
        </w:tc>
        <w:tc>
          <w:tcPr>
            <w:tcW w:w="1530"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859</w:t>
            </w:r>
          </w:p>
        </w:tc>
        <w:tc>
          <w:tcPr>
            <w:tcW w:w="1440"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817</w:t>
            </w:r>
          </w:p>
        </w:tc>
      </w:tr>
      <w:tr w:rsidR="00562F71" w:rsidTr="000C2A2D">
        <w:trPr>
          <w:trHeight w:hRule="exact" w:val="245"/>
        </w:trPr>
        <w:tc>
          <w:tcPr>
            <w:tcW w:w="1284" w:type="dxa"/>
          </w:tcPr>
          <w:p w:rsidR="00562F71" w:rsidRDefault="00562F71" w:rsidP="00B13CC1">
            <w:pPr>
              <w:pStyle w:val="ListParagraph"/>
              <w:spacing w:after="0" w:line="240" w:lineRule="auto"/>
              <w:ind w:left="0"/>
              <w:rPr>
                <w:rFonts w:ascii="Arial" w:hAnsi="Arial" w:cs="Arial"/>
                <w:sz w:val="20"/>
                <w:szCs w:val="20"/>
              </w:rPr>
            </w:pPr>
            <w:r>
              <w:rPr>
                <w:rFonts w:ascii="Arial" w:hAnsi="Arial" w:cs="Arial"/>
                <w:sz w:val="20"/>
                <w:szCs w:val="20"/>
              </w:rPr>
              <w:t>2001-2100</w:t>
            </w:r>
          </w:p>
        </w:tc>
        <w:tc>
          <w:tcPr>
            <w:tcW w:w="1524"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691</w:t>
            </w:r>
          </w:p>
        </w:tc>
        <w:tc>
          <w:tcPr>
            <w:tcW w:w="1537"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602</w:t>
            </w:r>
          </w:p>
        </w:tc>
        <w:tc>
          <w:tcPr>
            <w:tcW w:w="270" w:type="dxa"/>
          </w:tcPr>
          <w:p w:rsidR="00562F71" w:rsidRDefault="00562F71" w:rsidP="00B13CC1">
            <w:pPr>
              <w:pStyle w:val="ListParagraph"/>
              <w:spacing w:after="0" w:line="240" w:lineRule="auto"/>
              <w:ind w:left="0"/>
              <w:rPr>
                <w:rFonts w:ascii="Arial" w:hAnsi="Arial" w:cs="Arial"/>
                <w:sz w:val="20"/>
                <w:szCs w:val="20"/>
              </w:rPr>
            </w:pPr>
          </w:p>
        </w:tc>
        <w:tc>
          <w:tcPr>
            <w:tcW w:w="1350" w:type="dxa"/>
          </w:tcPr>
          <w:p w:rsidR="00562F71" w:rsidRDefault="008B2F9C" w:rsidP="00B13CC1">
            <w:pPr>
              <w:pStyle w:val="ListParagraph"/>
              <w:spacing w:after="0" w:line="240" w:lineRule="auto"/>
              <w:ind w:left="0"/>
              <w:rPr>
                <w:rFonts w:ascii="Arial" w:hAnsi="Arial" w:cs="Arial"/>
                <w:sz w:val="20"/>
                <w:szCs w:val="20"/>
              </w:rPr>
            </w:pPr>
            <w:r>
              <w:rPr>
                <w:rFonts w:ascii="Arial" w:hAnsi="Arial" w:cs="Arial"/>
                <w:sz w:val="20"/>
                <w:szCs w:val="20"/>
              </w:rPr>
              <w:t>4301-4400</w:t>
            </w:r>
          </w:p>
        </w:tc>
        <w:tc>
          <w:tcPr>
            <w:tcW w:w="1530"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867</w:t>
            </w:r>
          </w:p>
        </w:tc>
        <w:tc>
          <w:tcPr>
            <w:tcW w:w="1440"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827</w:t>
            </w:r>
          </w:p>
        </w:tc>
      </w:tr>
      <w:tr w:rsidR="00562F71" w:rsidTr="000C2A2D">
        <w:trPr>
          <w:trHeight w:hRule="exact" w:val="245"/>
        </w:trPr>
        <w:tc>
          <w:tcPr>
            <w:tcW w:w="1284" w:type="dxa"/>
          </w:tcPr>
          <w:p w:rsidR="00562F71" w:rsidRDefault="00562F71" w:rsidP="00B13CC1">
            <w:pPr>
              <w:pStyle w:val="ListParagraph"/>
              <w:spacing w:after="0" w:line="240" w:lineRule="auto"/>
              <w:ind w:left="0"/>
              <w:rPr>
                <w:rFonts w:ascii="Arial" w:hAnsi="Arial" w:cs="Arial"/>
                <w:sz w:val="20"/>
                <w:szCs w:val="20"/>
              </w:rPr>
            </w:pPr>
            <w:r>
              <w:rPr>
                <w:rFonts w:ascii="Arial" w:hAnsi="Arial" w:cs="Arial"/>
                <w:sz w:val="20"/>
                <w:szCs w:val="20"/>
              </w:rPr>
              <w:t>2101-2200</w:t>
            </w:r>
          </w:p>
        </w:tc>
        <w:tc>
          <w:tcPr>
            <w:tcW w:w="1524"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698</w:t>
            </w:r>
          </w:p>
        </w:tc>
        <w:tc>
          <w:tcPr>
            <w:tcW w:w="1537"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612</w:t>
            </w:r>
          </w:p>
        </w:tc>
        <w:tc>
          <w:tcPr>
            <w:tcW w:w="270" w:type="dxa"/>
          </w:tcPr>
          <w:p w:rsidR="00562F71" w:rsidRDefault="00562F71" w:rsidP="00B13CC1">
            <w:pPr>
              <w:pStyle w:val="ListParagraph"/>
              <w:spacing w:after="0" w:line="240" w:lineRule="auto"/>
              <w:ind w:left="0"/>
              <w:rPr>
                <w:rFonts w:ascii="Arial" w:hAnsi="Arial" w:cs="Arial"/>
                <w:sz w:val="20"/>
                <w:szCs w:val="20"/>
              </w:rPr>
            </w:pPr>
          </w:p>
        </w:tc>
        <w:tc>
          <w:tcPr>
            <w:tcW w:w="1350" w:type="dxa"/>
          </w:tcPr>
          <w:p w:rsidR="00562F71" w:rsidRDefault="008B2F9C" w:rsidP="00B13CC1">
            <w:pPr>
              <w:pStyle w:val="ListParagraph"/>
              <w:spacing w:after="0" w:line="240" w:lineRule="auto"/>
              <w:ind w:left="0"/>
              <w:rPr>
                <w:rFonts w:ascii="Arial" w:hAnsi="Arial" w:cs="Arial"/>
                <w:sz w:val="20"/>
                <w:szCs w:val="20"/>
              </w:rPr>
            </w:pPr>
            <w:r>
              <w:rPr>
                <w:rFonts w:ascii="Arial" w:hAnsi="Arial" w:cs="Arial"/>
                <w:sz w:val="20"/>
                <w:szCs w:val="20"/>
              </w:rPr>
              <w:t>4401-4500</w:t>
            </w:r>
          </w:p>
        </w:tc>
        <w:tc>
          <w:tcPr>
            <w:tcW w:w="1530"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874</w:t>
            </w:r>
          </w:p>
        </w:tc>
        <w:tc>
          <w:tcPr>
            <w:tcW w:w="1440"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837</w:t>
            </w:r>
          </w:p>
        </w:tc>
      </w:tr>
      <w:tr w:rsidR="00562F71" w:rsidTr="000C2A2D">
        <w:trPr>
          <w:trHeight w:hRule="exact" w:val="245"/>
        </w:trPr>
        <w:tc>
          <w:tcPr>
            <w:tcW w:w="1284" w:type="dxa"/>
          </w:tcPr>
          <w:p w:rsidR="00562F71" w:rsidRDefault="00562F71" w:rsidP="00B13CC1">
            <w:pPr>
              <w:pStyle w:val="ListParagraph"/>
              <w:spacing w:after="0" w:line="240" w:lineRule="auto"/>
              <w:ind w:left="0"/>
              <w:rPr>
                <w:rFonts w:ascii="Arial" w:hAnsi="Arial" w:cs="Arial"/>
                <w:sz w:val="20"/>
                <w:szCs w:val="20"/>
              </w:rPr>
            </w:pPr>
            <w:r>
              <w:rPr>
                <w:rFonts w:ascii="Arial" w:hAnsi="Arial" w:cs="Arial"/>
                <w:sz w:val="20"/>
                <w:szCs w:val="20"/>
              </w:rPr>
              <w:t>2201-2300</w:t>
            </w:r>
          </w:p>
        </w:tc>
        <w:tc>
          <w:tcPr>
            <w:tcW w:w="1524"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706</w:t>
            </w:r>
          </w:p>
        </w:tc>
        <w:tc>
          <w:tcPr>
            <w:tcW w:w="1537"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622</w:t>
            </w:r>
          </w:p>
        </w:tc>
        <w:tc>
          <w:tcPr>
            <w:tcW w:w="270" w:type="dxa"/>
          </w:tcPr>
          <w:p w:rsidR="00562F71" w:rsidRDefault="00562F71" w:rsidP="00B13CC1">
            <w:pPr>
              <w:pStyle w:val="ListParagraph"/>
              <w:spacing w:after="0" w:line="240" w:lineRule="auto"/>
              <w:ind w:left="0"/>
              <w:rPr>
                <w:rFonts w:ascii="Arial" w:hAnsi="Arial" w:cs="Arial"/>
                <w:sz w:val="20"/>
                <w:szCs w:val="20"/>
              </w:rPr>
            </w:pPr>
          </w:p>
        </w:tc>
        <w:tc>
          <w:tcPr>
            <w:tcW w:w="1350" w:type="dxa"/>
          </w:tcPr>
          <w:p w:rsidR="00562F71" w:rsidRDefault="008B2F9C" w:rsidP="00B13CC1">
            <w:pPr>
              <w:pStyle w:val="ListParagraph"/>
              <w:spacing w:after="0" w:line="240" w:lineRule="auto"/>
              <w:ind w:left="0"/>
              <w:rPr>
                <w:rFonts w:ascii="Arial" w:hAnsi="Arial" w:cs="Arial"/>
                <w:sz w:val="20"/>
                <w:szCs w:val="20"/>
              </w:rPr>
            </w:pPr>
            <w:r>
              <w:rPr>
                <w:rFonts w:ascii="Arial" w:hAnsi="Arial" w:cs="Arial"/>
                <w:sz w:val="20"/>
                <w:szCs w:val="20"/>
              </w:rPr>
              <w:t>4501-4600</w:t>
            </w:r>
          </w:p>
        </w:tc>
        <w:tc>
          <w:tcPr>
            <w:tcW w:w="1530"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882</w:t>
            </w:r>
          </w:p>
        </w:tc>
        <w:tc>
          <w:tcPr>
            <w:tcW w:w="1440"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846</w:t>
            </w:r>
          </w:p>
        </w:tc>
      </w:tr>
      <w:tr w:rsidR="00562F71" w:rsidTr="000C2A2D">
        <w:trPr>
          <w:trHeight w:hRule="exact" w:val="245"/>
        </w:trPr>
        <w:tc>
          <w:tcPr>
            <w:tcW w:w="1284" w:type="dxa"/>
          </w:tcPr>
          <w:p w:rsidR="00562F71" w:rsidRDefault="00562F71" w:rsidP="00B13CC1">
            <w:pPr>
              <w:pStyle w:val="ListParagraph"/>
              <w:spacing w:after="0" w:line="240" w:lineRule="auto"/>
              <w:ind w:left="0"/>
              <w:rPr>
                <w:rFonts w:ascii="Arial" w:hAnsi="Arial" w:cs="Arial"/>
                <w:sz w:val="20"/>
                <w:szCs w:val="20"/>
              </w:rPr>
            </w:pPr>
            <w:r>
              <w:rPr>
                <w:rFonts w:ascii="Arial" w:hAnsi="Arial" w:cs="Arial"/>
                <w:sz w:val="20"/>
                <w:szCs w:val="20"/>
              </w:rPr>
              <w:t>2301-2400</w:t>
            </w:r>
          </w:p>
        </w:tc>
        <w:tc>
          <w:tcPr>
            <w:tcW w:w="1524"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714</w:t>
            </w:r>
          </w:p>
        </w:tc>
        <w:tc>
          <w:tcPr>
            <w:tcW w:w="1537"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631</w:t>
            </w:r>
          </w:p>
        </w:tc>
        <w:tc>
          <w:tcPr>
            <w:tcW w:w="270" w:type="dxa"/>
          </w:tcPr>
          <w:p w:rsidR="00562F71" w:rsidRDefault="00562F71" w:rsidP="00B13CC1">
            <w:pPr>
              <w:pStyle w:val="ListParagraph"/>
              <w:spacing w:after="0" w:line="240" w:lineRule="auto"/>
              <w:ind w:left="0"/>
              <w:rPr>
                <w:rFonts w:ascii="Arial" w:hAnsi="Arial" w:cs="Arial"/>
                <w:sz w:val="20"/>
                <w:szCs w:val="20"/>
              </w:rPr>
            </w:pPr>
          </w:p>
        </w:tc>
        <w:tc>
          <w:tcPr>
            <w:tcW w:w="1350" w:type="dxa"/>
          </w:tcPr>
          <w:p w:rsidR="00562F71" w:rsidRDefault="008B2F9C" w:rsidP="00B13CC1">
            <w:pPr>
              <w:pStyle w:val="ListParagraph"/>
              <w:spacing w:after="0" w:line="240" w:lineRule="auto"/>
              <w:ind w:left="0"/>
              <w:rPr>
                <w:rFonts w:ascii="Arial" w:hAnsi="Arial" w:cs="Arial"/>
                <w:sz w:val="20"/>
                <w:szCs w:val="20"/>
              </w:rPr>
            </w:pPr>
            <w:r>
              <w:rPr>
                <w:rFonts w:ascii="Arial" w:hAnsi="Arial" w:cs="Arial"/>
                <w:sz w:val="20"/>
                <w:szCs w:val="20"/>
              </w:rPr>
              <w:t>4601-4700</w:t>
            </w:r>
          </w:p>
        </w:tc>
        <w:tc>
          <w:tcPr>
            <w:tcW w:w="1530"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890</w:t>
            </w:r>
          </w:p>
        </w:tc>
        <w:tc>
          <w:tcPr>
            <w:tcW w:w="1440"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856</w:t>
            </w:r>
          </w:p>
        </w:tc>
      </w:tr>
      <w:tr w:rsidR="00562F71" w:rsidTr="000C2A2D">
        <w:trPr>
          <w:trHeight w:hRule="exact" w:val="245"/>
        </w:trPr>
        <w:tc>
          <w:tcPr>
            <w:tcW w:w="1284" w:type="dxa"/>
          </w:tcPr>
          <w:p w:rsidR="00562F71" w:rsidRDefault="00562F71" w:rsidP="00B13CC1">
            <w:pPr>
              <w:pStyle w:val="ListParagraph"/>
              <w:spacing w:after="0" w:line="240" w:lineRule="auto"/>
              <w:ind w:left="0"/>
              <w:rPr>
                <w:rFonts w:ascii="Arial" w:hAnsi="Arial" w:cs="Arial"/>
                <w:sz w:val="20"/>
                <w:szCs w:val="20"/>
              </w:rPr>
            </w:pPr>
            <w:r>
              <w:rPr>
                <w:rFonts w:ascii="Arial" w:hAnsi="Arial" w:cs="Arial"/>
                <w:sz w:val="20"/>
                <w:szCs w:val="20"/>
              </w:rPr>
              <w:t>2401-2500</w:t>
            </w:r>
          </w:p>
        </w:tc>
        <w:tc>
          <w:tcPr>
            <w:tcW w:w="1524"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721</w:t>
            </w:r>
          </w:p>
        </w:tc>
        <w:tc>
          <w:tcPr>
            <w:tcW w:w="1537"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641</w:t>
            </w:r>
          </w:p>
        </w:tc>
        <w:tc>
          <w:tcPr>
            <w:tcW w:w="270" w:type="dxa"/>
          </w:tcPr>
          <w:p w:rsidR="00562F71" w:rsidRDefault="00562F71" w:rsidP="00B13CC1">
            <w:pPr>
              <w:pStyle w:val="ListParagraph"/>
              <w:spacing w:after="0" w:line="240" w:lineRule="auto"/>
              <w:ind w:left="0"/>
              <w:rPr>
                <w:rFonts w:ascii="Arial" w:hAnsi="Arial" w:cs="Arial"/>
                <w:sz w:val="20"/>
                <w:szCs w:val="20"/>
              </w:rPr>
            </w:pPr>
          </w:p>
        </w:tc>
        <w:tc>
          <w:tcPr>
            <w:tcW w:w="1350" w:type="dxa"/>
          </w:tcPr>
          <w:p w:rsidR="00562F71" w:rsidRDefault="008B2F9C" w:rsidP="00B13CC1">
            <w:pPr>
              <w:pStyle w:val="ListParagraph"/>
              <w:spacing w:after="0" w:line="240" w:lineRule="auto"/>
              <w:ind w:left="0"/>
              <w:rPr>
                <w:rFonts w:ascii="Arial" w:hAnsi="Arial" w:cs="Arial"/>
                <w:sz w:val="20"/>
                <w:szCs w:val="20"/>
              </w:rPr>
            </w:pPr>
            <w:r>
              <w:rPr>
                <w:rFonts w:ascii="Arial" w:hAnsi="Arial" w:cs="Arial"/>
                <w:sz w:val="20"/>
                <w:szCs w:val="20"/>
              </w:rPr>
              <w:t>4701-4800</w:t>
            </w:r>
          </w:p>
        </w:tc>
        <w:tc>
          <w:tcPr>
            <w:tcW w:w="1530"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897</w:t>
            </w:r>
          </w:p>
        </w:tc>
        <w:tc>
          <w:tcPr>
            <w:tcW w:w="1440"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866</w:t>
            </w:r>
          </w:p>
        </w:tc>
      </w:tr>
      <w:tr w:rsidR="00562F71" w:rsidTr="000C2A2D">
        <w:trPr>
          <w:trHeight w:hRule="exact" w:val="245"/>
        </w:trPr>
        <w:tc>
          <w:tcPr>
            <w:tcW w:w="1284" w:type="dxa"/>
          </w:tcPr>
          <w:p w:rsidR="00562F71" w:rsidRDefault="00562F71" w:rsidP="00B13CC1">
            <w:pPr>
              <w:pStyle w:val="ListParagraph"/>
              <w:spacing w:after="0" w:line="240" w:lineRule="auto"/>
              <w:ind w:left="0"/>
              <w:rPr>
                <w:rFonts w:ascii="Arial" w:hAnsi="Arial" w:cs="Arial"/>
                <w:sz w:val="20"/>
                <w:szCs w:val="20"/>
              </w:rPr>
            </w:pPr>
            <w:r>
              <w:rPr>
                <w:rFonts w:ascii="Arial" w:hAnsi="Arial" w:cs="Arial"/>
                <w:sz w:val="20"/>
                <w:szCs w:val="20"/>
              </w:rPr>
              <w:t>2501-2600</w:t>
            </w:r>
          </w:p>
        </w:tc>
        <w:tc>
          <w:tcPr>
            <w:tcW w:w="1524"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729</w:t>
            </w:r>
          </w:p>
        </w:tc>
        <w:tc>
          <w:tcPr>
            <w:tcW w:w="1537"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651</w:t>
            </w:r>
          </w:p>
        </w:tc>
        <w:tc>
          <w:tcPr>
            <w:tcW w:w="270" w:type="dxa"/>
          </w:tcPr>
          <w:p w:rsidR="00562F71" w:rsidRDefault="00562F71" w:rsidP="00B13CC1">
            <w:pPr>
              <w:pStyle w:val="ListParagraph"/>
              <w:spacing w:after="0" w:line="240" w:lineRule="auto"/>
              <w:ind w:left="0"/>
              <w:rPr>
                <w:rFonts w:ascii="Arial" w:hAnsi="Arial" w:cs="Arial"/>
                <w:sz w:val="20"/>
                <w:szCs w:val="20"/>
              </w:rPr>
            </w:pPr>
          </w:p>
        </w:tc>
        <w:tc>
          <w:tcPr>
            <w:tcW w:w="1350" w:type="dxa"/>
          </w:tcPr>
          <w:p w:rsidR="00562F71" w:rsidRDefault="008B2F9C" w:rsidP="00B13CC1">
            <w:pPr>
              <w:pStyle w:val="ListParagraph"/>
              <w:spacing w:after="0" w:line="240" w:lineRule="auto"/>
              <w:ind w:left="0"/>
              <w:rPr>
                <w:rFonts w:ascii="Arial" w:hAnsi="Arial" w:cs="Arial"/>
                <w:sz w:val="20"/>
                <w:szCs w:val="20"/>
              </w:rPr>
            </w:pPr>
            <w:r>
              <w:rPr>
                <w:rFonts w:ascii="Arial" w:hAnsi="Arial" w:cs="Arial"/>
                <w:sz w:val="20"/>
                <w:szCs w:val="20"/>
              </w:rPr>
              <w:t>4801-4900</w:t>
            </w:r>
          </w:p>
        </w:tc>
        <w:tc>
          <w:tcPr>
            <w:tcW w:w="1530"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905</w:t>
            </w:r>
          </w:p>
        </w:tc>
        <w:tc>
          <w:tcPr>
            <w:tcW w:w="1440"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876</w:t>
            </w:r>
          </w:p>
        </w:tc>
      </w:tr>
      <w:tr w:rsidR="00562F71" w:rsidTr="000C2A2D">
        <w:trPr>
          <w:trHeight w:hRule="exact" w:val="245"/>
        </w:trPr>
        <w:tc>
          <w:tcPr>
            <w:tcW w:w="1284" w:type="dxa"/>
          </w:tcPr>
          <w:p w:rsidR="00562F71" w:rsidRDefault="00562F71" w:rsidP="00B13CC1">
            <w:pPr>
              <w:pStyle w:val="ListParagraph"/>
              <w:spacing w:after="0" w:line="240" w:lineRule="auto"/>
              <w:ind w:left="0"/>
              <w:rPr>
                <w:rFonts w:ascii="Arial" w:hAnsi="Arial" w:cs="Arial"/>
                <w:sz w:val="20"/>
                <w:szCs w:val="20"/>
              </w:rPr>
            </w:pPr>
            <w:r>
              <w:rPr>
                <w:rFonts w:ascii="Arial" w:hAnsi="Arial" w:cs="Arial"/>
                <w:sz w:val="20"/>
                <w:szCs w:val="20"/>
              </w:rPr>
              <w:t>2601-2700</w:t>
            </w:r>
          </w:p>
        </w:tc>
        <w:tc>
          <w:tcPr>
            <w:tcW w:w="1524"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737</w:t>
            </w:r>
          </w:p>
        </w:tc>
        <w:tc>
          <w:tcPr>
            <w:tcW w:w="1537"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661</w:t>
            </w:r>
          </w:p>
        </w:tc>
        <w:tc>
          <w:tcPr>
            <w:tcW w:w="270" w:type="dxa"/>
          </w:tcPr>
          <w:p w:rsidR="00562F71" w:rsidRDefault="00562F71" w:rsidP="00B13CC1">
            <w:pPr>
              <w:pStyle w:val="ListParagraph"/>
              <w:spacing w:after="0" w:line="240" w:lineRule="auto"/>
              <w:ind w:left="0"/>
              <w:rPr>
                <w:rFonts w:ascii="Arial" w:hAnsi="Arial" w:cs="Arial"/>
                <w:sz w:val="20"/>
                <w:szCs w:val="20"/>
              </w:rPr>
            </w:pPr>
          </w:p>
        </w:tc>
        <w:tc>
          <w:tcPr>
            <w:tcW w:w="1350" w:type="dxa"/>
          </w:tcPr>
          <w:p w:rsidR="00562F71" w:rsidRDefault="008B2F9C" w:rsidP="00B13CC1">
            <w:pPr>
              <w:pStyle w:val="ListParagraph"/>
              <w:spacing w:after="0" w:line="240" w:lineRule="auto"/>
              <w:ind w:left="0"/>
              <w:rPr>
                <w:rFonts w:ascii="Arial" w:hAnsi="Arial" w:cs="Arial"/>
                <w:sz w:val="20"/>
                <w:szCs w:val="20"/>
              </w:rPr>
            </w:pPr>
            <w:r>
              <w:rPr>
                <w:rFonts w:ascii="Arial" w:hAnsi="Arial" w:cs="Arial"/>
                <w:sz w:val="20"/>
                <w:szCs w:val="20"/>
              </w:rPr>
              <w:t>4901-5000**</w:t>
            </w:r>
          </w:p>
        </w:tc>
        <w:tc>
          <w:tcPr>
            <w:tcW w:w="1530"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913</w:t>
            </w:r>
          </w:p>
        </w:tc>
        <w:tc>
          <w:tcPr>
            <w:tcW w:w="1440" w:type="dxa"/>
          </w:tcPr>
          <w:p w:rsidR="00562F71" w:rsidRDefault="008B2F9C" w:rsidP="000C2A2D">
            <w:pPr>
              <w:pStyle w:val="ListParagraph"/>
              <w:spacing w:after="0" w:line="240" w:lineRule="auto"/>
              <w:ind w:left="0"/>
              <w:jc w:val="center"/>
              <w:rPr>
                <w:rFonts w:ascii="Arial" w:hAnsi="Arial" w:cs="Arial"/>
                <w:sz w:val="20"/>
                <w:szCs w:val="20"/>
              </w:rPr>
            </w:pPr>
            <w:r>
              <w:rPr>
                <w:rFonts w:ascii="Arial" w:hAnsi="Arial" w:cs="Arial"/>
                <w:sz w:val="20"/>
                <w:szCs w:val="20"/>
              </w:rPr>
              <w:t>885</w:t>
            </w:r>
          </w:p>
        </w:tc>
      </w:tr>
    </w:tbl>
    <w:p w:rsidR="008B2F9C" w:rsidRPr="0077042A" w:rsidRDefault="00AE16DF" w:rsidP="003805D0">
      <w:pPr>
        <w:pStyle w:val="ListParagraph"/>
        <w:spacing w:after="0" w:line="286" w:lineRule="exact"/>
        <w:ind w:left="0"/>
        <w:rPr>
          <w:rStyle w:val="Custom2"/>
          <w:rFonts w:cs="Arial"/>
          <w:szCs w:val="20"/>
        </w:rPr>
      </w:pPr>
      <w:r>
        <w:rPr>
          <w:rFonts w:ascii="Arial" w:hAnsi="Arial" w:cs="Arial"/>
          <w:sz w:val="20"/>
          <w:szCs w:val="20"/>
        </w:rPr>
        <w:t>*Up to 800</w:t>
      </w:r>
      <w:r w:rsidR="003805D0">
        <w:rPr>
          <w:rFonts w:ascii="Arial" w:hAnsi="Arial" w:cs="Arial"/>
          <w:sz w:val="20"/>
          <w:szCs w:val="20"/>
        </w:rPr>
        <w:tab/>
      </w:r>
      <w:r>
        <w:rPr>
          <w:rFonts w:ascii="Arial" w:hAnsi="Arial" w:cs="Arial"/>
          <w:sz w:val="20"/>
          <w:szCs w:val="20"/>
        </w:rPr>
        <w:t>**</w:t>
      </w:r>
      <w:proofErr w:type="gramStart"/>
      <w:r>
        <w:rPr>
          <w:rFonts w:ascii="Arial" w:hAnsi="Arial" w:cs="Arial"/>
          <w:sz w:val="20"/>
          <w:szCs w:val="20"/>
        </w:rPr>
        <w:t>For</w:t>
      </w:r>
      <w:proofErr w:type="gramEnd"/>
      <w:r>
        <w:rPr>
          <w:rFonts w:ascii="Arial" w:hAnsi="Arial" w:cs="Arial"/>
          <w:sz w:val="20"/>
          <w:szCs w:val="20"/>
        </w:rPr>
        <w:t xml:space="preserve"> each 100 sq. ft. above 5,000, add therms to annual amount.</w:t>
      </w:r>
    </w:p>
    <w:sectPr w:rsidR="008B2F9C" w:rsidRPr="0077042A"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6DF" w:rsidRDefault="00AE16DF" w:rsidP="00B963E0">
      <w:pPr>
        <w:spacing w:after="0" w:line="240" w:lineRule="auto"/>
      </w:pPr>
      <w:r>
        <w:separator/>
      </w:r>
    </w:p>
  </w:endnote>
  <w:endnote w:type="continuationSeparator" w:id="0">
    <w:p w:rsidR="00AE16DF" w:rsidRDefault="00AE16DF"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94A" w:rsidRDefault="00CF69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12-06T00:00:00Z">
          <w:dateFormat w:val="MMMM d, yyyy"/>
          <w:lid w:val="en-US"/>
          <w:storeMappedDataAs w:val="dateTime"/>
          <w:calendar w:val="gregorian"/>
        </w:date>
      </w:sdtPr>
      <w:sdtEndPr/>
      <w:sdtContent>
        <w:r w:rsidR="00401B1D">
          <w:rPr>
            <w:rFonts w:ascii="Arial" w:hAnsi="Arial" w:cs="Arial"/>
            <w:sz w:val="20"/>
            <w:szCs w:val="20"/>
          </w:rPr>
          <w:t>December 6,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7-01-13T00:00:00Z">
          <w:dateFormat w:val="MMMM d, yyyy"/>
          <w:lid w:val="en-US"/>
          <w:storeMappedDataAs w:val="dateTime"/>
          <w:calendar w:val="gregorian"/>
        </w:date>
      </w:sdtPr>
      <w:sdtEndPr/>
      <w:sdtContent>
        <w:r w:rsidR="00CF694A">
          <w:rPr>
            <w:rFonts w:ascii="Arial" w:hAnsi="Arial" w:cs="Arial"/>
            <w:sz w:val="20"/>
            <w:szCs w:val="20"/>
          </w:rPr>
          <w:t>January 13, 2017</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AE16DF">
          <w:rPr>
            <w:rFonts w:ascii="Arial" w:hAnsi="Arial" w:cs="Arial"/>
            <w:sz w:val="20"/>
            <w:szCs w:val="20"/>
          </w:rPr>
          <w:t>20</w:t>
        </w:r>
        <w:r w:rsidR="009454A9">
          <w:rPr>
            <w:rFonts w:ascii="Arial" w:hAnsi="Arial" w:cs="Arial"/>
            <w:sz w:val="20"/>
            <w:szCs w:val="20"/>
          </w:rPr>
          <w:t>16</w:t>
        </w:r>
        <w:r w:rsidR="00AE16DF">
          <w:rPr>
            <w:rFonts w:ascii="Arial" w:hAnsi="Arial" w:cs="Arial"/>
            <w:sz w:val="20"/>
            <w:szCs w:val="20"/>
          </w:rPr>
          <w:t>-</w:t>
        </w:r>
        <w:r w:rsidR="00401B1D">
          <w:rPr>
            <w:rFonts w:ascii="Arial" w:hAnsi="Arial" w:cs="Arial"/>
            <w:sz w:val="20"/>
            <w:szCs w:val="20"/>
          </w:rPr>
          <w:t>36</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401B1D" w:rsidP="00882FF5">
          <w:pPr>
            <w:pStyle w:val="Footer"/>
            <w:rPr>
              <w:rFonts w:ascii="Arial" w:hAnsi="Arial" w:cs="Arial"/>
              <w:b/>
              <w:sz w:val="20"/>
              <w:szCs w:val="20"/>
            </w:rPr>
          </w:pPr>
          <w:r>
            <w:rPr>
              <w:rFonts w:ascii="Arial" w:hAnsi="Arial" w:cs="Arial"/>
              <w:b/>
              <w:noProof/>
              <w:sz w:val="20"/>
              <w:szCs w:val="20"/>
            </w:rPr>
            <w:drawing>
              <wp:inline distT="0" distB="0" distL="0" distR="0" wp14:anchorId="70C0B94B" wp14:editId="2C9176A5">
                <wp:extent cx="800100" cy="2739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99674" cy="273776"/>
                        </a:xfrm>
                        <a:prstGeom prst="rect">
                          <a:avLst/>
                        </a:prstGeom>
                      </pic:spPr>
                    </pic:pic>
                  </a:graphicData>
                </a:graphic>
              </wp:inline>
            </w:drawing>
          </w:r>
        </w:p>
      </w:tc>
      <w:tc>
        <w:tcPr>
          <w:tcW w:w="6660" w:type="dxa"/>
          <w:vAlign w:val="center"/>
        </w:tcPr>
        <w:p w:rsidR="006E75FB" w:rsidRPr="007D434A" w:rsidRDefault="00401B1D" w:rsidP="00AE16DF">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sidR="00AE16DF">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sidR="00AE16DF">
            <w:rPr>
              <w:rFonts w:ascii="Arial" w:hAnsi="Arial" w:cs="Arial"/>
              <w:sz w:val="20"/>
              <w:szCs w:val="20"/>
            </w:rPr>
            <w:t>Rates &amp;</w:t>
          </w:r>
          <w:r w:rsidR="006E75FB" w:rsidRPr="007D434A">
            <w:rPr>
              <w:rFonts w:ascii="Arial" w:hAnsi="Arial" w:cs="Arial"/>
              <w:sz w:val="20"/>
              <w:szCs w:val="20"/>
            </w:rPr>
            <w:t xml:space="preserv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94A" w:rsidRDefault="00CF69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6DF" w:rsidRDefault="00AE16DF" w:rsidP="00B963E0">
      <w:pPr>
        <w:spacing w:after="0" w:line="240" w:lineRule="auto"/>
      </w:pPr>
      <w:r>
        <w:separator/>
      </w:r>
    </w:p>
  </w:footnote>
  <w:footnote w:type="continuationSeparator" w:id="0">
    <w:p w:rsidR="00AE16DF" w:rsidRDefault="00AE16DF"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94A" w:rsidRDefault="00CF69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3805D0" w:rsidP="00D02C25">
    <w:pPr>
      <w:pStyle w:val="NoSpacing"/>
      <w:ind w:right="3600"/>
      <w:jc w:val="right"/>
    </w:pPr>
    <w:r>
      <w:t>7</w:t>
    </w:r>
    <w:r w:rsidRPr="003805D0">
      <w:rPr>
        <w:vertAlign w:val="superscript"/>
      </w:rPr>
      <w:t>th</w:t>
    </w:r>
    <w:r>
      <w:t xml:space="preserve"> </w:t>
    </w:r>
    <w:r w:rsidR="00B42E7C">
      <w:t xml:space="preserve">Revision of Sheet No. </w:t>
    </w:r>
    <w:sdt>
      <w:sdtPr>
        <w:id w:val="1297169"/>
        <w:placeholder>
          <w:docPart w:val="0F9A6B751F644222B3308561BAA24BB4"/>
        </w:placeholder>
        <w:text/>
      </w:sdtPr>
      <w:sdtEndPr/>
      <w:sdtContent>
        <w:r w:rsidR="00AE16DF">
          <w:t>107</w:t>
        </w:r>
      </w:sdtContent>
    </w:sdt>
  </w:p>
  <w:p w:rsidR="00B42E7C" w:rsidRPr="00B42E7C" w:rsidRDefault="00B42E7C" w:rsidP="00D02C25">
    <w:pPr>
      <w:pStyle w:val="NoSpacing"/>
      <w:ind w:right="3600"/>
      <w:jc w:val="right"/>
    </w:pPr>
    <w:r>
      <w:t xml:space="preserve">Canceling </w:t>
    </w:r>
    <w:r w:rsidR="003805D0">
      <w:t>6</w:t>
    </w:r>
    <w:r w:rsidR="003805D0" w:rsidRPr="003805D0">
      <w:rPr>
        <w:vertAlign w:val="superscript"/>
      </w:rPr>
      <w:t>th</w:t>
    </w:r>
    <w:r w:rsidR="00E61AEC">
      <w:t xml:space="preserve"> </w:t>
    </w:r>
    <w:r>
      <w:t>Revision</w:t>
    </w:r>
  </w:p>
  <w:p w:rsidR="00B963E0" w:rsidRPr="00E61AEC" w:rsidRDefault="00AE16DF"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107</w:t>
        </w:r>
      </w:sdtContent>
    </w:sdt>
  </w:p>
  <w:p w:rsidR="00B963E0" w:rsidRPr="00B963E0" w:rsidRDefault="00B963E0" w:rsidP="003805D0">
    <w:pPr>
      <w:spacing w:before="120" w:after="0" w:line="240" w:lineRule="auto"/>
      <w:ind w:right="1440"/>
      <w:jc w:val="center"/>
      <w:rPr>
        <w:rFonts w:ascii="Arial" w:hAnsi="Arial" w:cs="Arial"/>
        <w:b/>
        <w:sz w:val="20"/>
        <w:szCs w:val="20"/>
      </w:rPr>
    </w:pPr>
    <w:r w:rsidRPr="00B963E0">
      <w:rPr>
        <w:rFonts w:ascii="Arial" w:hAnsi="Arial" w:cs="Arial"/>
        <w:b/>
        <w:sz w:val="20"/>
        <w:szCs w:val="20"/>
      </w:rPr>
      <w:t>PUGET SOUND ENERGY</w:t>
    </w:r>
  </w:p>
  <w:p w:rsidR="00B963E0" w:rsidRPr="00B64632" w:rsidRDefault="00882FF5" w:rsidP="003805D0">
    <w:pPr>
      <w:pStyle w:val="Heading2"/>
      <w:spacing w:before="0" w:line="240" w:lineRule="auto"/>
      <w:ind w:right="1440"/>
      <w:jc w:val="center"/>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3DCBB75" wp14:editId="66104248">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r w:rsidR="0077042A">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94A" w:rsidRDefault="00CF69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41A52"/>
    <w:multiLevelType w:val="hybridMultilevel"/>
    <w:tmpl w:val="C1CA1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420AA4"/>
    <w:multiLevelType w:val="hybridMultilevel"/>
    <w:tmpl w:val="69320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6DF"/>
    <w:rsid w:val="0003601D"/>
    <w:rsid w:val="00053192"/>
    <w:rsid w:val="00060533"/>
    <w:rsid w:val="0008711D"/>
    <w:rsid w:val="0009579F"/>
    <w:rsid w:val="000A1DBB"/>
    <w:rsid w:val="000B0263"/>
    <w:rsid w:val="000C04B8"/>
    <w:rsid w:val="000C2A2D"/>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284A"/>
    <w:rsid w:val="002E7037"/>
    <w:rsid w:val="002F56BC"/>
    <w:rsid w:val="00350702"/>
    <w:rsid w:val="00350A9F"/>
    <w:rsid w:val="003805D0"/>
    <w:rsid w:val="003930FE"/>
    <w:rsid w:val="003A5EFC"/>
    <w:rsid w:val="003D5068"/>
    <w:rsid w:val="003D6A10"/>
    <w:rsid w:val="003D6A6F"/>
    <w:rsid w:val="003F48BD"/>
    <w:rsid w:val="00401B1D"/>
    <w:rsid w:val="00401C8E"/>
    <w:rsid w:val="00466466"/>
    <w:rsid w:val="00466546"/>
    <w:rsid w:val="00466A71"/>
    <w:rsid w:val="0047056F"/>
    <w:rsid w:val="004A7502"/>
    <w:rsid w:val="005141B1"/>
    <w:rsid w:val="005241EE"/>
    <w:rsid w:val="00543EA4"/>
    <w:rsid w:val="00562F71"/>
    <w:rsid w:val="005743AB"/>
    <w:rsid w:val="005746B6"/>
    <w:rsid w:val="00575E00"/>
    <w:rsid w:val="00596AA0"/>
    <w:rsid w:val="005E09BA"/>
    <w:rsid w:val="005E4E7A"/>
    <w:rsid w:val="006A72BD"/>
    <w:rsid w:val="006C27C7"/>
    <w:rsid w:val="006D2365"/>
    <w:rsid w:val="006E75FB"/>
    <w:rsid w:val="00703E53"/>
    <w:rsid w:val="00707DF4"/>
    <w:rsid w:val="00716A97"/>
    <w:rsid w:val="00757C64"/>
    <w:rsid w:val="0077042A"/>
    <w:rsid w:val="00770E9A"/>
    <w:rsid w:val="00784841"/>
    <w:rsid w:val="00795847"/>
    <w:rsid w:val="007A48CC"/>
    <w:rsid w:val="007B3F61"/>
    <w:rsid w:val="007D11B1"/>
    <w:rsid w:val="007D434A"/>
    <w:rsid w:val="007E6230"/>
    <w:rsid w:val="007F3BEC"/>
    <w:rsid w:val="0080589E"/>
    <w:rsid w:val="00823C4C"/>
    <w:rsid w:val="008312C9"/>
    <w:rsid w:val="00880B8E"/>
    <w:rsid w:val="00882FF5"/>
    <w:rsid w:val="008A3E31"/>
    <w:rsid w:val="008A742D"/>
    <w:rsid w:val="008B2F9C"/>
    <w:rsid w:val="008B3592"/>
    <w:rsid w:val="008C1F4D"/>
    <w:rsid w:val="008E58E7"/>
    <w:rsid w:val="00914C49"/>
    <w:rsid w:val="009342D5"/>
    <w:rsid w:val="00941F3E"/>
    <w:rsid w:val="009454A9"/>
    <w:rsid w:val="00957A0B"/>
    <w:rsid w:val="0099361B"/>
    <w:rsid w:val="009B1D7A"/>
    <w:rsid w:val="00A0363D"/>
    <w:rsid w:val="00A1049A"/>
    <w:rsid w:val="00A42F11"/>
    <w:rsid w:val="00A55507"/>
    <w:rsid w:val="00A742E6"/>
    <w:rsid w:val="00A839AA"/>
    <w:rsid w:val="00AA55FC"/>
    <w:rsid w:val="00AB4028"/>
    <w:rsid w:val="00AB5920"/>
    <w:rsid w:val="00AE16DF"/>
    <w:rsid w:val="00B0749D"/>
    <w:rsid w:val="00B13CC1"/>
    <w:rsid w:val="00B248DC"/>
    <w:rsid w:val="00B30E8E"/>
    <w:rsid w:val="00B42E7C"/>
    <w:rsid w:val="00B60AD9"/>
    <w:rsid w:val="00B64632"/>
    <w:rsid w:val="00B70BA0"/>
    <w:rsid w:val="00B963E0"/>
    <w:rsid w:val="00BA1F04"/>
    <w:rsid w:val="00BC7E42"/>
    <w:rsid w:val="00BD0D7A"/>
    <w:rsid w:val="00BE428A"/>
    <w:rsid w:val="00C06D5B"/>
    <w:rsid w:val="00C070F6"/>
    <w:rsid w:val="00C07562"/>
    <w:rsid w:val="00C27AA6"/>
    <w:rsid w:val="00C33152"/>
    <w:rsid w:val="00C42132"/>
    <w:rsid w:val="00C67B1F"/>
    <w:rsid w:val="00C701FF"/>
    <w:rsid w:val="00C850A3"/>
    <w:rsid w:val="00CB7B61"/>
    <w:rsid w:val="00CE40EB"/>
    <w:rsid w:val="00CE71D5"/>
    <w:rsid w:val="00CF3A26"/>
    <w:rsid w:val="00CF694A"/>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3678"/>
    <w:rsid w:val="00E94710"/>
    <w:rsid w:val="00EC4414"/>
    <w:rsid w:val="00ED6D74"/>
    <w:rsid w:val="00EE00AF"/>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E16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E1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F9A6B751F644222B3308561BAA24BB4"/>
        <w:category>
          <w:name w:val="General"/>
          <w:gallery w:val="placeholder"/>
        </w:category>
        <w:types>
          <w:type w:val="bbPlcHdr"/>
        </w:types>
        <w:behaviors>
          <w:behavior w:val="content"/>
        </w:behaviors>
        <w:guid w:val="{BFB529F8-49F8-41F0-AF75-CC8D02C3FC51}"/>
      </w:docPartPr>
      <w:docPartBody>
        <w:p w:rsidR="006328E7" w:rsidRDefault="006328E7">
          <w:pPr>
            <w:pStyle w:val="0F9A6B751F644222B3308561BAA24BB4"/>
          </w:pPr>
          <w:r w:rsidRPr="000D2886">
            <w:rPr>
              <w:rStyle w:val="PlaceholderText"/>
              <w:rFonts w:ascii="Arial" w:hAnsi="Arial" w:cs="Arial"/>
              <w:sz w:val="20"/>
              <w:szCs w:val="20"/>
            </w:rPr>
            <w:t>Click here to enter text.</w:t>
          </w:r>
        </w:p>
      </w:docPartBody>
    </w:docPart>
    <w:docPart>
      <w:docPartPr>
        <w:name w:val="A6EE596928FA4647A2CE972493E7F69E"/>
        <w:category>
          <w:name w:val="General"/>
          <w:gallery w:val="placeholder"/>
        </w:category>
        <w:types>
          <w:type w:val="bbPlcHdr"/>
        </w:types>
        <w:behaviors>
          <w:behavior w:val="content"/>
        </w:behaviors>
        <w:guid w:val="{326EF818-232C-4749-9F59-91DAE8E47C58}"/>
      </w:docPartPr>
      <w:docPartBody>
        <w:p w:rsidR="006328E7" w:rsidRDefault="006328E7">
          <w:pPr>
            <w:pStyle w:val="A6EE596928FA4647A2CE972493E7F69E"/>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8E7"/>
    <w:rsid w:val="00632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F9A6B751F644222B3308561BAA24BB4">
    <w:name w:val="0F9A6B751F644222B3308561BAA24BB4"/>
  </w:style>
  <w:style w:type="paragraph" w:customStyle="1" w:styleId="A6EE596928FA4647A2CE972493E7F69E">
    <w:name w:val="A6EE596928FA4647A2CE972493E7F69E"/>
  </w:style>
  <w:style w:type="paragraph" w:customStyle="1" w:styleId="52875773B525437B89CA02A6B1A3F766">
    <w:name w:val="52875773B525437B89CA02A6B1A3F766"/>
  </w:style>
  <w:style w:type="paragraph" w:customStyle="1" w:styleId="14845E3F563D4E24913025C008A8ECFF">
    <w:name w:val="14845E3F563D4E24913025C008A8ECF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F9A6B751F644222B3308561BAA24BB4">
    <w:name w:val="0F9A6B751F644222B3308561BAA24BB4"/>
  </w:style>
  <w:style w:type="paragraph" w:customStyle="1" w:styleId="A6EE596928FA4647A2CE972493E7F69E">
    <w:name w:val="A6EE596928FA4647A2CE972493E7F69E"/>
  </w:style>
  <w:style w:type="paragraph" w:customStyle="1" w:styleId="52875773B525437B89CA02A6B1A3F766">
    <w:name w:val="52875773B525437B89CA02A6B1A3F766"/>
  </w:style>
  <w:style w:type="paragraph" w:customStyle="1" w:styleId="14845E3F563D4E24913025C008A8ECFF">
    <w:name w:val="14845E3F563D4E24913025C008A8EC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7A7340429A6024299A2398E16D4B8E2" ma:contentTypeVersion="104" ma:contentTypeDescription="" ma:contentTypeScope="" ma:versionID="85d25aff20fa928c93ad6321029d705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2016-12-06T08:00:00+00:00</OpenedDate>
    <Date1 xmlns="dc463f71-b30c-4ab2-9473-d307f9d35888">2016-12-13T08:00:00+00:00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161268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98E2C58-4B1F-4B3C-B19E-837543D0E862}"/>
</file>

<file path=customXml/itemProps2.xml><?xml version="1.0" encoding="utf-8"?>
<ds:datastoreItem xmlns:ds="http://schemas.openxmlformats.org/officeDocument/2006/customXml" ds:itemID="{23EFD9CF-961E-4126-A11F-0B5800708B8C}"/>
</file>

<file path=customXml/itemProps3.xml><?xml version="1.0" encoding="utf-8"?>
<ds:datastoreItem xmlns:ds="http://schemas.openxmlformats.org/officeDocument/2006/customXml" ds:itemID="{038498CC-5B97-42EF-B3D2-B1D611FB22E5}"/>
</file>

<file path=customXml/itemProps4.xml><?xml version="1.0" encoding="utf-8"?>
<ds:datastoreItem xmlns:ds="http://schemas.openxmlformats.org/officeDocument/2006/customXml" ds:itemID="{2E877670-D8E9-404F-804D-908CCC72A20D}"/>
</file>

<file path=docProps/app.xml><?xml version="1.0" encoding="utf-8"?>
<Properties xmlns="http://schemas.openxmlformats.org/officeDocument/2006/extended-properties" xmlns:vt="http://schemas.openxmlformats.org/officeDocument/2006/docPropsVTypes">
  <Template>Normal.dotm</Template>
  <TotalTime>146</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Lori Traore</cp:lastModifiedBy>
  <cp:revision>10</cp:revision>
  <cp:lastPrinted>2016-12-12T21:57:00Z</cp:lastPrinted>
  <dcterms:created xsi:type="dcterms:W3CDTF">2014-01-22T16:52:00Z</dcterms:created>
  <dcterms:modified xsi:type="dcterms:W3CDTF">2016-12-12T21:57:00Z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0x0101006E56B4D1795A2E4DB2F0B01679ED314A0087A7340429A6024299A2398E16D4B8E2</vt:lpwstr>
  </property>
  <property fmtid="{D5CDD505-2E9C-101B-9397-08002B2CF9AE}" pid="3" name="_docset_NoMedatataSyncRequired">
    <vt:lpwstr>False</vt:lpwstr>
  </property>
</Properties>
</file>