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46A23AAD"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541A89">
        <w:rPr>
          <w:sz w:val="24"/>
        </w:rPr>
        <w:t>Agenda Date:</w:t>
      </w:r>
      <w:r w:rsidRPr="00541A89">
        <w:rPr>
          <w:sz w:val="24"/>
        </w:rPr>
        <w:tab/>
      </w:r>
      <w:r w:rsidR="00DD5DC2" w:rsidRPr="00541A89">
        <w:rPr>
          <w:sz w:val="24"/>
        </w:rPr>
        <w:tab/>
      </w:r>
      <w:r w:rsidR="00F21FFD">
        <w:rPr>
          <w:sz w:val="24"/>
        </w:rPr>
        <w:t>November 1</w:t>
      </w:r>
      <w:r w:rsidR="00E265FE">
        <w:rPr>
          <w:sz w:val="24"/>
        </w:rPr>
        <w:t>0</w:t>
      </w:r>
      <w:r w:rsidR="00F21FFD">
        <w:rPr>
          <w:sz w:val="24"/>
        </w:rPr>
        <w:t>, 201</w:t>
      </w:r>
      <w:r w:rsidR="00E265FE">
        <w:rPr>
          <w:sz w:val="24"/>
        </w:rPr>
        <w:t>6</w:t>
      </w:r>
      <w:bookmarkStart w:id="0" w:name="_GoBack"/>
      <w:bookmarkEnd w:id="0"/>
    </w:p>
    <w:p w14:paraId="63996896" w14:textId="667D1B1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2D59FB">
        <w:rPr>
          <w:sz w:val="24"/>
        </w:rPr>
        <w:t>4</w:t>
      </w:r>
      <w:r w:rsidR="00F81A93">
        <w:rPr>
          <w:sz w:val="24"/>
        </w:rPr>
        <w:t xml:space="preserve"> through</w:t>
      </w:r>
      <w:r w:rsidR="00560148">
        <w:rPr>
          <w:sz w:val="24"/>
        </w:rPr>
        <w:t xml:space="preserve"> A1</w:t>
      </w:r>
      <w:r w:rsidR="002D59FB">
        <w:rPr>
          <w:sz w:val="24"/>
        </w:rPr>
        <w:t>9</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229DC4E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160927,    UT 160939,    UT 160942,    UT 160945</w:t>
      </w:r>
    </w:p>
    <w:p w14:paraId="475AAE3C" w14:textId="19978CF7"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 xml:space="preserve">UT 160947,    UT 160953,   </w:t>
      </w:r>
      <w:r w:rsidR="00027F7F">
        <w:rPr>
          <w:b/>
          <w:bCs/>
          <w:sz w:val="24"/>
        </w:rPr>
        <w:t xml:space="preserve"> </w:t>
      </w:r>
      <w:r>
        <w:rPr>
          <w:b/>
          <w:bCs/>
          <w:sz w:val="24"/>
        </w:rPr>
        <w:t>UT 160956</w:t>
      </w:r>
      <w:r w:rsidR="00027F7F">
        <w:rPr>
          <w:b/>
          <w:bCs/>
          <w:sz w:val="24"/>
        </w:rPr>
        <w:t xml:space="preserve">     UT 160957</w:t>
      </w:r>
    </w:p>
    <w:p w14:paraId="5195C65B" w14:textId="2365DCDA"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w:t>
      </w:r>
      <w:r w:rsidR="00027F7F">
        <w:rPr>
          <w:b/>
          <w:bCs/>
          <w:sz w:val="24"/>
        </w:rPr>
        <w:t>62</w:t>
      </w:r>
      <w:r>
        <w:rPr>
          <w:b/>
          <w:bCs/>
          <w:sz w:val="24"/>
        </w:rPr>
        <w:t>,    UT 16096</w:t>
      </w:r>
      <w:r w:rsidR="00027F7F">
        <w:rPr>
          <w:b/>
          <w:bCs/>
          <w:sz w:val="24"/>
        </w:rPr>
        <w:t>3</w:t>
      </w:r>
      <w:r>
        <w:rPr>
          <w:b/>
          <w:bCs/>
          <w:sz w:val="24"/>
        </w:rPr>
        <w:t xml:space="preserve">,    </w:t>
      </w:r>
      <w:r w:rsidR="00027F7F">
        <w:rPr>
          <w:b/>
          <w:bCs/>
          <w:sz w:val="24"/>
        </w:rPr>
        <w:t>U</w:t>
      </w:r>
      <w:r>
        <w:rPr>
          <w:b/>
          <w:bCs/>
          <w:sz w:val="24"/>
        </w:rPr>
        <w:t>T 16096</w:t>
      </w:r>
      <w:r w:rsidR="00027F7F">
        <w:rPr>
          <w:b/>
          <w:bCs/>
          <w:sz w:val="24"/>
        </w:rPr>
        <w:t>4</w:t>
      </w:r>
      <w:r>
        <w:rPr>
          <w:b/>
          <w:bCs/>
          <w:sz w:val="24"/>
        </w:rPr>
        <w:t>,    UT 16096</w:t>
      </w:r>
      <w:r w:rsidR="00027F7F">
        <w:rPr>
          <w:b/>
          <w:bCs/>
          <w:sz w:val="24"/>
        </w:rPr>
        <w:t>5</w:t>
      </w:r>
    </w:p>
    <w:p w14:paraId="288A5734" w14:textId="378FF5F9"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16096</w:t>
      </w:r>
      <w:r w:rsidR="00027F7F">
        <w:rPr>
          <w:b/>
          <w:bCs/>
          <w:sz w:val="24"/>
        </w:rPr>
        <w:t>6</w:t>
      </w:r>
      <w:r>
        <w:rPr>
          <w:b/>
          <w:bCs/>
          <w:sz w:val="24"/>
        </w:rPr>
        <w:t>,</w:t>
      </w:r>
      <w:r>
        <w:rPr>
          <w:b/>
          <w:bCs/>
          <w:sz w:val="24"/>
        </w:rPr>
        <w:tab/>
        <w:t>UT 1609</w:t>
      </w:r>
      <w:r w:rsidR="00027F7F">
        <w:rPr>
          <w:b/>
          <w:bCs/>
          <w:sz w:val="24"/>
        </w:rPr>
        <w:t>71</w:t>
      </w:r>
      <w:r>
        <w:rPr>
          <w:b/>
          <w:bCs/>
          <w:sz w:val="24"/>
        </w:rPr>
        <w:t xml:space="preserve">,   </w:t>
      </w:r>
      <w:r w:rsidR="00027F7F">
        <w:rPr>
          <w:b/>
          <w:bCs/>
          <w:sz w:val="24"/>
        </w:rPr>
        <w:t xml:space="preserve"> </w:t>
      </w:r>
      <w:r>
        <w:rPr>
          <w:b/>
          <w:bCs/>
          <w:sz w:val="24"/>
        </w:rPr>
        <w:t>UT 1609</w:t>
      </w:r>
      <w:r w:rsidR="00027F7F">
        <w:rPr>
          <w:b/>
          <w:bCs/>
          <w:sz w:val="24"/>
        </w:rPr>
        <w:t>82</w:t>
      </w:r>
      <w:r>
        <w:rPr>
          <w:b/>
          <w:bCs/>
          <w:sz w:val="24"/>
        </w:rPr>
        <w:t>,    UT 16098</w:t>
      </w:r>
      <w:r w:rsidR="00027F7F">
        <w:rPr>
          <w:b/>
          <w:bCs/>
          <w:sz w:val="24"/>
        </w:rPr>
        <w:t>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639968A1" w14:textId="2CBBD616" w:rsidR="0045500C" w:rsidRPr="00B66F61" w:rsidRDefault="002C796A"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581136"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distribution of funds </w:t>
      </w:r>
      <w:r w:rsidR="007E6F2A">
        <w:rPr>
          <w:sz w:val="24"/>
        </w:rPr>
        <w:t>no later than December 2</w:t>
      </w:r>
      <w:r w:rsidR="00E265FE">
        <w:rPr>
          <w:sz w:val="24"/>
        </w:rPr>
        <w:t>3</w:t>
      </w:r>
      <w:r w:rsidR="007E6F2A">
        <w:rPr>
          <w:sz w:val="24"/>
        </w:rPr>
        <w:t>, 201</w:t>
      </w:r>
      <w:r w:rsidR="00E265FE">
        <w:rPr>
          <w:sz w:val="24"/>
        </w:rPr>
        <w:t>6</w:t>
      </w:r>
      <w:r w:rsidR="0025701C">
        <w:rPr>
          <w:sz w:val="24"/>
        </w:rPr>
        <w:t>,</w:t>
      </w:r>
      <w:r w:rsidR="007E6F2A">
        <w:rPr>
          <w:sz w:val="24"/>
        </w:rPr>
        <w:t xml:space="preserve"> </w:t>
      </w:r>
      <w:r w:rsidR="00135A7C" w:rsidRPr="00B24AC1">
        <w:rPr>
          <w:sz w:val="24"/>
        </w:rPr>
        <w:t>from the state universal communications service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BF33A4">
        <w:rPr>
          <w:sz w:val="24"/>
        </w:rPr>
        <w:t xml:space="preserve">amount </w:t>
      </w:r>
      <w:r w:rsidR="007E6F2A">
        <w:rPr>
          <w:sz w:val="24"/>
        </w:rPr>
        <w:t xml:space="preserve">includes </w:t>
      </w:r>
      <w:r w:rsidR="00BF33A4">
        <w:rPr>
          <w:sz w:val="24"/>
        </w:rPr>
        <w:t xml:space="preserve">the </w:t>
      </w:r>
      <w:r w:rsidR="005B3C92">
        <w:rPr>
          <w:sz w:val="24"/>
        </w:rPr>
        <w:t xml:space="preserve">monies </w:t>
      </w:r>
      <w:r w:rsidR="007E6F2A">
        <w:rPr>
          <w:sz w:val="24"/>
        </w:rPr>
        <w:t xml:space="preserve">previously 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6192E022"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Program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on small</w:t>
      </w:r>
      <w:r w:rsidR="0048167B" w:rsidRPr="0066291A">
        <w:rPr>
          <w:sz w:val="24"/>
        </w:rPr>
        <w:t xml:space="preserve"> </w:t>
      </w:r>
      <w:r w:rsidR="00B9219E" w:rsidRPr="0066291A">
        <w:rPr>
          <w:sz w:val="24"/>
        </w:rPr>
        <w:t>companies as</w:t>
      </w:r>
      <w:r w:rsidR="006F7026" w:rsidRPr="0066291A">
        <w:rPr>
          <w:sz w:val="24"/>
        </w:rPr>
        <w:t xml:space="preserve"> a result of</w:t>
      </w:r>
      <w:r w:rsidR="0048167B" w:rsidRPr="0066291A">
        <w:rPr>
          <w:sz w:val="24"/>
        </w:rPr>
        <w:t xml:space="preserve"> </w:t>
      </w:r>
      <w:r w:rsidR="00884E73">
        <w:rPr>
          <w:sz w:val="24"/>
        </w:rPr>
        <w:t xml:space="preserve">discontinuing TUSF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E265FE">
        <w:rPr>
          <w:sz w:val="24"/>
        </w:rPr>
        <w:t xml:space="preserve">third </w:t>
      </w:r>
      <w:r w:rsidR="001A4E71">
        <w:rPr>
          <w:sz w:val="24"/>
        </w:rPr>
        <w:t>year of the five year State USF Program.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7777777" w:rsidR="00484411" w:rsidRPr="008F34E4" w:rsidRDefault="00484411" w:rsidP="0096562E">
      <w:pPr>
        <w:widowControl/>
        <w:autoSpaceDE/>
        <w:autoSpaceDN/>
        <w:adjustRightInd/>
        <w:contextualSpacing/>
        <w:rPr>
          <w:sz w:val="24"/>
        </w:rPr>
      </w:pPr>
      <w:r w:rsidRPr="008F34E4">
        <w:rPr>
          <w:sz w:val="24"/>
        </w:rPr>
        <w:t xml:space="preserve">The State USF Program addresses two concerns. </w:t>
      </w:r>
      <w:r w:rsidR="001A4E71">
        <w:rPr>
          <w:sz w:val="24"/>
        </w:rPr>
        <w:t>The first</w:t>
      </w:r>
      <w:r w:rsidRPr="008F34E4">
        <w:rPr>
          <w:sz w:val="24"/>
        </w:rPr>
        <w:t xml:space="preserve"> is the temporary replacement support for the </w:t>
      </w:r>
      <w:r w:rsidR="00F94FCB">
        <w:rPr>
          <w:sz w:val="24"/>
        </w:rPr>
        <w:t xml:space="preserve">State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t xml:space="preserve">cumulative reduction in support the company </w:t>
      </w:r>
      <w:r w:rsidR="00BD6B7F">
        <w:rPr>
          <w:sz w:val="24"/>
        </w:rPr>
        <w:t xml:space="preserve">previously </w:t>
      </w:r>
      <w:r w:rsidRPr="008F34E4">
        <w:rPr>
          <w:sz w:val="24"/>
        </w:rPr>
        <w:t xml:space="preserve">received from the federal </w:t>
      </w:r>
      <w:r w:rsidR="007477E7">
        <w:rPr>
          <w:sz w:val="24"/>
        </w:rPr>
        <w:lastRenderedPageBreak/>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77777777"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Program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77777777"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State USF Program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2E7A4216"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514B0B14"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1F1636B9"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years one and two </w:t>
      </w:r>
      <w:r w:rsidR="00DF4D94">
        <w:rPr>
          <w:rFonts w:eastAsiaTheme="minorHAnsi"/>
        </w:rPr>
        <w:t xml:space="preserve">of the program </w:t>
      </w:r>
      <w:r w:rsidR="0059480E">
        <w:rPr>
          <w:rFonts w:eastAsiaTheme="minorHAnsi"/>
        </w:rPr>
        <w:t>as a threshold test to assess the relative earning levels of the petitioning companies in order to evaluate and make eligibility recommendations.</w:t>
      </w:r>
      <w:r w:rsidR="009B7BFB">
        <w:rPr>
          <w:rStyle w:val="FootnoteReference"/>
          <w:rFonts w:eastAsiaTheme="minorHAnsi"/>
        </w:rPr>
        <w:footnoteReference w:id="6"/>
      </w:r>
      <w:r w:rsidR="0066291A">
        <w:rPr>
          <w:rFonts w:eastAsiaTheme="minorHAnsi"/>
        </w:rPr>
        <w:t xml:space="preserve"> </w:t>
      </w:r>
      <w:r w:rsidR="000731F8">
        <w:rPr>
          <w:rFonts w:eastAsiaTheme="minorHAnsi"/>
        </w:rPr>
        <w:t xml:space="preserve">Staff performed </w:t>
      </w:r>
      <w:r w:rsidR="00287D44">
        <w:rPr>
          <w:rFonts w:eastAsiaTheme="minorHAnsi"/>
        </w:rPr>
        <w:t>the following analysis by</w:t>
      </w:r>
      <w:r w:rsidR="000731F8">
        <w:rPr>
          <w:rFonts w:eastAsiaTheme="minorHAnsi"/>
        </w:rPr>
        <w:t xml:space="preserve"> comparing the yield rates between 1990 and 2015</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64E10076"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2.</w:t>
      </w:r>
      <w:r w:rsidR="00771D89">
        <w:rPr>
          <w:rFonts w:eastAsiaTheme="minorHAnsi"/>
          <w:sz w:val="24"/>
        </w:rPr>
        <w:t>1</w:t>
      </w:r>
      <w:r>
        <w:rPr>
          <w:rFonts w:eastAsiaTheme="minorHAnsi"/>
          <w:sz w:val="24"/>
        </w:rPr>
        <w:t>4 percent.</w:t>
      </w:r>
    </w:p>
    <w:p w14:paraId="6FABA85D" w14:textId="77777777" w:rsidR="00B95CEB" w:rsidRPr="00F60E64" w:rsidRDefault="00B95CEB" w:rsidP="00B95CEB">
      <w:pPr>
        <w:rPr>
          <w:sz w:val="24"/>
        </w:rPr>
      </w:pPr>
    </w:p>
    <w:p w14:paraId="2766F4FE" w14:textId="251B97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3.89 percent.</w:t>
      </w:r>
    </w:p>
    <w:p w14:paraId="33D17BD5" w14:textId="77777777" w:rsidR="00B95CEB" w:rsidRPr="00F60E64" w:rsidRDefault="00B95CEB" w:rsidP="00B95CEB">
      <w:pPr>
        <w:pStyle w:val="ListParagraph"/>
        <w:rPr>
          <w:rFonts w:eastAsiaTheme="minorHAnsi"/>
          <w:sz w:val="24"/>
        </w:rPr>
      </w:pPr>
    </w:p>
    <w:p w14:paraId="06885FC4" w14:textId="63D469C6"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changed from 10.36 percent to 5.00 percent.</w:t>
      </w:r>
      <w:r>
        <w:rPr>
          <w:rStyle w:val="FootnoteReference"/>
          <w:rFonts w:eastAsiaTheme="minorHAnsi"/>
        </w:rPr>
        <w:footnoteReference w:id="8"/>
      </w:r>
    </w:p>
    <w:p w14:paraId="7B7B337B" w14:textId="77777777" w:rsidR="00CE3A6E" w:rsidRDefault="00CE3A6E" w:rsidP="00CE3A6E">
      <w:pPr>
        <w:pStyle w:val="ListParagraph"/>
        <w:rPr>
          <w:rFonts w:eastAsiaTheme="minorHAnsi"/>
        </w:rPr>
      </w:pPr>
    </w:p>
    <w:p w14:paraId="193D2C46" w14:textId="323E23DC" w:rsidR="00CE3A6E" w:rsidRDefault="00CE3A6E" w:rsidP="00CE3A6E">
      <w:pPr>
        <w:pStyle w:val="Default"/>
        <w:rPr>
          <w:rFonts w:eastAsiaTheme="minorHAnsi"/>
        </w:rPr>
      </w:pPr>
      <w:r>
        <w:rPr>
          <w:rFonts w:eastAsiaTheme="minorHAnsi"/>
        </w:rPr>
        <w:t>Each company listed in the attachment has an ROR in 2015 that is below the 10 percent threshold.</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7830A901"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analysis of the consolidated company </w:t>
      </w:r>
      <w:r w:rsidR="00CD0545" w:rsidRPr="004A76BC">
        <w:rPr>
          <w:rFonts w:eastAsiaTheme="minorHAnsi"/>
        </w:rPr>
        <w:t xml:space="preserve">enables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Program.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11025D" w:rsidRPr="004A76BC">
        <w:rPr>
          <w:rFonts w:eastAsiaTheme="minorHAnsi"/>
        </w:rPr>
        <w:t xml:space="preserve">for </w:t>
      </w:r>
      <w:r w:rsidR="0024793C">
        <w:rPr>
          <w:rFonts w:eastAsiaTheme="minorHAnsi"/>
        </w:rPr>
        <w:t>15 of the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(10.4) percent to</w:t>
      </w:r>
      <w:r w:rsidR="00CD0545" w:rsidRPr="004A76BC">
        <w:rPr>
          <w:rFonts w:eastAsiaTheme="minorHAnsi"/>
        </w:rPr>
        <w:t xml:space="preserve"> </w:t>
      </w:r>
      <w:r w:rsidR="0024793C">
        <w:rPr>
          <w:rFonts w:eastAsiaTheme="minorHAnsi"/>
        </w:rPr>
        <w:t>9</w:t>
      </w:r>
      <w:r w:rsidR="000F433A">
        <w:rPr>
          <w:rFonts w:eastAsiaTheme="minorHAnsi"/>
        </w:rPr>
        <w:t>.</w:t>
      </w:r>
      <w:r w:rsidR="0024793C">
        <w:rPr>
          <w:rFonts w:eastAsiaTheme="minorHAnsi"/>
        </w:rPr>
        <w:t>3</w:t>
      </w:r>
      <w:r w:rsidR="00CD0545" w:rsidRPr="004A76BC">
        <w:rPr>
          <w:rFonts w:eastAsiaTheme="minorHAnsi"/>
        </w:rPr>
        <w:t xml:space="preserve"> percent.</w:t>
      </w:r>
      <w:r w:rsidR="0024793C">
        <w:rPr>
          <w:rFonts w:eastAsiaTheme="minorHAnsi"/>
        </w:rPr>
        <w:t xml:space="preserve"> One petitioning company had a</w:t>
      </w:r>
      <w:r w:rsidR="00E50A16">
        <w:rPr>
          <w:rFonts w:eastAsiaTheme="minorHAnsi"/>
        </w:rPr>
        <w:t>n</w:t>
      </w:r>
      <w:r w:rsidR="0024793C">
        <w:rPr>
          <w:rFonts w:eastAsiaTheme="minorHAnsi"/>
        </w:rPr>
        <w:t xml:space="preserve"> ROE </w:t>
      </w:r>
      <w:r w:rsidR="00B61C4D">
        <w:rPr>
          <w:rFonts w:eastAsiaTheme="minorHAnsi"/>
        </w:rPr>
        <w:t>greater than 10</w:t>
      </w:r>
      <w:r w:rsidR="00AE5FAC">
        <w:rPr>
          <w:rFonts w:eastAsiaTheme="minorHAnsi"/>
        </w:rPr>
        <w:t xml:space="preserve"> </w:t>
      </w:r>
      <w:r w:rsidR="0024793C">
        <w:rPr>
          <w:rFonts w:eastAsiaTheme="minorHAnsi"/>
        </w:rPr>
        <w:t xml:space="preserve">percent; however </w:t>
      </w:r>
      <w:proofErr w:type="gramStart"/>
      <w:r w:rsidR="00F213F8">
        <w:rPr>
          <w:rFonts w:eastAsiaTheme="minorHAnsi"/>
        </w:rPr>
        <w:t>it’s</w:t>
      </w:r>
      <w:proofErr w:type="gramEnd"/>
      <w:r w:rsidR="0024793C">
        <w:rPr>
          <w:rFonts w:eastAsiaTheme="minorHAnsi"/>
        </w:rPr>
        <w:t xml:space="preserve"> ROR was 6.0 percent. In addition, this company recently completed a project upgrading its network and incurred significant debt. </w:t>
      </w:r>
      <w:r w:rsidR="00CD0545" w:rsidRPr="004A76B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22CF7347"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751F91">
        <w:rPr>
          <w:rFonts w:eastAsiaTheme="minorHAnsi"/>
          <w:sz w:val="24"/>
        </w:rPr>
        <w:t>c</w:t>
      </w:r>
      <w:r w:rsidR="00091BBB" w:rsidRPr="0066291A">
        <w:rPr>
          <w:rFonts w:eastAsiaTheme="minorHAnsi"/>
          <w:sz w:val="24"/>
        </w:rPr>
        <w:t xml:space="preserve">ompany’s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is not greater than </w:t>
      </w:r>
      <w:r w:rsidR="0024793C">
        <w:rPr>
          <w:rFonts w:eastAsiaTheme="minorHAnsi"/>
          <w:sz w:val="24"/>
        </w:rPr>
        <w:t>9</w:t>
      </w:r>
      <w:r w:rsidR="000F433A">
        <w:rPr>
          <w:rFonts w:eastAsiaTheme="minorHAnsi"/>
          <w:sz w:val="24"/>
        </w:rPr>
        <w:t>.</w:t>
      </w:r>
      <w:r w:rsidR="0024793C">
        <w:rPr>
          <w:rFonts w:eastAsiaTheme="minorHAnsi"/>
          <w:sz w:val="24"/>
        </w:rPr>
        <w:t>1</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9D287A" w:rsidRPr="004A76BC">
        <w:rPr>
          <w:rFonts w:eastAsiaTheme="minorHAnsi"/>
          <w:sz w:val="24"/>
        </w:rPr>
        <w:t>each</w:t>
      </w:r>
      <w:r w:rsidR="00091BBB" w:rsidRPr="004A76BC">
        <w:rPr>
          <w:rFonts w:eastAsiaTheme="minorHAnsi"/>
          <w:sz w:val="24"/>
        </w:rPr>
        <w:t xml:space="preserve"> </w:t>
      </w:r>
      <w:r w:rsidR="00751F91">
        <w:rPr>
          <w:rFonts w:eastAsiaTheme="minorHAnsi"/>
          <w:sz w:val="24"/>
        </w:rPr>
        <w:t>c</w:t>
      </w:r>
      <w:r w:rsidR="00091BBB" w:rsidRPr="004A76BC">
        <w:rPr>
          <w:rFonts w:eastAsiaTheme="minorHAnsi"/>
          <w:sz w:val="24"/>
        </w:rPr>
        <w:t xml:space="preserve">ompany </w:t>
      </w:r>
      <w:r w:rsidR="004A76BC">
        <w:rPr>
          <w:rFonts w:eastAsiaTheme="minorHAnsi"/>
          <w:sz w:val="24"/>
        </w:rPr>
        <w:t xml:space="preserve">should be </w:t>
      </w:r>
      <w:r w:rsidR="00091BBB" w:rsidRPr="004A76BC">
        <w:rPr>
          <w:rFonts w:eastAsiaTheme="minorHAnsi"/>
          <w:sz w:val="24"/>
        </w:rPr>
        <w:t xml:space="preserve">eligible for State USF Program support in the amounts listed in </w:t>
      </w:r>
      <w:r w:rsidR="00AD5ED6" w:rsidRPr="004A76BC">
        <w:rPr>
          <w:rFonts w:eastAsiaTheme="minorHAnsi"/>
          <w:sz w:val="24"/>
        </w:rPr>
        <w:t xml:space="preserve">the </w:t>
      </w:r>
      <w:r w:rsidR="00B60879">
        <w:rPr>
          <w:rFonts w:eastAsiaTheme="minorHAnsi"/>
          <w:sz w:val="24"/>
        </w:rPr>
        <w:t>Attachment</w:t>
      </w:r>
      <w:r w:rsidR="00091BBB" w:rsidRPr="004A76BC">
        <w:rPr>
          <w:rFonts w:eastAsiaTheme="minorHAnsi"/>
          <w:sz w:val="24"/>
        </w:rPr>
        <w:t xml:space="preserve"> </w:t>
      </w:r>
      <w:r w:rsidR="00E35E1F">
        <w:rPr>
          <w:rFonts w:eastAsiaTheme="minorHAnsi"/>
          <w:sz w:val="24"/>
        </w:rPr>
        <w:t>(</w:t>
      </w:r>
      <w:r w:rsidR="00481732">
        <w:rPr>
          <w:rFonts w:eastAsiaTheme="minorHAnsi"/>
          <w:sz w:val="24"/>
        </w:rPr>
        <w:t>which total</w:t>
      </w:r>
      <w:r w:rsidR="00E35E1F">
        <w:rPr>
          <w:rFonts w:eastAsiaTheme="minorHAnsi"/>
          <w:sz w:val="24"/>
        </w:rPr>
        <w:t>s to</w:t>
      </w:r>
      <w:r w:rsidR="00481732">
        <w:rPr>
          <w:rFonts w:eastAsiaTheme="minorHAnsi"/>
          <w:sz w:val="24"/>
        </w:rPr>
        <w:t xml:space="preserve"> $3,</w:t>
      </w:r>
      <w:r w:rsidR="00A951A5">
        <w:rPr>
          <w:rFonts w:eastAsiaTheme="minorHAnsi"/>
          <w:sz w:val="24"/>
        </w:rPr>
        <w:t>612</w:t>
      </w:r>
      <w:r w:rsidR="00481732">
        <w:rPr>
          <w:rFonts w:eastAsiaTheme="minorHAnsi"/>
          <w:sz w:val="24"/>
        </w:rPr>
        <w:t>,</w:t>
      </w:r>
      <w:r w:rsidR="00A951A5">
        <w:rPr>
          <w:rFonts w:eastAsiaTheme="minorHAnsi"/>
          <w:sz w:val="24"/>
        </w:rPr>
        <w:t>980</w:t>
      </w:r>
      <w:r w:rsidR="00E35E1F">
        <w:rPr>
          <w:rFonts w:eastAsiaTheme="minorHAnsi"/>
          <w:sz w:val="24"/>
        </w:rPr>
        <w:t xml:space="preserve"> for this fiscal year).</w:t>
      </w:r>
      <w:r w:rsidR="000F433A">
        <w:rPr>
          <w:b/>
          <w:bCs/>
          <w:sz w:val="24"/>
        </w:rPr>
        <w:t xml:space="preserve">  </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1686DE74" w:rsidR="004D7A10" w:rsidRDefault="0055788C" w:rsidP="004D7A10">
      <w:pPr>
        <w:widowControl/>
        <w:autoSpaceDE/>
        <w:autoSpaceDN/>
        <w:adjustRightInd/>
        <w:contextualSpacing/>
        <w:rPr>
          <w:rFonts w:eastAsiaTheme="minorHAnsi"/>
          <w:sz w:val="24"/>
        </w:rPr>
      </w:pPr>
      <w:r w:rsidRPr="0066291A">
        <w:rPr>
          <w:sz w:val="24"/>
        </w:rPr>
        <w:t xml:space="preserve">The </w:t>
      </w:r>
      <w:r w:rsidR="00FF64BF">
        <w:rPr>
          <w:sz w:val="24"/>
        </w:rPr>
        <w:t>c</w:t>
      </w:r>
      <w:r w:rsidRPr="0066291A">
        <w:rPr>
          <w:sz w:val="24"/>
        </w:rPr>
        <w:t xml:space="preserve">ommission should grant the request for funds from the </w:t>
      </w:r>
      <w:r w:rsidR="004A76BC">
        <w:rPr>
          <w:sz w:val="24"/>
        </w:rPr>
        <w:t>State USF Program</w:t>
      </w:r>
      <w:r w:rsidRPr="004A76BC">
        <w:rPr>
          <w:sz w:val="24"/>
        </w:rPr>
        <w:t xml:space="preserve"> 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6E21AF">
        <w:rPr>
          <w:sz w:val="24"/>
        </w:rPr>
        <w:t xml:space="preserve">. </w:t>
      </w:r>
      <w:r w:rsidR="004D7A10">
        <w:rPr>
          <w:rFonts w:eastAsiaTheme="minorHAnsi"/>
          <w:sz w:val="24"/>
        </w:rPr>
        <w:t>Staff recommends that the total amount for each company listed be</w:t>
      </w:r>
      <w:r w:rsidR="004D7A10" w:rsidRPr="004A76BC">
        <w:rPr>
          <w:rFonts w:eastAsiaTheme="minorHAnsi"/>
          <w:sz w:val="24"/>
        </w:rPr>
        <w:t xml:space="preserve"> distributed </w:t>
      </w:r>
      <w:r w:rsidR="004D7A10">
        <w:rPr>
          <w:rFonts w:eastAsiaTheme="minorHAnsi"/>
          <w:sz w:val="24"/>
        </w:rPr>
        <w:t>no later than December 2</w:t>
      </w:r>
      <w:r w:rsidR="0024793C">
        <w:rPr>
          <w:rFonts w:eastAsiaTheme="minorHAnsi"/>
          <w:sz w:val="24"/>
        </w:rPr>
        <w:t>3</w:t>
      </w:r>
      <w:r w:rsidR="004D7A10">
        <w:rPr>
          <w:rFonts w:eastAsiaTheme="minorHAnsi"/>
          <w:sz w:val="24"/>
        </w:rPr>
        <w:t>, 201</w:t>
      </w:r>
      <w:r w:rsidR="0024793C">
        <w:rPr>
          <w:rFonts w:eastAsiaTheme="minorHAnsi"/>
          <w:sz w:val="24"/>
        </w:rPr>
        <w:t>6</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even" r:id="rId11"/>
      <w:headerReference w:type="default" r:id="rId12"/>
      <w:footerReference w:type="even" r:id="rId13"/>
      <w:footerReference w:type="default" r:id="rId14"/>
      <w:headerReference w:type="first" r:id="rId15"/>
      <w:footerReference w:type="first" r:id="rId16"/>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968E0" w14:textId="77777777" w:rsidR="00DD606A" w:rsidRDefault="00DD606A">
      <w:r>
        <w:separator/>
      </w:r>
    </w:p>
  </w:endnote>
  <w:endnote w:type="continuationSeparator" w:id="0">
    <w:p w14:paraId="639968E1" w14:textId="77777777" w:rsidR="00DD606A" w:rsidRDefault="00DD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1A272" w14:textId="77777777" w:rsidR="00100F7E" w:rsidRDefault="00100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A75" w14:textId="77777777" w:rsidR="00100F7E" w:rsidRDefault="00100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DF12" w14:textId="77777777" w:rsidR="00100F7E" w:rsidRDefault="0010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968DE" w14:textId="77777777" w:rsidR="00DD606A" w:rsidRDefault="00DD606A">
      <w:r>
        <w:separator/>
      </w:r>
    </w:p>
  </w:footnote>
  <w:footnote w:type="continuationSeparator" w:id="0">
    <w:p w14:paraId="639968DF" w14:textId="77777777" w:rsidR="00DD606A" w:rsidRDefault="00DD606A">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621688B1" w14:textId="73AA9A3D" w:rsidR="009B7BFB" w:rsidRDefault="009B7BFB">
      <w:pPr>
        <w:pStyle w:val="FootnoteText"/>
      </w:pPr>
      <w:r>
        <w:rPr>
          <w:rStyle w:val="FootnoteReference"/>
        </w:rPr>
        <w:footnoteRef/>
      </w:r>
      <w:r>
        <w:t xml:space="preserve"> </w:t>
      </w:r>
      <w:r w:rsidR="00D57E28">
        <w:t xml:space="preserve">The FCC’s 11.25 percent authorized rate of return was last set in 1990 when it was reduced from 12.00 percent. </w:t>
      </w:r>
      <w:r w:rsidR="00D57E28" w:rsidRPr="00240766">
        <w:rPr>
          <w:i/>
        </w:rPr>
        <w:t>Represcribing the Authorized Rate of Return for Interstate Services of Local Exchange Carriers</w:t>
      </w:r>
      <w:r w:rsidR="00D57E28">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38CE9D53" w14:textId="77777777" w:rsidR="00B95CEB" w:rsidRPr="0046354A" w:rsidRDefault="00B95CEB" w:rsidP="00B95CEB">
      <w:pPr>
        <w:widowControl/>
        <w:autoSpaceDE/>
        <w:autoSpaceDN/>
        <w:adjustRightInd/>
        <w:rPr>
          <w:rFonts w:ascii="Calibri" w:hAnsi="Calibri" w:cs="Calibri"/>
          <w:color w:val="000000"/>
          <w:sz w:val="22"/>
          <w:szCs w:val="22"/>
        </w:rPr>
      </w:pPr>
      <w:r>
        <w:rPr>
          <w:rStyle w:val="FootnoteReference"/>
        </w:rPr>
        <w:footnoteRef/>
      </w:r>
      <w:r>
        <w:t>Source: Federal Reserve Board: H 15 Release – Selected Interest Rates – Historical Data;</w:t>
      </w:r>
      <w:r w:rsidRPr="0046354A">
        <w:rPr>
          <w:rFonts w:ascii="Calibri" w:hAnsi="Calibri" w:cs="Calibri"/>
          <w:color w:val="000000"/>
          <w:sz w:val="22"/>
          <w:szCs w:val="22"/>
        </w:rPr>
        <w:t xml:space="preserve"> </w:t>
      </w:r>
      <w:r w:rsidRPr="00204B7C">
        <w:rPr>
          <w:color w:val="000000"/>
          <w:szCs w:val="20"/>
        </w:rPr>
        <w:t>http://www.federalreserve.gov/releases/h15/data.htm</w:t>
      </w:r>
    </w:p>
    <w:p w14:paraId="697638B0" w14:textId="77777777" w:rsidR="00B95CEB" w:rsidRDefault="00B95CEB" w:rsidP="00B95CEB">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6FB3" w14:textId="77777777" w:rsidR="00100F7E" w:rsidRDefault="00100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F30C3FE" w:rsidR="000B502C" w:rsidRPr="00FE0AD1" w:rsidRDefault="000B502C">
    <w:pPr>
      <w:spacing w:line="238" w:lineRule="auto"/>
    </w:pPr>
    <w:r w:rsidRPr="00FE0AD1">
      <w:t xml:space="preserve">Docket </w:t>
    </w:r>
    <w:r>
      <w:t>UT</w:t>
    </w:r>
    <w:r w:rsidRPr="00FE0AD1">
      <w:t>-</w:t>
    </w:r>
    <w:r>
      <w:t>1</w:t>
    </w:r>
    <w:r w:rsidR="00100F7E">
      <w:t>60927</w:t>
    </w:r>
    <w:r w:rsidR="000E6C16">
      <w:t>, et al.</w:t>
    </w:r>
  </w:p>
  <w:p w14:paraId="639968E3" w14:textId="581BA9CB" w:rsidR="000B502C" w:rsidRPr="005E7309" w:rsidRDefault="001A4E71">
    <w:pPr>
      <w:spacing w:line="238" w:lineRule="auto"/>
    </w:pPr>
    <w:r>
      <w:t>November 1</w:t>
    </w:r>
    <w:r w:rsidR="00100F7E">
      <w:t>0</w:t>
    </w:r>
    <w:r>
      <w:t>, 201</w:t>
    </w:r>
    <w:r w:rsidR="00100F7E">
      <w:t>6</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2D59FB">
      <w:rPr>
        <w:rStyle w:val="PageNumber"/>
        <w:noProof/>
      </w:rPr>
      <w:t>4</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BC148" w14:textId="77777777" w:rsidR="00100F7E" w:rsidRDefault="0010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7061"/>
    <w:rsid w:val="000377B4"/>
    <w:rsid w:val="0004008D"/>
    <w:rsid w:val="00040534"/>
    <w:rsid w:val="00041309"/>
    <w:rsid w:val="000415CA"/>
    <w:rsid w:val="00042F20"/>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7761"/>
    <w:rsid w:val="000703FE"/>
    <w:rsid w:val="000708F9"/>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DA4"/>
    <w:rsid w:val="002022DC"/>
    <w:rsid w:val="00203994"/>
    <w:rsid w:val="00204E23"/>
    <w:rsid w:val="00205232"/>
    <w:rsid w:val="002063F1"/>
    <w:rsid w:val="0021130C"/>
    <w:rsid w:val="00211B02"/>
    <w:rsid w:val="00211C46"/>
    <w:rsid w:val="00211E36"/>
    <w:rsid w:val="00211ECD"/>
    <w:rsid w:val="002126C4"/>
    <w:rsid w:val="00212D04"/>
    <w:rsid w:val="00213224"/>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40029"/>
    <w:rsid w:val="00240766"/>
    <w:rsid w:val="00240B28"/>
    <w:rsid w:val="0024112E"/>
    <w:rsid w:val="00241279"/>
    <w:rsid w:val="0024162C"/>
    <w:rsid w:val="0024238C"/>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5220"/>
    <w:rsid w:val="004E60FB"/>
    <w:rsid w:val="004E624C"/>
    <w:rsid w:val="004E6BD9"/>
    <w:rsid w:val="004E77B4"/>
    <w:rsid w:val="004F1980"/>
    <w:rsid w:val="004F1DA8"/>
    <w:rsid w:val="004F2B95"/>
    <w:rsid w:val="004F3E98"/>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39F0"/>
    <w:rsid w:val="0080402F"/>
    <w:rsid w:val="00805510"/>
    <w:rsid w:val="008057DB"/>
    <w:rsid w:val="008058FE"/>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EA"/>
    <w:rsid w:val="00E4556D"/>
    <w:rsid w:val="00E477AC"/>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2016-08-01T07:00:00+00:00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Western Wahkiakum County Telephone Company</CaseCompanyNames>
    <DocketNumber xmlns="dc463f71-b30c-4ab2-9473-d307f9d35888">160982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E3D2CC79F7AB4D867D1EFA9FFB94F2" ma:contentTypeVersion="104" ma:contentTypeDescription="" ma:contentTypeScope="" ma:versionID="be8719a1a30f62939167e0b2e244c0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15F0217-AB81-47CD-BBA6-7C2212EDE07E}">
  <ds:schemaRefs>
    <ds:schemaRef ds:uri="http://www.w3.org/XML/1998/namespace"/>
    <ds:schemaRef ds:uri="http://schemas.openxmlformats.org/package/2006/metadata/core-properties"/>
    <ds:schemaRef ds:uri="6CBF17BB-32BF-4210-B88D-9EAFDDF24BBA"/>
    <ds:schemaRef ds:uri="http://schemas.microsoft.com/office/2006/metadata/properties"/>
    <ds:schemaRef ds:uri="http://purl.org/dc/elements/1.1/"/>
    <ds:schemaRef ds:uri="751276d0-61bc-4dad-b75c-21dfd12630ad"/>
    <ds:schemaRef ds:uri="http://schemas.microsoft.com/office/2006/documentManagement/types"/>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A629F63-DF1C-45F6-A87C-E4E36917CCFD}"/>
</file>

<file path=customXml/itemProps4.xml><?xml version="1.0" encoding="utf-8"?>
<ds:datastoreItem xmlns:ds="http://schemas.openxmlformats.org/officeDocument/2006/customXml" ds:itemID="{5402B024-BD1F-40AC-9FA1-50621B7F494E}">
  <ds:schemaRefs>
    <ds:schemaRef ds:uri="http://schemas.openxmlformats.org/officeDocument/2006/bibliography"/>
  </ds:schemaRefs>
</ds:datastoreItem>
</file>

<file path=customXml/itemProps5.xml><?xml version="1.0" encoding="utf-8"?>
<ds:datastoreItem xmlns:ds="http://schemas.openxmlformats.org/officeDocument/2006/customXml" ds:itemID="{53251EAA-F64F-46D9-9FBE-83D96F20F43F}"/>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Service Communications Program, per WAC 480-123</vt:lpstr>
    </vt:vector>
  </TitlesOfParts>
  <Company/>
  <LinksUpToDate>false</LinksUpToDate>
  <CharactersWithSpaces>6895</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Service Communications Program, per WAC 480-123</dc:title>
  <dc:subject/>
  <dc:creator/>
  <cp:lastModifiedBy/>
  <cp:revision>1</cp:revision>
  <dcterms:created xsi:type="dcterms:W3CDTF">2016-11-02T23:36:00Z</dcterms:created>
  <dcterms:modified xsi:type="dcterms:W3CDTF">2016-11-07T16:11:00Z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0x0101006E56B4D1795A2E4DB2F0B01679ED314A001AE3D2CC79F7AB4D867D1EFA9FFB94F2</vt:lpwstr>
  </property>
  <property fmtid="{D5CDD505-2E9C-101B-9397-08002B2CF9AE}" pid="3" name="_docset_NoMedatataSyncRequired">
    <vt:lpwstr>False</vt:lpwstr>
  </property>
</Properties>
</file>