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DD2C9" w14:textId="218B6266" w:rsidR="00ED2A69" w:rsidRDefault="00ED2A69" w:rsidP="00ED2A69">
      <w:pPr>
        <w:jc w:val="center"/>
        <w:rPr>
          <w:rFonts w:ascii="Times New Roman" w:hAnsi="Times New Roman"/>
          <w:b/>
          <w:u w:val="single"/>
        </w:rPr>
      </w:pPr>
      <w:bookmarkStart w:id="0" w:name="_GoBack"/>
      <w:bookmarkEnd w:id="0"/>
      <w:r>
        <w:rPr>
          <w:rFonts w:ascii="Times New Roman" w:hAnsi="Times New Roman"/>
          <w:b/>
          <w:u w:val="single"/>
        </w:rPr>
        <w:t>ATTACHMENT</w:t>
      </w:r>
      <w:r w:rsidR="0066756F">
        <w:rPr>
          <w:rFonts w:ascii="Times New Roman" w:hAnsi="Times New Roman"/>
          <w:b/>
          <w:u w:val="single"/>
        </w:rPr>
        <w:t xml:space="preserve"> A</w:t>
      </w:r>
    </w:p>
    <w:p w14:paraId="2A855A01" w14:textId="2FCE88B6" w:rsidR="00ED2A69" w:rsidRDefault="00ED2A69" w:rsidP="00ED2A69">
      <w:pPr>
        <w:rPr>
          <w:rFonts w:ascii="Times New Roman" w:hAnsi="Times New Roman"/>
          <w:b/>
          <w:u w:val="single"/>
        </w:rPr>
      </w:pPr>
      <w:r>
        <w:rPr>
          <w:rFonts w:ascii="Times New Roman" w:hAnsi="Times New Roman"/>
          <w:b/>
          <w:u w:val="single"/>
        </w:rPr>
        <w:t>UE-160808</w:t>
      </w:r>
    </w:p>
    <w:p w14:paraId="58DA9A86" w14:textId="77777777" w:rsidR="00ED2A69" w:rsidRDefault="00ED2A69" w:rsidP="00ED2A69">
      <w:pPr>
        <w:rPr>
          <w:rFonts w:ascii="Times New Roman" w:hAnsi="Times New Roman"/>
          <w:b/>
          <w:u w:val="single"/>
        </w:rPr>
      </w:pPr>
    </w:p>
    <w:p w14:paraId="2F55B237" w14:textId="77777777" w:rsidR="005825C4" w:rsidRPr="009A4ADA" w:rsidRDefault="005825C4" w:rsidP="005825C4">
      <w:pPr>
        <w:rPr>
          <w:rFonts w:ascii="Times New Roman" w:hAnsi="Times New Roman"/>
          <w:b/>
          <w:i/>
        </w:rPr>
      </w:pPr>
      <w:r w:rsidRPr="009A4ADA">
        <w:rPr>
          <w:rFonts w:ascii="Times New Roman" w:hAnsi="Times New Roman"/>
          <w:b/>
          <w:i/>
        </w:rPr>
        <w:t>Selected Characteristics of the Residential/Small Commercial RFP</w:t>
      </w:r>
    </w:p>
    <w:p w14:paraId="05A2AC05" w14:textId="77777777" w:rsidR="005825C4" w:rsidRPr="009A4ADA" w:rsidRDefault="005825C4" w:rsidP="005825C4">
      <w:pPr>
        <w:rPr>
          <w:rFonts w:ascii="Times New Roman" w:hAnsi="Times New Roman"/>
        </w:rPr>
      </w:pPr>
      <w:r w:rsidRPr="009A4ADA">
        <w:rPr>
          <w:rFonts w:ascii="Times New Roman" w:hAnsi="Times New Roman"/>
        </w:rPr>
        <w:t xml:space="preserve">For residential and small commercial customers the proposed RFP calls for proposals to address some or all of three specific types of </w:t>
      </w:r>
      <w:r w:rsidRPr="009A4ADA">
        <w:rPr>
          <w:rFonts w:ascii="Times New Roman" w:hAnsi="Times New Roman"/>
          <w:b/>
        </w:rPr>
        <w:t>end-use control</w:t>
      </w:r>
      <w:r w:rsidRPr="009A4ADA">
        <w:rPr>
          <w:rFonts w:ascii="Times New Roman" w:hAnsi="Times New Roman"/>
        </w:rPr>
        <w:t xml:space="preserve"> </w:t>
      </w:r>
      <w:r>
        <w:rPr>
          <w:rFonts w:ascii="Times New Roman" w:hAnsi="Times New Roman"/>
        </w:rPr>
        <w:t>demand response</w:t>
      </w:r>
      <w:r w:rsidRPr="009A4ADA">
        <w:rPr>
          <w:rFonts w:ascii="Times New Roman" w:hAnsi="Times New Roman"/>
        </w:rPr>
        <w:t xml:space="preserve">: </w:t>
      </w:r>
    </w:p>
    <w:p w14:paraId="4CADEC98" w14:textId="77777777" w:rsidR="005825C4" w:rsidRPr="009A4ADA" w:rsidRDefault="005825C4" w:rsidP="005825C4">
      <w:pPr>
        <w:pStyle w:val="ListParagraph"/>
        <w:numPr>
          <w:ilvl w:val="0"/>
          <w:numId w:val="3"/>
        </w:numPr>
        <w:rPr>
          <w:rFonts w:ascii="Times New Roman" w:hAnsi="Times New Roman"/>
          <w:sz w:val="24"/>
          <w:szCs w:val="24"/>
        </w:rPr>
      </w:pPr>
      <w:r w:rsidRPr="009A4ADA">
        <w:rPr>
          <w:rFonts w:ascii="Times New Roman" w:hAnsi="Times New Roman"/>
          <w:sz w:val="24"/>
          <w:szCs w:val="24"/>
        </w:rPr>
        <w:t xml:space="preserve">Electric furnaces for space heating, </w:t>
      </w:r>
    </w:p>
    <w:p w14:paraId="475A6693" w14:textId="77777777" w:rsidR="005825C4" w:rsidRPr="009A4ADA" w:rsidRDefault="005825C4" w:rsidP="005825C4">
      <w:pPr>
        <w:pStyle w:val="ListParagraph"/>
        <w:numPr>
          <w:ilvl w:val="0"/>
          <w:numId w:val="3"/>
        </w:numPr>
        <w:rPr>
          <w:rFonts w:ascii="Times New Roman" w:hAnsi="Times New Roman"/>
          <w:sz w:val="24"/>
          <w:szCs w:val="24"/>
        </w:rPr>
      </w:pPr>
      <w:r w:rsidRPr="009A4ADA">
        <w:rPr>
          <w:rFonts w:ascii="Times New Roman" w:hAnsi="Times New Roman"/>
          <w:sz w:val="24"/>
          <w:szCs w:val="24"/>
        </w:rPr>
        <w:t xml:space="preserve">Heat pumps for space heating, and </w:t>
      </w:r>
    </w:p>
    <w:p w14:paraId="721DE9B2" w14:textId="77777777" w:rsidR="005825C4" w:rsidRPr="009A4ADA" w:rsidRDefault="005825C4" w:rsidP="005825C4">
      <w:pPr>
        <w:pStyle w:val="ListParagraph"/>
        <w:numPr>
          <w:ilvl w:val="0"/>
          <w:numId w:val="3"/>
        </w:numPr>
        <w:rPr>
          <w:rFonts w:ascii="Times New Roman" w:hAnsi="Times New Roman"/>
          <w:sz w:val="24"/>
          <w:szCs w:val="24"/>
        </w:rPr>
      </w:pPr>
      <w:r w:rsidRPr="009A4ADA">
        <w:rPr>
          <w:rFonts w:ascii="Times New Roman" w:hAnsi="Times New Roman"/>
          <w:sz w:val="24"/>
          <w:szCs w:val="24"/>
        </w:rPr>
        <w:t xml:space="preserve">Electric water heaters. </w:t>
      </w:r>
    </w:p>
    <w:p w14:paraId="009B38C5" w14:textId="77777777" w:rsidR="005825C4" w:rsidRPr="009A4ADA" w:rsidRDefault="005825C4" w:rsidP="005825C4">
      <w:pPr>
        <w:rPr>
          <w:rFonts w:ascii="Times New Roman" w:hAnsi="Times New Roman"/>
        </w:rPr>
      </w:pPr>
    </w:p>
    <w:p w14:paraId="5DDD8EA5" w14:textId="77777777" w:rsidR="005825C4" w:rsidRPr="009A4ADA" w:rsidRDefault="005825C4" w:rsidP="005825C4">
      <w:pPr>
        <w:rPr>
          <w:rFonts w:ascii="Times New Roman" w:hAnsi="Times New Roman"/>
        </w:rPr>
      </w:pPr>
      <w:r w:rsidRPr="009A4ADA">
        <w:rPr>
          <w:rFonts w:ascii="Times New Roman" w:hAnsi="Times New Roman"/>
        </w:rPr>
        <w:t xml:space="preserve">The vendor must provide a proposal that meets the minimum criteria called out in the proposed RFP as Primary Objectives: </w:t>
      </w:r>
    </w:p>
    <w:p w14:paraId="17B628CF"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Achieve dispatchable load reduction of at least 70 MW by the start of the winter of 2012,</w:t>
      </w:r>
    </w:p>
    <w:p w14:paraId="42485C79"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Provide the load reduction within one hour of an event called by PSE,</w:t>
      </w:r>
    </w:p>
    <w:p w14:paraId="6D106E8A"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Provide at least one event per day of up to four hour duration for up to two consecutive days, and</w:t>
      </w:r>
    </w:p>
    <w:p w14:paraId="2A6D8325"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Provide up to 40 hours of event time between the first of November and the end of February each winter.</w:t>
      </w:r>
    </w:p>
    <w:p w14:paraId="464CE235" w14:textId="77777777" w:rsidR="005825C4" w:rsidRPr="009A4ADA" w:rsidRDefault="005825C4" w:rsidP="005825C4">
      <w:pPr>
        <w:rPr>
          <w:rFonts w:ascii="Times New Roman" w:hAnsi="Times New Roman"/>
        </w:rPr>
      </w:pPr>
      <w:r w:rsidRPr="009A4ADA">
        <w:rPr>
          <w:rFonts w:ascii="Times New Roman" w:hAnsi="Times New Roman"/>
        </w:rPr>
        <w:t xml:space="preserve">The proposed RFP allows innovative solutions to be proposed by vendors including </w:t>
      </w:r>
      <w:r>
        <w:rPr>
          <w:rFonts w:ascii="Times New Roman" w:hAnsi="Times New Roman"/>
        </w:rPr>
        <w:t>demand response</w:t>
      </w:r>
      <w:r w:rsidRPr="009A4ADA">
        <w:rPr>
          <w:rFonts w:ascii="Times New Roman" w:hAnsi="Times New Roman"/>
        </w:rPr>
        <w:t xml:space="preserve"> for other than the three </w:t>
      </w:r>
      <w:r w:rsidRPr="009A4ADA">
        <w:rPr>
          <w:rFonts w:ascii="Times New Roman" w:hAnsi="Times New Roman"/>
          <w:b/>
        </w:rPr>
        <w:t>end-use controls</w:t>
      </w:r>
      <w:r w:rsidRPr="009A4ADA">
        <w:rPr>
          <w:rFonts w:ascii="Times New Roman" w:hAnsi="Times New Roman"/>
        </w:rPr>
        <w:t xml:space="preserve"> mentioned above.  However the proposed RFP contains clear provisions to assure vendor performance through establishment of customer baseline energy use calculation methods as well as ongoing third-party measurement and verification. </w:t>
      </w:r>
    </w:p>
    <w:p w14:paraId="0E8ED4D6" w14:textId="77777777" w:rsidR="005825C4" w:rsidRPr="009A4ADA" w:rsidRDefault="005825C4" w:rsidP="005825C4">
      <w:pPr>
        <w:rPr>
          <w:rFonts w:ascii="Times New Roman" w:hAnsi="Times New Roman"/>
        </w:rPr>
      </w:pPr>
    </w:p>
    <w:p w14:paraId="1887D775" w14:textId="77777777" w:rsidR="005825C4" w:rsidRPr="009A4ADA" w:rsidRDefault="005825C4" w:rsidP="005825C4">
      <w:pPr>
        <w:rPr>
          <w:rFonts w:ascii="Times New Roman" w:hAnsi="Times New Roman"/>
        </w:rPr>
      </w:pPr>
      <w:r w:rsidRPr="009A4ADA">
        <w:rPr>
          <w:rFonts w:ascii="Times New Roman" w:hAnsi="Times New Roman"/>
        </w:rPr>
        <w:t xml:space="preserve">Vendors are also encouraged to enhance the value of their proposals beyond the minimums stated in the Primary Objectives by satisfying additional Secondary Objectives.  The Secondary Objectives for residential and small commercial </w:t>
      </w:r>
      <w:r>
        <w:rPr>
          <w:rFonts w:ascii="Times New Roman" w:hAnsi="Times New Roman"/>
        </w:rPr>
        <w:t>demand response</w:t>
      </w:r>
      <w:r w:rsidRPr="009A4ADA">
        <w:rPr>
          <w:rFonts w:ascii="Times New Roman" w:hAnsi="Times New Roman"/>
        </w:rPr>
        <w:t xml:space="preserve"> proposals include:</w:t>
      </w:r>
    </w:p>
    <w:p w14:paraId="2E616272" w14:textId="77777777" w:rsidR="005825C4" w:rsidRPr="009A4ADA" w:rsidRDefault="005825C4" w:rsidP="005825C4">
      <w:pPr>
        <w:pStyle w:val="ListParagraph"/>
        <w:numPr>
          <w:ilvl w:val="0"/>
          <w:numId w:val="2"/>
        </w:numPr>
        <w:rPr>
          <w:rFonts w:ascii="Times New Roman" w:hAnsi="Times New Roman"/>
          <w:sz w:val="24"/>
          <w:szCs w:val="24"/>
        </w:rPr>
      </w:pPr>
      <w:r w:rsidRPr="009A4ADA">
        <w:rPr>
          <w:rFonts w:ascii="Times New Roman" w:hAnsi="Times New Roman"/>
          <w:sz w:val="24"/>
          <w:szCs w:val="24"/>
        </w:rPr>
        <w:t xml:space="preserve">Provide year-round </w:t>
      </w:r>
      <w:r>
        <w:rPr>
          <w:rFonts w:ascii="Times New Roman" w:hAnsi="Times New Roman"/>
          <w:sz w:val="24"/>
          <w:szCs w:val="24"/>
        </w:rPr>
        <w:t>demand response</w:t>
      </w:r>
      <w:r w:rsidRPr="009A4ADA">
        <w:rPr>
          <w:rFonts w:ascii="Times New Roman" w:hAnsi="Times New Roman"/>
          <w:sz w:val="24"/>
          <w:szCs w:val="24"/>
        </w:rPr>
        <w:t xml:space="preserve"> for more events and event hours, including shoulder and summer months (May through September),</w:t>
      </w:r>
    </w:p>
    <w:p w14:paraId="690A7911" w14:textId="77777777" w:rsidR="005825C4" w:rsidRPr="009A4ADA" w:rsidRDefault="005825C4" w:rsidP="005825C4">
      <w:pPr>
        <w:pStyle w:val="ListParagraph"/>
        <w:numPr>
          <w:ilvl w:val="0"/>
          <w:numId w:val="2"/>
        </w:numPr>
        <w:rPr>
          <w:rFonts w:ascii="Times New Roman" w:hAnsi="Times New Roman"/>
          <w:sz w:val="24"/>
          <w:szCs w:val="24"/>
        </w:rPr>
      </w:pPr>
      <w:r w:rsidRPr="009A4ADA">
        <w:rPr>
          <w:rFonts w:ascii="Times New Roman" w:hAnsi="Times New Roman"/>
          <w:sz w:val="24"/>
          <w:szCs w:val="24"/>
        </w:rPr>
        <w:t xml:space="preserve">More flexible </w:t>
      </w:r>
      <w:r>
        <w:rPr>
          <w:rFonts w:ascii="Times New Roman" w:hAnsi="Times New Roman"/>
          <w:sz w:val="24"/>
          <w:szCs w:val="24"/>
        </w:rPr>
        <w:t>demand response</w:t>
      </w:r>
      <w:r w:rsidRPr="009A4ADA">
        <w:rPr>
          <w:rFonts w:ascii="Times New Roman" w:hAnsi="Times New Roman"/>
          <w:sz w:val="24"/>
          <w:szCs w:val="24"/>
        </w:rPr>
        <w:t xml:space="preserve"> through rapid call up, 10 minutes or less, to cover operating reserves,</w:t>
      </w:r>
    </w:p>
    <w:p w14:paraId="51D37038" w14:textId="77777777" w:rsidR="005825C4" w:rsidRPr="009A4ADA" w:rsidRDefault="005825C4" w:rsidP="005825C4">
      <w:pPr>
        <w:pStyle w:val="ListParagraph"/>
        <w:numPr>
          <w:ilvl w:val="0"/>
          <w:numId w:val="2"/>
        </w:numPr>
        <w:rPr>
          <w:rFonts w:ascii="Times New Roman" w:hAnsi="Times New Roman"/>
          <w:sz w:val="24"/>
          <w:szCs w:val="24"/>
        </w:rPr>
      </w:pPr>
      <w:r w:rsidRPr="009A4ADA">
        <w:rPr>
          <w:rFonts w:ascii="Times New Roman" w:hAnsi="Times New Roman"/>
          <w:sz w:val="24"/>
          <w:szCs w:val="24"/>
        </w:rPr>
        <w:t xml:space="preserve">Resource scheduling for wholesale market </w:t>
      </w:r>
      <w:r>
        <w:rPr>
          <w:rFonts w:ascii="Times New Roman" w:hAnsi="Times New Roman"/>
          <w:sz w:val="24"/>
          <w:szCs w:val="24"/>
        </w:rPr>
        <w:t>demand response</w:t>
      </w:r>
      <w:r w:rsidRPr="009A4ADA">
        <w:rPr>
          <w:rFonts w:ascii="Times New Roman" w:hAnsi="Times New Roman"/>
          <w:sz w:val="24"/>
          <w:szCs w:val="24"/>
        </w:rPr>
        <w:t xml:space="preserve"> bid into energy imbalance markets, and</w:t>
      </w:r>
    </w:p>
    <w:p w14:paraId="3784F587" w14:textId="77777777" w:rsidR="005825C4" w:rsidRPr="009A4ADA" w:rsidRDefault="005825C4" w:rsidP="005825C4">
      <w:pPr>
        <w:pStyle w:val="ListParagraph"/>
        <w:numPr>
          <w:ilvl w:val="0"/>
          <w:numId w:val="2"/>
        </w:numPr>
        <w:rPr>
          <w:rFonts w:ascii="Times New Roman" w:hAnsi="Times New Roman"/>
          <w:sz w:val="24"/>
          <w:szCs w:val="24"/>
        </w:rPr>
      </w:pPr>
      <w:r w:rsidRPr="009A4ADA">
        <w:rPr>
          <w:rFonts w:ascii="Times New Roman" w:hAnsi="Times New Roman"/>
          <w:sz w:val="24"/>
          <w:szCs w:val="24"/>
        </w:rPr>
        <w:t xml:space="preserve">Increased customer engagement and satisfaction through integration with energy efficiency and other ongoing PSE programs and services which could be bundled with the </w:t>
      </w:r>
      <w:r>
        <w:rPr>
          <w:rFonts w:ascii="Times New Roman" w:hAnsi="Times New Roman"/>
          <w:sz w:val="24"/>
          <w:szCs w:val="24"/>
        </w:rPr>
        <w:t>demand response</w:t>
      </w:r>
      <w:r w:rsidRPr="009A4ADA">
        <w:rPr>
          <w:rFonts w:ascii="Times New Roman" w:hAnsi="Times New Roman"/>
          <w:sz w:val="24"/>
          <w:szCs w:val="24"/>
        </w:rPr>
        <w:t xml:space="preserve"> program.</w:t>
      </w:r>
    </w:p>
    <w:p w14:paraId="5EA33F8B" w14:textId="77777777" w:rsidR="00ED2A69" w:rsidRDefault="00ED2A69" w:rsidP="005825C4">
      <w:pPr>
        <w:rPr>
          <w:rFonts w:ascii="Times New Roman" w:hAnsi="Times New Roman"/>
        </w:rPr>
      </w:pPr>
    </w:p>
    <w:p w14:paraId="02CC0614" w14:textId="77777777" w:rsidR="005825C4" w:rsidRPr="009A4ADA" w:rsidRDefault="005825C4" w:rsidP="005825C4">
      <w:pPr>
        <w:rPr>
          <w:rFonts w:ascii="Times New Roman" w:hAnsi="Times New Roman"/>
        </w:rPr>
      </w:pPr>
      <w:r w:rsidRPr="009A4ADA">
        <w:rPr>
          <w:rFonts w:ascii="Times New Roman" w:hAnsi="Times New Roman"/>
        </w:rPr>
        <w:t xml:space="preserve">The potential PSE customer base for </w:t>
      </w:r>
      <w:r>
        <w:rPr>
          <w:rFonts w:ascii="Times New Roman" w:hAnsi="Times New Roman"/>
        </w:rPr>
        <w:t>demand response</w:t>
      </w:r>
      <w:r w:rsidRPr="009A4ADA">
        <w:rPr>
          <w:rFonts w:ascii="Times New Roman" w:hAnsi="Times New Roman"/>
        </w:rPr>
        <w:t xml:space="preserve"> includes the existing 976 thousand residential customers and over 87 thousand small commercial customers on tariff Schedule 24.  Some additional commercial customers on tariff Schedule 25, those with peak demand below 150 kW, would also be candidates for this </w:t>
      </w:r>
      <w:r>
        <w:rPr>
          <w:rFonts w:ascii="Times New Roman" w:hAnsi="Times New Roman"/>
        </w:rPr>
        <w:t>demand response</w:t>
      </w:r>
      <w:r w:rsidRPr="009A4ADA">
        <w:rPr>
          <w:rFonts w:ascii="Times New Roman" w:hAnsi="Times New Roman"/>
        </w:rPr>
        <w:t xml:space="preserve"> program offering.  </w:t>
      </w:r>
    </w:p>
    <w:p w14:paraId="6811CC0F" w14:textId="77777777" w:rsidR="005825C4" w:rsidRPr="009A4ADA" w:rsidRDefault="005825C4" w:rsidP="005825C4">
      <w:pPr>
        <w:rPr>
          <w:rFonts w:ascii="Times New Roman" w:hAnsi="Times New Roman"/>
        </w:rPr>
      </w:pPr>
    </w:p>
    <w:p w14:paraId="0DCE4E65" w14:textId="77777777" w:rsidR="005825C4" w:rsidRPr="009A4ADA" w:rsidRDefault="005825C4" w:rsidP="005825C4">
      <w:pPr>
        <w:rPr>
          <w:rFonts w:ascii="Times New Roman" w:hAnsi="Times New Roman"/>
        </w:rPr>
      </w:pPr>
      <w:r w:rsidRPr="009A4ADA">
        <w:rPr>
          <w:rFonts w:ascii="Times New Roman" w:hAnsi="Times New Roman"/>
        </w:rPr>
        <w:t xml:space="preserve">There were over 6,700 Schedule 25 customers in 2015 which have a range of peak demand greater than 50 kW but less than 350 kW.  The commercial customers in other schedules at or </w:t>
      </w:r>
      <w:r w:rsidRPr="009A4ADA">
        <w:rPr>
          <w:rFonts w:ascii="Times New Roman" w:hAnsi="Times New Roman"/>
        </w:rPr>
        <w:lastRenderedPageBreak/>
        <w:t xml:space="preserve">above 350 kW demand would be included in the large commercial and industrial category of </w:t>
      </w:r>
      <w:r>
        <w:rPr>
          <w:rFonts w:ascii="Times New Roman" w:hAnsi="Times New Roman"/>
        </w:rPr>
        <w:t>demand response</w:t>
      </w:r>
      <w:r w:rsidRPr="009A4ADA">
        <w:rPr>
          <w:rFonts w:ascii="Times New Roman" w:hAnsi="Times New Roman"/>
        </w:rPr>
        <w:t>.</w:t>
      </w:r>
    </w:p>
    <w:p w14:paraId="3EA2353C" w14:textId="77777777" w:rsidR="005825C4" w:rsidRPr="009A4ADA" w:rsidRDefault="005825C4" w:rsidP="005825C4">
      <w:pPr>
        <w:rPr>
          <w:rFonts w:ascii="Times New Roman" w:hAnsi="Times New Roman"/>
        </w:rPr>
      </w:pPr>
    </w:p>
    <w:p w14:paraId="678563F8" w14:textId="7CFBE038" w:rsidR="00ED2A69" w:rsidRDefault="00ED2A69" w:rsidP="00ED2A69">
      <w:pPr>
        <w:rPr>
          <w:rFonts w:ascii="Times New Roman" w:hAnsi="Times New Roman"/>
          <w:b/>
          <w:u w:val="single"/>
        </w:rPr>
      </w:pPr>
      <w:r>
        <w:rPr>
          <w:rFonts w:ascii="Times New Roman" w:hAnsi="Times New Roman"/>
          <w:b/>
          <w:u w:val="single"/>
        </w:rPr>
        <w:t>UE-160809</w:t>
      </w:r>
    </w:p>
    <w:p w14:paraId="03590F05" w14:textId="77777777" w:rsidR="00ED2A69" w:rsidRDefault="00ED2A69" w:rsidP="00ED2A69">
      <w:pPr>
        <w:rPr>
          <w:rFonts w:ascii="Times New Roman" w:hAnsi="Times New Roman"/>
          <w:b/>
          <w:u w:val="single"/>
        </w:rPr>
      </w:pPr>
    </w:p>
    <w:p w14:paraId="6FE10FA4" w14:textId="77777777" w:rsidR="005825C4" w:rsidRPr="009A4ADA" w:rsidRDefault="005825C4" w:rsidP="005825C4">
      <w:pPr>
        <w:rPr>
          <w:rFonts w:ascii="Times New Roman" w:hAnsi="Times New Roman"/>
          <w:b/>
          <w:i/>
        </w:rPr>
      </w:pPr>
      <w:r w:rsidRPr="009A4ADA">
        <w:rPr>
          <w:rFonts w:ascii="Times New Roman" w:hAnsi="Times New Roman"/>
          <w:b/>
          <w:i/>
        </w:rPr>
        <w:t>Selected Characteristics of the Large Commercial/Industrial RFP</w:t>
      </w:r>
    </w:p>
    <w:p w14:paraId="28220668" w14:textId="77777777" w:rsidR="005825C4" w:rsidRPr="009A4ADA" w:rsidRDefault="005825C4" w:rsidP="005825C4">
      <w:pPr>
        <w:rPr>
          <w:rFonts w:ascii="Times New Roman" w:hAnsi="Times New Roman"/>
        </w:rPr>
      </w:pPr>
      <w:r w:rsidRPr="009A4ADA">
        <w:rPr>
          <w:rFonts w:ascii="Times New Roman" w:hAnsi="Times New Roman"/>
        </w:rPr>
        <w:t xml:space="preserve">For large commercial customers the proposed RFP does not call for proposals to address any specific types of end-use control </w:t>
      </w:r>
      <w:r>
        <w:rPr>
          <w:rFonts w:ascii="Times New Roman" w:hAnsi="Times New Roman"/>
        </w:rPr>
        <w:t>demand response</w:t>
      </w:r>
      <w:r w:rsidRPr="009A4ADA">
        <w:rPr>
          <w:rFonts w:ascii="Times New Roman" w:hAnsi="Times New Roman"/>
        </w:rPr>
        <w:t xml:space="preserve">.  This is because large commercial and industrial customers do not have similar or generic end-use loads like residential or small commercial customers.  These larger demand customers have </w:t>
      </w:r>
      <w:r>
        <w:rPr>
          <w:rFonts w:ascii="Times New Roman" w:hAnsi="Times New Roman"/>
        </w:rPr>
        <w:t>demand response</w:t>
      </w:r>
      <w:r w:rsidRPr="009A4ADA">
        <w:rPr>
          <w:rFonts w:ascii="Times New Roman" w:hAnsi="Times New Roman"/>
        </w:rPr>
        <w:t xml:space="preserve"> solutions that are typically tailored to the nature of the unique energy demand profile of the operations and equipment at the customer’s site.</w:t>
      </w:r>
    </w:p>
    <w:p w14:paraId="3C5C9920" w14:textId="77777777" w:rsidR="005825C4" w:rsidRPr="009A4ADA" w:rsidRDefault="005825C4" w:rsidP="005825C4">
      <w:pPr>
        <w:rPr>
          <w:rFonts w:ascii="Times New Roman" w:hAnsi="Times New Roman"/>
        </w:rPr>
      </w:pPr>
    </w:p>
    <w:p w14:paraId="476B3631" w14:textId="77777777" w:rsidR="005825C4" w:rsidRPr="009A4ADA" w:rsidRDefault="005825C4" w:rsidP="005825C4">
      <w:pPr>
        <w:rPr>
          <w:rFonts w:ascii="Times New Roman" w:hAnsi="Times New Roman"/>
        </w:rPr>
      </w:pPr>
      <w:r w:rsidRPr="009A4ADA">
        <w:rPr>
          <w:rFonts w:ascii="Times New Roman" w:hAnsi="Times New Roman"/>
        </w:rPr>
        <w:t xml:space="preserve">As in the residential/small business proposed RFP, a vendor submitting a proposal for the large commercial/industrial proposed RFP must show that they can meet the minimum criteria, called the Primary Objectives.  These are: </w:t>
      </w:r>
    </w:p>
    <w:p w14:paraId="770AE045"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Achieve dispatchable load reduction of at least 51 MW by the start of the winter of 2012,</w:t>
      </w:r>
    </w:p>
    <w:p w14:paraId="774ABB89" w14:textId="77777777" w:rsidR="005825C4" w:rsidRPr="009A4ADA" w:rsidRDefault="005825C4" w:rsidP="005825C4">
      <w:pPr>
        <w:pStyle w:val="ListParagraph"/>
        <w:numPr>
          <w:ilvl w:val="0"/>
          <w:numId w:val="1"/>
        </w:numPr>
        <w:rPr>
          <w:rFonts w:ascii="Times New Roman" w:hAnsi="Times New Roman"/>
          <w:sz w:val="24"/>
          <w:szCs w:val="24"/>
        </w:rPr>
      </w:pPr>
      <w:r w:rsidRPr="009A4ADA">
        <w:rPr>
          <w:rFonts w:ascii="Times New Roman" w:hAnsi="Times New Roman"/>
          <w:sz w:val="24"/>
          <w:szCs w:val="24"/>
        </w:rPr>
        <w:t xml:space="preserve">Cost-effective large commercial/industrial </w:t>
      </w:r>
      <w:r>
        <w:rPr>
          <w:rFonts w:ascii="Times New Roman" w:hAnsi="Times New Roman"/>
          <w:sz w:val="24"/>
          <w:szCs w:val="24"/>
        </w:rPr>
        <w:t>demand response</w:t>
      </w:r>
      <w:r w:rsidRPr="009A4ADA">
        <w:rPr>
          <w:rFonts w:ascii="Times New Roman" w:hAnsi="Times New Roman"/>
          <w:sz w:val="24"/>
          <w:szCs w:val="24"/>
        </w:rPr>
        <w:t xml:space="preserve"> programs must:</w:t>
      </w:r>
    </w:p>
    <w:p w14:paraId="09097C5F" w14:textId="77777777" w:rsidR="005825C4" w:rsidRPr="009A4ADA" w:rsidRDefault="005825C4" w:rsidP="005825C4">
      <w:pPr>
        <w:pStyle w:val="ListParagraph"/>
        <w:numPr>
          <w:ilvl w:val="1"/>
          <w:numId w:val="1"/>
        </w:numPr>
        <w:rPr>
          <w:rFonts w:ascii="Times New Roman" w:hAnsi="Times New Roman"/>
          <w:sz w:val="24"/>
          <w:szCs w:val="24"/>
        </w:rPr>
      </w:pPr>
      <w:r w:rsidRPr="009A4ADA">
        <w:rPr>
          <w:rFonts w:ascii="Times New Roman" w:hAnsi="Times New Roman"/>
          <w:sz w:val="24"/>
          <w:szCs w:val="24"/>
        </w:rPr>
        <w:t>Be available weekdays between 7-10 a.m. and 5-9 p.m. from the first of November through the end of February,</w:t>
      </w:r>
    </w:p>
    <w:p w14:paraId="4BF4F6E4" w14:textId="77777777" w:rsidR="005825C4" w:rsidRPr="009A4ADA" w:rsidRDefault="005825C4" w:rsidP="005825C4">
      <w:pPr>
        <w:pStyle w:val="ListParagraph"/>
        <w:numPr>
          <w:ilvl w:val="1"/>
          <w:numId w:val="1"/>
        </w:numPr>
        <w:rPr>
          <w:rFonts w:ascii="Times New Roman" w:hAnsi="Times New Roman"/>
          <w:sz w:val="24"/>
          <w:szCs w:val="24"/>
        </w:rPr>
      </w:pPr>
      <w:r w:rsidRPr="009A4ADA">
        <w:rPr>
          <w:rFonts w:ascii="Times New Roman" w:hAnsi="Times New Roman"/>
          <w:sz w:val="24"/>
          <w:szCs w:val="24"/>
        </w:rPr>
        <w:t xml:space="preserve">Provide </w:t>
      </w:r>
      <w:r>
        <w:rPr>
          <w:rFonts w:ascii="Times New Roman" w:hAnsi="Times New Roman"/>
          <w:sz w:val="24"/>
          <w:szCs w:val="24"/>
        </w:rPr>
        <w:t>demand response</w:t>
      </w:r>
      <w:r w:rsidRPr="009A4ADA">
        <w:rPr>
          <w:rFonts w:ascii="Times New Roman" w:hAnsi="Times New Roman"/>
          <w:sz w:val="24"/>
          <w:szCs w:val="24"/>
        </w:rPr>
        <w:t xml:space="preserve"> within an hour of PSE calling an event,</w:t>
      </w:r>
    </w:p>
    <w:p w14:paraId="0FB07361" w14:textId="77777777" w:rsidR="005825C4" w:rsidRPr="009A4ADA" w:rsidRDefault="005825C4" w:rsidP="005825C4">
      <w:pPr>
        <w:pStyle w:val="ListParagraph"/>
        <w:numPr>
          <w:ilvl w:val="1"/>
          <w:numId w:val="1"/>
        </w:numPr>
        <w:rPr>
          <w:rFonts w:ascii="Times New Roman" w:hAnsi="Times New Roman"/>
          <w:sz w:val="24"/>
          <w:szCs w:val="24"/>
        </w:rPr>
      </w:pPr>
      <w:r w:rsidRPr="009A4ADA">
        <w:rPr>
          <w:rFonts w:ascii="Times New Roman" w:hAnsi="Times New Roman"/>
          <w:sz w:val="24"/>
          <w:szCs w:val="24"/>
        </w:rPr>
        <w:t>Provide at least one event per day of up to four hour duration for up to two consecutive days, and</w:t>
      </w:r>
    </w:p>
    <w:p w14:paraId="7F470EF3" w14:textId="77777777" w:rsidR="005825C4" w:rsidRPr="009A4ADA" w:rsidRDefault="005825C4" w:rsidP="005825C4">
      <w:pPr>
        <w:pStyle w:val="ListParagraph"/>
        <w:numPr>
          <w:ilvl w:val="1"/>
          <w:numId w:val="1"/>
        </w:numPr>
        <w:rPr>
          <w:rFonts w:ascii="Times New Roman" w:hAnsi="Times New Roman"/>
          <w:sz w:val="24"/>
          <w:szCs w:val="24"/>
        </w:rPr>
      </w:pPr>
      <w:r w:rsidRPr="009A4ADA">
        <w:rPr>
          <w:rFonts w:ascii="Times New Roman" w:hAnsi="Times New Roman"/>
          <w:sz w:val="24"/>
          <w:szCs w:val="24"/>
        </w:rPr>
        <w:t>Provide up to 40 hours of event time between the first of November and the end of February each winter.</w:t>
      </w:r>
    </w:p>
    <w:p w14:paraId="641581C0" w14:textId="77777777" w:rsidR="005825C4" w:rsidRPr="009A4ADA" w:rsidRDefault="005825C4" w:rsidP="005825C4">
      <w:pPr>
        <w:rPr>
          <w:rFonts w:ascii="Times New Roman" w:hAnsi="Times New Roman"/>
        </w:rPr>
      </w:pPr>
      <w:r w:rsidRPr="009A4ADA">
        <w:rPr>
          <w:rFonts w:ascii="Times New Roman" w:hAnsi="Times New Roman"/>
        </w:rPr>
        <w:t xml:space="preserve">Again, the proposed RFP contains clear provisions to assure vendor performance through establishment of customer baseline energy use calculation methods as well as ongoing third-party measurement and verification. </w:t>
      </w:r>
    </w:p>
    <w:p w14:paraId="281F9E29" w14:textId="77777777" w:rsidR="005825C4" w:rsidRPr="009A4ADA" w:rsidRDefault="005825C4" w:rsidP="005825C4">
      <w:pPr>
        <w:rPr>
          <w:rFonts w:ascii="Times New Roman" w:hAnsi="Times New Roman"/>
        </w:rPr>
      </w:pPr>
    </w:p>
    <w:p w14:paraId="60034496" w14:textId="77777777" w:rsidR="005825C4" w:rsidRPr="009A4ADA" w:rsidRDefault="005825C4" w:rsidP="005825C4">
      <w:pPr>
        <w:rPr>
          <w:rFonts w:ascii="Times New Roman" w:hAnsi="Times New Roman"/>
        </w:rPr>
      </w:pPr>
      <w:r w:rsidRPr="009A4ADA">
        <w:rPr>
          <w:rFonts w:ascii="Times New Roman" w:hAnsi="Times New Roman"/>
        </w:rPr>
        <w:t xml:space="preserve">The potential large commercial and industrial vendors are also encouraged to enhance the value of their proposals beyond the minimums stated in the Primary Objectives by satisfying additional Secondary Objectives.  The Secondary Objectives for large commercial and industrial </w:t>
      </w:r>
      <w:r>
        <w:rPr>
          <w:rFonts w:ascii="Times New Roman" w:hAnsi="Times New Roman"/>
        </w:rPr>
        <w:t>demand response</w:t>
      </w:r>
      <w:r w:rsidRPr="009A4ADA">
        <w:rPr>
          <w:rFonts w:ascii="Times New Roman" w:hAnsi="Times New Roman"/>
        </w:rPr>
        <w:t xml:space="preserve"> proposals are very similar to the proposed residential RFP.  This include providing year-round </w:t>
      </w:r>
      <w:r>
        <w:rPr>
          <w:rFonts w:ascii="Times New Roman" w:hAnsi="Times New Roman"/>
        </w:rPr>
        <w:t>demand response</w:t>
      </w:r>
      <w:r w:rsidRPr="009A4ADA">
        <w:rPr>
          <w:rFonts w:ascii="Times New Roman" w:hAnsi="Times New Roman"/>
        </w:rPr>
        <w:t xml:space="preserve"> for more events and event hours, including shoulder and summer months (May through September), more flexible </w:t>
      </w:r>
      <w:r>
        <w:rPr>
          <w:rFonts w:ascii="Times New Roman" w:hAnsi="Times New Roman"/>
        </w:rPr>
        <w:t>demand response</w:t>
      </w:r>
      <w:r w:rsidRPr="009A4ADA">
        <w:rPr>
          <w:rFonts w:ascii="Times New Roman" w:hAnsi="Times New Roman"/>
        </w:rPr>
        <w:t xml:space="preserve"> through rapid call up, 10 minutes or less, resource scheduling for wholesale market </w:t>
      </w:r>
      <w:r>
        <w:rPr>
          <w:rFonts w:ascii="Times New Roman" w:hAnsi="Times New Roman"/>
        </w:rPr>
        <w:t>demand response</w:t>
      </w:r>
      <w:r w:rsidRPr="009A4ADA">
        <w:rPr>
          <w:rFonts w:ascii="Times New Roman" w:hAnsi="Times New Roman"/>
        </w:rPr>
        <w:t xml:space="preserve"> bid into energy imbalance markets, and increased customer engagement and satisfaction which could be bundled with the </w:t>
      </w:r>
      <w:r>
        <w:rPr>
          <w:rFonts w:ascii="Times New Roman" w:hAnsi="Times New Roman"/>
        </w:rPr>
        <w:t>demand response</w:t>
      </w:r>
      <w:r w:rsidRPr="009A4ADA">
        <w:rPr>
          <w:rFonts w:ascii="Times New Roman" w:hAnsi="Times New Roman"/>
        </w:rPr>
        <w:t xml:space="preserve"> program.</w:t>
      </w:r>
    </w:p>
    <w:p w14:paraId="786B2972" w14:textId="77777777" w:rsidR="005825C4" w:rsidRPr="009A4ADA" w:rsidRDefault="005825C4" w:rsidP="005825C4">
      <w:pPr>
        <w:rPr>
          <w:rFonts w:ascii="Times New Roman" w:hAnsi="Times New Roman"/>
        </w:rPr>
      </w:pPr>
    </w:p>
    <w:p w14:paraId="4221FD64" w14:textId="77777777" w:rsidR="005825C4" w:rsidRPr="009A4ADA" w:rsidRDefault="005825C4" w:rsidP="005825C4">
      <w:pPr>
        <w:rPr>
          <w:rFonts w:ascii="Times New Roman" w:hAnsi="Times New Roman"/>
        </w:rPr>
      </w:pPr>
      <w:r w:rsidRPr="009A4ADA">
        <w:rPr>
          <w:rFonts w:ascii="Times New Roman" w:hAnsi="Times New Roman"/>
        </w:rPr>
        <w:t>To allow bidder transparency to the PSE customer base, the proposed RFP provides a table with the number of commercial and industrial customers by business sector (NAICS code), including annual GWh used by sector, and breakout by maximum demand and voltage delivered for Schedules 25, 26, 31, 40, and 49 within each sector.</w:t>
      </w:r>
    </w:p>
    <w:p w14:paraId="2D02AC49" w14:textId="77777777" w:rsidR="005825C4" w:rsidRPr="009A4ADA" w:rsidRDefault="005825C4" w:rsidP="005825C4">
      <w:pPr>
        <w:rPr>
          <w:rFonts w:ascii="Times New Roman" w:hAnsi="Times New Roman"/>
        </w:rPr>
      </w:pPr>
    </w:p>
    <w:p w14:paraId="5A9846E2" w14:textId="77777777" w:rsidR="00BB183D" w:rsidRDefault="00BB183D"/>
    <w:sectPr w:rsidR="00BB18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0134" w14:textId="77777777" w:rsidR="005825C4" w:rsidRDefault="005825C4" w:rsidP="005825C4">
      <w:r>
        <w:separator/>
      </w:r>
    </w:p>
  </w:endnote>
  <w:endnote w:type="continuationSeparator" w:id="0">
    <w:p w14:paraId="231A1F12" w14:textId="77777777" w:rsidR="005825C4" w:rsidRDefault="005825C4" w:rsidP="0058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CF881" w14:textId="77777777" w:rsidR="005825C4" w:rsidRDefault="005825C4" w:rsidP="005825C4">
      <w:r>
        <w:separator/>
      </w:r>
    </w:p>
  </w:footnote>
  <w:footnote w:type="continuationSeparator" w:id="0">
    <w:p w14:paraId="2362E20B" w14:textId="77777777" w:rsidR="005825C4" w:rsidRDefault="005825C4" w:rsidP="0058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22C60" w14:textId="77777777" w:rsidR="005825C4" w:rsidRPr="005825C4" w:rsidRDefault="005825C4" w:rsidP="005825C4">
    <w:pPr>
      <w:tabs>
        <w:tab w:val="center" w:pos="4320"/>
        <w:tab w:val="right" w:pos="8640"/>
      </w:tabs>
      <w:rPr>
        <w:rFonts w:ascii="Times New Roman" w:hAnsi="Times New Roman"/>
        <w:sz w:val="20"/>
        <w:szCs w:val="20"/>
      </w:rPr>
    </w:pPr>
    <w:r w:rsidRPr="005825C4">
      <w:rPr>
        <w:rFonts w:ascii="Times New Roman" w:hAnsi="Times New Roman"/>
        <w:sz w:val="20"/>
        <w:szCs w:val="20"/>
      </w:rPr>
      <w:t>DOCKETS UE-160808 and UE-160809</w:t>
    </w:r>
  </w:p>
  <w:p w14:paraId="46ED33D8" w14:textId="77777777" w:rsidR="005825C4" w:rsidRPr="005825C4" w:rsidRDefault="005825C4" w:rsidP="005825C4">
    <w:pPr>
      <w:tabs>
        <w:tab w:val="center" w:pos="4320"/>
        <w:tab w:val="right" w:pos="8640"/>
      </w:tabs>
      <w:rPr>
        <w:rFonts w:ascii="Times New Roman" w:hAnsi="Times New Roman"/>
        <w:sz w:val="20"/>
        <w:szCs w:val="20"/>
      </w:rPr>
    </w:pPr>
    <w:r w:rsidRPr="005825C4">
      <w:rPr>
        <w:rFonts w:ascii="Times New Roman" w:hAnsi="Times New Roman"/>
        <w:sz w:val="20"/>
        <w:szCs w:val="20"/>
      </w:rPr>
      <w:t>September 8, 2016</w:t>
    </w:r>
  </w:p>
  <w:p w14:paraId="14EABE90" w14:textId="77777777" w:rsidR="005825C4" w:rsidRPr="005825C4" w:rsidRDefault="005825C4" w:rsidP="005825C4">
    <w:pPr>
      <w:tabs>
        <w:tab w:val="center" w:pos="4320"/>
        <w:tab w:val="right" w:pos="8640"/>
      </w:tabs>
      <w:rPr>
        <w:rFonts w:ascii="Times New Roman" w:hAnsi="Times New Roman"/>
        <w:sz w:val="20"/>
        <w:szCs w:val="20"/>
      </w:rPr>
    </w:pPr>
    <w:r w:rsidRPr="005825C4">
      <w:rPr>
        <w:rFonts w:ascii="Times New Roman" w:hAnsi="Times New Roman"/>
        <w:sz w:val="20"/>
        <w:szCs w:val="20"/>
      </w:rPr>
      <w:t xml:space="preserve">Page </w:t>
    </w:r>
    <w:r w:rsidRPr="005825C4">
      <w:rPr>
        <w:rFonts w:ascii="Times New Roman" w:hAnsi="Times New Roman"/>
        <w:sz w:val="20"/>
        <w:szCs w:val="20"/>
      </w:rPr>
      <w:fldChar w:fldCharType="begin"/>
    </w:r>
    <w:r w:rsidRPr="005825C4">
      <w:rPr>
        <w:rFonts w:ascii="Times New Roman" w:hAnsi="Times New Roman"/>
        <w:sz w:val="20"/>
        <w:szCs w:val="20"/>
      </w:rPr>
      <w:instrText xml:space="preserve"> PAGE </w:instrText>
    </w:r>
    <w:r w:rsidRPr="005825C4">
      <w:rPr>
        <w:rFonts w:ascii="Times New Roman" w:hAnsi="Times New Roman"/>
        <w:sz w:val="20"/>
        <w:szCs w:val="20"/>
      </w:rPr>
      <w:fldChar w:fldCharType="separate"/>
    </w:r>
    <w:r w:rsidR="00F950F1">
      <w:rPr>
        <w:rFonts w:ascii="Times New Roman" w:hAnsi="Times New Roman"/>
        <w:noProof/>
        <w:sz w:val="20"/>
        <w:szCs w:val="20"/>
      </w:rPr>
      <w:t>1</w:t>
    </w:r>
    <w:r w:rsidRPr="005825C4">
      <w:rPr>
        <w:rFonts w:ascii="Times New Roman" w:hAnsi="Times New Roman"/>
        <w:sz w:val="20"/>
        <w:szCs w:val="20"/>
      </w:rPr>
      <w:fldChar w:fldCharType="end"/>
    </w:r>
  </w:p>
  <w:p w14:paraId="0C9D4CAB" w14:textId="77777777" w:rsidR="005825C4" w:rsidRDefault="00582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7A9A"/>
    <w:multiLevelType w:val="hybridMultilevel"/>
    <w:tmpl w:val="53E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C52E3"/>
    <w:multiLevelType w:val="hybridMultilevel"/>
    <w:tmpl w:val="1CA0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C4"/>
    <w:rsid w:val="005825C4"/>
    <w:rsid w:val="0066756F"/>
    <w:rsid w:val="00BB183D"/>
    <w:rsid w:val="00ED2A69"/>
    <w:rsid w:val="00F9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7813"/>
  <w15:chartTrackingRefBased/>
  <w15:docId w15:val="{CBBC6945-E2A6-4A93-A427-895FA04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C4"/>
    <w:pPr>
      <w:spacing w:after="0" w:line="240" w:lineRule="auto"/>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5C4"/>
    <w:pPr>
      <w:tabs>
        <w:tab w:val="center" w:pos="4680"/>
        <w:tab w:val="right" w:pos="9360"/>
      </w:tabs>
    </w:pPr>
  </w:style>
  <w:style w:type="character" w:customStyle="1" w:styleId="HeaderChar">
    <w:name w:val="Header Char"/>
    <w:basedOn w:val="DefaultParagraphFont"/>
    <w:link w:val="Header"/>
    <w:uiPriority w:val="99"/>
    <w:rsid w:val="005825C4"/>
  </w:style>
  <w:style w:type="paragraph" w:styleId="Footer">
    <w:name w:val="footer"/>
    <w:basedOn w:val="Normal"/>
    <w:link w:val="FooterChar"/>
    <w:uiPriority w:val="99"/>
    <w:unhideWhenUsed/>
    <w:rsid w:val="005825C4"/>
    <w:pPr>
      <w:tabs>
        <w:tab w:val="center" w:pos="4680"/>
        <w:tab w:val="right" w:pos="9360"/>
      </w:tabs>
    </w:pPr>
  </w:style>
  <w:style w:type="character" w:customStyle="1" w:styleId="FooterChar">
    <w:name w:val="Footer Char"/>
    <w:basedOn w:val="DefaultParagraphFont"/>
    <w:link w:val="Footer"/>
    <w:uiPriority w:val="99"/>
    <w:rsid w:val="005825C4"/>
  </w:style>
  <w:style w:type="paragraph" w:styleId="ListParagraph">
    <w:name w:val="List Paragraph"/>
    <w:basedOn w:val="Normal"/>
    <w:uiPriority w:val="34"/>
    <w:qFormat/>
    <w:rsid w:val="005825C4"/>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BB551CB-E145-43C3-BB47-C665C741FE20}"/>
</file>

<file path=customXml/itemProps2.xml><?xml version="1.0" encoding="utf-8"?>
<ds:datastoreItem xmlns:ds="http://schemas.openxmlformats.org/officeDocument/2006/customXml" ds:itemID="{024921AC-23EA-4C6F-BE8E-E7A384727DB7}">
  <ds:schemaRefs>
    <ds:schemaRef ds:uri="http://schemas.microsoft.com/sharepoint/v3/contenttype/forms"/>
  </ds:schemaRefs>
</ds:datastoreItem>
</file>

<file path=customXml/itemProps3.xml><?xml version="1.0" encoding="utf-8"?>
<ds:datastoreItem xmlns:ds="http://schemas.openxmlformats.org/officeDocument/2006/customXml" ds:itemID="{9F423C6D-986C-4E2B-BCC2-DCD92ECBFDD0}">
  <ds:schemaRefs>
    <ds:schemaRef ds:uri="http://www.w3.org/XML/1998/namespace"/>
    <ds:schemaRef ds:uri="http://purl.org/dc/terms/"/>
    <ds:schemaRef ds:uri="9A2C95C4-6B3A-40E4-A3FE-0202E98D607F"/>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51276d0-61bc-4dad-b75c-21dfd12630a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70817C3-EEFB-4D84-A89C-60E14E1C84B4}">
  <ds:schemaRefs>
    <ds:schemaRef ds:uri="http://schemas.openxmlformats.org/officeDocument/2006/bibliography"/>
  </ds:schemaRefs>
</ds:datastoreItem>
</file>

<file path=customXml/itemProps5.xml><?xml version="1.0" encoding="utf-8"?>
<ds:datastoreItem xmlns:ds="http://schemas.openxmlformats.org/officeDocument/2006/customXml" ds:itemID="{ECC0D970-E234-4543-BF5F-B6C1C1E3B7DD}"/>
</file>

<file path=docProps/app.xml><?xml version="1.0" encoding="utf-8"?>
<Properties xmlns="http://schemas.openxmlformats.org/officeDocument/2006/extended-properties" xmlns:vt="http://schemas.openxmlformats.org/officeDocument/2006/docPropsVTypes">
  <Template>Normal</Template>
  <TotalTime>0</TotalTime>
  <Pages>6</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Deborah (UTC)</dc:creator>
  <cp:keywords/>
  <dc:description/>
  <cp:lastModifiedBy>Wyse, Lisa (UTC)</cp:lastModifiedBy>
  <cp:revision>2</cp:revision>
  <dcterms:created xsi:type="dcterms:W3CDTF">2016-09-03T01:11:00Z</dcterms:created>
  <dcterms:modified xsi:type="dcterms:W3CDTF">2016-09-03T01:11:00Z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0x0101006E56B4D1795A2E4DB2F0B01679ED314A00F067E613B06918428F0EAE32B618F55F</vt:lpwstr>
  </property>
  <property fmtid="{D5CDD505-2E9C-101B-9397-08002B2CF9AE}" pid="4" name="_docset_NoMedatataSyncRequired">
    <vt:lpwstr>False</vt:lpwstr>
  </property>
</Properties>
</file>