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October 22, 2014</w:t>
      </w:r>
    </w:p>
    <w:p w:rsidR="00592275">
      <w:pPr>
        <w:tabs>
          <w:tab w:val="right" w:pos="9648"/>
        </w:tabs>
      </w:pPr>
      <w:bookmarkEnd w:id="0"/>
      <w:r>
        <w:tab/>
      </w:r>
      <w:bookmarkStart w:id="1" w:name="swiCMClientID"/>
      <w:r w:rsidR="00566B3F">
        <w:t>72430</w:t>
      </w:r>
      <w:r>
        <w:t>.</w:t>
      </w:r>
      <w:bookmarkStart w:id="2" w:name="swiCMMatterID"/>
      <w:r w:rsidR="00566B3F">
        <w:t>0100</w:t>
      </w:r>
    </w:p>
    <w:p w:rsidR="00592275">
      <w:bookmarkEnd w:id="1"/>
      <w:bookmarkEnd w:id="2"/>
    </w:p>
    <w:p w:rsidR="00592275">
      <w:pPr>
        <w:rPr>
          <w:caps/>
          <w:u w:val="single"/>
        </w:rPr>
      </w:pPr>
      <w:bookmarkStart w:id="3" w:name="DELIVERY"/>
      <w:r>
        <w:rPr>
          <w:caps/>
          <w:u w:val="single"/>
        </w:rPr>
        <w:t>VIA E-MAIL AND U.S. MAIL</w:t>
      </w:r>
    </w:p>
    <w:p w:rsidR="00566B3F" w:rsidP="00566B3F">
      <w:bookmarkEnd w:id="3"/>
      <w:r>
        <w:t>Mr. Steven V. King</w:t>
      </w:r>
    </w:p>
    <w:p w:rsidR="00566B3F" w:rsidP="00566B3F">
      <w:r>
        <w:t>Executive Director and Secretary</w:t>
      </w:r>
    </w:p>
    <w:p w:rsidR="00566B3F" w:rsidP="00566B3F">
      <w:r>
        <w:t>Washington Utilities and Transportation Commission</w:t>
      </w:r>
    </w:p>
    <w:p w:rsidR="00566B3F" w:rsidP="00566B3F">
      <w:r>
        <w:t>Attention: Records Center</w:t>
      </w:r>
    </w:p>
    <w:p w:rsidR="00566B3F" w:rsidP="00566B3F">
      <w:r>
        <w:t>PO Box 47250</w:t>
      </w:r>
    </w:p>
    <w:p w:rsidR="00566B3F" w:rsidP="00566B3F">
      <w:r>
        <w:t>1300 W. Evergreen Park Dr. SW</w:t>
      </w:r>
    </w:p>
    <w:p w:rsidR="00DC7A2E">
      <w:r>
        <w:t>Olympia, WA 98504-7250</w:t>
      </w:r>
      <w:bookmarkStart w:id="4" w:name="To"/>
    </w:p>
    <w:p w:rsidR="00DC7A2E"/>
    <w:p w:rsidR="00566B3F" w:rsidRPr="00DD1146" w:rsidP="00566B3F">
      <w:pPr>
        <w:pStyle w:val="Caption"/>
      </w:pPr>
      <w:bookmarkEnd w:id="4"/>
      <w:r>
        <w:rPr>
          <w:rStyle w:val="ReLine"/>
        </w:rPr>
        <w:t>Re:</w:t>
      </w:r>
      <w:r>
        <w:rPr>
          <w:rStyle w:val="ReLine"/>
        </w:rPr>
        <w:tab/>
        <w:t xml:space="preserve">Docket No. </w:t>
      </w:r>
      <w:r w:rsidR="00BD2D9B">
        <w:rPr>
          <w:rStyle w:val="ReLine"/>
        </w:rPr>
        <w:t>TS-</w:t>
      </w:r>
      <w:r>
        <w:rPr>
          <w:rStyle w:val="ReLine"/>
        </w:rPr>
        <w:t xml:space="preserve">143612 - </w:t>
      </w:r>
      <w:sdt>
        <w:sdtPr>
          <w:rPr>
            <w:i/>
          </w:rPr>
          <w:alias w:val="Edit field"/>
          <w:tag w:val="SWILI1ContentsA"/>
          <w:id w:val="-489786360"/>
          <w:placeholder>
            <w:docPart w:val="EB4EE577ACD543DA81252EA3D9EE200D"/>
          </w:placeholder>
          <w:richText/>
        </w:sdtPr>
        <w:sdtContent>
          <w:r w:rsidRPr="00BD2D9B">
            <w:rPr>
              <w:i/>
            </w:rPr>
            <w:t>In the Matter of the Petition of J</w:t>
          </w:r>
          <w:r w:rsidRPr="00BD2D9B">
            <w:rPr>
              <w:i/>
            </w:rPr>
            <w:t>ames</w:t>
          </w:r>
          <w:r w:rsidRPr="00BD2D9B">
            <w:rPr>
              <w:i/>
            </w:rPr>
            <w:t xml:space="preserve"> </w:t>
          </w:r>
          <w:r w:rsidRPr="00BD2D9B">
            <w:rPr>
              <w:i/>
            </w:rPr>
            <w:t>and</w:t>
          </w:r>
          <w:r w:rsidRPr="00BD2D9B">
            <w:rPr>
              <w:i/>
            </w:rPr>
            <w:t xml:space="preserve"> C</w:t>
          </w:r>
          <w:r w:rsidRPr="00BD2D9B">
            <w:rPr>
              <w:i/>
            </w:rPr>
            <w:t>lifford</w:t>
          </w:r>
          <w:r w:rsidRPr="00BD2D9B">
            <w:rPr>
              <w:i/>
            </w:rPr>
            <w:t xml:space="preserve"> </w:t>
          </w:r>
          <w:r w:rsidRPr="00BD2D9B">
            <w:rPr>
              <w:i/>
            </w:rPr>
            <w:t xml:space="preserve"> </w:t>
          </w:r>
          <w:r w:rsidRPr="00BD2D9B">
            <w:rPr>
              <w:i/>
            </w:rPr>
            <w:t>C</w:t>
          </w:r>
          <w:r w:rsidRPr="00BD2D9B">
            <w:rPr>
              <w:i/>
            </w:rPr>
            <w:t xml:space="preserve">ourtney </w:t>
          </w:r>
          <w:r w:rsidRPr="00BD2D9B">
            <w:rPr>
              <w:i/>
            </w:rPr>
            <w:br/>
          </w:r>
        </w:sdtContent>
      </w:sdt>
      <w:r w:rsidRPr="00BD2D9B">
        <w:rPr>
          <w:i/>
        </w:rPr>
        <w:t xml:space="preserve"> </w:t>
      </w:r>
      <w:r w:rsidRPr="00BD2D9B">
        <w:rPr>
          <w:i/>
        </w:rPr>
        <w:tab/>
      </w:r>
      <w:r w:rsidRPr="00BD2D9B">
        <w:rPr>
          <w:i/>
        </w:rPr>
        <w:t>for a Declaratory Order on the Applicability of RCW 81.84.010(1) and WAC 480-51-025(2)</w:t>
      </w:r>
      <w:r w:rsidRPr="00BD2D9B">
        <w:rPr>
          <w:i/>
        </w:rPr>
        <w:t>;</w:t>
      </w:r>
      <w:r w:rsidRPr="00BD2D9B">
        <w:rPr>
          <w:i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>Statement of Facts and Law on Behalf o</w:t>
      </w:r>
      <w:r w:rsidRPr="00DC7851">
        <w:rPr>
          <w:szCs w:val="24"/>
        </w:rPr>
        <w:t>f Arrow Launch Services, Inc, B</w:t>
      </w:r>
      <w:r>
        <w:rPr>
          <w:szCs w:val="24"/>
        </w:rPr>
        <w:t>C</w:t>
      </w:r>
      <w:r w:rsidRPr="00DC7851">
        <w:rPr>
          <w:szCs w:val="24"/>
        </w:rPr>
        <w:t>-97</w:t>
      </w:r>
    </w:p>
    <w:p w:rsidR="00566B3F" w:rsidP="00566B3F">
      <w:pPr>
        <w:pStyle w:val="Caption"/>
      </w:pPr>
    </w:p>
    <w:p w:rsidR="00592275">
      <w:bookmarkStart w:id="5" w:name="Salutation"/>
      <w:r>
        <w:t>Dear Mr. King:</w:t>
      </w:r>
    </w:p>
    <w:p w:rsidR="00592275">
      <w:bookmarkEnd w:id="5"/>
    </w:p>
    <w:p w:rsidR="00566B3F" w:rsidP="00767429">
      <w:pPr>
        <w:rPr>
          <w:rFonts w:ascii="Times New Roman" w:hAnsi="Times New Roman"/>
          <w:sz w:val="24"/>
          <w:szCs w:val="24"/>
        </w:rPr>
      </w:pPr>
      <w:r>
        <w:t>Enclosed please find</w:t>
      </w:r>
      <w:r w:rsidRPr="00566B3F">
        <w:rPr>
          <w:rFonts w:ascii="Times New Roman" w:hAnsi="Times New Roman"/>
          <w:sz w:val="24"/>
          <w:szCs w:val="24"/>
        </w:rPr>
        <w:t xml:space="preserve"> </w:t>
      </w:r>
      <w:r w:rsidR="002D435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Statement of Facts and Law</w:t>
      </w:r>
      <w:r>
        <w:rPr>
          <w:rFonts w:ascii="Times New Roman" w:hAnsi="Times New Roman"/>
          <w:sz w:val="24"/>
          <w:szCs w:val="24"/>
        </w:rPr>
        <w:t xml:space="preserve"> from Arrow Launch Services,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>, BC-97</w:t>
      </w:r>
      <w:r w:rsidR="002D43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C7A2E">
        <w:rPr>
          <w:rFonts w:ascii="Times New Roman" w:hAnsi="Times New Roman"/>
          <w:sz w:val="24"/>
          <w:szCs w:val="24"/>
        </w:rPr>
        <w:t xml:space="preserve">and attached Exhibits </w:t>
      </w:r>
      <w:r>
        <w:rPr>
          <w:rFonts w:ascii="Times New Roman" w:hAnsi="Times New Roman"/>
          <w:sz w:val="24"/>
          <w:szCs w:val="24"/>
        </w:rPr>
        <w:t>in the above-captioned Petition for Declaratory Order proceeding.  Arrow Launch is</w:t>
      </w:r>
      <w:r w:rsidR="00FF6C7B">
        <w:rPr>
          <w:rFonts w:ascii="Times New Roman" w:hAnsi="Times New Roman"/>
          <w:sz w:val="24"/>
          <w:szCs w:val="24"/>
        </w:rPr>
        <w:t xml:space="preserve"> now</w:t>
      </w:r>
      <w:r w:rsidR="002D4350">
        <w:rPr>
          <w:rFonts w:ascii="Times New Roman" w:hAnsi="Times New Roman"/>
          <w:sz w:val="24"/>
          <w:szCs w:val="24"/>
        </w:rPr>
        <w:t xml:space="preserve"> also</w:t>
      </w:r>
      <w:r>
        <w:rPr>
          <w:rFonts w:ascii="Times New Roman" w:hAnsi="Times New Roman"/>
          <w:sz w:val="24"/>
          <w:szCs w:val="24"/>
        </w:rPr>
        <w:t xml:space="preserve"> providing</w:t>
      </w:r>
      <w:r w:rsidR="00B95D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pursuant to WAC 480-07-145(3)(a)</w:t>
      </w:r>
      <w:r w:rsidR="00B95D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 original and twelve copies</w:t>
      </w:r>
      <w:r w:rsidR="00FF6C7B">
        <w:rPr>
          <w:rFonts w:ascii="Times New Roman" w:hAnsi="Times New Roman"/>
          <w:sz w:val="24"/>
          <w:szCs w:val="24"/>
        </w:rPr>
        <w:t xml:space="preserve"> of this filing</w:t>
      </w:r>
      <w:r w:rsidR="002D43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request</w:t>
      </w:r>
      <w:r w:rsidR="00B95D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relief from the original and twelve copies </w:t>
      </w:r>
      <w:r w:rsidR="002D4350">
        <w:rPr>
          <w:rFonts w:ascii="Times New Roman" w:hAnsi="Times New Roman"/>
          <w:sz w:val="24"/>
          <w:szCs w:val="24"/>
        </w:rPr>
        <w:t xml:space="preserve">rule </w:t>
      </w:r>
      <w:r>
        <w:rPr>
          <w:rFonts w:ascii="Times New Roman" w:hAnsi="Times New Roman"/>
          <w:sz w:val="24"/>
          <w:szCs w:val="24"/>
        </w:rPr>
        <w:t>for any subsequent filing</w:t>
      </w:r>
      <w:r w:rsidR="002D435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consistent with proposed changes to the Commission’s procedural rules and</w:t>
      </w:r>
      <w:r w:rsidR="00FF6C7B">
        <w:rPr>
          <w:rFonts w:ascii="Times New Roman" w:hAnsi="Times New Roman"/>
          <w:sz w:val="24"/>
          <w:szCs w:val="24"/>
        </w:rPr>
        <w:t xml:space="preserve"> conventional</w:t>
      </w:r>
      <w:r>
        <w:rPr>
          <w:rFonts w:ascii="Times New Roman" w:hAnsi="Times New Roman"/>
          <w:sz w:val="24"/>
          <w:szCs w:val="24"/>
        </w:rPr>
        <w:t xml:space="preserve"> standard</w:t>
      </w:r>
      <w:r w:rsidR="00B95D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Title 81</w:t>
      </w:r>
      <w:r w:rsidR="00FF6C7B">
        <w:rPr>
          <w:rFonts w:ascii="Times New Roman" w:hAnsi="Times New Roman"/>
          <w:sz w:val="24"/>
          <w:szCs w:val="24"/>
        </w:rPr>
        <w:t xml:space="preserve"> proceedings</w:t>
      </w:r>
      <w:r>
        <w:rPr>
          <w:rFonts w:ascii="Times New Roman" w:hAnsi="Times New Roman"/>
          <w:sz w:val="24"/>
          <w:szCs w:val="24"/>
        </w:rPr>
        <w:t>.</w:t>
      </w:r>
      <w:r w:rsidR="00FF6C7B">
        <w:rPr>
          <w:rFonts w:ascii="Times New Roman" w:hAnsi="Times New Roman"/>
          <w:sz w:val="24"/>
          <w:szCs w:val="24"/>
        </w:rPr>
        <w:t xml:space="preserve">  </w:t>
      </w:r>
      <w:r w:rsidR="00FF6C7B">
        <w:t xml:space="preserve">On behalf of the undersigned, we would also agree to electronic service </w:t>
      </w:r>
      <w:r w:rsidR="002D4350">
        <w:t xml:space="preserve">only </w:t>
      </w:r>
      <w:r w:rsidR="00FF6C7B">
        <w:t>from this point forward as well.</w:t>
      </w:r>
      <w:r w:rsidR="00FF6C7B">
        <w:t xml:space="preserve">  </w:t>
      </w:r>
      <w:r>
        <w:rPr>
          <w:rFonts w:ascii="Times New Roman" w:hAnsi="Times New Roman"/>
          <w:sz w:val="24"/>
          <w:szCs w:val="24"/>
        </w:rPr>
        <w:t>Please advise if you have further questions or concerns regarding this filing.</w:t>
      </w:r>
    </w:p>
    <w:p w:rsidR="00566B3F">
      <w:pPr>
        <w:rPr>
          <w:rFonts w:ascii="Times New Roman" w:hAnsi="Times New Roman"/>
          <w:sz w:val="24"/>
          <w:szCs w:val="24"/>
        </w:rPr>
      </w:pPr>
    </w:p>
    <w:p w:rsidR="00566B3F" w:rsidP="00566B3F">
      <w:pPr>
        <w:pStyle w:val="BodyText"/>
      </w:pPr>
      <w:bookmarkStart w:id="6" w:name="_GoBack"/>
      <w:bookmarkEnd w:id="6"/>
    </w:p>
    <w:p w:rsidR="00592275">
      <w:pPr>
        <w:keepNext/>
      </w:pPr>
      <w:bookmarkStart w:id="7" w:name="swiBeginHere"/>
      <w:bookmarkStart w:id="8" w:name="Closing"/>
      <w:bookmarkEnd w:id="7"/>
      <w:r>
        <w:t>Very truly yours,</w:t>
      </w:r>
    </w:p>
    <w:p w:rsidR="00592275">
      <w:pPr>
        <w:keepNext/>
      </w:pPr>
      <w:bookmarkEnd w:id="8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pPr>
        <w:keepNext/>
      </w:pPr>
      <w:bookmarkStart w:id="10" w:name="From"/>
      <w:r>
        <w:t>Dave W. Wiley</w:t>
      </w:r>
    </w:p>
    <w:p w:rsidR="00592275">
      <w:bookmarkStart w:id="11" w:name="swiPLDirectDialPhone"/>
      <w:bookmarkEnd w:id="10"/>
    </w:p>
    <w:p w:rsidR="00592275">
      <w:bookmarkStart w:id="12" w:name="swiPLEMailAddress"/>
      <w:bookmarkEnd w:id="11"/>
      <w:r>
        <w:t>cc:</w:t>
      </w:r>
      <w:r>
        <w:tab/>
        <w:t>Client</w:t>
      </w:r>
    </w:p>
    <w:p w:rsidR="00566B3F">
      <w:r>
        <w:tab/>
        <w:t>Michael Bindas, Esq.</w:t>
      </w:r>
    </w:p>
    <w:p w:rsidR="00592275" w:rsidP="00B95DBE">
      <w:r>
        <w:tab/>
        <w:t>Julian Beattie, Assistant Attorney General</w:t>
      </w:r>
      <w:bookmarkEnd w:id="12"/>
    </w:p>
    <w:sectPr w:rsidSect="00767429">
      <w:headerReference w:type="default" r:id="rId5"/>
      <w:footerReference w:type="default" r:id="rId6"/>
      <w:footerReference w:type="first" r:id="rId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3" w:name="ToInHeader"/>
    <w:bookmarkEnd w:id="13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767429">
      <w:rPr>
        <w:noProof/>
      </w:rPr>
      <w:t>October 22, 2014</w:t>
    </w:r>
    <w:r w:rsidR="00767429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7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Caption">
    <w:name w:val="caption"/>
    <w:basedOn w:val="Normal"/>
    <w:next w:val="Normal"/>
    <w:semiHidden/>
    <w:rsid w:val="00566B3F"/>
    <w:pPr>
      <w:spacing w:line="240" w:lineRule="exact"/>
    </w:pPr>
    <w:rPr>
      <w:rFonts w:ascii="Times New Roman" w:hAnsi="Times New Roman"/>
      <w:bCs/>
      <w:sz w:val="24"/>
    </w:rPr>
  </w:style>
  <w:style w:type="paragraph" w:customStyle="1" w:styleId="PartyContents">
    <w:name w:val="Party Contents"/>
    <w:basedOn w:val="Normal"/>
    <w:semiHidden/>
    <w:rsid w:val="00566B3F"/>
    <w:pPr>
      <w:spacing w:line="240" w:lineRule="exact"/>
    </w:pPr>
    <w:rPr>
      <w:rFonts w:ascii="Times New Roman" w:hAnsi="Times New Roman"/>
      <w:sz w:val="24"/>
    </w:rPr>
  </w:style>
  <w:style w:type="paragraph" w:customStyle="1" w:styleId="Versus">
    <w:name w:val="Versus"/>
    <w:basedOn w:val="Normal"/>
    <w:semiHidden/>
    <w:rsid w:val="00566B3F"/>
    <w:pPr>
      <w:spacing w:line="240" w:lineRule="exact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customXml" Target="../customXml/item4.xml"/><Relationship Id="rId10" Type="http://schemas.openxmlformats.org/officeDocument/2006/relationships/numbering" Target="numbering.xml"/><Relationship Id="rId4" Type="http://schemas.openxmlformats.org/officeDocument/2006/relationships/image" Target="media/image1.png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B4EE577ACD543DA81252EA3D9EE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29E2-9790-48AA-B42E-2457B27A6B32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3A595-AFAC-4184-8CD9-09BF1D7B06C9}"/>
</file>

<file path=customXml/itemProps2.xml><?xml version="1.0" encoding="utf-8"?>
<ds:datastoreItem xmlns:ds="http://schemas.openxmlformats.org/officeDocument/2006/customXml" ds:itemID="{1534EB22-1D67-420E-8926-0A489350A179}"/>
</file>

<file path=customXml/itemProps3.xml><?xml version="1.0" encoding="utf-8"?>
<ds:datastoreItem xmlns:ds="http://schemas.openxmlformats.org/officeDocument/2006/customXml" ds:itemID="{D0BCD22A-8D8B-4FCF-9A13-9D3F64F00C28}"/>
</file>

<file path=customXml/itemProps4.xml><?xml version="1.0" encoding="utf-8"?>
<ds:datastoreItem xmlns:ds="http://schemas.openxmlformats.org/officeDocument/2006/customXml" ds:itemID="{2E4F649E-6D5C-4A4F-9AA8-977A566D0B46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208</Words>
  <Characters>1136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2014-10-22T23:43:54Z</dcterms:created>
  <dcterms:modified xsi:type="dcterms:W3CDTF">2014-10-22T23:43:54Z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