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0B6A2" w14:textId="5638CC50" w:rsidR="00657DEE" w:rsidRPr="00974B63" w:rsidRDefault="00657DEE">
      <w:pPr>
        <w:rPr>
          <w:rFonts w:ascii="Times New Roman" w:hAnsi="Times New Roman"/>
        </w:rPr>
      </w:pPr>
      <w:bookmarkStart w:id="0" w:name="_GoBack"/>
      <w:bookmarkEnd w:id="0"/>
      <w:r w:rsidRPr="00FE28CD">
        <w:rPr>
          <w:rFonts w:ascii="Times New Roman" w:hAnsi="Times New Roman"/>
        </w:rPr>
        <w:t>Agenda Date:</w:t>
      </w:r>
      <w:r w:rsidRPr="00FE28CD">
        <w:rPr>
          <w:rFonts w:ascii="Times New Roman" w:hAnsi="Times New Roman"/>
        </w:rPr>
        <w:tab/>
      </w:r>
      <w:r w:rsidR="001D50C9" w:rsidRPr="00FE28CD">
        <w:rPr>
          <w:rFonts w:ascii="Times New Roman" w:hAnsi="Times New Roman"/>
        </w:rPr>
        <w:tab/>
      </w:r>
      <w:r w:rsidR="00907BAB">
        <w:rPr>
          <w:rFonts w:ascii="Times New Roman" w:hAnsi="Times New Roman"/>
        </w:rPr>
        <w:t>June</w:t>
      </w:r>
      <w:r w:rsidR="002A4100" w:rsidRPr="00974B63">
        <w:rPr>
          <w:rFonts w:ascii="Times New Roman" w:hAnsi="Times New Roman"/>
        </w:rPr>
        <w:t xml:space="preserve"> </w:t>
      </w:r>
      <w:r w:rsidR="002A4FC8">
        <w:rPr>
          <w:rFonts w:ascii="Times New Roman" w:hAnsi="Times New Roman"/>
        </w:rPr>
        <w:t>28</w:t>
      </w:r>
      <w:r w:rsidR="002A4100" w:rsidRPr="00974B63">
        <w:rPr>
          <w:rFonts w:ascii="Times New Roman" w:hAnsi="Times New Roman"/>
        </w:rPr>
        <w:t>, 2012</w:t>
      </w:r>
    </w:p>
    <w:p w14:paraId="4760B6A3" w14:textId="6C5644E7" w:rsidR="00657DEE" w:rsidRPr="00974B63" w:rsidRDefault="00657DEE">
      <w:pPr>
        <w:ind w:left="2160" w:hanging="2160"/>
        <w:rPr>
          <w:rFonts w:ascii="Times New Roman" w:hAnsi="Times New Roman"/>
        </w:rPr>
      </w:pPr>
      <w:r w:rsidRPr="00974B63">
        <w:rPr>
          <w:rFonts w:ascii="Times New Roman" w:hAnsi="Times New Roman"/>
        </w:rPr>
        <w:t>Item Number:</w:t>
      </w:r>
      <w:r w:rsidRPr="00974B63">
        <w:rPr>
          <w:rFonts w:ascii="Times New Roman" w:hAnsi="Times New Roman"/>
        </w:rPr>
        <w:tab/>
      </w:r>
      <w:r w:rsidR="006B3E82">
        <w:rPr>
          <w:rFonts w:ascii="Times New Roman" w:hAnsi="Times New Roman"/>
        </w:rPr>
        <w:t>A3</w:t>
      </w:r>
    </w:p>
    <w:p w14:paraId="4760B6A4" w14:textId="77777777" w:rsidR="00657DEE" w:rsidRPr="00FE28CD" w:rsidRDefault="006C0A02" w:rsidP="006C0A02">
      <w:pPr>
        <w:tabs>
          <w:tab w:val="left" w:pos="402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5559D80" w14:textId="27D59879" w:rsidR="001D10AF" w:rsidRDefault="00657DEE">
      <w:pPr>
        <w:rPr>
          <w:rFonts w:ascii="Times New Roman" w:hAnsi="Times New Roman"/>
          <w:b/>
          <w:bCs/>
        </w:rPr>
      </w:pPr>
      <w:r w:rsidRPr="00FE28CD">
        <w:rPr>
          <w:rFonts w:ascii="Times New Roman" w:hAnsi="Times New Roman"/>
          <w:b/>
          <w:bCs/>
        </w:rPr>
        <w:t>Docket:</w:t>
      </w:r>
      <w:r w:rsidRPr="00FE28CD">
        <w:rPr>
          <w:rFonts w:ascii="Times New Roman" w:hAnsi="Times New Roman"/>
          <w:b/>
          <w:bCs/>
        </w:rPr>
        <w:tab/>
      </w:r>
      <w:r w:rsidRPr="00FE28CD">
        <w:rPr>
          <w:rFonts w:ascii="Times New Roman" w:hAnsi="Times New Roman"/>
          <w:b/>
          <w:bCs/>
        </w:rPr>
        <w:tab/>
      </w:r>
      <w:r w:rsidR="00FF52A3" w:rsidRPr="00FE28CD">
        <w:rPr>
          <w:rFonts w:ascii="Times New Roman" w:hAnsi="Times New Roman"/>
          <w:b/>
          <w:bCs/>
        </w:rPr>
        <w:t>UT-</w:t>
      </w:r>
      <w:r w:rsidR="00907BAB">
        <w:rPr>
          <w:rFonts w:ascii="Times New Roman" w:hAnsi="Times New Roman"/>
          <w:b/>
          <w:bCs/>
        </w:rPr>
        <w:t>120</w:t>
      </w:r>
      <w:r w:rsidR="002A4FC8">
        <w:rPr>
          <w:rFonts w:ascii="Times New Roman" w:hAnsi="Times New Roman"/>
          <w:b/>
          <w:bCs/>
        </w:rPr>
        <w:t>853</w:t>
      </w:r>
    </w:p>
    <w:p w14:paraId="3064D270" w14:textId="77777777" w:rsidR="00D43DBC" w:rsidRDefault="00D43DBC" w:rsidP="00F83459">
      <w:pPr>
        <w:ind w:left="2160" w:hanging="2160"/>
        <w:rPr>
          <w:rFonts w:ascii="Times New Roman" w:hAnsi="Times New Roman"/>
        </w:rPr>
      </w:pPr>
    </w:p>
    <w:p w14:paraId="17942F2E" w14:textId="1F05C60B" w:rsidR="001D10AF" w:rsidRDefault="00657DEE" w:rsidP="00F83459">
      <w:pPr>
        <w:ind w:left="2160" w:hanging="2160"/>
        <w:rPr>
          <w:rFonts w:ascii="Times New Roman" w:hAnsi="Times New Roman"/>
        </w:rPr>
      </w:pPr>
      <w:r w:rsidRPr="00FE28CD">
        <w:rPr>
          <w:rFonts w:ascii="Times New Roman" w:hAnsi="Times New Roman"/>
        </w:rPr>
        <w:t>Compan</w:t>
      </w:r>
      <w:r w:rsidR="006B3E82">
        <w:rPr>
          <w:rFonts w:ascii="Times New Roman" w:hAnsi="Times New Roman"/>
        </w:rPr>
        <w:t>y</w:t>
      </w:r>
      <w:r w:rsidRPr="00FE28CD">
        <w:rPr>
          <w:rFonts w:ascii="Times New Roman" w:hAnsi="Times New Roman"/>
        </w:rPr>
        <w:t>:</w:t>
      </w:r>
      <w:r w:rsidR="00C16695">
        <w:rPr>
          <w:rFonts w:ascii="Times New Roman" w:hAnsi="Times New Roman"/>
        </w:rPr>
        <w:tab/>
      </w:r>
      <w:r w:rsidR="001D10AF">
        <w:rPr>
          <w:rFonts w:ascii="Times New Roman" w:hAnsi="Times New Roman"/>
        </w:rPr>
        <w:t>Washington Exchange Carrier Association</w:t>
      </w:r>
      <w:r w:rsidR="00B86ED9">
        <w:rPr>
          <w:rFonts w:ascii="Times New Roman" w:hAnsi="Times New Roman"/>
        </w:rPr>
        <w:t xml:space="preserve"> (WECA)</w:t>
      </w:r>
      <w:r w:rsidR="00B86ED9">
        <w:rPr>
          <w:rStyle w:val="FootnoteReference"/>
          <w:rFonts w:ascii="Times New Roman" w:hAnsi="Times New Roman"/>
        </w:rPr>
        <w:footnoteReference w:id="1"/>
      </w:r>
    </w:p>
    <w:p w14:paraId="7B6705F9" w14:textId="60E5CCAF" w:rsidR="00600161" w:rsidRDefault="00A55C7F" w:rsidP="00BE7CE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760B6A7" w14:textId="095F6054" w:rsidR="00404F63" w:rsidRDefault="00657DEE">
      <w:pPr>
        <w:rPr>
          <w:rFonts w:ascii="Times New Roman" w:hAnsi="Times New Roman"/>
        </w:rPr>
      </w:pPr>
      <w:r w:rsidRPr="00FE28CD">
        <w:rPr>
          <w:rFonts w:ascii="Times New Roman" w:hAnsi="Times New Roman"/>
        </w:rPr>
        <w:t>Staff:</w:t>
      </w:r>
      <w:r w:rsidRPr="00FE28CD">
        <w:rPr>
          <w:rFonts w:ascii="Times New Roman" w:hAnsi="Times New Roman"/>
        </w:rPr>
        <w:tab/>
      </w:r>
      <w:r w:rsidRPr="00FE28CD">
        <w:rPr>
          <w:rFonts w:ascii="Times New Roman" w:hAnsi="Times New Roman"/>
        </w:rPr>
        <w:tab/>
      </w:r>
      <w:r w:rsidRPr="00FE28CD">
        <w:rPr>
          <w:rFonts w:ascii="Times New Roman" w:hAnsi="Times New Roman"/>
        </w:rPr>
        <w:tab/>
      </w:r>
      <w:r w:rsidR="00907BAB">
        <w:rPr>
          <w:rFonts w:ascii="Times New Roman" w:hAnsi="Times New Roman"/>
        </w:rPr>
        <w:t>Tim Zawislak</w:t>
      </w:r>
      <w:r w:rsidR="00FF52A3" w:rsidRPr="00FE28CD">
        <w:rPr>
          <w:rFonts w:ascii="Times New Roman" w:hAnsi="Times New Roman"/>
        </w:rPr>
        <w:t>, Regulatory Analyst</w:t>
      </w:r>
    </w:p>
    <w:p w14:paraId="78F45D4F" w14:textId="6901961B" w:rsidR="002A4FC8" w:rsidRDefault="002A4FC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Betty Erdahl, Regulatory Analyst</w:t>
      </w:r>
    </w:p>
    <w:p w14:paraId="4760B6A8" w14:textId="1A11C5EA" w:rsidR="005A64C9" w:rsidRDefault="00404F63" w:rsidP="005A64C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A64C9">
        <w:rPr>
          <w:rFonts w:ascii="Times New Roman" w:hAnsi="Times New Roman"/>
        </w:rPr>
        <w:tab/>
      </w:r>
      <w:r w:rsidR="00907BAB">
        <w:rPr>
          <w:rFonts w:ascii="Times New Roman" w:hAnsi="Times New Roman"/>
        </w:rPr>
        <w:t>Roger Hahn, Regulatory Analyst</w:t>
      </w:r>
    </w:p>
    <w:p w14:paraId="7CE880F1" w14:textId="7FD7AE55" w:rsidR="002A4FC8" w:rsidRPr="00FE28CD" w:rsidRDefault="002A4FC8" w:rsidP="005A64C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Kristen Russell, Regulatory Analyst</w:t>
      </w:r>
    </w:p>
    <w:p w14:paraId="4760B6A9" w14:textId="77777777" w:rsidR="00657DEE" w:rsidRPr="005A64C9" w:rsidRDefault="00FF52A3" w:rsidP="00514DF5">
      <w:pPr>
        <w:ind w:left="2160"/>
        <w:rPr>
          <w:rFonts w:ascii="Times New Roman" w:hAnsi="Times New Roman"/>
        </w:rPr>
      </w:pPr>
      <w:r w:rsidRPr="005A64C9">
        <w:rPr>
          <w:rFonts w:ascii="Times New Roman" w:hAnsi="Times New Roman"/>
        </w:rPr>
        <w:t>William Weinman, Assistant Director - Telecommunications</w:t>
      </w:r>
    </w:p>
    <w:p w14:paraId="4760B6AA" w14:textId="77777777" w:rsidR="00657DEE" w:rsidRPr="00FE28CD" w:rsidRDefault="00657DEE">
      <w:pPr>
        <w:rPr>
          <w:rFonts w:ascii="Times New Roman" w:hAnsi="Times New Roman"/>
        </w:rPr>
      </w:pPr>
    </w:p>
    <w:p w14:paraId="4760B6AB" w14:textId="77777777" w:rsidR="00657DEE" w:rsidRPr="002A4FC8" w:rsidRDefault="00842F1A">
      <w:pPr>
        <w:rPr>
          <w:rFonts w:ascii="Times New Roman" w:hAnsi="Times New Roman"/>
          <w:b/>
          <w:bCs/>
          <w:u w:val="single"/>
        </w:rPr>
      </w:pPr>
      <w:r w:rsidRPr="00FE28CD">
        <w:rPr>
          <w:rFonts w:ascii="Times New Roman" w:hAnsi="Times New Roman"/>
          <w:b/>
          <w:bCs/>
          <w:u w:val="single"/>
        </w:rPr>
        <w:t>Recommendation</w:t>
      </w:r>
    </w:p>
    <w:p w14:paraId="4760B6AC" w14:textId="77777777" w:rsidR="001920A0" w:rsidRPr="002A4FC8" w:rsidRDefault="001920A0">
      <w:pPr>
        <w:rPr>
          <w:rFonts w:ascii="Times New Roman" w:hAnsi="Times New Roman"/>
          <w:b/>
          <w:bCs/>
          <w:u w:val="single"/>
        </w:rPr>
      </w:pPr>
    </w:p>
    <w:p w14:paraId="4760B6AD" w14:textId="77F40914" w:rsidR="009E2E1B" w:rsidRPr="002A4FC8" w:rsidRDefault="00B42C3F" w:rsidP="00B42C3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Issue an order in Docket UT-120853 granting</w:t>
      </w:r>
      <w:r w:rsidR="005C6614">
        <w:rPr>
          <w:rFonts w:ascii="Times New Roman" w:hAnsi="Times New Roman"/>
          <w:bCs/>
        </w:rPr>
        <w:t xml:space="preserve"> a</w:t>
      </w:r>
      <w:r>
        <w:rPr>
          <w:rFonts w:ascii="Times New Roman" w:hAnsi="Times New Roman"/>
          <w:bCs/>
        </w:rPr>
        <w:t xml:space="preserve"> Less than Statutory Notice (LSN)</w:t>
      </w:r>
      <w:r w:rsidR="005C6614">
        <w:rPr>
          <w:rFonts w:ascii="Times New Roman" w:hAnsi="Times New Roman"/>
          <w:bCs/>
        </w:rPr>
        <w:t xml:space="preserve"> </w:t>
      </w:r>
      <w:r w:rsidR="00BE7CED">
        <w:rPr>
          <w:rFonts w:ascii="Times New Roman" w:hAnsi="Times New Roman"/>
          <w:bCs/>
        </w:rPr>
        <w:t xml:space="preserve">approving </w:t>
      </w:r>
      <w:r w:rsidR="003618D9">
        <w:rPr>
          <w:rFonts w:ascii="Times New Roman" w:hAnsi="Times New Roman"/>
          <w:bCs/>
        </w:rPr>
        <w:t xml:space="preserve">elimination of </w:t>
      </w:r>
      <w:r w:rsidR="00BE7CED">
        <w:rPr>
          <w:rFonts w:ascii="Times New Roman" w:hAnsi="Times New Roman"/>
          <w:bCs/>
        </w:rPr>
        <w:t xml:space="preserve">the </w:t>
      </w:r>
      <w:r w:rsidR="00FE5990">
        <w:rPr>
          <w:rFonts w:ascii="Times New Roman" w:hAnsi="Times New Roman"/>
          <w:bCs/>
        </w:rPr>
        <w:t>WECA Non-Traffic Sensitive Interim Terminating Access Charge of $.05205</w:t>
      </w:r>
      <w:r w:rsidR="00480EC1">
        <w:rPr>
          <w:rFonts w:ascii="Times New Roman" w:hAnsi="Times New Roman"/>
          <w:bCs/>
        </w:rPr>
        <w:t>, approve</w:t>
      </w:r>
      <w:r w:rsidR="00FE5990">
        <w:rPr>
          <w:rFonts w:ascii="Times New Roman" w:hAnsi="Times New Roman"/>
          <w:bCs/>
        </w:rPr>
        <w:t xml:space="preserve"> the company-specific transitional </w:t>
      </w:r>
      <w:r w:rsidR="003618D9">
        <w:rPr>
          <w:rFonts w:ascii="Times New Roman" w:hAnsi="Times New Roman"/>
          <w:bCs/>
        </w:rPr>
        <w:t xml:space="preserve">Non-Traffic Sensitive rates filed by </w:t>
      </w:r>
      <w:r w:rsidR="00480EC1">
        <w:rPr>
          <w:rFonts w:ascii="Times New Roman" w:hAnsi="Times New Roman"/>
          <w:bCs/>
        </w:rPr>
        <w:t>WECA and</w:t>
      </w:r>
      <w:r w:rsidR="003618D9">
        <w:rPr>
          <w:rFonts w:ascii="Times New Roman" w:hAnsi="Times New Roman"/>
          <w:bCs/>
        </w:rPr>
        <w:t xml:space="preserve"> the increase in the originating Carrier Common Line Charge </w:t>
      </w:r>
      <w:r w:rsidR="008854C5">
        <w:rPr>
          <w:rFonts w:ascii="Times New Roman" w:hAnsi="Times New Roman"/>
          <w:bCs/>
        </w:rPr>
        <w:t>to</w:t>
      </w:r>
      <w:r w:rsidR="003618D9">
        <w:rPr>
          <w:rFonts w:ascii="Times New Roman" w:hAnsi="Times New Roman"/>
          <w:bCs/>
        </w:rPr>
        <w:t xml:space="preserve"> $0.01788 effective July</w:t>
      </w:r>
      <w:r w:rsidR="005C6614">
        <w:rPr>
          <w:rFonts w:ascii="Times New Roman" w:hAnsi="Times New Roman"/>
          <w:bCs/>
        </w:rPr>
        <w:t xml:space="preserve"> 3, 2012</w:t>
      </w:r>
      <w:r w:rsidR="00502C86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="003618D9">
        <w:rPr>
          <w:rFonts w:ascii="Times New Roman" w:hAnsi="Times New Roman"/>
          <w:bCs/>
        </w:rPr>
        <w:t xml:space="preserve">Staff also recommends the commission </w:t>
      </w:r>
      <w:r>
        <w:rPr>
          <w:rFonts w:ascii="Times New Roman" w:hAnsi="Times New Roman"/>
          <w:bCs/>
        </w:rPr>
        <w:t xml:space="preserve">confirm </w:t>
      </w:r>
      <w:r w:rsidRPr="00B42C3F">
        <w:rPr>
          <w:rFonts w:ascii="Times New Roman" w:hAnsi="Times New Roman"/>
          <w:bCs/>
        </w:rPr>
        <w:t>that the</w:t>
      </w:r>
      <w:r w:rsidR="003618D9">
        <w:rPr>
          <w:rFonts w:ascii="Times New Roman" w:hAnsi="Times New Roman"/>
          <w:bCs/>
        </w:rPr>
        <w:t xml:space="preserve"> intrastate</w:t>
      </w:r>
      <w:r w:rsidRPr="00B42C3F">
        <w:rPr>
          <w:rFonts w:ascii="Times New Roman" w:hAnsi="Times New Roman"/>
          <w:bCs/>
        </w:rPr>
        <w:t xml:space="preserve"> </w:t>
      </w:r>
      <w:r w:rsidR="003618D9">
        <w:rPr>
          <w:rFonts w:ascii="Times New Roman" w:hAnsi="Times New Roman"/>
          <w:bCs/>
        </w:rPr>
        <w:t>T</w:t>
      </w:r>
      <w:r w:rsidRPr="00B42C3F">
        <w:rPr>
          <w:rFonts w:ascii="Times New Roman" w:hAnsi="Times New Roman"/>
          <w:bCs/>
        </w:rPr>
        <w:t>raditional</w:t>
      </w:r>
      <w:r w:rsidR="00DD0BAE">
        <w:rPr>
          <w:rFonts w:ascii="Times New Roman" w:hAnsi="Times New Roman"/>
          <w:bCs/>
        </w:rPr>
        <w:t xml:space="preserve"> </w:t>
      </w:r>
      <w:r w:rsidR="003618D9">
        <w:rPr>
          <w:rFonts w:ascii="Times New Roman" w:hAnsi="Times New Roman"/>
          <w:bCs/>
        </w:rPr>
        <w:t>U</w:t>
      </w:r>
      <w:r w:rsidRPr="00B42C3F">
        <w:rPr>
          <w:rFonts w:ascii="Times New Roman" w:hAnsi="Times New Roman"/>
          <w:bCs/>
        </w:rPr>
        <w:t xml:space="preserve">niversal </w:t>
      </w:r>
      <w:r w:rsidR="003618D9">
        <w:rPr>
          <w:rFonts w:ascii="Times New Roman" w:hAnsi="Times New Roman"/>
          <w:bCs/>
        </w:rPr>
        <w:t>S</w:t>
      </w:r>
      <w:r w:rsidRPr="00B42C3F">
        <w:rPr>
          <w:rFonts w:ascii="Times New Roman" w:hAnsi="Times New Roman"/>
          <w:bCs/>
        </w:rPr>
        <w:t xml:space="preserve">ervice </w:t>
      </w:r>
      <w:r w:rsidR="003618D9">
        <w:rPr>
          <w:rFonts w:ascii="Times New Roman" w:hAnsi="Times New Roman"/>
          <w:bCs/>
        </w:rPr>
        <w:t>F</w:t>
      </w:r>
      <w:r w:rsidR="005C6614">
        <w:rPr>
          <w:rFonts w:ascii="Times New Roman" w:hAnsi="Times New Roman"/>
          <w:bCs/>
        </w:rPr>
        <w:t xml:space="preserve">und </w:t>
      </w:r>
      <w:r w:rsidRPr="00B42C3F">
        <w:rPr>
          <w:rFonts w:ascii="Times New Roman" w:hAnsi="Times New Roman"/>
          <w:bCs/>
        </w:rPr>
        <w:t xml:space="preserve">element </w:t>
      </w:r>
      <w:r w:rsidR="00502C86">
        <w:rPr>
          <w:rFonts w:ascii="Times New Roman" w:hAnsi="Times New Roman"/>
          <w:bCs/>
        </w:rPr>
        <w:t xml:space="preserve">at the rate of </w:t>
      </w:r>
      <w:r w:rsidR="00502C86" w:rsidRPr="00B42C3F">
        <w:rPr>
          <w:rFonts w:ascii="Times New Roman" w:hAnsi="Times New Roman"/>
          <w:bCs/>
        </w:rPr>
        <w:t xml:space="preserve">$0.00152 per </w:t>
      </w:r>
      <w:r w:rsidR="00480EC1" w:rsidRPr="00B42C3F">
        <w:rPr>
          <w:rFonts w:ascii="Times New Roman" w:hAnsi="Times New Roman"/>
          <w:bCs/>
        </w:rPr>
        <w:t>minute charged</w:t>
      </w:r>
      <w:r w:rsidRPr="00B42C3F">
        <w:rPr>
          <w:rFonts w:ascii="Times New Roman" w:hAnsi="Times New Roman"/>
          <w:bCs/>
        </w:rPr>
        <w:t xml:space="preserve"> by WECA member companies</w:t>
      </w:r>
      <w:r w:rsidR="0006793B">
        <w:rPr>
          <w:rFonts w:ascii="Times New Roman" w:hAnsi="Times New Roman"/>
          <w:bCs/>
        </w:rPr>
        <w:t>,</w:t>
      </w:r>
      <w:r w:rsidRPr="00B42C3F">
        <w:rPr>
          <w:rFonts w:ascii="Times New Roman" w:hAnsi="Times New Roman"/>
          <w:bCs/>
        </w:rPr>
        <w:t xml:space="preserve"> other</w:t>
      </w:r>
      <w:r w:rsidR="0006793B">
        <w:rPr>
          <w:rFonts w:ascii="Times New Roman" w:hAnsi="Times New Roman"/>
          <w:bCs/>
        </w:rPr>
        <w:t xml:space="preserve"> </w:t>
      </w:r>
      <w:r w:rsidR="00DB6DF2">
        <w:rPr>
          <w:rFonts w:ascii="Times New Roman" w:hAnsi="Times New Roman"/>
          <w:bCs/>
        </w:rPr>
        <w:t>I</w:t>
      </w:r>
      <w:r w:rsidR="0006793B">
        <w:rPr>
          <w:rFonts w:ascii="Times New Roman" w:hAnsi="Times New Roman"/>
          <w:bCs/>
        </w:rPr>
        <w:t>ncumbent</w:t>
      </w:r>
      <w:r w:rsidRPr="00B42C3F">
        <w:rPr>
          <w:rFonts w:ascii="Times New Roman" w:hAnsi="Times New Roman"/>
          <w:bCs/>
        </w:rPr>
        <w:t xml:space="preserve"> </w:t>
      </w:r>
      <w:r w:rsidR="00DB6DF2">
        <w:rPr>
          <w:rFonts w:ascii="Times New Roman" w:hAnsi="Times New Roman"/>
          <w:bCs/>
        </w:rPr>
        <w:t>L</w:t>
      </w:r>
      <w:r w:rsidRPr="00B42C3F">
        <w:rPr>
          <w:rFonts w:ascii="Times New Roman" w:hAnsi="Times New Roman"/>
          <w:bCs/>
        </w:rPr>
        <w:t xml:space="preserve">ocal </w:t>
      </w:r>
      <w:r w:rsidR="00DB6DF2">
        <w:rPr>
          <w:rFonts w:ascii="Times New Roman" w:hAnsi="Times New Roman"/>
          <w:bCs/>
        </w:rPr>
        <w:t>E</w:t>
      </w:r>
      <w:r w:rsidRPr="00B42C3F">
        <w:rPr>
          <w:rFonts w:ascii="Times New Roman" w:hAnsi="Times New Roman"/>
          <w:bCs/>
        </w:rPr>
        <w:t xml:space="preserve">xchange </w:t>
      </w:r>
      <w:r w:rsidR="00DB6DF2">
        <w:rPr>
          <w:rFonts w:ascii="Times New Roman" w:hAnsi="Times New Roman"/>
          <w:bCs/>
        </w:rPr>
        <w:t>C</w:t>
      </w:r>
      <w:r w:rsidRPr="00B42C3F">
        <w:rPr>
          <w:rFonts w:ascii="Times New Roman" w:hAnsi="Times New Roman"/>
          <w:bCs/>
        </w:rPr>
        <w:t>arriers</w:t>
      </w:r>
      <w:r w:rsidR="00DB6DF2">
        <w:rPr>
          <w:rFonts w:ascii="Times New Roman" w:hAnsi="Times New Roman"/>
          <w:bCs/>
        </w:rPr>
        <w:t xml:space="preserve"> (ILEC</w:t>
      </w:r>
      <w:r w:rsidR="005D7C1B">
        <w:rPr>
          <w:rFonts w:ascii="Times New Roman" w:hAnsi="Times New Roman"/>
          <w:bCs/>
        </w:rPr>
        <w:t>s</w:t>
      </w:r>
      <w:r w:rsidR="00DB6DF2">
        <w:rPr>
          <w:rFonts w:ascii="Times New Roman" w:hAnsi="Times New Roman"/>
          <w:bCs/>
        </w:rPr>
        <w:t>)</w:t>
      </w:r>
      <w:r w:rsidR="00103EA9">
        <w:rPr>
          <w:rFonts w:ascii="Times New Roman" w:hAnsi="Times New Roman"/>
          <w:bCs/>
        </w:rPr>
        <w:t>,</w:t>
      </w:r>
      <w:r w:rsidR="0006793B">
        <w:rPr>
          <w:rFonts w:ascii="Times New Roman" w:hAnsi="Times New Roman"/>
          <w:bCs/>
        </w:rPr>
        <w:t xml:space="preserve"> and </w:t>
      </w:r>
      <w:r w:rsidR="00DB6DF2">
        <w:rPr>
          <w:rFonts w:ascii="Times New Roman" w:hAnsi="Times New Roman"/>
          <w:bCs/>
        </w:rPr>
        <w:t>C</w:t>
      </w:r>
      <w:r w:rsidR="0006793B">
        <w:rPr>
          <w:rFonts w:ascii="Times New Roman" w:hAnsi="Times New Roman"/>
          <w:bCs/>
        </w:rPr>
        <w:t xml:space="preserve">ompetitive </w:t>
      </w:r>
      <w:r w:rsidR="00DB6DF2">
        <w:rPr>
          <w:rFonts w:ascii="Times New Roman" w:hAnsi="Times New Roman"/>
          <w:bCs/>
        </w:rPr>
        <w:t>Local E</w:t>
      </w:r>
      <w:r w:rsidR="0006793B">
        <w:rPr>
          <w:rFonts w:ascii="Times New Roman" w:hAnsi="Times New Roman"/>
          <w:bCs/>
        </w:rPr>
        <w:t xml:space="preserve">xchange </w:t>
      </w:r>
      <w:r w:rsidR="00DB6DF2">
        <w:rPr>
          <w:rFonts w:ascii="Times New Roman" w:hAnsi="Times New Roman"/>
          <w:bCs/>
        </w:rPr>
        <w:t>C</w:t>
      </w:r>
      <w:r w:rsidR="0006793B">
        <w:rPr>
          <w:rFonts w:ascii="Times New Roman" w:hAnsi="Times New Roman"/>
          <w:bCs/>
        </w:rPr>
        <w:t>arriers</w:t>
      </w:r>
      <w:r w:rsidR="00DB6DF2">
        <w:rPr>
          <w:rFonts w:ascii="Times New Roman" w:hAnsi="Times New Roman"/>
          <w:bCs/>
        </w:rPr>
        <w:t xml:space="preserve"> (CLEC</w:t>
      </w:r>
      <w:r w:rsidR="005D7C1B">
        <w:rPr>
          <w:rFonts w:ascii="Times New Roman" w:hAnsi="Times New Roman"/>
          <w:bCs/>
        </w:rPr>
        <w:t>s</w:t>
      </w:r>
      <w:r w:rsidR="00DB6DF2">
        <w:rPr>
          <w:rFonts w:ascii="Times New Roman" w:hAnsi="Times New Roman"/>
          <w:bCs/>
        </w:rPr>
        <w:t>)</w:t>
      </w:r>
      <w:r w:rsidR="0006793B">
        <w:rPr>
          <w:rFonts w:ascii="Times New Roman" w:hAnsi="Times New Roman"/>
          <w:bCs/>
        </w:rPr>
        <w:t xml:space="preserve"> </w:t>
      </w:r>
      <w:r w:rsidR="003618D9">
        <w:rPr>
          <w:rFonts w:ascii="Times New Roman" w:hAnsi="Times New Roman"/>
          <w:bCs/>
        </w:rPr>
        <w:t>is</w:t>
      </w:r>
      <w:r w:rsidRPr="00B42C3F">
        <w:rPr>
          <w:rFonts w:ascii="Times New Roman" w:hAnsi="Times New Roman"/>
          <w:bCs/>
        </w:rPr>
        <w:t xml:space="preserve"> a</w:t>
      </w:r>
      <w:r w:rsidR="003618D9">
        <w:rPr>
          <w:rFonts w:ascii="Times New Roman" w:hAnsi="Times New Roman"/>
          <w:bCs/>
        </w:rPr>
        <w:t>n intrastate</w:t>
      </w:r>
      <w:r w:rsidRPr="00B42C3F">
        <w:rPr>
          <w:rFonts w:ascii="Times New Roman" w:hAnsi="Times New Roman"/>
          <w:bCs/>
        </w:rPr>
        <w:t xml:space="preserve"> </w:t>
      </w:r>
      <w:r w:rsidR="003618D9">
        <w:rPr>
          <w:rFonts w:ascii="Times New Roman" w:hAnsi="Times New Roman"/>
          <w:bCs/>
        </w:rPr>
        <w:t>U</w:t>
      </w:r>
      <w:r w:rsidRPr="00B42C3F">
        <w:rPr>
          <w:rFonts w:ascii="Times New Roman" w:hAnsi="Times New Roman"/>
          <w:bCs/>
        </w:rPr>
        <w:t xml:space="preserve">niversal </w:t>
      </w:r>
      <w:r w:rsidR="003618D9">
        <w:rPr>
          <w:rFonts w:ascii="Times New Roman" w:hAnsi="Times New Roman"/>
          <w:bCs/>
        </w:rPr>
        <w:t>S</w:t>
      </w:r>
      <w:r w:rsidRPr="00B42C3F">
        <w:rPr>
          <w:rFonts w:ascii="Times New Roman" w:hAnsi="Times New Roman"/>
          <w:bCs/>
        </w:rPr>
        <w:t xml:space="preserve">ervice </w:t>
      </w:r>
      <w:r w:rsidR="003618D9">
        <w:rPr>
          <w:rFonts w:ascii="Times New Roman" w:hAnsi="Times New Roman"/>
          <w:bCs/>
        </w:rPr>
        <w:t>P</w:t>
      </w:r>
      <w:r w:rsidRPr="00B42C3F">
        <w:rPr>
          <w:rFonts w:ascii="Times New Roman" w:hAnsi="Times New Roman"/>
          <w:bCs/>
        </w:rPr>
        <w:t>rogram not</w:t>
      </w:r>
      <w:r w:rsidR="0006793B">
        <w:rPr>
          <w:rFonts w:ascii="Times New Roman" w:hAnsi="Times New Roman"/>
          <w:bCs/>
        </w:rPr>
        <w:t xml:space="preserve"> subject to </w:t>
      </w:r>
      <w:r w:rsidR="00E02463">
        <w:rPr>
          <w:rFonts w:ascii="Times New Roman" w:hAnsi="Times New Roman"/>
          <w:bCs/>
        </w:rPr>
        <w:t>a</w:t>
      </w:r>
      <w:r w:rsidR="0006793B">
        <w:rPr>
          <w:rFonts w:ascii="Times New Roman" w:hAnsi="Times New Roman"/>
          <w:bCs/>
        </w:rPr>
        <w:t xml:space="preserve"> terminating </w:t>
      </w:r>
      <w:r w:rsidRPr="00B42C3F">
        <w:rPr>
          <w:rFonts w:ascii="Times New Roman" w:hAnsi="Times New Roman"/>
          <w:bCs/>
        </w:rPr>
        <w:t>access rate</w:t>
      </w:r>
      <w:r w:rsidR="0006793B">
        <w:rPr>
          <w:rFonts w:ascii="Times New Roman" w:hAnsi="Times New Roman"/>
          <w:bCs/>
        </w:rPr>
        <w:t xml:space="preserve"> reduction mandated by the Federal Communications Commission (FCC)</w:t>
      </w:r>
      <w:r w:rsidR="005D7C1B">
        <w:rPr>
          <w:rFonts w:ascii="Times New Roman" w:hAnsi="Times New Roman"/>
          <w:bCs/>
        </w:rPr>
        <w:t xml:space="preserve"> </w:t>
      </w:r>
      <w:r w:rsidR="0006793B">
        <w:rPr>
          <w:rFonts w:ascii="Times New Roman" w:hAnsi="Times New Roman"/>
          <w:bCs/>
        </w:rPr>
        <w:t>in its order FCC No.</w:t>
      </w:r>
      <w:r w:rsidR="00252679">
        <w:rPr>
          <w:rFonts w:ascii="Times New Roman" w:hAnsi="Times New Roman"/>
          <w:bCs/>
        </w:rPr>
        <w:t xml:space="preserve"> </w:t>
      </w:r>
      <w:r w:rsidR="0006793B">
        <w:rPr>
          <w:rFonts w:ascii="Times New Roman" w:hAnsi="Times New Roman"/>
          <w:bCs/>
        </w:rPr>
        <w:t>11-161</w:t>
      </w:r>
      <w:r w:rsidR="005D7C1B">
        <w:rPr>
          <w:rFonts w:ascii="Times New Roman" w:hAnsi="Times New Roman"/>
          <w:bCs/>
        </w:rPr>
        <w:t>.</w:t>
      </w:r>
    </w:p>
    <w:p w14:paraId="4760B6AE" w14:textId="77777777" w:rsidR="004F5461" w:rsidRPr="002A4FC8" w:rsidRDefault="004F5461">
      <w:pPr>
        <w:rPr>
          <w:rFonts w:ascii="Times New Roman" w:hAnsi="Times New Roman"/>
        </w:rPr>
      </w:pPr>
    </w:p>
    <w:p w14:paraId="4760B6B1" w14:textId="1A2D8D14" w:rsidR="00643E93" w:rsidRDefault="00A21AFC" w:rsidP="00404F63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Background</w:t>
      </w:r>
    </w:p>
    <w:p w14:paraId="237CE102" w14:textId="77777777" w:rsidR="00252679" w:rsidRDefault="00252679" w:rsidP="004D3401">
      <w:pPr>
        <w:rPr>
          <w:rFonts w:ascii="Times New Roman" w:hAnsi="Times New Roman"/>
        </w:rPr>
      </w:pPr>
    </w:p>
    <w:p w14:paraId="1ABCDCEB" w14:textId="04C019BC" w:rsidR="002927D1" w:rsidRDefault="00DB6DF2" w:rsidP="002927D1">
      <w:pPr>
        <w:rPr>
          <w:rFonts w:ascii="Times New Roman" w:hAnsi="Times New Roman"/>
        </w:rPr>
      </w:pPr>
      <w:r>
        <w:rPr>
          <w:rFonts w:ascii="Times New Roman" w:hAnsi="Times New Roman"/>
        </w:rPr>
        <w:t>The FCC</w:t>
      </w:r>
      <w:r w:rsidR="005D7C1B">
        <w:rPr>
          <w:rFonts w:ascii="Times New Roman" w:hAnsi="Times New Roman"/>
        </w:rPr>
        <w:t>’</w:t>
      </w:r>
      <w:r>
        <w:rPr>
          <w:rFonts w:ascii="Times New Roman" w:hAnsi="Times New Roman"/>
        </w:rPr>
        <w:t>s order No. 11-161, dated November 18, 2011</w:t>
      </w:r>
      <w:r w:rsidR="005D7C1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requires ILECs whose terminating intrastate access rates are above terminating interstate access rates to reduce th</w:t>
      </w:r>
      <w:r w:rsidR="00B54D9B">
        <w:rPr>
          <w:rFonts w:ascii="Times New Roman" w:hAnsi="Times New Roman"/>
        </w:rPr>
        <w:t>ose</w:t>
      </w:r>
      <w:r>
        <w:rPr>
          <w:rFonts w:ascii="Times New Roman" w:hAnsi="Times New Roman"/>
        </w:rPr>
        <w:t xml:space="preserve"> terminating   access rates to interstate access rates over a two year period. </w:t>
      </w:r>
      <w:r w:rsidR="00F27F09">
        <w:rPr>
          <w:rFonts w:ascii="Times New Roman" w:hAnsi="Times New Roman"/>
        </w:rPr>
        <w:t xml:space="preserve">The first </w:t>
      </w:r>
      <w:r w:rsidR="002927D1">
        <w:rPr>
          <w:rFonts w:ascii="Times New Roman" w:hAnsi="Times New Roman"/>
        </w:rPr>
        <w:t>year</w:t>
      </w:r>
      <w:r w:rsidR="00502C86">
        <w:rPr>
          <w:rFonts w:ascii="Times New Roman" w:hAnsi="Times New Roman"/>
        </w:rPr>
        <w:t>’s</w:t>
      </w:r>
      <w:r w:rsidR="005D7C1B">
        <w:rPr>
          <w:rFonts w:ascii="Times New Roman" w:hAnsi="Times New Roman"/>
        </w:rPr>
        <w:t xml:space="preserve"> </w:t>
      </w:r>
      <w:r w:rsidR="00F27F09">
        <w:rPr>
          <w:rFonts w:ascii="Times New Roman" w:hAnsi="Times New Roman"/>
        </w:rPr>
        <w:t>reduction</w:t>
      </w:r>
      <w:r w:rsidR="00B54D9B">
        <w:rPr>
          <w:rFonts w:ascii="Times New Roman" w:hAnsi="Times New Roman"/>
        </w:rPr>
        <w:t xml:space="preserve"> decreases terminating intrastate access</w:t>
      </w:r>
      <w:r w:rsidR="005D7C1B">
        <w:rPr>
          <w:rFonts w:ascii="Times New Roman" w:hAnsi="Times New Roman"/>
        </w:rPr>
        <w:t xml:space="preserve"> revenues</w:t>
      </w:r>
      <w:r w:rsidR="00F62A38">
        <w:rPr>
          <w:rFonts w:ascii="Times New Roman" w:hAnsi="Times New Roman"/>
        </w:rPr>
        <w:t xml:space="preserve"> </w:t>
      </w:r>
      <w:r w:rsidR="00B54D9B">
        <w:rPr>
          <w:rFonts w:ascii="Times New Roman" w:hAnsi="Times New Roman"/>
        </w:rPr>
        <w:t xml:space="preserve"> by </w:t>
      </w:r>
      <w:r w:rsidR="00DD0BAE">
        <w:rPr>
          <w:rFonts w:ascii="Times New Roman" w:hAnsi="Times New Roman"/>
        </w:rPr>
        <w:t>one half</w:t>
      </w:r>
      <w:r w:rsidR="00B54D9B">
        <w:rPr>
          <w:rFonts w:ascii="Times New Roman" w:hAnsi="Times New Roman"/>
        </w:rPr>
        <w:t xml:space="preserve"> </w:t>
      </w:r>
      <w:r w:rsidR="00103EA9">
        <w:rPr>
          <w:rFonts w:ascii="Times New Roman" w:hAnsi="Times New Roman"/>
        </w:rPr>
        <w:t xml:space="preserve"> the difference</w:t>
      </w:r>
      <w:r w:rsidR="00DD0BAE">
        <w:rPr>
          <w:rFonts w:ascii="Times New Roman" w:hAnsi="Times New Roman"/>
        </w:rPr>
        <w:t xml:space="preserve"> </w:t>
      </w:r>
      <w:r w:rsidR="00502C86">
        <w:rPr>
          <w:rFonts w:ascii="Times New Roman" w:hAnsi="Times New Roman"/>
        </w:rPr>
        <w:t xml:space="preserve">between current intrastate revenues and </w:t>
      </w:r>
      <w:r w:rsidR="00AE1E6A">
        <w:rPr>
          <w:rFonts w:ascii="Times New Roman" w:hAnsi="Times New Roman"/>
        </w:rPr>
        <w:t xml:space="preserve">those revenues derived by repricing current intrastate access minutes </w:t>
      </w:r>
      <w:r w:rsidR="000603D0">
        <w:rPr>
          <w:rFonts w:ascii="Times New Roman" w:hAnsi="Times New Roman"/>
        </w:rPr>
        <w:t>with</w:t>
      </w:r>
      <w:r w:rsidR="00AE1E6A">
        <w:rPr>
          <w:rFonts w:ascii="Times New Roman" w:hAnsi="Times New Roman"/>
        </w:rPr>
        <w:t xml:space="preserve"> current interstate access rates</w:t>
      </w:r>
      <w:r w:rsidR="0044167B">
        <w:rPr>
          <w:rFonts w:ascii="Times New Roman" w:hAnsi="Times New Roman"/>
        </w:rPr>
        <w:t>.</w:t>
      </w:r>
      <w:r w:rsidR="002345E9" w:rsidRPr="002345E9">
        <w:rPr>
          <w:rStyle w:val="FootnoteReference"/>
          <w:rFonts w:ascii="Times New Roman" w:hAnsi="Times New Roman"/>
        </w:rPr>
        <w:t xml:space="preserve"> </w:t>
      </w:r>
      <w:r w:rsidR="002345E9">
        <w:rPr>
          <w:rStyle w:val="FootnoteReference"/>
          <w:rFonts w:ascii="Times New Roman" w:hAnsi="Times New Roman"/>
        </w:rPr>
        <w:footnoteReference w:id="2"/>
      </w:r>
      <w:r w:rsidR="000719D8" w:rsidDel="000719D8">
        <w:rPr>
          <w:rStyle w:val="FootnoteReference"/>
          <w:rFonts w:ascii="Times New Roman" w:hAnsi="Times New Roman"/>
        </w:rPr>
        <w:t xml:space="preserve"> </w:t>
      </w:r>
      <w:r w:rsidR="002325E6">
        <w:rPr>
          <w:rFonts w:ascii="Times New Roman" w:hAnsi="Times New Roman"/>
        </w:rPr>
        <w:t xml:space="preserve">The FCC’s rules require this reduction to </w:t>
      </w:r>
      <w:r w:rsidR="00F27F09">
        <w:rPr>
          <w:rFonts w:ascii="Times New Roman" w:hAnsi="Times New Roman"/>
        </w:rPr>
        <w:t>become effective on</w:t>
      </w:r>
      <w:r w:rsidR="002927D1">
        <w:rPr>
          <w:rFonts w:ascii="Times New Roman" w:hAnsi="Times New Roman"/>
        </w:rPr>
        <w:t xml:space="preserve"> July 3, 2012</w:t>
      </w:r>
      <w:r w:rsidR="007A5B99">
        <w:rPr>
          <w:rFonts w:ascii="Times New Roman" w:hAnsi="Times New Roman"/>
        </w:rPr>
        <w:t>.</w:t>
      </w:r>
      <w:r w:rsidR="000719D8" w:rsidRPr="000719D8">
        <w:rPr>
          <w:rStyle w:val="FootnoteReference"/>
          <w:rFonts w:ascii="Times New Roman" w:hAnsi="Times New Roman"/>
        </w:rPr>
        <w:t xml:space="preserve"> </w:t>
      </w:r>
      <w:r w:rsidR="002927D1">
        <w:rPr>
          <w:rFonts w:ascii="Times New Roman" w:hAnsi="Times New Roman"/>
        </w:rPr>
        <w:t xml:space="preserve">The </w:t>
      </w:r>
      <w:r w:rsidR="007A5B99">
        <w:rPr>
          <w:rFonts w:ascii="Times New Roman" w:hAnsi="Times New Roman"/>
        </w:rPr>
        <w:t>second year</w:t>
      </w:r>
      <w:r w:rsidR="002927D1">
        <w:rPr>
          <w:rFonts w:ascii="Times New Roman" w:hAnsi="Times New Roman"/>
        </w:rPr>
        <w:t xml:space="preserve"> reduction reduce</w:t>
      </w:r>
      <w:r w:rsidR="002325E6">
        <w:rPr>
          <w:rFonts w:ascii="Times New Roman" w:hAnsi="Times New Roman"/>
        </w:rPr>
        <w:t>s</w:t>
      </w:r>
      <w:r w:rsidR="002927D1">
        <w:rPr>
          <w:rFonts w:ascii="Times New Roman" w:hAnsi="Times New Roman"/>
        </w:rPr>
        <w:t xml:space="preserve"> the </w:t>
      </w:r>
      <w:r w:rsidR="00103EA9">
        <w:rPr>
          <w:rFonts w:ascii="Times New Roman" w:hAnsi="Times New Roman"/>
        </w:rPr>
        <w:t xml:space="preserve">intrastate </w:t>
      </w:r>
      <w:r w:rsidR="002927D1">
        <w:rPr>
          <w:rFonts w:ascii="Times New Roman" w:hAnsi="Times New Roman"/>
        </w:rPr>
        <w:t xml:space="preserve">terminating </w:t>
      </w:r>
      <w:r w:rsidR="00103EA9">
        <w:rPr>
          <w:rFonts w:ascii="Times New Roman" w:hAnsi="Times New Roman"/>
        </w:rPr>
        <w:t xml:space="preserve">access </w:t>
      </w:r>
      <w:r w:rsidR="002927D1">
        <w:rPr>
          <w:rFonts w:ascii="Times New Roman" w:hAnsi="Times New Roman"/>
        </w:rPr>
        <w:t xml:space="preserve">rates to interstate </w:t>
      </w:r>
      <w:r w:rsidR="002927D1">
        <w:rPr>
          <w:rFonts w:ascii="Times New Roman" w:hAnsi="Times New Roman"/>
        </w:rPr>
        <w:lastRenderedPageBreak/>
        <w:t>terminating access rates</w:t>
      </w:r>
      <w:r w:rsidR="00A21AFC">
        <w:rPr>
          <w:rFonts w:ascii="Times New Roman" w:hAnsi="Times New Roman"/>
        </w:rPr>
        <w:t xml:space="preserve">, and </w:t>
      </w:r>
      <w:r w:rsidR="002325E6">
        <w:rPr>
          <w:rFonts w:ascii="Times New Roman" w:hAnsi="Times New Roman"/>
        </w:rPr>
        <w:t xml:space="preserve">it </w:t>
      </w:r>
      <w:r w:rsidR="00A21AFC">
        <w:rPr>
          <w:rFonts w:ascii="Times New Roman" w:hAnsi="Times New Roman"/>
        </w:rPr>
        <w:t>will become effective</w:t>
      </w:r>
      <w:r w:rsidR="002927D1">
        <w:rPr>
          <w:rFonts w:ascii="Times New Roman" w:hAnsi="Times New Roman"/>
        </w:rPr>
        <w:t xml:space="preserve"> on </w:t>
      </w:r>
      <w:smartTag w:uri="urn:schemas-microsoft-com:office:smarttags" w:element="date">
        <w:smartTagPr>
          <w:attr w:name="Year" w:val="2013"/>
          <w:attr w:name="Day" w:val="1"/>
          <w:attr w:name="Month" w:val="7"/>
          <w:attr w:name="ls" w:val="trans"/>
        </w:smartTagPr>
        <w:r w:rsidR="002927D1">
          <w:rPr>
            <w:rFonts w:ascii="Times New Roman" w:hAnsi="Times New Roman"/>
          </w:rPr>
          <w:t>July 1, 2013</w:t>
        </w:r>
      </w:smartTag>
      <w:r w:rsidR="002927D1">
        <w:rPr>
          <w:rFonts w:ascii="Times New Roman" w:hAnsi="Times New Roman"/>
        </w:rPr>
        <w:t xml:space="preserve">. The ILECs are required to file </w:t>
      </w:r>
      <w:r w:rsidR="007A5B99">
        <w:rPr>
          <w:rFonts w:ascii="Times New Roman" w:hAnsi="Times New Roman"/>
        </w:rPr>
        <w:t xml:space="preserve">both of </w:t>
      </w:r>
      <w:r w:rsidR="002927D1">
        <w:rPr>
          <w:rFonts w:ascii="Times New Roman" w:hAnsi="Times New Roman"/>
        </w:rPr>
        <w:t>these tariff re</w:t>
      </w:r>
      <w:r w:rsidR="002325E6">
        <w:rPr>
          <w:rFonts w:ascii="Times New Roman" w:hAnsi="Times New Roman"/>
        </w:rPr>
        <w:t>visions</w:t>
      </w:r>
      <w:r w:rsidR="002927D1">
        <w:rPr>
          <w:rFonts w:ascii="Times New Roman" w:hAnsi="Times New Roman"/>
        </w:rPr>
        <w:t xml:space="preserve"> with the appropriate state regulatory authority.</w:t>
      </w:r>
    </w:p>
    <w:p w14:paraId="69484AA6" w14:textId="72849AB0" w:rsidR="00337E51" w:rsidRDefault="00337E51" w:rsidP="004D3401">
      <w:pPr>
        <w:rPr>
          <w:rFonts w:ascii="Times New Roman" w:hAnsi="Times New Roman"/>
        </w:rPr>
      </w:pPr>
    </w:p>
    <w:p w14:paraId="1BAB4BAE" w14:textId="3312D1C1" w:rsidR="00A21AFC" w:rsidRDefault="00A21AFC" w:rsidP="004D3401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Discussion</w:t>
      </w:r>
    </w:p>
    <w:p w14:paraId="15831919" w14:textId="77777777" w:rsidR="00A21AFC" w:rsidRDefault="00A21AFC" w:rsidP="004D3401">
      <w:pPr>
        <w:rPr>
          <w:rFonts w:ascii="Times New Roman" w:hAnsi="Times New Roman"/>
        </w:rPr>
      </w:pPr>
    </w:p>
    <w:p w14:paraId="018F40F6" w14:textId="3FAEFF5A" w:rsidR="004A42FB" w:rsidRPr="00F834D3" w:rsidRDefault="004A42FB" w:rsidP="00F834D3">
      <w:pPr>
        <w:pStyle w:val="ListParagraph"/>
        <w:numPr>
          <w:ilvl w:val="0"/>
          <w:numId w:val="17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WECA’s implementation of the </w:t>
      </w:r>
      <w:r w:rsidRPr="00F834D3">
        <w:rPr>
          <w:rFonts w:ascii="Times New Roman" w:hAnsi="Times New Roman"/>
          <w:u w:val="single"/>
        </w:rPr>
        <w:t xml:space="preserve">Year 1 intrastate </w:t>
      </w:r>
      <w:r>
        <w:rPr>
          <w:rFonts w:ascii="Times New Roman" w:hAnsi="Times New Roman"/>
          <w:u w:val="single"/>
        </w:rPr>
        <w:t xml:space="preserve">terminating </w:t>
      </w:r>
      <w:r w:rsidRPr="00F834D3">
        <w:rPr>
          <w:rFonts w:ascii="Times New Roman" w:hAnsi="Times New Roman"/>
          <w:u w:val="single"/>
        </w:rPr>
        <w:t>access charge reductions</w:t>
      </w:r>
    </w:p>
    <w:p w14:paraId="6FBBD257" w14:textId="77777777" w:rsidR="004A42FB" w:rsidRDefault="004A42FB" w:rsidP="004D3401">
      <w:pPr>
        <w:rPr>
          <w:rFonts w:ascii="Times New Roman" w:hAnsi="Times New Roman"/>
        </w:rPr>
      </w:pPr>
    </w:p>
    <w:p w14:paraId="6A6EEF90" w14:textId="295DF2C7" w:rsidR="00E87413" w:rsidRDefault="00925136" w:rsidP="004D3401">
      <w:pPr>
        <w:rPr>
          <w:rFonts w:ascii="Times New Roman" w:hAnsi="Times New Roman"/>
        </w:rPr>
      </w:pPr>
      <w:r>
        <w:rPr>
          <w:rFonts w:ascii="Times New Roman" w:hAnsi="Times New Roman"/>
        </w:rPr>
        <w:t>On</w:t>
      </w:r>
      <w:r w:rsidR="004D3401">
        <w:rPr>
          <w:rFonts w:ascii="Times New Roman" w:hAnsi="Times New Roman"/>
        </w:rPr>
        <w:t xml:space="preserve"> </w:t>
      </w:r>
      <w:r w:rsidR="002A4FC8">
        <w:rPr>
          <w:rFonts w:ascii="Times New Roman" w:hAnsi="Times New Roman"/>
        </w:rPr>
        <w:t>June 8</w:t>
      </w:r>
      <w:r w:rsidR="004D3401">
        <w:rPr>
          <w:rFonts w:ascii="Times New Roman" w:hAnsi="Times New Roman"/>
        </w:rPr>
        <w:t xml:space="preserve">, 2012, </w:t>
      </w:r>
      <w:r w:rsidR="002A4FC8">
        <w:rPr>
          <w:rFonts w:ascii="Times New Roman" w:hAnsi="Times New Roman"/>
        </w:rPr>
        <w:t>the Washington Exchange Carrier Association</w:t>
      </w:r>
      <w:r w:rsidR="004D3401" w:rsidRPr="004D3401">
        <w:rPr>
          <w:rFonts w:ascii="Times New Roman" w:hAnsi="Times New Roman"/>
        </w:rPr>
        <w:t xml:space="preserve"> (</w:t>
      </w:r>
      <w:r w:rsidR="004D3401">
        <w:rPr>
          <w:rFonts w:ascii="Times New Roman" w:hAnsi="Times New Roman"/>
        </w:rPr>
        <w:t>in</w:t>
      </w:r>
      <w:r w:rsidR="002A4FC8">
        <w:rPr>
          <w:rFonts w:ascii="Times New Roman" w:hAnsi="Times New Roman"/>
        </w:rPr>
        <w:t xml:space="preserve"> WECA</w:t>
      </w:r>
      <w:r w:rsidR="004D3401">
        <w:rPr>
          <w:rFonts w:ascii="Times New Roman" w:hAnsi="Times New Roman"/>
        </w:rPr>
        <w:t xml:space="preserve"> </w:t>
      </w:r>
      <w:r w:rsidR="004D3401" w:rsidRPr="004D3401">
        <w:rPr>
          <w:rFonts w:ascii="Times New Roman" w:hAnsi="Times New Roman"/>
        </w:rPr>
        <w:t>Tariff WN U-</w:t>
      </w:r>
      <w:r w:rsidR="002A4FC8">
        <w:rPr>
          <w:rFonts w:ascii="Times New Roman" w:hAnsi="Times New Roman"/>
        </w:rPr>
        <w:t>1</w:t>
      </w:r>
      <w:r w:rsidR="004D3401" w:rsidRPr="004D3401">
        <w:rPr>
          <w:rFonts w:ascii="Times New Roman" w:hAnsi="Times New Roman"/>
        </w:rPr>
        <w:t>)</w:t>
      </w:r>
      <w:r w:rsidR="004D3401">
        <w:rPr>
          <w:rFonts w:ascii="Times New Roman" w:hAnsi="Times New Roman"/>
        </w:rPr>
        <w:t>,</w:t>
      </w:r>
      <w:r w:rsidR="007B47E6">
        <w:rPr>
          <w:rFonts w:ascii="Times New Roman" w:hAnsi="Times New Roman"/>
        </w:rPr>
        <w:t xml:space="preserve"> filed tariff revisions </w:t>
      </w:r>
      <w:r w:rsidR="005D7C1B">
        <w:rPr>
          <w:rFonts w:ascii="Times New Roman" w:hAnsi="Times New Roman"/>
        </w:rPr>
        <w:t xml:space="preserve">to assist in accomplishing </w:t>
      </w:r>
      <w:r w:rsidR="0069606F">
        <w:rPr>
          <w:rFonts w:ascii="Times New Roman" w:hAnsi="Times New Roman"/>
        </w:rPr>
        <w:t>year</w:t>
      </w:r>
      <w:r w:rsidR="005D7C1B">
        <w:rPr>
          <w:rFonts w:ascii="Times New Roman" w:hAnsi="Times New Roman"/>
        </w:rPr>
        <w:t xml:space="preserve"> 1 of the FCC’s rules </w:t>
      </w:r>
      <w:r w:rsidR="007B47E6">
        <w:rPr>
          <w:rFonts w:ascii="Times New Roman" w:hAnsi="Times New Roman"/>
        </w:rPr>
        <w:t>in order to reduce intrastate t</w:t>
      </w:r>
      <w:r w:rsidR="00B42C3F">
        <w:rPr>
          <w:rFonts w:ascii="Times New Roman" w:hAnsi="Times New Roman"/>
        </w:rPr>
        <w:t>erminating access charge</w:t>
      </w:r>
      <w:r w:rsidR="001C4DD1">
        <w:rPr>
          <w:rFonts w:ascii="Times New Roman" w:hAnsi="Times New Roman"/>
        </w:rPr>
        <w:t xml:space="preserve"> revenues.</w:t>
      </w:r>
      <w:r w:rsidR="00457DE7">
        <w:rPr>
          <w:rFonts w:ascii="Times New Roman" w:hAnsi="Times New Roman"/>
        </w:rPr>
        <w:t xml:space="preserve"> WECA</w:t>
      </w:r>
      <w:r w:rsidR="001C4DD1">
        <w:rPr>
          <w:rFonts w:ascii="Times New Roman" w:hAnsi="Times New Roman"/>
        </w:rPr>
        <w:t>’s current tariff includes</w:t>
      </w:r>
      <w:r w:rsidR="000827B9">
        <w:rPr>
          <w:rFonts w:ascii="Times New Roman" w:hAnsi="Times New Roman"/>
        </w:rPr>
        <w:t xml:space="preserve"> </w:t>
      </w:r>
      <w:r w:rsidR="00457DE7">
        <w:rPr>
          <w:rFonts w:ascii="Times New Roman" w:hAnsi="Times New Roman"/>
        </w:rPr>
        <w:t>the following intrastate</w:t>
      </w:r>
      <w:r w:rsidR="0069606F">
        <w:rPr>
          <w:rFonts w:ascii="Times New Roman" w:hAnsi="Times New Roman"/>
        </w:rPr>
        <w:t xml:space="preserve"> pooled</w:t>
      </w:r>
      <w:r w:rsidR="00457DE7">
        <w:rPr>
          <w:rFonts w:ascii="Times New Roman" w:hAnsi="Times New Roman"/>
        </w:rPr>
        <w:t xml:space="preserve"> access elements to</w:t>
      </w:r>
      <w:r w:rsidR="001C4DD1">
        <w:rPr>
          <w:rFonts w:ascii="Times New Roman" w:hAnsi="Times New Roman"/>
        </w:rPr>
        <w:t xml:space="preserve"> be charged to</w:t>
      </w:r>
      <w:r w:rsidR="00457DE7">
        <w:rPr>
          <w:rFonts w:ascii="Times New Roman" w:hAnsi="Times New Roman"/>
        </w:rPr>
        <w:t xml:space="preserve"> the appropriate Interexchange Carriers (IC)</w:t>
      </w:r>
      <w:r w:rsidR="001C4DD1">
        <w:rPr>
          <w:rFonts w:ascii="Times New Roman" w:hAnsi="Times New Roman"/>
        </w:rPr>
        <w:t xml:space="preserve"> by</w:t>
      </w:r>
      <w:r w:rsidR="000827B9">
        <w:rPr>
          <w:rFonts w:ascii="Times New Roman" w:hAnsi="Times New Roman"/>
        </w:rPr>
        <w:t xml:space="preserve"> its members</w:t>
      </w:r>
      <w:r w:rsidR="00457DE7">
        <w:rPr>
          <w:rFonts w:ascii="Times New Roman" w:hAnsi="Times New Roman"/>
        </w:rPr>
        <w:t>:</w:t>
      </w:r>
    </w:p>
    <w:p w14:paraId="02F5FD45" w14:textId="77777777" w:rsidR="007A5B99" w:rsidRDefault="007A5B99" w:rsidP="004D3401">
      <w:pPr>
        <w:rPr>
          <w:rFonts w:ascii="Times New Roman" w:hAnsi="Times New Roman"/>
        </w:rPr>
      </w:pPr>
    </w:p>
    <w:p w14:paraId="5691C3A5" w14:textId="100BCF68" w:rsidR="00337E51" w:rsidRPr="00337E51" w:rsidDel="001C4DD1" w:rsidRDefault="00337E51" w:rsidP="00337E51">
      <w:pPr>
        <w:jc w:val="center"/>
        <w:rPr>
          <w:rFonts w:ascii="Times New Roman" w:hAnsi="Times New Roman"/>
          <w:b/>
          <w:u w:val="single"/>
        </w:rPr>
      </w:pPr>
      <w:r w:rsidRPr="00337E51">
        <w:rPr>
          <w:rFonts w:ascii="Times New Roman" w:hAnsi="Times New Roman"/>
          <w:b/>
          <w:u w:val="single"/>
        </w:rPr>
        <w:t>Non-Traffic Sensitive (NTS) Rate Elements</w:t>
      </w:r>
    </w:p>
    <w:p w14:paraId="6308C792" w14:textId="4C8E2EE0" w:rsidR="000827B9" w:rsidRDefault="000827B9" w:rsidP="006834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Traditional Universal Service Fund at $.00152 per minute</w:t>
      </w:r>
    </w:p>
    <w:p w14:paraId="452CA3FD" w14:textId="340AE158" w:rsidR="000827B9" w:rsidRDefault="000827B9" w:rsidP="001C4D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Interim Terminating Access Charge </w:t>
      </w:r>
      <w:r w:rsidR="00252679">
        <w:rPr>
          <w:rFonts w:ascii="Times New Roman" w:hAnsi="Times New Roman"/>
        </w:rPr>
        <w:t xml:space="preserve">(ITAC) </w:t>
      </w:r>
      <w:r>
        <w:rPr>
          <w:rFonts w:ascii="Times New Roman" w:hAnsi="Times New Roman"/>
        </w:rPr>
        <w:t xml:space="preserve">at </w:t>
      </w:r>
      <w:r w:rsidR="001C4DD1">
        <w:rPr>
          <w:rFonts w:ascii="Times New Roman" w:hAnsi="Times New Roman"/>
        </w:rPr>
        <w:t>$0</w:t>
      </w:r>
      <w:r>
        <w:rPr>
          <w:rFonts w:ascii="Times New Roman" w:hAnsi="Times New Roman"/>
        </w:rPr>
        <w:t>.05205 per minute</w:t>
      </w:r>
    </w:p>
    <w:p w14:paraId="65BBD742" w14:textId="7D820DB2" w:rsidR="000827B9" w:rsidRDefault="000827B9" w:rsidP="006834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Originating Carrier Common Line</w:t>
      </w:r>
      <w:r w:rsidR="00252679">
        <w:rPr>
          <w:rFonts w:ascii="Times New Roman" w:hAnsi="Times New Roman"/>
        </w:rPr>
        <w:t xml:space="preserve"> Charge (CCLC)</w:t>
      </w:r>
      <w:r>
        <w:rPr>
          <w:rFonts w:ascii="Times New Roman" w:hAnsi="Times New Roman"/>
        </w:rPr>
        <w:t xml:space="preserve"> at $</w:t>
      </w:r>
      <w:r w:rsidR="001C4DD1">
        <w:rPr>
          <w:rFonts w:ascii="Times New Roman" w:hAnsi="Times New Roman"/>
        </w:rPr>
        <w:t xml:space="preserve">0.01662 </w:t>
      </w:r>
      <w:r>
        <w:rPr>
          <w:rFonts w:ascii="Times New Roman" w:hAnsi="Times New Roman"/>
        </w:rPr>
        <w:t>per minute</w:t>
      </w:r>
    </w:p>
    <w:p w14:paraId="0FCA15C3" w14:textId="77777777" w:rsidR="00A268F3" w:rsidRDefault="00A268F3" w:rsidP="004D3401">
      <w:pPr>
        <w:rPr>
          <w:rFonts w:ascii="Times New Roman" w:hAnsi="Times New Roman"/>
        </w:rPr>
      </w:pPr>
    </w:p>
    <w:p w14:paraId="58592E5F" w14:textId="06F7F7AA" w:rsidR="00E91C03" w:rsidRDefault="00457DE7" w:rsidP="00457D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Traditional Universal Service </w:t>
      </w:r>
      <w:r w:rsidR="001C4DD1">
        <w:rPr>
          <w:rFonts w:ascii="Times New Roman" w:hAnsi="Times New Roman"/>
        </w:rPr>
        <w:t xml:space="preserve">Fund rate </w:t>
      </w:r>
      <w:r>
        <w:rPr>
          <w:rFonts w:ascii="Times New Roman" w:hAnsi="Times New Roman"/>
        </w:rPr>
        <w:t>is billed to</w:t>
      </w:r>
      <w:r w:rsidR="00E91C03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ICs and redistributed to</w:t>
      </w:r>
      <w:r w:rsidR="000827B9">
        <w:rPr>
          <w:rFonts w:ascii="Times New Roman" w:hAnsi="Times New Roman"/>
        </w:rPr>
        <w:t xml:space="preserve"> all ILECs operating in the state</w:t>
      </w:r>
      <w:r w:rsidR="001C4DD1">
        <w:rPr>
          <w:rFonts w:ascii="Times New Roman" w:hAnsi="Times New Roman"/>
        </w:rPr>
        <w:t xml:space="preserve"> except for Frontier, Qwest, and United</w:t>
      </w:r>
      <w:r w:rsidR="000827B9">
        <w:rPr>
          <w:rFonts w:ascii="Times New Roman" w:hAnsi="Times New Roman"/>
        </w:rPr>
        <w:t>.</w:t>
      </w:r>
      <w:r w:rsidR="00C71E58">
        <w:rPr>
          <w:rFonts w:ascii="Times New Roman" w:hAnsi="Times New Roman"/>
        </w:rPr>
        <w:t xml:space="preserve"> This element is not subject to the FCC’s required reduction to interstate rates like the other elements</w:t>
      </w:r>
      <w:r w:rsidR="001C4DD1">
        <w:rPr>
          <w:rFonts w:ascii="Times New Roman" w:hAnsi="Times New Roman"/>
        </w:rPr>
        <w:t xml:space="preserve"> because of its Universal Service</w:t>
      </w:r>
      <w:r w:rsidR="00A21AFC">
        <w:rPr>
          <w:rFonts w:ascii="Times New Roman" w:hAnsi="Times New Roman"/>
        </w:rPr>
        <w:t xml:space="preserve"> Fund</w:t>
      </w:r>
      <w:r w:rsidR="001C4DD1">
        <w:rPr>
          <w:rFonts w:ascii="Times New Roman" w:hAnsi="Times New Roman"/>
        </w:rPr>
        <w:t xml:space="preserve"> program qualities</w:t>
      </w:r>
      <w:r w:rsidR="00C71E58">
        <w:rPr>
          <w:rFonts w:ascii="Times New Roman" w:hAnsi="Times New Roman"/>
        </w:rPr>
        <w:t xml:space="preserve">. </w:t>
      </w:r>
    </w:p>
    <w:p w14:paraId="01279F40" w14:textId="77777777" w:rsidR="00E91C03" w:rsidRDefault="00E91C03" w:rsidP="00457DE7">
      <w:pPr>
        <w:rPr>
          <w:rFonts w:ascii="Times New Roman" w:hAnsi="Times New Roman"/>
        </w:rPr>
      </w:pPr>
    </w:p>
    <w:p w14:paraId="53B072DB" w14:textId="1211BAD1" w:rsidR="00C71E58" w:rsidRDefault="00C71E58" w:rsidP="00457D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WECA </w:t>
      </w:r>
      <w:r w:rsidR="000827B9">
        <w:rPr>
          <w:rFonts w:ascii="Times New Roman" w:hAnsi="Times New Roman"/>
        </w:rPr>
        <w:t>proposes to</w:t>
      </w:r>
      <w:r>
        <w:rPr>
          <w:rFonts w:ascii="Times New Roman" w:hAnsi="Times New Roman"/>
        </w:rPr>
        <w:t xml:space="preserve"> </w:t>
      </w:r>
      <w:r w:rsidR="002345E9">
        <w:rPr>
          <w:rFonts w:ascii="Times New Roman" w:hAnsi="Times New Roman"/>
        </w:rPr>
        <w:t xml:space="preserve">eliminate </w:t>
      </w:r>
      <w:r>
        <w:rPr>
          <w:rFonts w:ascii="Times New Roman" w:hAnsi="Times New Roman"/>
        </w:rPr>
        <w:t>the</w:t>
      </w:r>
      <w:r w:rsidR="0069606F">
        <w:rPr>
          <w:rFonts w:ascii="Times New Roman" w:hAnsi="Times New Roman"/>
        </w:rPr>
        <w:t xml:space="preserve"> pooled NTS</w:t>
      </w:r>
      <w:r>
        <w:rPr>
          <w:rFonts w:ascii="Times New Roman" w:hAnsi="Times New Roman"/>
        </w:rPr>
        <w:t xml:space="preserve"> </w:t>
      </w:r>
      <w:r w:rsidR="00FA4884">
        <w:rPr>
          <w:rFonts w:ascii="Times New Roman" w:hAnsi="Times New Roman"/>
        </w:rPr>
        <w:t>ITAC</w:t>
      </w:r>
      <w:r w:rsidR="003B3DFA">
        <w:rPr>
          <w:rFonts w:ascii="Times New Roman" w:hAnsi="Times New Roman"/>
        </w:rPr>
        <w:t xml:space="preserve"> rate</w:t>
      </w:r>
      <w:r w:rsidR="00E91C03">
        <w:rPr>
          <w:rFonts w:ascii="Times New Roman" w:hAnsi="Times New Roman"/>
        </w:rPr>
        <w:t xml:space="preserve"> </w:t>
      </w:r>
      <w:r w:rsidR="002345E9">
        <w:rPr>
          <w:rFonts w:ascii="Times New Roman" w:hAnsi="Times New Roman"/>
        </w:rPr>
        <w:t xml:space="preserve">which is currently </w:t>
      </w:r>
      <w:r>
        <w:rPr>
          <w:rFonts w:ascii="Times New Roman" w:hAnsi="Times New Roman"/>
        </w:rPr>
        <w:t>$</w:t>
      </w:r>
      <w:r w:rsidR="001C4DD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.05205 </w:t>
      </w:r>
      <w:r w:rsidR="001C4DD1">
        <w:rPr>
          <w:rFonts w:ascii="Times New Roman" w:hAnsi="Times New Roman"/>
        </w:rPr>
        <w:t xml:space="preserve">in order </w:t>
      </w:r>
      <w:r w:rsidR="000827B9">
        <w:rPr>
          <w:rFonts w:ascii="Times New Roman" w:hAnsi="Times New Roman"/>
        </w:rPr>
        <w:t>to</w:t>
      </w:r>
      <w:r w:rsidR="001C4DD1">
        <w:rPr>
          <w:rFonts w:ascii="Times New Roman" w:hAnsi="Times New Roman"/>
        </w:rPr>
        <w:t xml:space="preserve"> assist its members in</w:t>
      </w:r>
      <w:r>
        <w:rPr>
          <w:rFonts w:ascii="Times New Roman" w:hAnsi="Times New Roman"/>
        </w:rPr>
        <w:t xml:space="preserve"> reduc</w:t>
      </w:r>
      <w:r w:rsidR="001C4DD1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the</w:t>
      </w:r>
      <w:r w:rsidR="001C4DD1">
        <w:rPr>
          <w:rFonts w:ascii="Times New Roman" w:hAnsi="Times New Roman"/>
        </w:rPr>
        <w:t>ir</w:t>
      </w:r>
      <w:r>
        <w:rPr>
          <w:rFonts w:ascii="Times New Roman" w:hAnsi="Times New Roman"/>
        </w:rPr>
        <w:t xml:space="preserve"> intrastate</w:t>
      </w:r>
      <w:r w:rsidR="00F16A19">
        <w:rPr>
          <w:rFonts w:ascii="Times New Roman" w:hAnsi="Times New Roman"/>
        </w:rPr>
        <w:t xml:space="preserve"> annual</w:t>
      </w:r>
      <w:r>
        <w:rPr>
          <w:rFonts w:ascii="Times New Roman" w:hAnsi="Times New Roman"/>
        </w:rPr>
        <w:t xml:space="preserve"> access revenue</w:t>
      </w:r>
      <w:r w:rsidR="00F16A1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by </w:t>
      </w:r>
      <w:r w:rsidR="001A558B">
        <w:rPr>
          <w:rFonts w:ascii="Times New Roman" w:hAnsi="Times New Roman"/>
        </w:rPr>
        <w:t>approximately halfway</w:t>
      </w:r>
      <w:r w:rsidR="002C1AAD">
        <w:rPr>
          <w:rFonts w:ascii="Times New Roman" w:hAnsi="Times New Roman"/>
        </w:rPr>
        <w:t xml:space="preserve"> to the</w:t>
      </w:r>
      <w:r w:rsidR="001C4DD1">
        <w:rPr>
          <w:rFonts w:ascii="Times New Roman" w:hAnsi="Times New Roman"/>
        </w:rPr>
        <w:t xml:space="preserve"> interstate access</w:t>
      </w:r>
      <w:r w:rsidR="00A21AFC">
        <w:rPr>
          <w:rFonts w:ascii="Times New Roman" w:hAnsi="Times New Roman"/>
        </w:rPr>
        <w:t xml:space="preserve"> </w:t>
      </w:r>
      <w:r w:rsidR="001A558B">
        <w:rPr>
          <w:rFonts w:ascii="Times New Roman" w:hAnsi="Times New Roman"/>
        </w:rPr>
        <w:t>level</w:t>
      </w:r>
      <w:r w:rsidR="00E91C03">
        <w:rPr>
          <w:rFonts w:ascii="Times New Roman" w:hAnsi="Times New Roman"/>
        </w:rPr>
        <w:t xml:space="preserve"> or $1.</w:t>
      </w:r>
      <w:r w:rsidR="00F16A19">
        <w:rPr>
          <w:rFonts w:ascii="Times New Roman" w:hAnsi="Times New Roman"/>
        </w:rPr>
        <w:t>9</w:t>
      </w:r>
      <w:r w:rsidR="00E91C03">
        <w:rPr>
          <w:rFonts w:ascii="Times New Roman" w:hAnsi="Times New Roman"/>
        </w:rPr>
        <w:t xml:space="preserve"> million</w:t>
      </w:r>
      <w:r w:rsidR="001C4DD1">
        <w:rPr>
          <w:rFonts w:ascii="Times New Roman" w:hAnsi="Times New Roman"/>
        </w:rPr>
        <w:t xml:space="preserve"> in </w:t>
      </w:r>
      <w:r w:rsidR="00BC5DBC">
        <w:rPr>
          <w:rFonts w:ascii="Times New Roman" w:hAnsi="Times New Roman"/>
        </w:rPr>
        <w:t>y</w:t>
      </w:r>
      <w:r w:rsidR="0069606F">
        <w:rPr>
          <w:rFonts w:ascii="Times New Roman" w:hAnsi="Times New Roman"/>
        </w:rPr>
        <w:t>ear</w:t>
      </w:r>
      <w:r w:rsidR="00DA0F73">
        <w:rPr>
          <w:rFonts w:ascii="Times New Roman" w:hAnsi="Times New Roman"/>
        </w:rPr>
        <w:t xml:space="preserve"> </w:t>
      </w:r>
      <w:r w:rsidR="001C4DD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0603D0">
        <w:rPr>
          <w:rFonts w:ascii="Times New Roman" w:hAnsi="Times New Roman"/>
        </w:rPr>
        <w:t xml:space="preserve">However, </w:t>
      </w:r>
      <w:r w:rsidR="002345E9">
        <w:rPr>
          <w:rFonts w:ascii="Times New Roman" w:hAnsi="Times New Roman"/>
        </w:rPr>
        <w:t xml:space="preserve">eliminating </w:t>
      </w:r>
      <w:r w:rsidR="000603D0">
        <w:rPr>
          <w:rFonts w:ascii="Times New Roman" w:hAnsi="Times New Roman"/>
        </w:rPr>
        <w:t>NTS ITAC will not in all cases be sufficient to meet the year</w:t>
      </w:r>
      <w:r w:rsidR="00DA0F73">
        <w:rPr>
          <w:rFonts w:ascii="Times New Roman" w:hAnsi="Times New Roman"/>
        </w:rPr>
        <w:t xml:space="preserve"> </w:t>
      </w:r>
      <w:r w:rsidR="000603D0">
        <w:rPr>
          <w:rFonts w:ascii="Times New Roman" w:hAnsi="Times New Roman"/>
        </w:rPr>
        <w:t>1 target reduction. Therefore, i</w:t>
      </w:r>
      <w:r w:rsidR="00A21AFC">
        <w:rPr>
          <w:rFonts w:ascii="Times New Roman" w:hAnsi="Times New Roman"/>
        </w:rPr>
        <w:t>n order to achieve the target revenue reduction, t</w:t>
      </w:r>
      <w:r>
        <w:rPr>
          <w:rFonts w:ascii="Times New Roman" w:hAnsi="Times New Roman"/>
        </w:rPr>
        <w:t xml:space="preserve">he individual </w:t>
      </w:r>
      <w:r w:rsidR="000603D0">
        <w:rPr>
          <w:rFonts w:ascii="Times New Roman" w:hAnsi="Times New Roman"/>
        </w:rPr>
        <w:t xml:space="preserve">WECA </w:t>
      </w:r>
      <w:r>
        <w:rPr>
          <w:rFonts w:ascii="Times New Roman" w:hAnsi="Times New Roman"/>
        </w:rPr>
        <w:t>member</w:t>
      </w:r>
      <w:r w:rsidR="000603D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1A558B">
        <w:rPr>
          <w:rFonts w:ascii="Times New Roman" w:hAnsi="Times New Roman"/>
        </w:rPr>
        <w:t>may</w:t>
      </w:r>
      <w:r w:rsidR="00BC5DBC">
        <w:rPr>
          <w:rFonts w:ascii="Times New Roman" w:hAnsi="Times New Roman"/>
        </w:rPr>
        <w:t xml:space="preserve"> </w:t>
      </w:r>
      <w:r w:rsidR="00480EC1">
        <w:rPr>
          <w:rFonts w:ascii="Times New Roman" w:hAnsi="Times New Roman"/>
        </w:rPr>
        <w:t>need company</w:t>
      </w:r>
      <w:r w:rsidR="000603D0">
        <w:rPr>
          <w:rFonts w:ascii="Times New Roman" w:hAnsi="Times New Roman"/>
        </w:rPr>
        <w:t>-</w:t>
      </w:r>
      <w:r w:rsidR="001C4DD1">
        <w:rPr>
          <w:rFonts w:ascii="Times New Roman" w:hAnsi="Times New Roman"/>
        </w:rPr>
        <w:t xml:space="preserve">specific </w:t>
      </w:r>
      <w:r w:rsidR="00BC5DBC">
        <w:rPr>
          <w:rFonts w:ascii="Times New Roman" w:hAnsi="Times New Roman"/>
        </w:rPr>
        <w:t>transitional NTS ITAC rate</w:t>
      </w:r>
      <w:r w:rsidR="000603D0">
        <w:rPr>
          <w:rFonts w:ascii="Times New Roman" w:hAnsi="Times New Roman"/>
        </w:rPr>
        <w:t>s</w:t>
      </w:r>
      <w:r w:rsidR="00BC5DBC">
        <w:rPr>
          <w:rFonts w:ascii="Times New Roman" w:hAnsi="Times New Roman"/>
        </w:rPr>
        <w:t xml:space="preserve"> to ensure the company only reduces </w:t>
      </w:r>
      <w:r w:rsidR="001A558B">
        <w:rPr>
          <w:rFonts w:ascii="Times New Roman" w:hAnsi="Times New Roman"/>
        </w:rPr>
        <w:t>its</w:t>
      </w:r>
      <w:r w:rsidR="00BC5DBC">
        <w:rPr>
          <w:rFonts w:ascii="Times New Roman" w:hAnsi="Times New Roman"/>
        </w:rPr>
        <w:t xml:space="preserve"> individual intrastate revenue reduction </w:t>
      </w:r>
      <w:r w:rsidR="002345E9">
        <w:rPr>
          <w:rFonts w:ascii="Times New Roman" w:hAnsi="Times New Roman"/>
        </w:rPr>
        <w:t xml:space="preserve">to meet year 1 </w:t>
      </w:r>
      <w:r w:rsidR="00480EC1">
        <w:rPr>
          <w:rFonts w:ascii="Times New Roman" w:hAnsi="Times New Roman"/>
        </w:rPr>
        <w:t>requirements</w:t>
      </w:r>
      <w:r w:rsidR="002345E9">
        <w:rPr>
          <w:rFonts w:ascii="Times New Roman" w:hAnsi="Times New Roman"/>
        </w:rPr>
        <w:t>.</w:t>
      </w:r>
      <w:r w:rsidR="001C4DD1">
        <w:rPr>
          <w:rFonts w:ascii="Times New Roman" w:hAnsi="Times New Roman"/>
        </w:rPr>
        <w:t xml:space="preserve"> </w:t>
      </w:r>
      <w:r w:rsidR="00A31FC2">
        <w:rPr>
          <w:rFonts w:ascii="Times New Roman" w:hAnsi="Times New Roman"/>
        </w:rPr>
        <w:t>WECA</w:t>
      </w:r>
      <w:r w:rsidR="00BC5DBC">
        <w:rPr>
          <w:rFonts w:ascii="Times New Roman" w:hAnsi="Times New Roman"/>
        </w:rPr>
        <w:t xml:space="preserve"> has filed a company</w:t>
      </w:r>
      <w:r w:rsidR="000603D0">
        <w:rPr>
          <w:rFonts w:ascii="Times New Roman" w:hAnsi="Times New Roman"/>
        </w:rPr>
        <w:t>-</w:t>
      </w:r>
      <w:r w:rsidR="00BC5DBC">
        <w:rPr>
          <w:rFonts w:ascii="Times New Roman" w:hAnsi="Times New Roman"/>
        </w:rPr>
        <w:t xml:space="preserve">specific transitional NTS ITAC </w:t>
      </w:r>
      <w:r w:rsidR="000603D0">
        <w:rPr>
          <w:rFonts w:ascii="Times New Roman" w:hAnsi="Times New Roman"/>
        </w:rPr>
        <w:t xml:space="preserve">rate </w:t>
      </w:r>
      <w:r w:rsidR="00BC5DBC">
        <w:rPr>
          <w:rFonts w:ascii="Times New Roman" w:hAnsi="Times New Roman"/>
        </w:rPr>
        <w:t>for those</w:t>
      </w:r>
      <w:r w:rsidR="00A31FC2">
        <w:rPr>
          <w:rFonts w:ascii="Times New Roman" w:hAnsi="Times New Roman"/>
        </w:rPr>
        <w:t xml:space="preserve"> member</w:t>
      </w:r>
      <w:r w:rsidR="00BC5DBC">
        <w:rPr>
          <w:rFonts w:ascii="Times New Roman" w:hAnsi="Times New Roman"/>
        </w:rPr>
        <w:t>s who</w:t>
      </w:r>
      <w:r w:rsidR="002345E9">
        <w:rPr>
          <w:rFonts w:ascii="Times New Roman" w:hAnsi="Times New Roman"/>
        </w:rPr>
        <w:t xml:space="preserve"> will experience reductions in revenues that are greater than needed once the NTS ITAC is eliminated.</w:t>
      </w:r>
      <w:r w:rsidR="00F834D3">
        <w:rPr>
          <w:rFonts w:ascii="Times New Roman" w:hAnsi="Times New Roman"/>
        </w:rPr>
        <w:t xml:space="preserve"> For WECA members whose </w:t>
      </w:r>
      <w:r w:rsidR="002345E9">
        <w:rPr>
          <w:rFonts w:ascii="Times New Roman" w:hAnsi="Times New Roman"/>
        </w:rPr>
        <w:t xml:space="preserve">elimination of </w:t>
      </w:r>
      <w:r w:rsidR="00F834D3">
        <w:rPr>
          <w:rFonts w:ascii="Times New Roman" w:hAnsi="Times New Roman"/>
        </w:rPr>
        <w:t xml:space="preserve">NTS ITAC </w:t>
      </w:r>
      <w:r w:rsidR="002345E9">
        <w:rPr>
          <w:rFonts w:ascii="Times New Roman" w:hAnsi="Times New Roman"/>
        </w:rPr>
        <w:t xml:space="preserve">does </w:t>
      </w:r>
      <w:r w:rsidR="00F834D3">
        <w:rPr>
          <w:rFonts w:ascii="Times New Roman" w:hAnsi="Times New Roman"/>
        </w:rPr>
        <w:t xml:space="preserve">not result in a halfway reduction of access revenues, the companies </w:t>
      </w:r>
      <w:r w:rsidR="002345E9">
        <w:rPr>
          <w:rFonts w:ascii="Times New Roman" w:hAnsi="Times New Roman"/>
        </w:rPr>
        <w:t xml:space="preserve">also </w:t>
      </w:r>
      <w:r w:rsidR="00F834D3">
        <w:rPr>
          <w:rFonts w:ascii="Times New Roman" w:hAnsi="Times New Roman"/>
        </w:rPr>
        <w:t>reduced their TS ITAC rate to achieve the half way reduction ordered by the FCC</w:t>
      </w:r>
      <w:r w:rsidR="00A31FC2">
        <w:rPr>
          <w:rFonts w:ascii="Times New Roman" w:hAnsi="Times New Roman"/>
        </w:rPr>
        <w:t>.</w:t>
      </w:r>
      <w:r w:rsidR="005A7CB7">
        <w:rPr>
          <w:rStyle w:val="FootnoteReference"/>
          <w:rFonts w:ascii="Times New Roman" w:hAnsi="Times New Roman"/>
        </w:rPr>
        <w:footnoteReference w:id="3"/>
      </w:r>
      <w:r w:rsidR="0069606F">
        <w:rPr>
          <w:rFonts w:ascii="Times New Roman" w:hAnsi="Times New Roman"/>
        </w:rPr>
        <w:t xml:space="preserve"> </w:t>
      </w:r>
      <w:r w:rsidR="00AE470B">
        <w:rPr>
          <w:rFonts w:ascii="Times New Roman" w:hAnsi="Times New Roman"/>
        </w:rPr>
        <w:t xml:space="preserve">The </w:t>
      </w:r>
      <w:r w:rsidR="00F834D3">
        <w:rPr>
          <w:rFonts w:ascii="Times New Roman" w:hAnsi="Times New Roman"/>
        </w:rPr>
        <w:t>filed</w:t>
      </w:r>
      <w:r w:rsidR="00AE470B">
        <w:rPr>
          <w:rFonts w:ascii="Times New Roman" w:hAnsi="Times New Roman"/>
        </w:rPr>
        <w:t xml:space="preserve"> proposed rates are </w:t>
      </w:r>
      <w:r w:rsidR="0069606F">
        <w:rPr>
          <w:rFonts w:ascii="Times New Roman" w:hAnsi="Times New Roman"/>
        </w:rPr>
        <w:t>listed in Attachment 1.</w:t>
      </w:r>
      <w:r w:rsidR="006D4906">
        <w:rPr>
          <w:rFonts w:ascii="Times New Roman" w:hAnsi="Times New Roman"/>
        </w:rPr>
        <w:t xml:space="preserve"> </w:t>
      </w:r>
      <w:r w:rsidR="00F16A19">
        <w:rPr>
          <w:rFonts w:ascii="Times New Roman" w:hAnsi="Times New Roman"/>
        </w:rPr>
        <w:t>Th</w:t>
      </w:r>
      <w:r w:rsidR="001923EE">
        <w:rPr>
          <w:rFonts w:ascii="Times New Roman" w:hAnsi="Times New Roman"/>
        </w:rPr>
        <w:t>e</w:t>
      </w:r>
      <w:r w:rsidR="005A7CB7">
        <w:rPr>
          <w:rFonts w:ascii="Times New Roman" w:hAnsi="Times New Roman"/>
        </w:rPr>
        <w:t>s</w:t>
      </w:r>
      <w:r w:rsidR="0069606F">
        <w:rPr>
          <w:rFonts w:ascii="Times New Roman" w:hAnsi="Times New Roman"/>
        </w:rPr>
        <w:t>e</w:t>
      </w:r>
      <w:r w:rsidR="00F16A19">
        <w:rPr>
          <w:rFonts w:ascii="Times New Roman" w:hAnsi="Times New Roman"/>
        </w:rPr>
        <w:t xml:space="preserve"> </w:t>
      </w:r>
      <w:r w:rsidR="00720148">
        <w:rPr>
          <w:rFonts w:ascii="Times New Roman" w:hAnsi="Times New Roman"/>
        </w:rPr>
        <w:t xml:space="preserve">transitional rates </w:t>
      </w:r>
      <w:r w:rsidR="001A558B">
        <w:rPr>
          <w:rFonts w:ascii="Times New Roman" w:hAnsi="Times New Roman"/>
        </w:rPr>
        <w:t>will be</w:t>
      </w:r>
      <w:r w:rsidR="001923EE">
        <w:rPr>
          <w:rFonts w:ascii="Times New Roman" w:hAnsi="Times New Roman"/>
        </w:rPr>
        <w:t xml:space="preserve"> el</w:t>
      </w:r>
      <w:r w:rsidR="00720148">
        <w:rPr>
          <w:rFonts w:ascii="Times New Roman" w:hAnsi="Times New Roman"/>
        </w:rPr>
        <w:t>i</w:t>
      </w:r>
      <w:r w:rsidR="001923EE">
        <w:rPr>
          <w:rFonts w:ascii="Times New Roman" w:hAnsi="Times New Roman"/>
        </w:rPr>
        <w:t>minated in the companies’ next access charge</w:t>
      </w:r>
      <w:r w:rsidR="00134940">
        <w:rPr>
          <w:rFonts w:ascii="Times New Roman" w:hAnsi="Times New Roman"/>
        </w:rPr>
        <w:t xml:space="preserve"> filing</w:t>
      </w:r>
      <w:r w:rsidR="00DA0F73">
        <w:rPr>
          <w:rFonts w:ascii="Times New Roman" w:hAnsi="Times New Roman"/>
        </w:rPr>
        <w:t xml:space="preserve"> in</w:t>
      </w:r>
      <w:r w:rsidR="001923EE">
        <w:rPr>
          <w:rFonts w:ascii="Times New Roman" w:hAnsi="Times New Roman"/>
        </w:rPr>
        <w:t xml:space="preserve"> </w:t>
      </w:r>
      <w:r w:rsidR="00AE470B">
        <w:rPr>
          <w:rFonts w:ascii="Times New Roman" w:hAnsi="Times New Roman"/>
        </w:rPr>
        <w:t>year 2</w:t>
      </w:r>
      <w:r w:rsidR="001A558B">
        <w:rPr>
          <w:rFonts w:ascii="Times New Roman" w:hAnsi="Times New Roman"/>
        </w:rPr>
        <w:t xml:space="preserve"> to</w:t>
      </w:r>
      <w:r w:rsidR="005A7CB7">
        <w:rPr>
          <w:rFonts w:ascii="Times New Roman" w:hAnsi="Times New Roman"/>
        </w:rPr>
        <w:t xml:space="preserve"> </w:t>
      </w:r>
      <w:r w:rsidR="001A558B">
        <w:rPr>
          <w:rFonts w:ascii="Times New Roman" w:hAnsi="Times New Roman"/>
        </w:rPr>
        <w:t>accomplish the</w:t>
      </w:r>
      <w:r w:rsidR="00AE470B">
        <w:rPr>
          <w:rFonts w:ascii="Times New Roman" w:hAnsi="Times New Roman"/>
        </w:rPr>
        <w:t xml:space="preserve"> second step </w:t>
      </w:r>
      <w:r w:rsidR="005A7CB7">
        <w:rPr>
          <w:rFonts w:ascii="Times New Roman" w:hAnsi="Times New Roman"/>
        </w:rPr>
        <w:t xml:space="preserve">of the FCC’s </w:t>
      </w:r>
      <w:r w:rsidR="00720148">
        <w:rPr>
          <w:rFonts w:ascii="Times New Roman" w:hAnsi="Times New Roman"/>
        </w:rPr>
        <w:t>plan</w:t>
      </w:r>
      <w:r w:rsidR="005A7CB7">
        <w:rPr>
          <w:rFonts w:ascii="Times New Roman" w:hAnsi="Times New Roman"/>
        </w:rPr>
        <w:t>,</w:t>
      </w:r>
      <w:r w:rsidR="001923EE">
        <w:rPr>
          <w:rFonts w:ascii="Times New Roman" w:hAnsi="Times New Roman"/>
        </w:rPr>
        <w:t xml:space="preserve"> effective </w:t>
      </w:r>
      <w:r w:rsidR="00F16A19">
        <w:rPr>
          <w:rFonts w:ascii="Times New Roman" w:hAnsi="Times New Roman"/>
        </w:rPr>
        <w:t>July 1, 2013.</w:t>
      </w:r>
    </w:p>
    <w:p w14:paraId="7FD05D59" w14:textId="77777777" w:rsidR="005C0D79" w:rsidRDefault="005C0D79" w:rsidP="004D3401">
      <w:pPr>
        <w:rPr>
          <w:rFonts w:ascii="Times New Roman" w:hAnsi="Times New Roman"/>
        </w:rPr>
      </w:pPr>
    </w:p>
    <w:p w14:paraId="401113E6" w14:textId="27732724" w:rsidR="004D3401" w:rsidRDefault="005A7CB7" w:rsidP="004D340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Attachment 1 contains a comparison of the current and </w:t>
      </w:r>
      <w:r w:rsidR="001A558B">
        <w:rPr>
          <w:rFonts w:ascii="Times New Roman" w:hAnsi="Times New Roman"/>
        </w:rPr>
        <w:t>proposed rates</w:t>
      </w:r>
      <w:r w:rsidR="00720148">
        <w:rPr>
          <w:rFonts w:ascii="Times New Roman" w:hAnsi="Times New Roman"/>
        </w:rPr>
        <w:t xml:space="preserve"> by company</w:t>
      </w:r>
      <w:r w:rsidR="00E716B9">
        <w:rPr>
          <w:rFonts w:ascii="Times New Roman" w:hAnsi="Times New Roman"/>
        </w:rPr>
        <w:t xml:space="preserve">. Attachment 2 </w:t>
      </w:r>
      <w:r w:rsidR="00D82530">
        <w:rPr>
          <w:rFonts w:ascii="Times New Roman" w:hAnsi="Times New Roman"/>
        </w:rPr>
        <w:t>is a WECA terminating intrastate to interstate rate reduction analysis</w:t>
      </w:r>
      <w:r w:rsidR="002345E9">
        <w:rPr>
          <w:rFonts w:ascii="Times New Roman" w:hAnsi="Times New Roman"/>
        </w:rPr>
        <w:t xml:space="preserve"> which verifies that the proposed rate reductions will result in </w:t>
      </w:r>
      <w:r w:rsidR="003F3E89">
        <w:rPr>
          <w:rFonts w:ascii="Times New Roman" w:hAnsi="Times New Roman"/>
        </w:rPr>
        <w:t>meeting the FCC’s year 1 requir</w:t>
      </w:r>
      <w:r w:rsidR="00EC706D">
        <w:rPr>
          <w:rFonts w:ascii="Times New Roman" w:hAnsi="Times New Roman"/>
        </w:rPr>
        <w:t>e</w:t>
      </w:r>
      <w:r w:rsidR="003F3E89">
        <w:rPr>
          <w:rFonts w:ascii="Times New Roman" w:hAnsi="Times New Roman"/>
        </w:rPr>
        <w:t>ment</w:t>
      </w:r>
      <w:r w:rsidR="00D82530">
        <w:rPr>
          <w:rFonts w:ascii="Times New Roman" w:hAnsi="Times New Roman"/>
        </w:rPr>
        <w:t>.</w:t>
      </w:r>
    </w:p>
    <w:p w14:paraId="21436EA7" w14:textId="77777777" w:rsidR="004A42FB" w:rsidRDefault="004A42FB" w:rsidP="004A42FB">
      <w:pPr>
        <w:rPr>
          <w:rFonts w:ascii="Times New Roman" w:hAnsi="Times New Roman"/>
        </w:rPr>
      </w:pPr>
    </w:p>
    <w:p w14:paraId="32F8CEA4" w14:textId="3786EAB3" w:rsidR="004A42FB" w:rsidRPr="00932735" w:rsidRDefault="004A42FB" w:rsidP="00F834D3">
      <w:pPr>
        <w:pStyle w:val="ListParagraph"/>
        <w:numPr>
          <w:ilvl w:val="0"/>
          <w:numId w:val="17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WECA’s proposed originating access </w:t>
      </w:r>
      <w:r w:rsidR="001C1955">
        <w:rPr>
          <w:rFonts w:ascii="Times New Roman" w:hAnsi="Times New Roman"/>
          <w:u w:val="single"/>
        </w:rPr>
        <w:t xml:space="preserve">charge </w:t>
      </w:r>
      <w:r>
        <w:rPr>
          <w:rFonts w:ascii="Times New Roman" w:hAnsi="Times New Roman"/>
          <w:u w:val="single"/>
        </w:rPr>
        <w:t>rate increase</w:t>
      </w:r>
    </w:p>
    <w:p w14:paraId="582BBECC" w14:textId="77777777" w:rsidR="004A42FB" w:rsidRDefault="004A42FB" w:rsidP="004D3401">
      <w:pPr>
        <w:rPr>
          <w:rFonts w:ascii="Times New Roman" w:hAnsi="Times New Roman"/>
        </w:rPr>
      </w:pPr>
    </w:p>
    <w:p w14:paraId="6F96B549" w14:textId="0E1267BC" w:rsidR="00663605" w:rsidRDefault="007B47E6" w:rsidP="00F754EE">
      <w:pPr>
        <w:rPr>
          <w:rFonts w:ascii="Times New Roman" w:hAnsi="Times New Roman"/>
        </w:rPr>
      </w:pPr>
      <w:r>
        <w:rPr>
          <w:rFonts w:ascii="Times New Roman" w:hAnsi="Times New Roman"/>
        </w:rPr>
        <w:t>In addition</w:t>
      </w:r>
      <w:r w:rsidR="00CA295B">
        <w:rPr>
          <w:rFonts w:ascii="Times New Roman" w:hAnsi="Times New Roman"/>
        </w:rPr>
        <w:t xml:space="preserve"> to the intrastate terminating access </w:t>
      </w:r>
      <w:r w:rsidR="00186E8C">
        <w:rPr>
          <w:rFonts w:ascii="Times New Roman" w:hAnsi="Times New Roman"/>
        </w:rPr>
        <w:t>rate</w:t>
      </w:r>
      <w:r w:rsidR="00CA295B">
        <w:rPr>
          <w:rFonts w:ascii="Times New Roman" w:hAnsi="Times New Roman"/>
        </w:rPr>
        <w:t xml:space="preserve"> reductions</w:t>
      </w:r>
      <w:r>
        <w:rPr>
          <w:rFonts w:ascii="Times New Roman" w:hAnsi="Times New Roman"/>
        </w:rPr>
        <w:t xml:space="preserve">, </w:t>
      </w:r>
      <w:r w:rsidR="002A4FC8">
        <w:rPr>
          <w:rFonts w:ascii="Times New Roman" w:hAnsi="Times New Roman"/>
        </w:rPr>
        <w:t>WECA</w:t>
      </w:r>
      <w:r w:rsidR="00D734CE">
        <w:rPr>
          <w:rFonts w:ascii="Times New Roman" w:hAnsi="Times New Roman"/>
        </w:rPr>
        <w:t xml:space="preserve"> </w:t>
      </w:r>
      <w:r w:rsidR="0003235B">
        <w:rPr>
          <w:rFonts w:ascii="Times New Roman" w:hAnsi="Times New Roman"/>
        </w:rPr>
        <w:t>has filed an increase to</w:t>
      </w:r>
      <w:r>
        <w:rPr>
          <w:rFonts w:ascii="Times New Roman" w:hAnsi="Times New Roman"/>
        </w:rPr>
        <w:t xml:space="preserve"> its </w:t>
      </w:r>
      <w:r w:rsidR="00720148">
        <w:rPr>
          <w:rFonts w:ascii="Times New Roman" w:hAnsi="Times New Roman"/>
        </w:rPr>
        <w:t xml:space="preserve">pooled </w:t>
      </w:r>
      <w:r>
        <w:rPr>
          <w:rFonts w:ascii="Times New Roman" w:hAnsi="Times New Roman"/>
        </w:rPr>
        <w:t>originating intrastate</w:t>
      </w:r>
      <w:r w:rsidR="00720148">
        <w:rPr>
          <w:rFonts w:ascii="Times New Roman" w:hAnsi="Times New Roman"/>
        </w:rPr>
        <w:t xml:space="preserve"> CCLC</w:t>
      </w:r>
      <w:r w:rsidR="00134940">
        <w:rPr>
          <w:rFonts w:ascii="Times New Roman" w:hAnsi="Times New Roman"/>
        </w:rPr>
        <w:t xml:space="preserve"> rate</w:t>
      </w:r>
      <w:r w:rsidR="00720148">
        <w:rPr>
          <w:rFonts w:ascii="Times New Roman" w:hAnsi="Times New Roman"/>
        </w:rPr>
        <w:t>.</w:t>
      </w:r>
      <w:r w:rsidR="004A42FB">
        <w:rPr>
          <w:rFonts w:ascii="Times New Roman" w:hAnsi="Times New Roman"/>
        </w:rPr>
        <w:t xml:space="preserve"> </w:t>
      </w:r>
      <w:r w:rsidR="00663605">
        <w:rPr>
          <w:rFonts w:ascii="Times New Roman" w:hAnsi="Times New Roman"/>
        </w:rPr>
        <w:t>The increase is based upon</w:t>
      </w:r>
      <w:r w:rsidR="002A4FC8">
        <w:rPr>
          <w:rFonts w:ascii="Times New Roman" w:hAnsi="Times New Roman"/>
        </w:rPr>
        <w:t xml:space="preserve"> </w:t>
      </w:r>
      <w:r w:rsidR="0003235B">
        <w:rPr>
          <w:rFonts w:ascii="Times New Roman" w:hAnsi="Times New Roman"/>
        </w:rPr>
        <w:t>WECA</w:t>
      </w:r>
      <w:r w:rsidR="00663605">
        <w:rPr>
          <w:rFonts w:ascii="Times New Roman" w:hAnsi="Times New Roman"/>
        </w:rPr>
        <w:t>’s</w:t>
      </w:r>
      <w:r w:rsidR="0003235B">
        <w:rPr>
          <w:rFonts w:ascii="Times New Roman" w:hAnsi="Times New Roman"/>
        </w:rPr>
        <w:t xml:space="preserve"> need to continue to administer</w:t>
      </w:r>
      <w:r w:rsidR="00212315">
        <w:rPr>
          <w:rFonts w:ascii="Times New Roman" w:hAnsi="Times New Roman"/>
        </w:rPr>
        <w:t xml:space="preserve"> the</w:t>
      </w:r>
      <w:r w:rsidR="0003235B">
        <w:rPr>
          <w:rFonts w:ascii="Times New Roman" w:hAnsi="Times New Roman"/>
        </w:rPr>
        <w:t xml:space="preserve"> distribution of funds</w:t>
      </w:r>
      <w:r w:rsidR="00186E8C">
        <w:rPr>
          <w:rFonts w:ascii="Times New Roman" w:hAnsi="Times New Roman"/>
        </w:rPr>
        <w:t xml:space="preserve"> to its members</w:t>
      </w:r>
      <w:r w:rsidR="0003235B">
        <w:rPr>
          <w:rFonts w:ascii="Times New Roman" w:hAnsi="Times New Roman"/>
        </w:rPr>
        <w:t xml:space="preserve"> until the intrastate access</w:t>
      </w:r>
      <w:r w:rsidR="00663605">
        <w:rPr>
          <w:rFonts w:ascii="Times New Roman" w:hAnsi="Times New Roman"/>
        </w:rPr>
        <w:t xml:space="preserve"> transition</w:t>
      </w:r>
      <w:r w:rsidR="0003235B">
        <w:rPr>
          <w:rFonts w:ascii="Times New Roman" w:hAnsi="Times New Roman"/>
        </w:rPr>
        <w:t xml:space="preserve"> to interstate rates </w:t>
      </w:r>
      <w:r w:rsidR="00252679">
        <w:rPr>
          <w:rFonts w:ascii="Times New Roman" w:hAnsi="Times New Roman"/>
        </w:rPr>
        <w:t>is</w:t>
      </w:r>
      <w:r w:rsidR="0003235B">
        <w:rPr>
          <w:rFonts w:ascii="Times New Roman" w:hAnsi="Times New Roman"/>
        </w:rPr>
        <w:t xml:space="preserve"> complete. The increased rate </w:t>
      </w:r>
      <w:r w:rsidR="00663605">
        <w:rPr>
          <w:rFonts w:ascii="Times New Roman" w:hAnsi="Times New Roman"/>
        </w:rPr>
        <w:t>seeks to recover the administrative costs</w:t>
      </w:r>
      <w:r w:rsidR="004A42FB">
        <w:rPr>
          <w:rFonts w:ascii="Times New Roman" w:hAnsi="Times New Roman"/>
        </w:rPr>
        <w:t xml:space="preserve"> that are</w:t>
      </w:r>
      <w:r w:rsidR="00663605">
        <w:rPr>
          <w:rFonts w:ascii="Times New Roman" w:hAnsi="Times New Roman"/>
        </w:rPr>
        <w:t xml:space="preserve"> no longer </w:t>
      </w:r>
      <w:r w:rsidR="000603D0">
        <w:rPr>
          <w:rFonts w:ascii="Times New Roman" w:hAnsi="Times New Roman"/>
        </w:rPr>
        <w:t>captured</w:t>
      </w:r>
      <w:r w:rsidR="00663605">
        <w:rPr>
          <w:rFonts w:ascii="Times New Roman" w:hAnsi="Times New Roman"/>
        </w:rPr>
        <w:t xml:space="preserve"> through the terminating NTS ITAC</w:t>
      </w:r>
      <w:r w:rsidR="004A42FB">
        <w:rPr>
          <w:rFonts w:ascii="Times New Roman" w:hAnsi="Times New Roman"/>
        </w:rPr>
        <w:t xml:space="preserve"> </w:t>
      </w:r>
      <w:r w:rsidR="003F3E89">
        <w:rPr>
          <w:rFonts w:ascii="Times New Roman" w:hAnsi="Times New Roman"/>
        </w:rPr>
        <w:t xml:space="preserve">rate </w:t>
      </w:r>
      <w:r w:rsidR="000603D0">
        <w:rPr>
          <w:rFonts w:ascii="Times New Roman" w:hAnsi="Times New Roman"/>
        </w:rPr>
        <w:t xml:space="preserve">since, </w:t>
      </w:r>
      <w:r w:rsidR="004A42FB">
        <w:rPr>
          <w:rFonts w:ascii="Times New Roman" w:hAnsi="Times New Roman"/>
        </w:rPr>
        <w:t>as a result of this filing</w:t>
      </w:r>
      <w:r w:rsidR="000603D0">
        <w:rPr>
          <w:rFonts w:ascii="Times New Roman" w:hAnsi="Times New Roman"/>
        </w:rPr>
        <w:t xml:space="preserve"> NTS </w:t>
      </w:r>
      <w:r w:rsidR="003F3E89">
        <w:rPr>
          <w:rFonts w:ascii="Times New Roman" w:hAnsi="Times New Roman"/>
        </w:rPr>
        <w:t xml:space="preserve">ITAC </w:t>
      </w:r>
      <w:r w:rsidR="000603D0">
        <w:rPr>
          <w:rFonts w:ascii="Times New Roman" w:hAnsi="Times New Roman"/>
        </w:rPr>
        <w:t xml:space="preserve">rates </w:t>
      </w:r>
      <w:r w:rsidR="00D82530">
        <w:rPr>
          <w:rFonts w:ascii="Times New Roman" w:hAnsi="Times New Roman"/>
        </w:rPr>
        <w:t>will</w:t>
      </w:r>
      <w:r w:rsidR="000603D0">
        <w:rPr>
          <w:rFonts w:ascii="Times New Roman" w:hAnsi="Times New Roman"/>
        </w:rPr>
        <w:t xml:space="preserve"> </w:t>
      </w:r>
      <w:r w:rsidR="003F3E89">
        <w:rPr>
          <w:rFonts w:ascii="Times New Roman" w:hAnsi="Times New Roman"/>
        </w:rPr>
        <w:t>be eliminated</w:t>
      </w:r>
      <w:r w:rsidR="000603D0">
        <w:rPr>
          <w:rFonts w:ascii="Times New Roman" w:hAnsi="Times New Roman"/>
        </w:rPr>
        <w:t>.</w:t>
      </w:r>
      <w:r w:rsidR="00663605" w:rsidDel="00663605">
        <w:rPr>
          <w:rFonts w:ascii="Times New Roman" w:hAnsi="Times New Roman"/>
        </w:rPr>
        <w:t xml:space="preserve"> </w:t>
      </w:r>
      <w:r w:rsidR="00663605">
        <w:rPr>
          <w:rFonts w:ascii="Times New Roman" w:hAnsi="Times New Roman"/>
        </w:rPr>
        <w:t>W</w:t>
      </w:r>
      <w:r w:rsidR="0003235B">
        <w:rPr>
          <w:rFonts w:ascii="Times New Roman" w:hAnsi="Times New Roman"/>
        </w:rPr>
        <w:t xml:space="preserve">ithout some relief, </w:t>
      </w:r>
      <w:r w:rsidR="00212315">
        <w:rPr>
          <w:rFonts w:ascii="Times New Roman" w:hAnsi="Times New Roman"/>
        </w:rPr>
        <w:t>the WECA members will suffer lost revenues beyond what is being imposed by the FCC.</w:t>
      </w:r>
      <w:r w:rsidR="00F754EE">
        <w:rPr>
          <w:rFonts w:ascii="Times New Roman" w:hAnsi="Times New Roman"/>
        </w:rPr>
        <w:t xml:space="preserve"> </w:t>
      </w:r>
      <w:r w:rsidR="001A558B">
        <w:rPr>
          <w:rFonts w:ascii="Times New Roman" w:hAnsi="Times New Roman"/>
        </w:rPr>
        <w:t>WECA proposes</w:t>
      </w:r>
      <w:r w:rsidR="00186E8C">
        <w:rPr>
          <w:rFonts w:ascii="Times New Roman" w:hAnsi="Times New Roman"/>
        </w:rPr>
        <w:t xml:space="preserve"> to recover</w:t>
      </w:r>
      <w:r w:rsidR="00F754EE" w:rsidRPr="00F754EE">
        <w:rPr>
          <w:rFonts w:ascii="Times New Roman" w:hAnsi="Times New Roman"/>
        </w:rPr>
        <w:t xml:space="preserve"> </w:t>
      </w:r>
      <w:r w:rsidR="009E481A">
        <w:rPr>
          <w:rFonts w:ascii="Times New Roman" w:hAnsi="Times New Roman"/>
        </w:rPr>
        <w:t xml:space="preserve">the </w:t>
      </w:r>
      <w:r w:rsidR="00F754EE" w:rsidRPr="00F754EE">
        <w:rPr>
          <w:rFonts w:ascii="Times New Roman" w:hAnsi="Times New Roman"/>
        </w:rPr>
        <w:t xml:space="preserve">administrative expenses of $54,742 that were included in </w:t>
      </w:r>
      <w:r w:rsidR="001E04AD">
        <w:rPr>
          <w:rFonts w:ascii="Times New Roman" w:hAnsi="Times New Roman"/>
        </w:rPr>
        <w:t>NTS ITAC</w:t>
      </w:r>
      <w:r w:rsidR="00F754EE" w:rsidRPr="00F754EE">
        <w:rPr>
          <w:rFonts w:ascii="Times New Roman" w:hAnsi="Times New Roman"/>
        </w:rPr>
        <w:t xml:space="preserve"> </w:t>
      </w:r>
      <w:r w:rsidR="009E481A">
        <w:rPr>
          <w:rFonts w:ascii="Times New Roman" w:hAnsi="Times New Roman"/>
        </w:rPr>
        <w:t xml:space="preserve">by </w:t>
      </w:r>
      <w:r w:rsidR="001A558B" w:rsidRPr="00F754EE">
        <w:rPr>
          <w:rFonts w:ascii="Times New Roman" w:hAnsi="Times New Roman"/>
        </w:rPr>
        <w:t xml:space="preserve">now </w:t>
      </w:r>
      <w:r w:rsidR="001A558B">
        <w:rPr>
          <w:rFonts w:ascii="Times New Roman" w:hAnsi="Times New Roman"/>
        </w:rPr>
        <w:t>including</w:t>
      </w:r>
      <w:r w:rsidR="009E481A">
        <w:rPr>
          <w:rFonts w:ascii="Times New Roman" w:hAnsi="Times New Roman"/>
        </w:rPr>
        <w:t xml:space="preserve"> them in </w:t>
      </w:r>
      <w:r w:rsidR="001E04AD">
        <w:rPr>
          <w:rFonts w:ascii="Times New Roman" w:hAnsi="Times New Roman"/>
        </w:rPr>
        <w:t xml:space="preserve">the CCLC which is  a </w:t>
      </w:r>
      <w:r w:rsidR="00F754EE" w:rsidRPr="00F754EE">
        <w:rPr>
          <w:rFonts w:ascii="Times New Roman" w:hAnsi="Times New Roman"/>
        </w:rPr>
        <w:t>rate element</w:t>
      </w:r>
      <w:r w:rsidR="001E04AD">
        <w:rPr>
          <w:rFonts w:ascii="Times New Roman" w:hAnsi="Times New Roman"/>
        </w:rPr>
        <w:t xml:space="preserve"> charged only on originating minutes</w:t>
      </w:r>
      <w:r w:rsidR="00F754EE" w:rsidRPr="00F754EE">
        <w:rPr>
          <w:rFonts w:ascii="Times New Roman" w:hAnsi="Times New Roman"/>
        </w:rPr>
        <w:t>.</w:t>
      </w:r>
      <w:r w:rsidR="00F754EE">
        <w:rPr>
          <w:rFonts w:ascii="Times New Roman" w:hAnsi="Times New Roman"/>
        </w:rPr>
        <w:t xml:space="preserve"> </w:t>
      </w:r>
      <w:r w:rsidR="001E04AD">
        <w:rPr>
          <w:rFonts w:ascii="Times New Roman" w:hAnsi="Times New Roman"/>
        </w:rPr>
        <w:t xml:space="preserve">Recovery of administrative </w:t>
      </w:r>
      <w:r w:rsidR="00480EC1">
        <w:rPr>
          <w:rFonts w:ascii="Times New Roman" w:hAnsi="Times New Roman"/>
        </w:rPr>
        <w:t>costs</w:t>
      </w:r>
      <w:r w:rsidR="001E04AD">
        <w:rPr>
          <w:rFonts w:ascii="Times New Roman" w:hAnsi="Times New Roman"/>
        </w:rPr>
        <w:t xml:space="preserve"> therefore requires </w:t>
      </w:r>
      <w:r w:rsidR="00480EC1">
        <w:rPr>
          <w:rFonts w:ascii="Times New Roman" w:hAnsi="Times New Roman"/>
        </w:rPr>
        <w:t>that the</w:t>
      </w:r>
      <w:r w:rsidR="001E04AD">
        <w:rPr>
          <w:rFonts w:ascii="Times New Roman" w:hAnsi="Times New Roman"/>
        </w:rPr>
        <w:t xml:space="preserve"> </w:t>
      </w:r>
      <w:r w:rsidR="00F754EE" w:rsidRPr="00F754EE">
        <w:rPr>
          <w:rFonts w:ascii="Times New Roman" w:hAnsi="Times New Roman"/>
        </w:rPr>
        <w:t xml:space="preserve">originating </w:t>
      </w:r>
      <w:r w:rsidR="001E04AD">
        <w:rPr>
          <w:rFonts w:ascii="Times New Roman" w:hAnsi="Times New Roman"/>
        </w:rPr>
        <w:t xml:space="preserve">CCLC </w:t>
      </w:r>
      <w:r w:rsidR="00F754EE" w:rsidRPr="00F754EE">
        <w:rPr>
          <w:rFonts w:ascii="Times New Roman" w:hAnsi="Times New Roman"/>
        </w:rPr>
        <w:t>rate</w:t>
      </w:r>
      <w:r w:rsidR="004A42FB">
        <w:rPr>
          <w:rFonts w:ascii="Times New Roman" w:hAnsi="Times New Roman"/>
        </w:rPr>
        <w:t xml:space="preserve"> </w:t>
      </w:r>
      <w:r w:rsidR="001E04AD">
        <w:rPr>
          <w:rFonts w:ascii="Times New Roman" w:hAnsi="Times New Roman"/>
        </w:rPr>
        <w:t xml:space="preserve">increases </w:t>
      </w:r>
      <w:r w:rsidR="00F754EE" w:rsidRPr="00F754EE">
        <w:rPr>
          <w:rFonts w:ascii="Times New Roman" w:hAnsi="Times New Roman"/>
        </w:rPr>
        <w:t>from $</w:t>
      </w:r>
      <w:r w:rsidR="00F754EE">
        <w:rPr>
          <w:rFonts w:ascii="Times New Roman" w:hAnsi="Times New Roman"/>
        </w:rPr>
        <w:t>0</w:t>
      </w:r>
      <w:r w:rsidR="00F754EE" w:rsidRPr="00F754EE">
        <w:rPr>
          <w:rFonts w:ascii="Times New Roman" w:hAnsi="Times New Roman"/>
        </w:rPr>
        <w:t>.01662 to $</w:t>
      </w:r>
      <w:r w:rsidR="00F754EE">
        <w:rPr>
          <w:rFonts w:ascii="Times New Roman" w:hAnsi="Times New Roman"/>
        </w:rPr>
        <w:t>0</w:t>
      </w:r>
      <w:r w:rsidR="00F754EE" w:rsidRPr="00F754EE">
        <w:rPr>
          <w:rFonts w:ascii="Times New Roman" w:hAnsi="Times New Roman"/>
        </w:rPr>
        <w:t>.01788</w:t>
      </w:r>
      <w:r w:rsidR="004A42FB">
        <w:rPr>
          <w:rFonts w:ascii="Times New Roman" w:hAnsi="Times New Roman"/>
        </w:rPr>
        <w:t xml:space="preserve"> per minute of use</w:t>
      </w:r>
      <w:r w:rsidR="00F754EE" w:rsidRPr="00F754EE">
        <w:rPr>
          <w:rFonts w:ascii="Times New Roman" w:hAnsi="Times New Roman"/>
        </w:rPr>
        <w:t>.</w:t>
      </w:r>
    </w:p>
    <w:p w14:paraId="7125937B" w14:textId="77777777" w:rsidR="001C1955" w:rsidRDefault="001C1955" w:rsidP="001C1955">
      <w:pPr>
        <w:rPr>
          <w:rFonts w:ascii="Times New Roman" w:hAnsi="Times New Roman"/>
        </w:rPr>
      </w:pPr>
    </w:p>
    <w:p w14:paraId="4997D55C" w14:textId="1788C5F0" w:rsidR="001C1955" w:rsidRPr="00932735" w:rsidRDefault="001C1955" w:rsidP="00F834D3">
      <w:pPr>
        <w:pStyle w:val="ListParagraph"/>
        <w:numPr>
          <w:ilvl w:val="0"/>
          <w:numId w:val="17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WECA’s request for clarification of the Traditional Universal Service Fund</w:t>
      </w:r>
    </w:p>
    <w:p w14:paraId="58DF949F" w14:textId="77777777" w:rsidR="00663605" w:rsidRDefault="00663605" w:rsidP="00E716B9">
      <w:pPr>
        <w:rPr>
          <w:rFonts w:ascii="Times New Roman" w:hAnsi="Times New Roman"/>
        </w:rPr>
      </w:pPr>
    </w:p>
    <w:p w14:paraId="4760B6C0" w14:textId="45F36893" w:rsidR="00B913E3" w:rsidRPr="004378FA" w:rsidRDefault="00212315" w:rsidP="00E716B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WECA also requests the Commission confirm that the</w:t>
      </w:r>
      <w:r w:rsidR="002A4FC8">
        <w:rPr>
          <w:rFonts w:ascii="Times New Roman" w:hAnsi="Times New Roman"/>
        </w:rPr>
        <w:t xml:space="preserve"> Traditional Universal Service Fund (TUSF</w:t>
      </w:r>
      <w:r w:rsidR="001A558B">
        <w:rPr>
          <w:rFonts w:ascii="Times New Roman" w:hAnsi="Times New Roman"/>
        </w:rPr>
        <w:t>) administered</w:t>
      </w:r>
      <w:r>
        <w:rPr>
          <w:rFonts w:ascii="Times New Roman" w:hAnsi="Times New Roman"/>
        </w:rPr>
        <w:t xml:space="preserve"> </w:t>
      </w:r>
      <w:r w:rsidR="001A558B">
        <w:rPr>
          <w:rFonts w:ascii="Times New Roman" w:hAnsi="Times New Roman"/>
        </w:rPr>
        <w:t>by WECA</w:t>
      </w:r>
      <w:r w:rsidR="00A00A1E">
        <w:rPr>
          <w:rStyle w:val="FootnoteReference"/>
          <w:rFonts w:ascii="Times New Roman" w:hAnsi="Times New Roman"/>
        </w:rPr>
        <w:footnoteReference w:id="4"/>
      </w:r>
      <w:r w:rsidR="007B47E6">
        <w:rPr>
          <w:rFonts w:ascii="Times New Roman" w:hAnsi="Times New Roman"/>
        </w:rPr>
        <w:t xml:space="preserve"> </w:t>
      </w:r>
      <w:r w:rsidR="00D756A3">
        <w:rPr>
          <w:rFonts w:ascii="Times New Roman" w:hAnsi="Times New Roman"/>
        </w:rPr>
        <w:t xml:space="preserve">is an intrastate </w:t>
      </w:r>
      <w:r>
        <w:rPr>
          <w:rFonts w:ascii="Times New Roman" w:hAnsi="Times New Roman"/>
        </w:rPr>
        <w:t>U</w:t>
      </w:r>
      <w:r w:rsidR="00D756A3">
        <w:rPr>
          <w:rFonts w:ascii="Times New Roman" w:hAnsi="Times New Roman"/>
        </w:rPr>
        <w:t xml:space="preserve">niversal </w:t>
      </w:r>
      <w:r>
        <w:rPr>
          <w:rFonts w:ascii="Times New Roman" w:hAnsi="Times New Roman"/>
        </w:rPr>
        <w:t>S</w:t>
      </w:r>
      <w:r w:rsidR="00D756A3">
        <w:rPr>
          <w:rFonts w:ascii="Times New Roman" w:hAnsi="Times New Roman"/>
        </w:rPr>
        <w:t>ervice</w:t>
      </w:r>
      <w:r w:rsidR="002622E9">
        <w:rPr>
          <w:rFonts w:ascii="Times New Roman" w:hAnsi="Times New Roman"/>
        </w:rPr>
        <w:t xml:space="preserve"> Program</w:t>
      </w:r>
      <w:r w:rsidR="00D756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</w:t>
      </w:r>
      <w:r w:rsidR="00D756A3">
        <w:rPr>
          <w:rFonts w:ascii="Times New Roman" w:hAnsi="Times New Roman"/>
        </w:rPr>
        <w:t>und</w:t>
      </w:r>
      <w:r>
        <w:rPr>
          <w:rFonts w:ascii="Times New Roman" w:hAnsi="Times New Roman"/>
        </w:rPr>
        <w:t xml:space="preserve"> not subject to the FCC’s intrastate access reduction</w:t>
      </w:r>
      <w:r w:rsidR="002A4FC8">
        <w:rPr>
          <w:rFonts w:ascii="Times New Roman" w:hAnsi="Times New Roman"/>
        </w:rPr>
        <w:t>.</w:t>
      </w:r>
    </w:p>
    <w:p w14:paraId="274D931E" w14:textId="77777777" w:rsidR="001C1955" w:rsidRDefault="001C1955" w:rsidP="001C1955">
      <w:pPr>
        <w:rPr>
          <w:rFonts w:ascii="Times New Roman" w:hAnsi="Times New Roman"/>
        </w:rPr>
      </w:pPr>
    </w:p>
    <w:p w14:paraId="6611A643" w14:textId="28958DB2" w:rsidR="001C1955" w:rsidRPr="00932735" w:rsidRDefault="001C1955" w:rsidP="00F834D3">
      <w:pPr>
        <w:pStyle w:val="ListParagraph"/>
        <w:numPr>
          <w:ilvl w:val="0"/>
          <w:numId w:val="17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Staff’s review and recommendation</w:t>
      </w:r>
    </w:p>
    <w:p w14:paraId="4760B6C1" w14:textId="77777777" w:rsidR="00837DF5" w:rsidRDefault="00837DF5">
      <w:pPr>
        <w:rPr>
          <w:rFonts w:ascii="Times New Roman" w:hAnsi="Times New Roman"/>
        </w:rPr>
      </w:pPr>
    </w:p>
    <w:p w14:paraId="2ABF726C" w14:textId="580CBF4A" w:rsidR="00DD6A93" w:rsidRDefault="00D741A2" w:rsidP="002A4FC8">
      <w:pPr>
        <w:rPr>
          <w:rFonts w:ascii="Times New Roman" w:hAnsi="Times New Roman"/>
        </w:rPr>
      </w:pPr>
      <w:r w:rsidRPr="00D741A2">
        <w:rPr>
          <w:rFonts w:ascii="Times New Roman" w:hAnsi="Times New Roman"/>
        </w:rPr>
        <w:t xml:space="preserve">Staff has verified the formulae and logic </w:t>
      </w:r>
      <w:r w:rsidR="003F3E89">
        <w:rPr>
          <w:rFonts w:ascii="Times New Roman" w:hAnsi="Times New Roman"/>
        </w:rPr>
        <w:t>contained in</w:t>
      </w:r>
      <w:r>
        <w:rPr>
          <w:rFonts w:ascii="Times New Roman" w:hAnsi="Times New Roman"/>
        </w:rPr>
        <w:t xml:space="preserve"> WECA members’</w:t>
      </w:r>
      <w:r w:rsidRPr="00D741A2">
        <w:rPr>
          <w:rFonts w:ascii="Times New Roman" w:hAnsi="Times New Roman"/>
        </w:rPr>
        <w:t xml:space="preserve"> confidential spreadsheet</w:t>
      </w:r>
      <w:r>
        <w:rPr>
          <w:rFonts w:ascii="Times New Roman" w:hAnsi="Times New Roman"/>
        </w:rPr>
        <w:t>s</w:t>
      </w:r>
      <w:r w:rsidRPr="00D741A2">
        <w:rPr>
          <w:rFonts w:ascii="Times New Roman" w:hAnsi="Times New Roman"/>
        </w:rPr>
        <w:t xml:space="preserve"> used to support the</w:t>
      </w:r>
      <w:r w:rsidR="00186E8C">
        <w:rPr>
          <w:rFonts w:ascii="Times New Roman" w:hAnsi="Times New Roman"/>
        </w:rPr>
        <w:t xml:space="preserve"> proposed access</w:t>
      </w:r>
      <w:r w:rsidRPr="00D741A2">
        <w:rPr>
          <w:rFonts w:ascii="Times New Roman" w:hAnsi="Times New Roman"/>
        </w:rPr>
        <w:t xml:space="preserve"> reduction</w:t>
      </w:r>
      <w:r>
        <w:rPr>
          <w:rFonts w:ascii="Times New Roman" w:hAnsi="Times New Roman"/>
        </w:rPr>
        <w:t>s</w:t>
      </w:r>
      <w:r w:rsidR="005E511E">
        <w:rPr>
          <w:rFonts w:ascii="Times New Roman" w:hAnsi="Times New Roman"/>
        </w:rPr>
        <w:t xml:space="preserve"> and</w:t>
      </w:r>
      <w:r w:rsidRPr="00D741A2">
        <w:rPr>
          <w:rFonts w:ascii="Times New Roman" w:hAnsi="Times New Roman"/>
        </w:rPr>
        <w:t xml:space="preserve"> </w:t>
      </w:r>
      <w:r w:rsidR="00186E8C">
        <w:rPr>
          <w:rFonts w:ascii="Times New Roman" w:hAnsi="Times New Roman"/>
        </w:rPr>
        <w:t>has</w:t>
      </w:r>
      <w:r w:rsidRPr="00D741A2">
        <w:rPr>
          <w:rFonts w:ascii="Times New Roman" w:hAnsi="Times New Roman"/>
        </w:rPr>
        <w:t xml:space="preserve"> validated</w:t>
      </w:r>
      <w:r w:rsidR="00186E8C">
        <w:rPr>
          <w:rFonts w:ascii="Times New Roman" w:hAnsi="Times New Roman"/>
        </w:rPr>
        <w:t xml:space="preserve"> the proper</w:t>
      </w:r>
      <w:r w:rsidRPr="00D741A2">
        <w:rPr>
          <w:rFonts w:ascii="Times New Roman" w:hAnsi="Times New Roman"/>
        </w:rPr>
        <w:t xml:space="preserve"> intrastate and interstate rates </w:t>
      </w:r>
      <w:r w:rsidR="001A558B" w:rsidRPr="00D741A2">
        <w:rPr>
          <w:rFonts w:ascii="Times New Roman" w:hAnsi="Times New Roman"/>
        </w:rPr>
        <w:t xml:space="preserve">used </w:t>
      </w:r>
      <w:r w:rsidR="001A558B">
        <w:rPr>
          <w:rFonts w:ascii="Times New Roman" w:hAnsi="Times New Roman"/>
        </w:rPr>
        <w:t>to</w:t>
      </w:r>
      <w:r w:rsidRPr="00D741A2">
        <w:rPr>
          <w:rFonts w:ascii="Times New Roman" w:hAnsi="Times New Roman"/>
        </w:rPr>
        <w:t xml:space="preserve"> calculat</w:t>
      </w:r>
      <w:r w:rsidR="00186E8C">
        <w:rPr>
          <w:rFonts w:ascii="Times New Roman" w:hAnsi="Times New Roman"/>
        </w:rPr>
        <w:t>e</w:t>
      </w:r>
      <w:r w:rsidR="005E511E">
        <w:rPr>
          <w:rFonts w:ascii="Times New Roman" w:hAnsi="Times New Roman"/>
        </w:rPr>
        <w:t xml:space="preserve"> the</w:t>
      </w:r>
      <w:r w:rsidR="00D145F1">
        <w:rPr>
          <w:rFonts w:ascii="Times New Roman" w:hAnsi="Times New Roman"/>
        </w:rPr>
        <w:t xml:space="preserve"> revenue reduction</w:t>
      </w:r>
      <w:r w:rsidR="009E481A">
        <w:rPr>
          <w:rFonts w:ascii="Times New Roman" w:hAnsi="Times New Roman"/>
        </w:rPr>
        <w:t>s</w:t>
      </w:r>
      <w:r w:rsidR="00D145F1">
        <w:rPr>
          <w:rFonts w:ascii="Times New Roman" w:hAnsi="Times New Roman"/>
        </w:rPr>
        <w:t>.</w:t>
      </w:r>
      <w:r w:rsidRPr="00D741A2">
        <w:rPr>
          <w:rFonts w:ascii="Times New Roman" w:hAnsi="Times New Roman"/>
        </w:rPr>
        <w:t xml:space="preserve"> </w:t>
      </w:r>
      <w:r w:rsidR="00D145F1">
        <w:rPr>
          <w:rFonts w:ascii="Times New Roman" w:hAnsi="Times New Roman"/>
        </w:rPr>
        <w:t>Staff also reviewed</w:t>
      </w:r>
      <w:r w:rsidRPr="00D741A2">
        <w:rPr>
          <w:rFonts w:ascii="Times New Roman" w:hAnsi="Times New Roman"/>
        </w:rPr>
        <w:t xml:space="preserve"> the minutes of use and revenues produced for reasonableness and consistency with the FCC’s new rules.</w:t>
      </w:r>
      <w:r w:rsidR="008F33DD">
        <w:rPr>
          <w:rFonts w:ascii="Times New Roman" w:hAnsi="Times New Roman"/>
        </w:rPr>
        <w:t xml:space="preserve"> </w:t>
      </w:r>
      <w:r w:rsidR="00D734CE">
        <w:rPr>
          <w:rFonts w:ascii="Times New Roman" w:hAnsi="Times New Roman"/>
        </w:rPr>
        <w:t xml:space="preserve">Staff finds </w:t>
      </w:r>
      <w:r w:rsidR="00B34EE5">
        <w:rPr>
          <w:rFonts w:ascii="Times New Roman" w:hAnsi="Times New Roman"/>
        </w:rPr>
        <w:t>the compan</w:t>
      </w:r>
      <w:r w:rsidR="002A4FC8">
        <w:rPr>
          <w:rFonts w:ascii="Times New Roman" w:hAnsi="Times New Roman"/>
        </w:rPr>
        <w:t xml:space="preserve">ies’ </w:t>
      </w:r>
      <w:r w:rsidR="008F33DD">
        <w:rPr>
          <w:rFonts w:ascii="Times New Roman" w:hAnsi="Times New Roman"/>
        </w:rPr>
        <w:t xml:space="preserve">tariff </w:t>
      </w:r>
      <w:r w:rsidR="002A4FC8">
        <w:rPr>
          <w:rFonts w:ascii="Times New Roman" w:hAnsi="Times New Roman"/>
        </w:rPr>
        <w:t>filings regarding terminating intrastate access charges</w:t>
      </w:r>
      <w:r w:rsidR="008F33DD">
        <w:rPr>
          <w:rFonts w:ascii="Times New Roman" w:hAnsi="Times New Roman"/>
        </w:rPr>
        <w:t xml:space="preserve"> for </w:t>
      </w:r>
      <w:r w:rsidR="00F754EE">
        <w:rPr>
          <w:rFonts w:ascii="Times New Roman" w:hAnsi="Times New Roman"/>
        </w:rPr>
        <w:t>year</w:t>
      </w:r>
      <w:r w:rsidR="008F33DD">
        <w:rPr>
          <w:rFonts w:ascii="Times New Roman" w:hAnsi="Times New Roman"/>
        </w:rPr>
        <w:t xml:space="preserve"> 1</w:t>
      </w:r>
      <w:r w:rsidR="002B0E16">
        <w:rPr>
          <w:rFonts w:ascii="Times New Roman" w:hAnsi="Times New Roman"/>
        </w:rPr>
        <w:t xml:space="preserve"> are reasonable and comply with the FCC’s transition rules</w:t>
      </w:r>
      <w:r w:rsidR="002A4FC8">
        <w:rPr>
          <w:rFonts w:ascii="Times New Roman" w:hAnsi="Times New Roman"/>
        </w:rPr>
        <w:t>.</w:t>
      </w:r>
      <w:r w:rsidR="002D1AAE">
        <w:rPr>
          <w:rFonts w:ascii="Times New Roman" w:hAnsi="Times New Roman"/>
        </w:rPr>
        <w:t xml:space="preserve"> Staff also finds that the increase in the originating CCLC is reasonable and should be approved</w:t>
      </w:r>
      <w:r w:rsidR="008F33DD">
        <w:rPr>
          <w:rFonts w:ascii="Times New Roman" w:hAnsi="Times New Roman"/>
        </w:rPr>
        <w:t xml:space="preserve"> on an LSN basis</w:t>
      </w:r>
      <w:r w:rsidR="002D1AAE">
        <w:rPr>
          <w:rFonts w:ascii="Times New Roman" w:hAnsi="Times New Roman"/>
        </w:rPr>
        <w:t>.</w:t>
      </w:r>
      <w:r w:rsidR="001C1955">
        <w:rPr>
          <w:rFonts w:ascii="Times New Roman" w:hAnsi="Times New Roman"/>
        </w:rPr>
        <w:t xml:space="preserve"> The clarification of the application of the TUSF is also reasonable and consistent with WECA’s current tariff, previous Commission orders, the Washington Administrative Code, and the Revised Code of Washington.</w:t>
      </w:r>
    </w:p>
    <w:p w14:paraId="7DB25A50" w14:textId="6037CCFC" w:rsidR="00F40BF3" w:rsidRDefault="00F40BF3" w:rsidP="002A4FC8">
      <w:pPr>
        <w:rPr>
          <w:rFonts w:ascii="Times New Roman" w:hAnsi="Times New Roman"/>
        </w:rPr>
      </w:pPr>
    </w:p>
    <w:p w14:paraId="042B7640" w14:textId="77777777" w:rsidR="006B3E82" w:rsidRDefault="006B3E82" w:rsidP="002A4FC8">
      <w:pPr>
        <w:rPr>
          <w:rFonts w:ascii="Times New Roman" w:hAnsi="Times New Roman"/>
        </w:rPr>
      </w:pPr>
    </w:p>
    <w:p w14:paraId="1264376A" w14:textId="77777777" w:rsidR="006B3E82" w:rsidRDefault="006B3E82" w:rsidP="002A4FC8">
      <w:pPr>
        <w:rPr>
          <w:rFonts w:ascii="Times New Roman" w:hAnsi="Times New Roman"/>
        </w:rPr>
      </w:pPr>
    </w:p>
    <w:p w14:paraId="29AE9FE5" w14:textId="77777777" w:rsidR="006B3E82" w:rsidRDefault="006B3E82" w:rsidP="002A4FC8">
      <w:pPr>
        <w:rPr>
          <w:rFonts w:ascii="Times New Roman" w:hAnsi="Times New Roman"/>
        </w:rPr>
      </w:pPr>
    </w:p>
    <w:p w14:paraId="4760B6CA" w14:textId="77777777" w:rsidR="006D0781" w:rsidRPr="002717F1" w:rsidRDefault="00D60E7F" w:rsidP="002717F1">
      <w:pPr>
        <w:rPr>
          <w:rFonts w:ascii="Times New Roman" w:hAnsi="Times New Roman"/>
          <w:b/>
          <w:u w:val="single"/>
        </w:rPr>
      </w:pPr>
      <w:r w:rsidRPr="00FE28CD">
        <w:rPr>
          <w:rFonts w:ascii="Times New Roman" w:hAnsi="Times New Roman"/>
          <w:b/>
          <w:u w:val="single"/>
        </w:rPr>
        <w:lastRenderedPageBreak/>
        <w:t>Conclusion</w:t>
      </w:r>
    </w:p>
    <w:p w14:paraId="4760B6CB" w14:textId="77777777" w:rsidR="006D0781" w:rsidRDefault="006D0781">
      <w:pPr>
        <w:rPr>
          <w:rFonts w:ascii="Times New Roman" w:hAnsi="Times New Roman"/>
          <w:b/>
          <w:u w:val="single"/>
        </w:rPr>
      </w:pPr>
    </w:p>
    <w:p w14:paraId="49BBF812" w14:textId="03C4D6F5" w:rsidR="001C1955" w:rsidDel="001C1955" w:rsidRDefault="001F0AC2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Staff recommend</w:t>
      </w:r>
      <w:r w:rsidR="00146981">
        <w:rPr>
          <w:rFonts w:ascii="Times New Roman" w:hAnsi="Times New Roman"/>
        </w:rPr>
        <w:t>s</w:t>
      </w:r>
      <w:r w:rsidR="00E87413">
        <w:rPr>
          <w:rFonts w:ascii="Times New Roman" w:hAnsi="Times New Roman"/>
        </w:rPr>
        <w:t xml:space="preserve"> the commission </w:t>
      </w:r>
      <w:r w:rsidR="001E72E1">
        <w:rPr>
          <w:rFonts w:ascii="Times New Roman" w:hAnsi="Times New Roman"/>
        </w:rPr>
        <w:t>i</w:t>
      </w:r>
      <w:r w:rsidR="001E72E1">
        <w:rPr>
          <w:rFonts w:ascii="Times New Roman" w:hAnsi="Times New Roman"/>
          <w:bCs/>
        </w:rPr>
        <w:t>ssue an order in Docket UT-120853 granting</w:t>
      </w:r>
    </w:p>
    <w:p w14:paraId="6DEB2659" w14:textId="754A96C6" w:rsidR="001C1955" w:rsidRDefault="001C195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1A558B">
        <w:rPr>
          <w:rFonts w:ascii="Times New Roman" w:hAnsi="Times New Roman"/>
          <w:bCs/>
        </w:rPr>
        <w:t xml:space="preserve">less than statutory notice for the WECA company-specific transitional NTS ITAC rates (Attachment 1) and an increase to $0.01788 for the originating CCLC access rate effective on July 3, 2012. </w:t>
      </w:r>
      <w:r w:rsidR="00480EC1">
        <w:rPr>
          <w:rFonts w:ascii="Times New Roman" w:hAnsi="Times New Roman"/>
          <w:bCs/>
        </w:rPr>
        <w:t>Staff also recommends the Commission confirm</w:t>
      </w:r>
      <w:r w:rsidR="00480EC1" w:rsidRPr="00B42C3F">
        <w:rPr>
          <w:rFonts w:ascii="Times New Roman" w:hAnsi="Times New Roman"/>
          <w:bCs/>
        </w:rPr>
        <w:t xml:space="preserve"> that the </w:t>
      </w:r>
      <w:r w:rsidR="00480EC1">
        <w:rPr>
          <w:rFonts w:ascii="Times New Roman" w:hAnsi="Times New Roman"/>
          <w:bCs/>
        </w:rPr>
        <w:t>T</w:t>
      </w:r>
      <w:r w:rsidR="00480EC1" w:rsidRPr="00B42C3F">
        <w:rPr>
          <w:rFonts w:ascii="Times New Roman" w:hAnsi="Times New Roman"/>
          <w:bCs/>
        </w:rPr>
        <w:t xml:space="preserve">raditional </w:t>
      </w:r>
      <w:r w:rsidR="00480EC1">
        <w:rPr>
          <w:rFonts w:ascii="Times New Roman" w:hAnsi="Times New Roman"/>
          <w:bCs/>
        </w:rPr>
        <w:t>U</w:t>
      </w:r>
      <w:r w:rsidR="00480EC1" w:rsidRPr="00B42C3F">
        <w:rPr>
          <w:rFonts w:ascii="Times New Roman" w:hAnsi="Times New Roman"/>
          <w:bCs/>
        </w:rPr>
        <w:t xml:space="preserve">niversal </w:t>
      </w:r>
      <w:r w:rsidR="00480EC1">
        <w:rPr>
          <w:rFonts w:ascii="Times New Roman" w:hAnsi="Times New Roman"/>
          <w:bCs/>
        </w:rPr>
        <w:t>S</w:t>
      </w:r>
      <w:r w:rsidR="00480EC1" w:rsidRPr="00B42C3F">
        <w:rPr>
          <w:rFonts w:ascii="Times New Roman" w:hAnsi="Times New Roman"/>
          <w:bCs/>
        </w:rPr>
        <w:t>ervice Fund</w:t>
      </w:r>
      <w:r w:rsidR="00480EC1">
        <w:rPr>
          <w:rFonts w:ascii="Times New Roman" w:hAnsi="Times New Roman"/>
          <w:bCs/>
        </w:rPr>
        <w:t xml:space="preserve"> </w:t>
      </w:r>
      <w:r w:rsidR="00480EC1" w:rsidRPr="00B42C3F">
        <w:rPr>
          <w:rFonts w:ascii="Times New Roman" w:hAnsi="Times New Roman"/>
          <w:bCs/>
        </w:rPr>
        <w:t>element charged by WECA member companies</w:t>
      </w:r>
      <w:r w:rsidR="00480EC1">
        <w:rPr>
          <w:rFonts w:ascii="Times New Roman" w:hAnsi="Times New Roman"/>
          <w:bCs/>
        </w:rPr>
        <w:t>,</w:t>
      </w:r>
      <w:r w:rsidR="00480EC1" w:rsidRPr="00B42C3F">
        <w:rPr>
          <w:rFonts w:ascii="Times New Roman" w:hAnsi="Times New Roman"/>
          <w:bCs/>
        </w:rPr>
        <w:t xml:space="preserve"> other</w:t>
      </w:r>
      <w:r w:rsidR="00480EC1">
        <w:rPr>
          <w:rFonts w:ascii="Times New Roman" w:hAnsi="Times New Roman"/>
          <w:bCs/>
        </w:rPr>
        <w:t xml:space="preserve"> ILECs and CLECs qualifies</w:t>
      </w:r>
      <w:r w:rsidR="00480EC1" w:rsidRPr="00B42C3F">
        <w:rPr>
          <w:rFonts w:ascii="Times New Roman" w:hAnsi="Times New Roman"/>
          <w:bCs/>
        </w:rPr>
        <w:t xml:space="preserve"> as a</w:t>
      </w:r>
      <w:r w:rsidR="00480EC1">
        <w:rPr>
          <w:rFonts w:ascii="Times New Roman" w:hAnsi="Times New Roman"/>
          <w:bCs/>
        </w:rPr>
        <w:t>n intrastate</w:t>
      </w:r>
      <w:r w:rsidR="00480EC1" w:rsidRPr="00B42C3F">
        <w:rPr>
          <w:rFonts w:ascii="Times New Roman" w:hAnsi="Times New Roman"/>
          <w:bCs/>
        </w:rPr>
        <w:t xml:space="preserve"> </w:t>
      </w:r>
      <w:r w:rsidR="00480EC1">
        <w:rPr>
          <w:rFonts w:ascii="Times New Roman" w:hAnsi="Times New Roman"/>
          <w:bCs/>
        </w:rPr>
        <w:t>U</w:t>
      </w:r>
      <w:r w:rsidR="00480EC1" w:rsidRPr="00B42C3F">
        <w:rPr>
          <w:rFonts w:ascii="Times New Roman" w:hAnsi="Times New Roman"/>
          <w:bCs/>
        </w:rPr>
        <w:t xml:space="preserve">niversal </w:t>
      </w:r>
      <w:r w:rsidR="00480EC1">
        <w:rPr>
          <w:rFonts w:ascii="Times New Roman" w:hAnsi="Times New Roman"/>
          <w:bCs/>
        </w:rPr>
        <w:t>S</w:t>
      </w:r>
      <w:r w:rsidR="00480EC1" w:rsidRPr="00B42C3F">
        <w:rPr>
          <w:rFonts w:ascii="Times New Roman" w:hAnsi="Times New Roman"/>
          <w:bCs/>
        </w:rPr>
        <w:t xml:space="preserve">ervice </w:t>
      </w:r>
      <w:r w:rsidR="00480EC1">
        <w:rPr>
          <w:rFonts w:ascii="Times New Roman" w:hAnsi="Times New Roman"/>
          <w:bCs/>
        </w:rPr>
        <w:t>Fund</w:t>
      </w:r>
      <w:r w:rsidR="00480EC1" w:rsidRPr="00B42C3F">
        <w:rPr>
          <w:rFonts w:ascii="Times New Roman" w:hAnsi="Times New Roman"/>
          <w:bCs/>
        </w:rPr>
        <w:t xml:space="preserve"> not</w:t>
      </w:r>
      <w:r w:rsidR="00480EC1">
        <w:rPr>
          <w:rFonts w:ascii="Times New Roman" w:hAnsi="Times New Roman"/>
          <w:bCs/>
        </w:rPr>
        <w:t xml:space="preserve"> subject to a terminating </w:t>
      </w:r>
      <w:r w:rsidR="00480EC1" w:rsidRPr="00B42C3F">
        <w:rPr>
          <w:rFonts w:ascii="Times New Roman" w:hAnsi="Times New Roman"/>
          <w:bCs/>
        </w:rPr>
        <w:t>access rate</w:t>
      </w:r>
      <w:r w:rsidR="00480EC1">
        <w:rPr>
          <w:rFonts w:ascii="Times New Roman" w:hAnsi="Times New Roman"/>
          <w:bCs/>
        </w:rPr>
        <w:t xml:space="preserve"> reduction mandated by the Federal Communications Commission in its order FCC No. 11-161.</w:t>
      </w:r>
    </w:p>
    <w:p w14:paraId="1F0E6E8E" w14:textId="77777777" w:rsidR="001C1955" w:rsidRDefault="001C1955" w:rsidP="004678C3">
      <w:pPr>
        <w:rPr>
          <w:rFonts w:ascii="Times New Roman" w:hAnsi="Times New Roman"/>
          <w:bCs/>
        </w:rPr>
      </w:pPr>
    </w:p>
    <w:p w14:paraId="07B3F244" w14:textId="77777777" w:rsidR="001C1955" w:rsidRDefault="001C1955" w:rsidP="004678C3">
      <w:pPr>
        <w:rPr>
          <w:rFonts w:ascii="Times New Roman" w:hAnsi="Times New Roman"/>
          <w:bCs/>
        </w:rPr>
      </w:pPr>
    </w:p>
    <w:p w14:paraId="2B38EB7C" w14:textId="41AEBEFA" w:rsidR="006B3E82" w:rsidRDefault="006B3E82" w:rsidP="004678C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Attachments - 2</w:t>
      </w:r>
    </w:p>
    <w:p w14:paraId="181D9955" w14:textId="44A990F1" w:rsidR="006A6DA9" w:rsidRPr="002A4100" w:rsidRDefault="006A6DA9" w:rsidP="004678C3">
      <w:pPr>
        <w:rPr>
          <w:rFonts w:ascii="Times New Roman" w:hAnsi="Times New Roman"/>
          <w:color w:val="FF0000"/>
        </w:rPr>
      </w:pPr>
    </w:p>
    <w:sectPr w:rsidR="006A6DA9" w:rsidRPr="002A4100" w:rsidSect="00035CC8">
      <w:headerReference w:type="default" r:id="rId12"/>
      <w:headerReference w:type="first" r:id="rId13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B412B" w14:textId="77777777" w:rsidR="002345E9" w:rsidRDefault="002345E9">
      <w:r>
        <w:separator/>
      </w:r>
    </w:p>
  </w:endnote>
  <w:endnote w:type="continuationSeparator" w:id="0">
    <w:p w14:paraId="326674AE" w14:textId="77777777" w:rsidR="002345E9" w:rsidRDefault="0023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D2CE6" w14:textId="77777777" w:rsidR="002345E9" w:rsidRDefault="002345E9">
      <w:r>
        <w:separator/>
      </w:r>
    </w:p>
  </w:footnote>
  <w:footnote w:type="continuationSeparator" w:id="0">
    <w:p w14:paraId="76B5983D" w14:textId="77777777" w:rsidR="002345E9" w:rsidRDefault="002345E9">
      <w:r>
        <w:continuationSeparator/>
      </w:r>
    </w:p>
  </w:footnote>
  <w:footnote w:id="1">
    <w:p w14:paraId="0BAB15DC" w14:textId="66CE5580" w:rsidR="002345E9" w:rsidRDefault="002345E9" w:rsidP="00A74163">
      <w:pPr>
        <w:pStyle w:val="FootnoteText"/>
        <w:rPr>
          <w:rFonts w:ascii="Times New Roman" w:hAnsi="Times New Roman"/>
        </w:rPr>
      </w:pPr>
      <w:r w:rsidRPr="00B86ED9">
        <w:rPr>
          <w:rStyle w:val="FootnoteReference"/>
          <w:rFonts w:ascii="Times New Roman" w:hAnsi="Times New Roman"/>
        </w:rPr>
        <w:footnoteRef/>
      </w:r>
      <w:r w:rsidRPr="00B86E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WECA includes the non-traffic-sensitive (NTS) intrastate switched access charge rates for the following companies: </w:t>
      </w:r>
      <w:r w:rsidRPr="00A74163">
        <w:rPr>
          <w:rFonts w:ascii="Times New Roman" w:hAnsi="Times New Roman"/>
        </w:rPr>
        <w:t>Asotin Tele</w:t>
      </w:r>
      <w:r>
        <w:rPr>
          <w:rFonts w:ascii="Times New Roman" w:hAnsi="Times New Roman"/>
        </w:rPr>
        <w:t xml:space="preserve">phone Company, </w:t>
      </w:r>
      <w:r w:rsidRPr="00A74163">
        <w:rPr>
          <w:rFonts w:ascii="Times New Roman" w:hAnsi="Times New Roman"/>
        </w:rPr>
        <w:t>Beaver Creek Telephone Company,</w:t>
      </w:r>
      <w:r>
        <w:rPr>
          <w:rFonts w:ascii="Times New Roman" w:hAnsi="Times New Roman"/>
        </w:rPr>
        <w:t xml:space="preserve"> </w:t>
      </w:r>
      <w:r w:rsidRPr="00A74163">
        <w:rPr>
          <w:rFonts w:ascii="Times New Roman" w:hAnsi="Times New Roman"/>
        </w:rPr>
        <w:t>Computer 5*, Inc., Ellensburg Telephone Company, Hat Island Telephone Company</w:t>
      </w:r>
      <w:r>
        <w:rPr>
          <w:rFonts w:ascii="Times New Roman" w:hAnsi="Times New Roman"/>
        </w:rPr>
        <w:t xml:space="preserve">, </w:t>
      </w:r>
      <w:r w:rsidRPr="00A74163">
        <w:rPr>
          <w:rFonts w:ascii="Times New Roman" w:hAnsi="Times New Roman"/>
        </w:rPr>
        <w:t>Hood Canal Telephone Company</w:t>
      </w:r>
      <w:r>
        <w:rPr>
          <w:rFonts w:ascii="Times New Roman" w:hAnsi="Times New Roman"/>
        </w:rPr>
        <w:t xml:space="preserve">, </w:t>
      </w:r>
      <w:r w:rsidRPr="00A74163">
        <w:rPr>
          <w:rFonts w:ascii="Times New Roman" w:hAnsi="Times New Roman"/>
        </w:rPr>
        <w:t>Inland Telephone Company</w:t>
      </w:r>
      <w:r>
        <w:rPr>
          <w:rFonts w:ascii="Times New Roman" w:hAnsi="Times New Roman"/>
        </w:rPr>
        <w:t xml:space="preserve">, </w:t>
      </w:r>
      <w:r w:rsidRPr="00A74163">
        <w:rPr>
          <w:rFonts w:ascii="Times New Roman" w:hAnsi="Times New Roman"/>
        </w:rPr>
        <w:t>Kalama Telephone Company</w:t>
      </w:r>
      <w:r>
        <w:rPr>
          <w:rFonts w:ascii="Times New Roman" w:hAnsi="Times New Roman"/>
        </w:rPr>
        <w:t xml:space="preserve">, </w:t>
      </w:r>
      <w:r w:rsidRPr="00A74163">
        <w:rPr>
          <w:rFonts w:ascii="Times New Roman" w:hAnsi="Times New Roman"/>
        </w:rPr>
        <w:t>Lewis River Telephone Company, Skyline Telecom, Inc.</w:t>
      </w:r>
      <w:r>
        <w:rPr>
          <w:rFonts w:ascii="Times New Roman" w:hAnsi="Times New Roman"/>
        </w:rPr>
        <w:t xml:space="preserve">, </w:t>
      </w:r>
      <w:r w:rsidRPr="00A74163">
        <w:rPr>
          <w:rFonts w:ascii="Times New Roman" w:hAnsi="Times New Roman"/>
        </w:rPr>
        <w:t>Mashell Telecom, Inc.</w:t>
      </w:r>
      <w:r>
        <w:rPr>
          <w:rFonts w:ascii="Times New Roman" w:hAnsi="Times New Roman"/>
        </w:rPr>
        <w:t xml:space="preserve">, </w:t>
      </w:r>
      <w:r w:rsidRPr="00A74163">
        <w:rPr>
          <w:rFonts w:ascii="Times New Roman" w:hAnsi="Times New Roman"/>
        </w:rPr>
        <w:t>McDaniel Telephone Company,</w:t>
      </w:r>
      <w:r>
        <w:rPr>
          <w:rFonts w:ascii="Times New Roman" w:hAnsi="Times New Roman"/>
        </w:rPr>
        <w:t xml:space="preserve"> </w:t>
      </w:r>
      <w:r w:rsidRPr="00A74163">
        <w:rPr>
          <w:rFonts w:ascii="Times New Roman" w:hAnsi="Times New Roman"/>
        </w:rPr>
        <w:t>Pend Oreille Telephone Company</w:t>
      </w:r>
      <w:r>
        <w:rPr>
          <w:rFonts w:ascii="Times New Roman" w:hAnsi="Times New Roman"/>
        </w:rPr>
        <w:t xml:space="preserve">, </w:t>
      </w:r>
      <w:r w:rsidRPr="00A74163">
        <w:rPr>
          <w:rFonts w:ascii="Times New Roman" w:hAnsi="Times New Roman"/>
        </w:rPr>
        <w:t>Pioneer Telephone Company</w:t>
      </w:r>
      <w:r>
        <w:rPr>
          <w:rFonts w:ascii="Times New Roman" w:hAnsi="Times New Roman"/>
        </w:rPr>
        <w:t xml:space="preserve">, </w:t>
      </w:r>
      <w:r w:rsidRPr="00A74163">
        <w:rPr>
          <w:rFonts w:ascii="Times New Roman" w:hAnsi="Times New Roman"/>
        </w:rPr>
        <w:t>St. John Telephone Company</w:t>
      </w:r>
      <w:r>
        <w:rPr>
          <w:rFonts w:ascii="Times New Roman" w:hAnsi="Times New Roman"/>
        </w:rPr>
        <w:t xml:space="preserve">, </w:t>
      </w:r>
      <w:r w:rsidRPr="00A74163">
        <w:rPr>
          <w:rFonts w:ascii="Times New Roman" w:hAnsi="Times New Roman"/>
        </w:rPr>
        <w:t>Tenino Telephone Company</w:t>
      </w:r>
      <w:r>
        <w:rPr>
          <w:rFonts w:ascii="Times New Roman" w:hAnsi="Times New Roman"/>
        </w:rPr>
        <w:t xml:space="preserve">, </w:t>
      </w:r>
      <w:r w:rsidRPr="00A74163">
        <w:rPr>
          <w:rFonts w:ascii="Times New Roman" w:hAnsi="Times New Roman"/>
        </w:rPr>
        <w:t>Toledo Telephone Company</w:t>
      </w:r>
      <w:r>
        <w:rPr>
          <w:rFonts w:ascii="Times New Roman" w:hAnsi="Times New Roman"/>
        </w:rPr>
        <w:t xml:space="preserve">, </w:t>
      </w:r>
      <w:r w:rsidRPr="00A74163">
        <w:rPr>
          <w:rFonts w:ascii="Times New Roman" w:hAnsi="Times New Roman"/>
        </w:rPr>
        <w:t>Western Wahkiakum County Telephone Company</w:t>
      </w:r>
      <w:r>
        <w:rPr>
          <w:rFonts w:ascii="Times New Roman" w:hAnsi="Times New Roman"/>
        </w:rPr>
        <w:t xml:space="preserve">, </w:t>
      </w:r>
      <w:r w:rsidRPr="00A74163">
        <w:rPr>
          <w:rFonts w:ascii="Times New Roman" w:hAnsi="Times New Roman"/>
        </w:rPr>
        <w:t>Westgate Communications LLC,</w:t>
      </w:r>
      <w:r>
        <w:rPr>
          <w:rFonts w:ascii="Times New Roman" w:hAnsi="Times New Roman"/>
        </w:rPr>
        <w:t xml:space="preserve"> </w:t>
      </w:r>
      <w:r w:rsidRPr="00A74163">
        <w:rPr>
          <w:rFonts w:ascii="Times New Roman" w:hAnsi="Times New Roman"/>
        </w:rPr>
        <w:t>Whidbey Telephone Company</w:t>
      </w:r>
      <w:r>
        <w:rPr>
          <w:rFonts w:ascii="Times New Roman" w:hAnsi="Times New Roman"/>
        </w:rPr>
        <w:t xml:space="preserve">, and </w:t>
      </w:r>
      <w:r w:rsidRPr="00A74163">
        <w:rPr>
          <w:rFonts w:ascii="Times New Roman" w:hAnsi="Times New Roman"/>
        </w:rPr>
        <w:t>YCOM Networks, Inc.</w:t>
      </w:r>
    </w:p>
    <w:p w14:paraId="5C2F5C80" w14:textId="77777777" w:rsidR="002345E9" w:rsidRPr="00B86ED9" w:rsidRDefault="002345E9" w:rsidP="00A74163">
      <w:pPr>
        <w:pStyle w:val="FootnoteText"/>
        <w:rPr>
          <w:rFonts w:ascii="Times New Roman" w:hAnsi="Times New Roman"/>
        </w:rPr>
      </w:pPr>
    </w:p>
  </w:footnote>
  <w:footnote w:id="2">
    <w:p w14:paraId="286D432C" w14:textId="77777777" w:rsidR="002345E9" w:rsidRDefault="002345E9" w:rsidP="002345E9">
      <w:pPr>
        <w:pStyle w:val="FootnoteText"/>
      </w:pPr>
      <w:r>
        <w:rPr>
          <w:rStyle w:val="FootnoteReference"/>
        </w:rPr>
        <w:footnoteRef/>
      </w:r>
      <w:r>
        <w:t xml:space="preserve"> Year 1’s reduction in intrastate access revenue is equal to .50 x ((intrastate access minutes  x  intrastate access rates)-(intrastate access minutes x interstate access rates)).</w:t>
      </w:r>
    </w:p>
  </w:footnote>
  <w:footnote w:id="3">
    <w:p w14:paraId="41999177" w14:textId="57FF26A7" w:rsidR="002345E9" w:rsidRDefault="002345E9">
      <w:pPr>
        <w:pStyle w:val="FootnoteText"/>
        <w:rPr>
          <w:rFonts w:ascii="Times New Roman" w:hAnsi="Times New Roman"/>
        </w:rPr>
      </w:pPr>
      <w:r w:rsidRPr="00337E51">
        <w:rPr>
          <w:rStyle w:val="FootnoteReference"/>
          <w:rFonts w:ascii="Times New Roman" w:hAnsi="Times New Roman"/>
        </w:rPr>
        <w:footnoteRef/>
      </w:r>
      <w:r w:rsidRPr="00337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Asotin Telephone Company filed a traffic sensitive reduction in Docket UT-120694 and McDaniel Telephone Company filed a traffic sensitive reduction in Docket UT-120695. The remainder of the WECA members have proposed company-specific elements in WECA Tariff WN U-1 as part of this filing in Docket UT-120853.</w:t>
      </w:r>
    </w:p>
    <w:p w14:paraId="751E5270" w14:textId="77777777" w:rsidR="002345E9" w:rsidRPr="00337E51" w:rsidRDefault="002345E9">
      <w:pPr>
        <w:pStyle w:val="FootnoteText"/>
        <w:rPr>
          <w:rFonts w:ascii="Times New Roman" w:hAnsi="Times New Roman"/>
        </w:rPr>
      </w:pPr>
    </w:p>
  </w:footnote>
  <w:footnote w:id="4">
    <w:p w14:paraId="2067483F" w14:textId="5CF87F55" w:rsidR="002345E9" w:rsidRPr="00A00A1E" w:rsidRDefault="002345E9">
      <w:pPr>
        <w:pStyle w:val="FootnoteText"/>
        <w:rPr>
          <w:rFonts w:ascii="Times New Roman" w:hAnsi="Times New Roman"/>
        </w:rPr>
      </w:pPr>
      <w:r w:rsidRPr="00A00A1E">
        <w:rPr>
          <w:rStyle w:val="FootnoteReference"/>
          <w:rFonts w:ascii="Times New Roman" w:hAnsi="Times New Roman"/>
        </w:rPr>
        <w:footnoteRef/>
      </w:r>
      <w:r w:rsidRPr="00A00A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WAC 480-120-352(7).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DD8B0" w14:textId="4A70195A" w:rsidR="002345E9" w:rsidRPr="006B3E82" w:rsidRDefault="006B3E82" w:rsidP="006834C7">
    <w:pPr>
      <w:rPr>
        <w:rFonts w:ascii="Times New Roman" w:hAnsi="Times New Roman"/>
        <w:b/>
        <w:bCs/>
        <w:sz w:val="20"/>
        <w:szCs w:val="20"/>
      </w:rPr>
    </w:pPr>
    <w:r w:rsidRPr="006B3E82">
      <w:rPr>
        <w:rFonts w:ascii="Times New Roman" w:hAnsi="Times New Roman"/>
        <w:b/>
        <w:bCs/>
        <w:sz w:val="20"/>
        <w:szCs w:val="20"/>
      </w:rPr>
      <w:t xml:space="preserve">Docket </w:t>
    </w:r>
    <w:r w:rsidR="002345E9" w:rsidRPr="006B3E82">
      <w:rPr>
        <w:rFonts w:ascii="Times New Roman" w:hAnsi="Times New Roman"/>
        <w:b/>
        <w:bCs/>
        <w:sz w:val="20"/>
        <w:szCs w:val="20"/>
      </w:rPr>
      <w:t>UT-120853</w:t>
    </w:r>
  </w:p>
  <w:p w14:paraId="4760B6D2" w14:textId="60BFF285" w:rsidR="002345E9" w:rsidRPr="006B3E82" w:rsidRDefault="002345E9" w:rsidP="007B47E6">
    <w:pPr>
      <w:rPr>
        <w:rFonts w:ascii="Times New Roman" w:hAnsi="Times New Roman"/>
        <w:sz w:val="20"/>
        <w:szCs w:val="20"/>
      </w:rPr>
    </w:pPr>
    <w:r w:rsidRPr="006B3E82">
      <w:rPr>
        <w:rFonts w:ascii="Times New Roman" w:hAnsi="Times New Roman"/>
        <w:sz w:val="20"/>
        <w:szCs w:val="20"/>
      </w:rPr>
      <w:t>June 28, 2012</w:t>
    </w:r>
  </w:p>
  <w:p w14:paraId="4760B6D3" w14:textId="77777777" w:rsidR="002345E9" w:rsidRPr="006B3E82" w:rsidRDefault="002345E9">
    <w:pPr>
      <w:pStyle w:val="Header"/>
      <w:rPr>
        <w:rStyle w:val="PageNumber"/>
        <w:rFonts w:ascii="Times New Roman" w:hAnsi="Times New Roman"/>
        <w:sz w:val="20"/>
        <w:szCs w:val="20"/>
      </w:rPr>
    </w:pPr>
    <w:r w:rsidRPr="006B3E82">
      <w:rPr>
        <w:rFonts w:ascii="Times New Roman" w:hAnsi="Times New Roman"/>
        <w:sz w:val="20"/>
        <w:szCs w:val="20"/>
      </w:rPr>
      <w:t xml:space="preserve">Page </w:t>
    </w:r>
    <w:r w:rsidRPr="006B3E82">
      <w:rPr>
        <w:rStyle w:val="PageNumber"/>
        <w:rFonts w:ascii="Times New Roman" w:hAnsi="Times New Roman"/>
        <w:sz w:val="20"/>
        <w:szCs w:val="20"/>
      </w:rPr>
      <w:fldChar w:fldCharType="begin"/>
    </w:r>
    <w:r w:rsidRPr="006B3E82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6B3E82">
      <w:rPr>
        <w:rStyle w:val="PageNumber"/>
        <w:rFonts w:ascii="Times New Roman" w:hAnsi="Times New Roman"/>
        <w:sz w:val="20"/>
        <w:szCs w:val="20"/>
      </w:rPr>
      <w:fldChar w:fldCharType="separate"/>
    </w:r>
    <w:r w:rsidR="00987BC3">
      <w:rPr>
        <w:rStyle w:val="PageNumber"/>
        <w:rFonts w:ascii="Times New Roman" w:hAnsi="Times New Roman"/>
        <w:noProof/>
        <w:sz w:val="20"/>
        <w:szCs w:val="20"/>
      </w:rPr>
      <w:t>4</w:t>
    </w:r>
    <w:r w:rsidRPr="006B3E82">
      <w:rPr>
        <w:rStyle w:val="PageNumber"/>
        <w:rFonts w:ascii="Times New Roman" w:hAnsi="Times New Roman"/>
        <w:sz w:val="20"/>
        <w:szCs w:val="20"/>
      </w:rPr>
      <w:fldChar w:fldCharType="end"/>
    </w:r>
  </w:p>
  <w:p w14:paraId="46D620E5" w14:textId="77777777" w:rsidR="002345E9" w:rsidRPr="006B3E82" w:rsidRDefault="002345E9">
    <w:pPr>
      <w:pStyle w:val="Header"/>
      <w:rPr>
        <w:rStyle w:val="PageNumber"/>
        <w:rFonts w:ascii="Times New Roman" w:hAnsi="Times New Roman"/>
        <w:sz w:val="20"/>
        <w:szCs w:val="20"/>
      </w:rPr>
    </w:pPr>
  </w:p>
  <w:p w14:paraId="4760B6D4" w14:textId="77777777" w:rsidR="002345E9" w:rsidRPr="0008732F" w:rsidRDefault="002345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0B6D5" w14:textId="77777777" w:rsidR="002345E9" w:rsidRPr="00D15AAF" w:rsidRDefault="002345E9" w:rsidP="00D15AAF">
    <w:pPr>
      <w:pStyle w:val="Header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224"/>
    <w:multiLevelType w:val="hybridMultilevel"/>
    <w:tmpl w:val="6FF2F2C6"/>
    <w:lvl w:ilvl="0" w:tplc="4BB02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2D68"/>
    <w:multiLevelType w:val="hybridMultilevel"/>
    <w:tmpl w:val="3B626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00877"/>
    <w:multiLevelType w:val="hybridMultilevel"/>
    <w:tmpl w:val="A480485C"/>
    <w:lvl w:ilvl="0" w:tplc="C4AA5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534D6"/>
    <w:multiLevelType w:val="hybridMultilevel"/>
    <w:tmpl w:val="56546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CF6D5D"/>
    <w:multiLevelType w:val="hybridMultilevel"/>
    <w:tmpl w:val="CE6CB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43798"/>
    <w:multiLevelType w:val="hybridMultilevel"/>
    <w:tmpl w:val="5D365556"/>
    <w:lvl w:ilvl="0" w:tplc="07C8C67A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12BB2"/>
    <w:multiLevelType w:val="hybridMultilevel"/>
    <w:tmpl w:val="33B4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A7B43"/>
    <w:multiLevelType w:val="hybridMultilevel"/>
    <w:tmpl w:val="1BD8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335A8"/>
    <w:multiLevelType w:val="hybridMultilevel"/>
    <w:tmpl w:val="1BD8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01822"/>
    <w:multiLevelType w:val="hybridMultilevel"/>
    <w:tmpl w:val="2632B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5E07AB"/>
    <w:multiLevelType w:val="hybridMultilevel"/>
    <w:tmpl w:val="E6DAB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33C40"/>
    <w:multiLevelType w:val="hybridMultilevel"/>
    <w:tmpl w:val="550ADD0E"/>
    <w:lvl w:ilvl="0" w:tplc="967EDE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7074A"/>
    <w:multiLevelType w:val="hybridMultilevel"/>
    <w:tmpl w:val="86DC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87254"/>
    <w:multiLevelType w:val="hybridMultilevel"/>
    <w:tmpl w:val="CD689D38"/>
    <w:lvl w:ilvl="0" w:tplc="28AA6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02BD0"/>
    <w:multiLevelType w:val="hybridMultilevel"/>
    <w:tmpl w:val="F838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035BD"/>
    <w:multiLevelType w:val="hybridMultilevel"/>
    <w:tmpl w:val="02C0DE7C"/>
    <w:lvl w:ilvl="0" w:tplc="BD98FA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067AE"/>
    <w:multiLevelType w:val="hybridMultilevel"/>
    <w:tmpl w:val="E594D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76034"/>
    <w:multiLevelType w:val="hybridMultilevel"/>
    <w:tmpl w:val="929E1D28"/>
    <w:lvl w:ilvl="0" w:tplc="A1F24C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E4720"/>
    <w:multiLevelType w:val="hybridMultilevel"/>
    <w:tmpl w:val="B324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F5B86"/>
    <w:multiLevelType w:val="hybridMultilevel"/>
    <w:tmpl w:val="52586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3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  <w:num w:numId="12">
    <w:abstractNumId w:val="14"/>
  </w:num>
  <w:num w:numId="13">
    <w:abstractNumId w:val="9"/>
  </w:num>
  <w:num w:numId="14">
    <w:abstractNumId w:val="3"/>
  </w:num>
  <w:num w:numId="15">
    <w:abstractNumId w:val="12"/>
  </w:num>
  <w:num w:numId="16">
    <w:abstractNumId w:val="8"/>
  </w:num>
  <w:num w:numId="17">
    <w:abstractNumId w:val="17"/>
  </w:num>
  <w:num w:numId="18">
    <w:abstractNumId w:val="16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F5"/>
    <w:rsid w:val="00000ED5"/>
    <w:rsid w:val="00003464"/>
    <w:rsid w:val="000120E0"/>
    <w:rsid w:val="00017B73"/>
    <w:rsid w:val="00023DE6"/>
    <w:rsid w:val="0002747B"/>
    <w:rsid w:val="0003235B"/>
    <w:rsid w:val="00035CC8"/>
    <w:rsid w:val="00041921"/>
    <w:rsid w:val="0004268B"/>
    <w:rsid w:val="0005779D"/>
    <w:rsid w:val="000600D1"/>
    <w:rsid w:val="000603D0"/>
    <w:rsid w:val="0006793B"/>
    <w:rsid w:val="00067C87"/>
    <w:rsid w:val="000719D8"/>
    <w:rsid w:val="0008018F"/>
    <w:rsid w:val="000827B9"/>
    <w:rsid w:val="00086BCE"/>
    <w:rsid w:val="0008732F"/>
    <w:rsid w:val="00090E8E"/>
    <w:rsid w:val="000950D8"/>
    <w:rsid w:val="000A4914"/>
    <w:rsid w:val="000B7619"/>
    <w:rsid w:val="000C2FEA"/>
    <w:rsid w:val="000C2FEF"/>
    <w:rsid w:val="000D2488"/>
    <w:rsid w:val="000D495B"/>
    <w:rsid w:val="000E1E78"/>
    <w:rsid w:val="000E5CE0"/>
    <w:rsid w:val="000F21AD"/>
    <w:rsid w:val="000F2437"/>
    <w:rsid w:val="000F4316"/>
    <w:rsid w:val="000F6CDD"/>
    <w:rsid w:val="00103A63"/>
    <w:rsid w:val="00103EA9"/>
    <w:rsid w:val="00120256"/>
    <w:rsid w:val="001216FA"/>
    <w:rsid w:val="00122001"/>
    <w:rsid w:val="0012488A"/>
    <w:rsid w:val="0012622C"/>
    <w:rsid w:val="001300D1"/>
    <w:rsid w:val="001317B5"/>
    <w:rsid w:val="00132722"/>
    <w:rsid w:val="00134940"/>
    <w:rsid w:val="00137987"/>
    <w:rsid w:val="00145077"/>
    <w:rsid w:val="00146981"/>
    <w:rsid w:val="00161B2F"/>
    <w:rsid w:val="00167352"/>
    <w:rsid w:val="00171998"/>
    <w:rsid w:val="00172CAE"/>
    <w:rsid w:val="001734DC"/>
    <w:rsid w:val="00180AFA"/>
    <w:rsid w:val="00184C74"/>
    <w:rsid w:val="00186E8C"/>
    <w:rsid w:val="001920A0"/>
    <w:rsid w:val="001923EE"/>
    <w:rsid w:val="00197C96"/>
    <w:rsid w:val="001A38F4"/>
    <w:rsid w:val="001A3ACF"/>
    <w:rsid w:val="001A558B"/>
    <w:rsid w:val="001B3065"/>
    <w:rsid w:val="001C1955"/>
    <w:rsid w:val="001C4DD1"/>
    <w:rsid w:val="001D10AF"/>
    <w:rsid w:val="001D50C9"/>
    <w:rsid w:val="001E04AD"/>
    <w:rsid w:val="001E2C5F"/>
    <w:rsid w:val="001E614F"/>
    <w:rsid w:val="001E6C6B"/>
    <w:rsid w:val="001E72E1"/>
    <w:rsid w:val="001F0AC2"/>
    <w:rsid w:val="001F43AB"/>
    <w:rsid w:val="001F5226"/>
    <w:rsid w:val="00212284"/>
    <w:rsid w:val="00212315"/>
    <w:rsid w:val="002201FA"/>
    <w:rsid w:val="00221334"/>
    <w:rsid w:val="002214AB"/>
    <w:rsid w:val="002218FE"/>
    <w:rsid w:val="0022715D"/>
    <w:rsid w:val="002325E6"/>
    <w:rsid w:val="002345E9"/>
    <w:rsid w:val="00237C44"/>
    <w:rsid w:val="00242044"/>
    <w:rsid w:val="00247ADF"/>
    <w:rsid w:val="00252679"/>
    <w:rsid w:val="0025343B"/>
    <w:rsid w:val="002622E9"/>
    <w:rsid w:val="00263FBF"/>
    <w:rsid w:val="00270563"/>
    <w:rsid w:val="002717F1"/>
    <w:rsid w:val="0027275E"/>
    <w:rsid w:val="00283009"/>
    <w:rsid w:val="002833CC"/>
    <w:rsid w:val="00291EF0"/>
    <w:rsid w:val="002927D1"/>
    <w:rsid w:val="00293D3F"/>
    <w:rsid w:val="00296AFD"/>
    <w:rsid w:val="002A1E39"/>
    <w:rsid w:val="002A4100"/>
    <w:rsid w:val="002A4A2E"/>
    <w:rsid w:val="002A4FC8"/>
    <w:rsid w:val="002A69C5"/>
    <w:rsid w:val="002B0E16"/>
    <w:rsid w:val="002B694F"/>
    <w:rsid w:val="002C1AAD"/>
    <w:rsid w:val="002D038D"/>
    <w:rsid w:val="002D1AAE"/>
    <w:rsid w:val="002D568A"/>
    <w:rsid w:val="002D7613"/>
    <w:rsid w:val="002D7D4F"/>
    <w:rsid w:val="002D7F3B"/>
    <w:rsid w:val="00302F20"/>
    <w:rsid w:val="0030567B"/>
    <w:rsid w:val="003143F4"/>
    <w:rsid w:val="00320E04"/>
    <w:rsid w:val="00321DFD"/>
    <w:rsid w:val="00324442"/>
    <w:rsid w:val="00325229"/>
    <w:rsid w:val="00326660"/>
    <w:rsid w:val="00330CC1"/>
    <w:rsid w:val="00333905"/>
    <w:rsid w:val="00336942"/>
    <w:rsid w:val="00337C05"/>
    <w:rsid w:val="00337E51"/>
    <w:rsid w:val="00340136"/>
    <w:rsid w:val="00342205"/>
    <w:rsid w:val="003442EC"/>
    <w:rsid w:val="00345A01"/>
    <w:rsid w:val="00352A4E"/>
    <w:rsid w:val="00356B42"/>
    <w:rsid w:val="00360E85"/>
    <w:rsid w:val="003618D9"/>
    <w:rsid w:val="00362884"/>
    <w:rsid w:val="003636B8"/>
    <w:rsid w:val="00363F9B"/>
    <w:rsid w:val="003743B3"/>
    <w:rsid w:val="00375B75"/>
    <w:rsid w:val="00377812"/>
    <w:rsid w:val="00382064"/>
    <w:rsid w:val="003841D3"/>
    <w:rsid w:val="00392BA6"/>
    <w:rsid w:val="003943E7"/>
    <w:rsid w:val="00396E58"/>
    <w:rsid w:val="003A683D"/>
    <w:rsid w:val="003B3DFA"/>
    <w:rsid w:val="003D11CA"/>
    <w:rsid w:val="003D5138"/>
    <w:rsid w:val="003E0FBD"/>
    <w:rsid w:val="003E1D7D"/>
    <w:rsid w:val="003E2392"/>
    <w:rsid w:val="003E5703"/>
    <w:rsid w:val="003F2C07"/>
    <w:rsid w:val="003F3E89"/>
    <w:rsid w:val="003F710F"/>
    <w:rsid w:val="00404F63"/>
    <w:rsid w:val="0040618A"/>
    <w:rsid w:val="0040737A"/>
    <w:rsid w:val="00413BAF"/>
    <w:rsid w:val="00414994"/>
    <w:rsid w:val="00420098"/>
    <w:rsid w:val="00430DE6"/>
    <w:rsid w:val="00430EB6"/>
    <w:rsid w:val="004340DB"/>
    <w:rsid w:val="004378FA"/>
    <w:rsid w:val="0044167B"/>
    <w:rsid w:val="004438CB"/>
    <w:rsid w:val="004452DB"/>
    <w:rsid w:val="0044608F"/>
    <w:rsid w:val="004461B6"/>
    <w:rsid w:val="00451443"/>
    <w:rsid w:val="004516E3"/>
    <w:rsid w:val="00457DE7"/>
    <w:rsid w:val="00461EFC"/>
    <w:rsid w:val="00462163"/>
    <w:rsid w:val="004659F3"/>
    <w:rsid w:val="00467354"/>
    <w:rsid w:val="004678C3"/>
    <w:rsid w:val="00470F58"/>
    <w:rsid w:val="0047107F"/>
    <w:rsid w:val="00473775"/>
    <w:rsid w:val="004755CF"/>
    <w:rsid w:val="00480EC1"/>
    <w:rsid w:val="00482F68"/>
    <w:rsid w:val="004912E0"/>
    <w:rsid w:val="00493D20"/>
    <w:rsid w:val="004942F2"/>
    <w:rsid w:val="00495F2E"/>
    <w:rsid w:val="004A19A5"/>
    <w:rsid w:val="004A42FB"/>
    <w:rsid w:val="004B1321"/>
    <w:rsid w:val="004B19C8"/>
    <w:rsid w:val="004B1E6B"/>
    <w:rsid w:val="004C118C"/>
    <w:rsid w:val="004C1EDD"/>
    <w:rsid w:val="004C232C"/>
    <w:rsid w:val="004C2C51"/>
    <w:rsid w:val="004C47C9"/>
    <w:rsid w:val="004D3401"/>
    <w:rsid w:val="004E356C"/>
    <w:rsid w:val="004E6F25"/>
    <w:rsid w:val="004F0EA8"/>
    <w:rsid w:val="004F4C49"/>
    <w:rsid w:val="004F5461"/>
    <w:rsid w:val="00502C86"/>
    <w:rsid w:val="0050429D"/>
    <w:rsid w:val="005108F0"/>
    <w:rsid w:val="00514DF5"/>
    <w:rsid w:val="00515A41"/>
    <w:rsid w:val="005174F8"/>
    <w:rsid w:val="00521DDB"/>
    <w:rsid w:val="0052244B"/>
    <w:rsid w:val="00524B4F"/>
    <w:rsid w:val="005300C8"/>
    <w:rsid w:val="0053276E"/>
    <w:rsid w:val="00533486"/>
    <w:rsid w:val="00536B3B"/>
    <w:rsid w:val="005406B0"/>
    <w:rsid w:val="005425F9"/>
    <w:rsid w:val="0054276F"/>
    <w:rsid w:val="005453EA"/>
    <w:rsid w:val="005508D3"/>
    <w:rsid w:val="0055417B"/>
    <w:rsid w:val="00556BFE"/>
    <w:rsid w:val="005612BB"/>
    <w:rsid w:val="00572462"/>
    <w:rsid w:val="00583843"/>
    <w:rsid w:val="00583B98"/>
    <w:rsid w:val="00584BE2"/>
    <w:rsid w:val="00590B2E"/>
    <w:rsid w:val="00590B98"/>
    <w:rsid w:val="00592007"/>
    <w:rsid w:val="005952FD"/>
    <w:rsid w:val="005A22CE"/>
    <w:rsid w:val="005A64C9"/>
    <w:rsid w:val="005A7CB7"/>
    <w:rsid w:val="005B79BA"/>
    <w:rsid w:val="005C0D79"/>
    <w:rsid w:val="005C6614"/>
    <w:rsid w:val="005C6F5B"/>
    <w:rsid w:val="005D3AAC"/>
    <w:rsid w:val="005D4DA8"/>
    <w:rsid w:val="005D77FA"/>
    <w:rsid w:val="005D7C1B"/>
    <w:rsid w:val="005E301B"/>
    <w:rsid w:val="005E511E"/>
    <w:rsid w:val="005E749B"/>
    <w:rsid w:val="005F18F2"/>
    <w:rsid w:val="00600161"/>
    <w:rsid w:val="006066DC"/>
    <w:rsid w:val="00611154"/>
    <w:rsid w:val="0061574C"/>
    <w:rsid w:val="00615B5C"/>
    <w:rsid w:val="00620579"/>
    <w:rsid w:val="006210D3"/>
    <w:rsid w:val="00623839"/>
    <w:rsid w:val="00623A92"/>
    <w:rsid w:val="006309DE"/>
    <w:rsid w:val="0063311A"/>
    <w:rsid w:val="00637BF6"/>
    <w:rsid w:val="0064115E"/>
    <w:rsid w:val="00643E93"/>
    <w:rsid w:val="00651BB3"/>
    <w:rsid w:val="00657DEE"/>
    <w:rsid w:val="00663605"/>
    <w:rsid w:val="00673EBF"/>
    <w:rsid w:val="006744E2"/>
    <w:rsid w:val="00677873"/>
    <w:rsid w:val="006834C7"/>
    <w:rsid w:val="00692D3C"/>
    <w:rsid w:val="00694D8A"/>
    <w:rsid w:val="0069606F"/>
    <w:rsid w:val="006978CE"/>
    <w:rsid w:val="006A214B"/>
    <w:rsid w:val="006A47EE"/>
    <w:rsid w:val="006A637B"/>
    <w:rsid w:val="006A6DA9"/>
    <w:rsid w:val="006B22D0"/>
    <w:rsid w:val="006B3E82"/>
    <w:rsid w:val="006B5214"/>
    <w:rsid w:val="006C0A02"/>
    <w:rsid w:val="006C55EA"/>
    <w:rsid w:val="006D0781"/>
    <w:rsid w:val="006D3A0C"/>
    <w:rsid w:val="006D4906"/>
    <w:rsid w:val="006E0485"/>
    <w:rsid w:val="006F3477"/>
    <w:rsid w:val="006F6FE6"/>
    <w:rsid w:val="007102DE"/>
    <w:rsid w:val="00715E4D"/>
    <w:rsid w:val="00720148"/>
    <w:rsid w:val="00722630"/>
    <w:rsid w:val="007357D9"/>
    <w:rsid w:val="00743709"/>
    <w:rsid w:val="00743C03"/>
    <w:rsid w:val="00746E9E"/>
    <w:rsid w:val="00755F79"/>
    <w:rsid w:val="007572AD"/>
    <w:rsid w:val="00767FFB"/>
    <w:rsid w:val="00772E7B"/>
    <w:rsid w:val="00772E85"/>
    <w:rsid w:val="00774C02"/>
    <w:rsid w:val="00784F7E"/>
    <w:rsid w:val="00791833"/>
    <w:rsid w:val="007A066B"/>
    <w:rsid w:val="007A195C"/>
    <w:rsid w:val="007A57E2"/>
    <w:rsid w:val="007A5B99"/>
    <w:rsid w:val="007A7FEC"/>
    <w:rsid w:val="007B27B4"/>
    <w:rsid w:val="007B47E6"/>
    <w:rsid w:val="007B5093"/>
    <w:rsid w:val="007B51F7"/>
    <w:rsid w:val="007B55C3"/>
    <w:rsid w:val="007B6B76"/>
    <w:rsid w:val="007D0FF9"/>
    <w:rsid w:val="007D10DC"/>
    <w:rsid w:val="007D15C6"/>
    <w:rsid w:val="007D74B1"/>
    <w:rsid w:val="007D7821"/>
    <w:rsid w:val="0080684F"/>
    <w:rsid w:val="00811130"/>
    <w:rsid w:val="00813F7E"/>
    <w:rsid w:val="00817F0E"/>
    <w:rsid w:val="00820996"/>
    <w:rsid w:val="00820DBB"/>
    <w:rsid w:val="00821FD7"/>
    <w:rsid w:val="008328F9"/>
    <w:rsid w:val="00835EE6"/>
    <w:rsid w:val="00837DF5"/>
    <w:rsid w:val="00842D42"/>
    <w:rsid w:val="00842F1A"/>
    <w:rsid w:val="008440CE"/>
    <w:rsid w:val="00855D66"/>
    <w:rsid w:val="00856B37"/>
    <w:rsid w:val="0085784F"/>
    <w:rsid w:val="00861C07"/>
    <w:rsid w:val="00862FFC"/>
    <w:rsid w:val="008712CB"/>
    <w:rsid w:val="00877398"/>
    <w:rsid w:val="008813EB"/>
    <w:rsid w:val="00884AC3"/>
    <w:rsid w:val="008854C5"/>
    <w:rsid w:val="00886A50"/>
    <w:rsid w:val="00894A88"/>
    <w:rsid w:val="008A2F0D"/>
    <w:rsid w:val="008A5026"/>
    <w:rsid w:val="008A606D"/>
    <w:rsid w:val="008C0B25"/>
    <w:rsid w:val="008C5A4C"/>
    <w:rsid w:val="008C7AF4"/>
    <w:rsid w:val="008D4FFF"/>
    <w:rsid w:val="008D5A22"/>
    <w:rsid w:val="008E1EC1"/>
    <w:rsid w:val="008E669E"/>
    <w:rsid w:val="008F33DD"/>
    <w:rsid w:val="008F4732"/>
    <w:rsid w:val="00902FC3"/>
    <w:rsid w:val="00902FCD"/>
    <w:rsid w:val="009048D3"/>
    <w:rsid w:val="00907BAB"/>
    <w:rsid w:val="00910559"/>
    <w:rsid w:val="009124BA"/>
    <w:rsid w:val="00915BA8"/>
    <w:rsid w:val="00917E56"/>
    <w:rsid w:val="00925136"/>
    <w:rsid w:val="00931C74"/>
    <w:rsid w:val="00931CCC"/>
    <w:rsid w:val="009419FB"/>
    <w:rsid w:val="00942644"/>
    <w:rsid w:val="00943969"/>
    <w:rsid w:val="00944D02"/>
    <w:rsid w:val="00947AAF"/>
    <w:rsid w:val="00950258"/>
    <w:rsid w:val="0095739A"/>
    <w:rsid w:val="00960E4D"/>
    <w:rsid w:val="00966914"/>
    <w:rsid w:val="00967966"/>
    <w:rsid w:val="00974B63"/>
    <w:rsid w:val="00981184"/>
    <w:rsid w:val="00984A3D"/>
    <w:rsid w:val="009858AF"/>
    <w:rsid w:val="00987BC3"/>
    <w:rsid w:val="00991BB2"/>
    <w:rsid w:val="00994404"/>
    <w:rsid w:val="009A0B2F"/>
    <w:rsid w:val="009A3991"/>
    <w:rsid w:val="009A5CF5"/>
    <w:rsid w:val="009B7ED5"/>
    <w:rsid w:val="009C1A9A"/>
    <w:rsid w:val="009C4140"/>
    <w:rsid w:val="009C5FEA"/>
    <w:rsid w:val="009C6250"/>
    <w:rsid w:val="009C7531"/>
    <w:rsid w:val="009D0958"/>
    <w:rsid w:val="009D2FDE"/>
    <w:rsid w:val="009D62D2"/>
    <w:rsid w:val="009D6358"/>
    <w:rsid w:val="009E2E1B"/>
    <w:rsid w:val="009E481A"/>
    <w:rsid w:val="009F193A"/>
    <w:rsid w:val="009F4948"/>
    <w:rsid w:val="009F58ED"/>
    <w:rsid w:val="009F5CC9"/>
    <w:rsid w:val="00A00A1E"/>
    <w:rsid w:val="00A01F39"/>
    <w:rsid w:val="00A03063"/>
    <w:rsid w:val="00A0431F"/>
    <w:rsid w:val="00A0618B"/>
    <w:rsid w:val="00A065D4"/>
    <w:rsid w:val="00A12394"/>
    <w:rsid w:val="00A14FB9"/>
    <w:rsid w:val="00A176F7"/>
    <w:rsid w:val="00A21AFC"/>
    <w:rsid w:val="00A23323"/>
    <w:rsid w:val="00A24032"/>
    <w:rsid w:val="00A24535"/>
    <w:rsid w:val="00A268F3"/>
    <w:rsid w:val="00A31FC2"/>
    <w:rsid w:val="00A32572"/>
    <w:rsid w:val="00A3509A"/>
    <w:rsid w:val="00A35F86"/>
    <w:rsid w:val="00A402C7"/>
    <w:rsid w:val="00A52A2A"/>
    <w:rsid w:val="00A53380"/>
    <w:rsid w:val="00A534C9"/>
    <w:rsid w:val="00A55C7F"/>
    <w:rsid w:val="00A56497"/>
    <w:rsid w:val="00A630F6"/>
    <w:rsid w:val="00A659F5"/>
    <w:rsid w:val="00A67911"/>
    <w:rsid w:val="00A74163"/>
    <w:rsid w:val="00A77DCD"/>
    <w:rsid w:val="00A810F2"/>
    <w:rsid w:val="00A82021"/>
    <w:rsid w:val="00A820FB"/>
    <w:rsid w:val="00A84967"/>
    <w:rsid w:val="00A93EB3"/>
    <w:rsid w:val="00A9702A"/>
    <w:rsid w:val="00A97191"/>
    <w:rsid w:val="00AA19AF"/>
    <w:rsid w:val="00AC02FB"/>
    <w:rsid w:val="00AC07DD"/>
    <w:rsid w:val="00AC30E2"/>
    <w:rsid w:val="00AC7633"/>
    <w:rsid w:val="00AC7824"/>
    <w:rsid w:val="00AC7ED0"/>
    <w:rsid w:val="00AD03D5"/>
    <w:rsid w:val="00AD0E05"/>
    <w:rsid w:val="00AD4D61"/>
    <w:rsid w:val="00AD6B75"/>
    <w:rsid w:val="00AD76DE"/>
    <w:rsid w:val="00AD7E35"/>
    <w:rsid w:val="00AE19B7"/>
    <w:rsid w:val="00AE1E6A"/>
    <w:rsid w:val="00AE470B"/>
    <w:rsid w:val="00AE6199"/>
    <w:rsid w:val="00AF07C4"/>
    <w:rsid w:val="00AF0940"/>
    <w:rsid w:val="00AF1F1E"/>
    <w:rsid w:val="00AF3D3E"/>
    <w:rsid w:val="00AF6256"/>
    <w:rsid w:val="00B00F86"/>
    <w:rsid w:val="00B11E36"/>
    <w:rsid w:val="00B12ADD"/>
    <w:rsid w:val="00B1706C"/>
    <w:rsid w:val="00B217B5"/>
    <w:rsid w:val="00B223A9"/>
    <w:rsid w:val="00B22511"/>
    <w:rsid w:val="00B24ACC"/>
    <w:rsid w:val="00B2584E"/>
    <w:rsid w:val="00B26F91"/>
    <w:rsid w:val="00B275D0"/>
    <w:rsid w:val="00B307AD"/>
    <w:rsid w:val="00B32406"/>
    <w:rsid w:val="00B33E84"/>
    <w:rsid w:val="00B34EE5"/>
    <w:rsid w:val="00B355D5"/>
    <w:rsid w:val="00B36837"/>
    <w:rsid w:val="00B40424"/>
    <w:rsid w:val="00B41A14"/>
    <w:rsid w:val="00B42C3F"/>
    <w:rsid w:val="00B47703"/>
    <w:rsid w:val="00B54D9B"/>
    <w:rsid w:val="00B551DF"/>
    <w:rsid w:val="00B61A94"/>
    <w:rsid w:val="00B727A0"/>
    <w:rsid w:val="00B754A6"/>
    <w:rsid w:val="00B76EDC"/>
    <w:rsid w:val="00B86ED9"/>
    <w:rsid w:val="00B913E3"/>
    <w:rsid w:val="00B931A0"/>
    <w:rsid w:val="00B94929"/>
    <w:rsid w:val="00B94E20"/>
    <w:rsid w:val="00B96B7B"/>
    <w:rsid w:val="00BA0AF5"/>
    <w:rsid w:val="00BB1BEA"/>
    <w:rsid w:val="00BB4DCE"/>
    <w:rsid w:val="00BC5DBC"/>
    <w:rsid w:val="00BD2AEB"/>
    <w:rsid w:val="00BD6CA0"/>
    <w:rsid w:val="00BD6CF8"/>
    <w:rsid w:val="00BE1470"/>
    <w:rsid w:val="00BE6B5A"/>
    <w:rsid w:val="00BE7CED"/>
    <w:rsid w:val="00BF08DD"/>
    <w:rsid w:val="00C00962"/>
    <w:rsid w:val="00C00DBC"/>
    <w:rsid w:val="00C029D0"/>
    <w:rsid w:val="00C06C70"/>
    <w:rsid w:val="00C16367"/>
    <w:rsid w:val="00C16695"/>
    <w:rsid w:val="00C172E4"/>
    <w:rsid w:val="00C2733D"/>
    <w:rsid w:val="00C31238"/>
    <w:rsid w:val="00C36BCD"/>
    <w:rsid w:val="00C52832"/>
    <w:rsid w:val="00C54885"/>
    <w:rsid w:val="00C56E1C"/>
    <w:rsid w:val="00C64EE1"/>
    <w:rsid w:val="00C66739"/>
    <w:rsid w:val="00C71E58"/>
    <w:rsid w:val="00C81063"/>
    <w:rsid w:val="00C90B99"/>
    <w:rsid w:val="00C919CB"/>
    <w:rsid w:val="00C936B6"/>
    <w:rsid w:val="00C93A61"/>
    <w:rsid w:val="00CA295B"/>
    <w:rsid w:val="00CA3A5E"/>
    <w:rsid w:val="00CB1360"/>
    <w:rsid w:val="00CB3886"/>
    <w:rsid w:val="00CC1661"/>
    <w:rsid w:val="00CC20F8"/>
    <w:rsid w:val="00CC225E"/>
    <w:rsid w:val="00CC6DC5"/>
    <w:rsid w:val="00CD0905"/>
    <w:rsid w:val="00CD2804"/>
    <w:rsid w:val="00CD2D1B"/>
    <w:rsid w:val="00CE5971"/>
    <w:rsid w:val="00CF4031"/>
    <w:rsid w:val="00CF5A34"/>
    <w:rsid w:val="00CF61EB"/>
    <w:rsid w:val="00CF633D"/>
    <w:rsid w:val="00CF7F7D"/>
    <w:rsid w:val="00D02576"/>
    <w:rsid w:val="00D04D2F"/>
    <w:rsid w:val="00D12029"/>
    <w:rsid w:val="00D134DB"/>
    <w:rsid w:val="00D145F1"/>
    <w:rsid w:val="00D15AAF"/>
    <w:rsid w:val="00D165C1"/>
    <w:rsid w:val="00D17059"/>
    <w:rsid w:val="00D21015"/>
    <w:rsid w:val="00D212E0"/>
    <w:rsid w:val="00D245AB"/>
    <w:rsid w:val="00D25AE6"/>
    <w:rsid w:val="00D31421"/>
    <w:rsid w:val="00D34BC6"/>
    <w:rsid w:val="00D43DBC"/>
    <w:rsid w:val="00D4457B"/>
    <w:rsid w:val="00D46744"/>
    <w:rsid w:val="00D52558"/>
    <w:rsid w:val="00D60E7F"/>
    <w:rsid w:val="00D621D3"/>
    <w:rsid w:val="00D734CE"/>
    <w:rsid w:val="00D7356D"/>
    <w:rsid w:val="00D738A7"/>
    <w:rsid w:val="00D741A2"/>
    <w:rsid w:val="00D756A3"/>
    <w:rsid w:val="00D80679"/>
    <w:rsid w:val="00D82530"/>
    <w:rsid w:val="00D85773"/>
    <w:rsid w:val="00D90719"/>
    <w:rsid w:val="00D93228"/>
    <w:rsid w:val="00D93AF1"/>
    <w:rsid w:val="00DA0F73"/>
    <w:rsid w:val="00DA4C72"/>
    <w:rsid w:val="00DA67E1"/>
    <w:rsid w:val="00DA7F3C"/>
    <w:rsid w:val="00DB6DF2"/>
    <w:rsid w:val="00DC4204"/>
    <w:rsid w:val="00DD0BAE"/>
    <w:rsid w:val="00DD4DBD"/>
    <w:rsid w:val="00DD534E"/>
    <w:rsid w:val="00DD5534"/>
    <w:rsid w:val="00DD6A93"/>
    <w:rsid w:val="00DD714B"/>
    <w:rsid w:val="00DE1F61"/>
    <w:rsid w:val="00DE2161"/>
    <w:rsid w:val="00DE5048"/>
    <w:rsid w:val="00DF2CE6"/>
    <w:rsid w:val="00DF4E67"/>
    <w:rsid w:val="00DF75AC"/>
    <w:rsid w:val="00E00176"/>
    <w:rsid w:val="00E02463"/>
    <w:rsid w:val="00E02B14"/>
    <w:rsid w:val="00E07AA0"/>
    <w:rsid w:val="00E12F17"/>
    <w:rsid w:val="00E23B44"/>
    <w:rsid w:val="00E24D0C"/>
    <w:rsid w:val="00E31256"/>
    <w:rsid w:val="00E340CE"/>
    <w:rsid w:val="00E3473B"/>
    <w:rsid w:val="00E44C40"/>
    <w:rsid w:val="00E4706F"/>
    <w:rsid w:val="00E502D4"/>
    <w:rsid w:val="00E50B59"/>
    <w:rsid w:val="00E515B7"/>
    <w:rsid w:val="00E541DF"/>
    <w:rsid w:val="00E656A1"/>
    <w:rsid w:val="00E70A9C"/>
    <w:rsid w:val="00E716B9"/>
    <w:rsid w:val="00E74AAD"/>
    <w:rsid w:val="00E750E1"/>
    <w:rsid w:val="00E77794"/>
    <w:rsid w:val="00E8384A"/>
    <w:rsid w:val="00E857E4"/>
    <w:rsid w:val="00E869F7"/>
    <w:rsid w:val="00E87413"/>
    <w:rsid w:val="00E91C03"/>
    <w:rsid w:val="00E96D18"/>
    <w:rsid w:val="00EA3DB3"/>
    <w:rsid w:val="00EA4553"/>
    <w:rsid w:val="00EA7AA5"/>
    <w:rsid w:val="00EC5DB1"/>
    <w:rsid w:val="00EC706D"/>
    <w:rsid w:val="00ED27E2"/>
    <w:rsid w:val="00EE685F"/>
    <w:rsid w:val="00EF3176"/>
    <w:rsid w:val="00EF36E7"/>
    <w:rsid w:val="00EF5719"/>
    <w:rsid w:val="00EF6A79"/>
    <w:rsid w:val="00F0004B"/>
    <w:rsid w:val="00F00780"/>
    <w:rsid w:val="00F05FAC"/>
    <w:rsid w:val="00F1151E"/>
    <w:rsid w:val="00F13EDF"/>
    <w:rsid w:val="00F15784"/>
    <w:rsid w:val="00F16A19"/>
    <w:rsid w:val="00F175BB"/>
    <w:rsid w:val="00F240A9"/>
    <w:rsid w:val="00F27F09"/>
    <w:rsid w:val="00F372C3"/>
    <w:rsid w:val="00F40BF3"/>
    <w:rsid w:val="00F426DF"/>
    <w:rsid w:val="00F434F2"/>
    <w:rsid w:val="00F56097"/>
    <w:rsid w:val="00F61F0A"/>
    <w:rsid w:val="00F62A38"/>
    <w:rsid w:val="00F62F96"/>
    <w:rsid w:val="00F64708"/>
    <w:rsid w:val="00F67727"/>
    <w:rsid w:val="00F71AEE"/>
    <w:rsid w:val="00F754EE"/>
    <w:rsid w:val="00F76D3F"/>
    <w:rsid w:val="00F80171"/>
    <w:rsid w:val="00F81DEF"/>
    <w:rsid w:val="00F83459"/>
    <w:rsid w:val="00F834D3"/>
    <w:rsid w:val="00F9380A"/>
    <w:rsid w:val="00F97EE9"/>
    <w:rsid w:val="00FA2678"/>
    <w:rsid w:val="00FA3EB9"/>
    <w:rsid w:val="00FA4884"/>
    <w:rsid w:val="00FC3640"/>
    <w:rsid w:val="00FC5ECC"/>
    <w:rsid w:val="00FC765A"/>
    <w:rsid w:val="00FD020A"/>
    <w:rsid w:val="00FD6276"/>
    <w:rsid w:val="00FD7E40"/>
    <w:rsid w:val="00FE19E2"/>
    <w:rsid w:val="00FE28CD"/>
    <w:rsid w:val="00FE5517"/>
    <w:rsid w:val="00FE5990"/>
    <w:rsid w:val="00FF52A3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2769"/>
    <o:shapelayout v:ext="edit">
      <o:idmap v:ext="edit" data="1"/>
    </o:shapelayout>
  </w:shapeDefaults>
  <w:decimalSymbol w:val="."/>
  <w:listSeparator w:val=","/>
  <w14:docId w14:val="4760B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7C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07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07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07C4"/>
  </w:style>
  <w:style w:type="table" w:styleId="TableGrid">
    <w:name w:val="Table Grid"/>
    <w:basedOn w:val="TableNormal"/>
    <w:rsid w:val="00342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7D4F"/>
    <w:rPr>
      <w:rFonts w:eastAsia="Calibri"/>
      <w:sz w:val="24"/>
      <w:szCs w:val="22"/>
    </w:rPr>
  </w:style>
  <w:style w:type="paragraph" w:styleId="FootnoteText">
    <w:name w:val="footnote text"/>
    <w:basedOn w:val="Normal"/>
    <w:link w:val="FootnoteTextChar"/>
    <w:rsid w:val="003143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3F4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3143F4"/>
    <w:rPr>
      <w:vertAlign w:val="superscript"/>
    </w:rPr>
  </w:style>
  <w:style w:type="character" w:styleId="CommentReference">
    <w:name w:val="annotation reference"/>
    <w:basedOn w:val="DefaultParagraphFont"/>
    <w:rsid w:val="00A043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431F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A04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431F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A0431F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A04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43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CC8"/>
    <w:pPr>
      <w:ind w:left="720"/>
    </w:pPr>
  </w:style>
  <w:style w:type="paragraph" w:styleId="EndnoteText">
    <w:name w:val="endnote text"/>
    <w:basedOn w:val="Normal"/>
    <w:link w:val="EndnoteTextChar"/>
    <w:rsid w:val="00502C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02C86"/>
    <w:rPr>
      <w:rFonts w:ascii="Palatino Linotype" w:hAnsi="Palatino Linotype"/>
    </w:rPr>
  </w:style>
  <w:style w:type="character" w:styleId="EndnoteReference">
    <w:name w:val="endnote reference"/>
    <w:basedOn w:val="DefaultParagraphFont"/>
    <w:rsid w:val="00502C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7C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07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07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07C4"/>
  </w:style>
  <w:style w:type="table" w:styleId="TableGrid">
    <w:name w:val="Table Grid"/>
    <w:basedOn w:val="TableNormal"/>
    <w:rsid w:val="00342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7D4F"/>
    <w:rPr>
      <w:rFonts w:eastAsia="Calibri"/>
      <w:sz w:val="24"/>
      <w:szCs w:val="22"/>
    </w:rPr>
  </w:style>
  <w:style w:type="paragraph" w:styleId="FootnoteText">
    <w:name w:val="footnote text"/>
    <w:basedOn w:val="Normal"/>
    <w:link w:val="FootnoteTextChar"/>
    <w:rsid w:val="003143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3F4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3143F4"/>
    <w:rPr>
      <w:vertAlign w:val="superscript"/>
    </w:rPr>
  </w:style>
  <w:style w:type="character" w:styleId="CommentReference">
    <w:name w:val="annotation reference"/>
    <w:basedOn w:val="DefaultParagraphFont"/>
    <w:rsid w:val="00A043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431F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A04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431F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A0431F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A04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43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CC8"/>
    <w:pPr>
      <w:ind w:left="720"/>
    </w:pPr>
  </w:style>
  <w:style w:type="paragraph" w:styleId="EndnoteText">
    <w:name w:val="endnote text"/>
    <w:basedOn w:val="Normal"/>
    <w:link w:val="EndnoteTextChar"/>
    <w:rsid w:val="00502C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02C86"/>
    <w:rPr>
      <w:rFonts w:ascii="Palatino Linotype" w:hAnsi="Palatino Linotype"/>
    </w:rPr>
  </w:style>
  <w:style w:type="character" w:styleId="EndnoteReference">
    <w:name w:val="endnote reference"/>
    <w:basedOn w:val="DefaultParagraphFont"/>
    <w:rsid w:val="00502C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822FC9F954794488B61A9447C1C7D4" ma:contentTypeVersion="139" ma:contentTypeDescription="" ma:contentTypeScope="" ma:versionID="dcad651c9b6a0534a6c4acd5e0d664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2012-06-08T07:00:00+00:00</OpenedDate>
    <Date1 xmlns="dc463f71-b30c-4ab2-9473-d307f9d35888">2012-06-28T07:00:00+00:00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Exchange Carrier Association</CaseCompanyNames>
    <DocketNumber xmlns="dc463f71-b30c-4ab2-9473-d307f9d35888">120853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6515-9684-4204-AEA2-AE0D74EDA9CC}"/>
</file>

<file path=customXml/itemProps2.xml><?xml version="1.0" encoding="utf-8"?>
<ds:datastoreItem xmlns:ds="http://schemas.openxmlformats.org/officeDocument/2006/customXml" ds:itemID="{B177DA68-37B5-4BB7-8A98-B96C451E0E5C}"/>
</file>

<file path=customXml/itemProps3.xml><?xml version="1.0" encoding="utf-8"?>
<ds:datastoreItem xmlns:ds="http://schemas.openxmlformats.org/officeDocument/2006/customXml" ds:itemID="{F2CABDC6-B145-44B5-9388-AFAB44A84551}"/>
</file>

<file path=customXml/itemProps4.xml><?xml version="1.0" encoding="utf-8"?>
<ds:datastoreItem xmlns:ds="http://schemas.openxmlformats.org/officeDocument/2006/customXml" ds:itemID="{44643EC9-F72D-419C-975E-7D603093E99C}"/>
</file>

<file path=customXml/itemProps5.xml><?xml version="1.0" encoding="utf-8"?>
<ds:datastoreItem xmlns:ds="http://schemas.openxmlformats.org/officeDocument/2006/customXml" ds:itemID="{58BB3C78-826D-45A6-B12F-D48719355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UT-120853 Memo</vt:lpstr>
    </vt:vector>
  </TitlesOfParts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UT-120853 Memo</dc:title>
  <dc:creator/>
  <cp:lastModifiedBy/>
  <cp:revision>1</cp:revision>
  <dcterms:created xsi:type="dcterms:W3CDTF">2012-06-25T22:07:00Z</dcterms:created>
  <dcterms:modified xsi:type="dcterms:W3CDTF">2012-06-25T22:07:00Z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0x0101006E56B4D1795A2E4DB2F0B01679ED314A0096822FC9F954794488B61A9447C1C7D4</vt:lpwstr>
  </property>
  <property fmtid="{D5CDD505-2E9C-101B-9397-08002B2CF9AE}" pid="3" name="_docset_NoMedatataSyncRequired">
    <vt:lpwstr>False</vt:lpwstr>
  </property>
</Properties>
</file>