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C" w:rsidRDefault="00285C9E" w:rsidP="00134BE6">
      <w:pPr>
        <w:rPr>
          <w:rFonts w:ascii="Arial" w:hAnsi="Arial"/>
          <w:i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0C86D7" wp14:editId="6A9DB8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Pr="0012097E" w:rsidRDefault="00551B0B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083269">
        <w:rPr>
          <w:sz w:val="24"/>
          <w:szCs w:val="24"/>
        </w:rPr>
        <w:t>21</w:t>
      </w:r>
      <w:r w:rsidR="00F5635C" w:rsidRPr="0012097E">
        <w:rPr>
          <w:sz w:val="24"/>
          <w:szCs w:val="24"/>
        </w:rPr>
        <w:t>, 201</w:t>
      </w:r>
      <w:r w:rsidR="00F224F7">
        <w:rPr>
          <w:sz w:val="24"/>
          <w:szCs w:val="24"/>
        </w:rPr>
        <w:t>6</w:t>
      </w:r>
    </w:p>
    <w:p w:rsidR="00F5635C" w:rsidRPr="00C022E2" w:rsidRDefault="00F5635C" w:rsidP="00E128E5">
      <w:pPr>
        <w:rPr>
          <w:sz w:val="24"/>
          <w:szCs w:val="24"/>
        </w:rPr>
      </w:pPr>
    </w:p>
    <w:p w:rsidR="00BD4874" w:rsidRDefault="00BD4874" w:rsidP="00E128E5">
      <w:pPr>
        <w:rPr>
          <w:sz w:val="24"/>
        </w:rPr>
      </w:pPr>
    </w:p>
    <w:p w:rsidR="005666F2" w:rsidRDefault="005666F2" w:rsidP="00E128E5">
      <w:pPr>
        <w:rPr>
          <w:sz w:val="24"/>
        </w:rPr>
      </w:pPr>
    </w:p>
    <w:p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country-region">
              <w:r w:rsidRPr="00C022E2">
                <w:rPr>
                  <w:sz w:val="24"/>
                  <w:szCs w:val="24"/>
                </w:rPr>
                <w:t>Olympia</w:t>
              </w:r>
            </w:smartTag>
          </w:smartTag>
          <w:r w:rsidRPr="00C022E2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C022E2">
                <w:rPr>
                  <w:sz w:val="24"/>
                  <w:szCs w:val="24"/>
                </w:rPr>
                <w:t>Washington</w:t>
              </w:r>
            </w:smartTag>
          </w:smartTag>
          <w:r w:rsidRPr="00C022E2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C022E2">
              <w:rPr>
                <w:sz w:val="24"/>
                <w:szCs w:val="24"/>
              </w:rPr>
              <w:t>98504-7250</w:t>
            </w:r>
          </w:smartTag>
        </w:smartTag>
      </w:smartTag>
    </w:p>
    <w:p w:rsidR="00083269" w:rsidRDefault="00083269" w:rsidP="00A33AF7">
      <w:pPr>
        <w:ind w:firstLine="720"/>
        <w:outlineLvl w:val="0"/>
        <w:rPr>
          <w:b/>
          <w:sz w:val="24"/>
          <w:szCs w:val="24"/>
        </w:rPr>
      </w:pPr>
    </w:p>
    <w:p w:rsidR="00083269" w:rsidRPr="0012097E" w:rsidRDefault="00083269" w:rsidP="00083269">
      <w:pPr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 xml:space="preserve">Re:   </w:t>
      </w:r>
      <w:r w:rsidRPr="0012097E">
        <w:rPr>
          <w:b/>
          <w:sz w:val="24"/>
          <w:szCs w:val="24"/>
        </w:rPr>
        <w:tab/>
      </w:r>
      <w:r>
        <w:rPr>
          <w:b/>
          <w:sz w:val="24"/>
          <w:szCs w:val="24"/>
        </w:rPr>
        <w:t>Docket No. UE-160</w:t>
      </w:r>
      <w:r>
        <w:rPr>
          <w:b/>
          <w:sz w:val="24"/>
          <w:szCs w:val="24"/>
        </w:rPr>
        <w:t>921</w:t>
      </w:r>
      <w:r>
        <w:rPr>
          <w:b/>
          <w:sz w:val="24"/>
          <w:szCs w:val="24"/>
        </w:rPr>
        <w:t xml:space="preserve"> (</w:t>
      </w:r>
      <w:r w:rsidRPr="0012097E">
        <w:rPr>
          <w:b/>
          <w:sz w:val="24"/>
          <w:szCs w:val="24"/>
        </w:rPr>
        <w:t>Advice No. 201</w:t>
      </w:r>
      <w:r>
        <w:rPr>
          <w:b/>
          <w:sz w:val="24"/>
          <w:szCs w:val="24"/>
        </w:rPr>
        <w:t>6</w:t>
      </w:r>
      <w:r w:rsidRPr="0012097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8) – </w:t>
      </w:r>
      <w:r w:rsidRPr="009F5160">
        <w:rPr>
          <w:b/>
          <w:sz w:val="24"/>
          <w:szCs w:val="24"/>
          <w:u w:val="single"/>
        </w:rPr>
        <w:t xml:space="preserve">Do Not </w:t>
      </w:r>
      <w:proofErr w:type="spellStart"/>
      <w:r w:rsidRPr="009F5160">
        <w:rPr>
          <w:b/>
          <w:sz w:val="24"/>
          <w:szCs w:val="24"/>
          <w:u w:val="single"/>
        </w:rPr>
        <w:t>Redocket</w:t>
      </w:r>
      <w:proofErr w:type="spellEnd"/>
    </w:p>
    <w:p w:rsidR="00083269" w:rsidRDefault="00083269" w:rsidP="00083269">
      <w:pPr>
        <w:ind w:firstLine="720"/>
        <w:outlineLvl w:val="0"/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>Electric Tariff Filing - Filed Electronically</w:t>
      </w:r>
    </w:p>
    <w:p w:rsidR="00083269" w:rsidRDefault="00083269" w:rsidP="00A33AF7">
      <w:pPr>
        <w:ind w:firstLine="720"/>
        <w:outlineLvl w:val="0"/>
        <w:rPr>
          <w:b/>
          <w:sz w:val="24"/>
          <w:szCs w:val="24"/>
        </w:rPr>
      </w:pPr>
    </w:p>
    <w:p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:rsidR="00F5635C" w:rsidRDefault="00F5635C">
      <w:pPr>
        <w:rPr>
          <w:sz w:val="24"/>
          <w:szCs w:val="24"/>
        </w:rPr>
      </w:pPr>
    </w:p>
    <w:p w:rsidR="00083269" w:rsidRPr="00D5653F" w:rsidRDefault="00083269" w:rsidP="00083269">
      <w:pPr>
        <w:rPr>
          <w:sz w:val="24"/>
          <w:szCs w:val="24"/>
        </w:rPr>
      </w:pPr>
      <w:r w:rsidRPr="00D5653F">
        <w:rPr>
          <w:sz w:val="24"/>
          <w:szCs w:val="24"/>
        </w:rPr>
        <w:t>Puget Sound Energy (“PSE”) hereby submits in connection with Docket No. U</w:t>
      </w:r>
      <w:r>
        <w:rPr>
          <w:sz w:val="24"/>
          <w:szCs w:val="24"/>
        </w:rPr>
        <w:t>E</w:t>
      </w:r>
      <w:r w:rsidRPr="00D5653F">
        <w:rPr>
          <w:sz w:val="24"/>
          <w:szCs w:val="24"/>
        </w:rPr>
        <w:t>-1</w:t>
      </w:r>
      <w:r>
        <w:rPr>
          <w:sz w:val="24"/>
          <w:szCs w:val="24"/>
        </w:rPr>
        <w:t>60</w:t>
      </w:r>
      <w:r>
        <w:rPr>
          <w:sz w:val="24"/>
          <w:szCs w:val="24"/>
        </w:rPr>
        <w:t>921</w:t>
      </w:r>
      <w:r w:rsidRPr="00D5653F">
        <w:rPr>
          <w:sz w:val="24"/>
          <w:szCs w:val="24"/>
        </w:rPr>
        <w:t xml:space="preserve"> the following tariff sheets to replace the tariff sheets accompanying PSE’s </w:t>
      </w:r>
      <w:r>
        <w:rPr>
          <w:sz w:val="24"/>
          <w:szCs w:val="24"/>
        </w:rPr>
        <w:t>July 15</w:t>
      </w:r>
      <w:r w:rsidRPr="00D5653F">
        <w:rPr>
          <w:sz w:val="24"/>
          <w:szCs w:val="24"/>
        </w:rPr>
        <w:t>, 201</w:t>
      </w:r>
      <w:r>
        <w:rPr>
          <w:sz w:val="24"/>
          <w:szCs w:val="24"/>
        </w:rPr>
        <w:t>6</w:t>
      </w:r>
      <w:r w:rsidRPr="00D5653F">
        <w:rPr>
          <w:sz w:val="24"/>
          <w:szCs w:val="24"/>
        </w:rPr>
        <w:t>, filing which was submitted under PSE’s Advice No. 201</w:t>
      </w:r>
      <w:r>
        <w:rPr>
          <w:sz w:val="24"/>
          <w:szCs w:val="24"/>
        </w:rPr>
        <w:t>6</w:t>
      </w:r>
      <w:r w:rsidRPr="00D5653F">
        <w:rPr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D5653F">
        <w:rPr>
          <w:sz w:val="24"/>
          <w:szCs w:val="24"/>
        </w:rPr>
        <w:t>.  This filing includes the following portion of the Company’s WN U-</w:t>
      </w:r>
      <w:r>
        <w:rPr>
          <w:sz w:val="24"/>
          <w:szCs w:val="24"/>
        </w:rPr>
        <w:t>60</w:t>
      </w:r>
      <w:r w:rsidRPr="00D5653F">
        <w:rPr>
          <w:sz w:val="24"/>
          <w:szCs w:val="24"/>
        </w:rPr>
        <w:t xml:space="preserve"> tariff for </w:t>
      </w:r>
      <w:r>
        <w:rPr>
          <w:sz w:val="24"/>
          <w:szCs w:val="24"/>
        </w:rPr>
        <w:t>electric</w:t>
      </w:r>
      <w:r w:rsidRPr="00D5653F">
        <w:rPr>
          <w:sz w:val="24"/>
          <w:szCs w:val="24"/>
        </w:rPr>
        <w:t xml:space="preserve"> service</w:t>
      </w:r>
      <w:r w:rsidRPr="00D5653F">
        <w:rPr>
          <w:snapToGrid w:val="0"/>
          <w:sz w:val="24"/>
          <w:szCs w:val="24"/>
        </w:rPr>
        <w:t xml:space="preserve">.  </w:t>
      </w:r>
    </w:p>
    <w:p w:rsidR="00083269" w:rsidRDefault="00083269">
      <w:pPr>
        <w:rPr>
          <w:sz w:val="24"/>
          <w:szCs w:val="24"/>
        </w:rPr>
      </w:pPr>
    </w:p>
    <w:p w:rsidR="004E3D1F" w:rsidRDefault="004E3D1F" w:rsidP="00B0580A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3rd</w:t>
      </w:r>
      <w:r w:rsidR="0080754A">
        <w:rPr>
          <w:sz w:val="24"/>
          <w:szCs w:val="24"/>
        </w:rPr>
        <w:t xml:space="preserve"> </w:t>
      </w:r>
      <w:r w:rsidR="00B0580A">
        <w:rPr>
          <w:sz w:val="24"/>
          <w:szCs w:val="24"/>
        </w:rPr>
        <w:t xml:space="preserve">Revision of Sheet No. </w:t>
      </w:r>
      <w:r>
        <w:rPr>
          <w:sz w:val="24"/>
          <w:szCs w:val="24"/>
        </w:rPr>
        <w:t>135</w:t>
      </w:r>
      <w:r w:rsidR="00B0580A">
        <w:rPr>
          <w:sz w:val="24"/>
          <w:szCs w:val="24"/>
        </w:rPr>
        <w:t xml:space="preserve">   </w:t>
      </w:r>
      <w:r w:rsidR="00B0580A" w:rsidRPr="00AD5167">
        <w:rPr>
          <w:sz w:val="24"/>
          <w:szCs w:val="24"/>
        </w:rPr>
        <w:t xml:space="preserve"> </w:t>
      </w:r>
      <w:r w:rsidR="00B0580A">
        <w:rPr>
          <w:sz w:val="24"/>
          <w:szCs w:val="24"/>
        </w:rPr>
        <w:t xml:space="preserve">  - </w:t>
      </w:r>
      <w:r>
        <w:rPr>
          <w:color w:val="000000"/>
          <w:sz w:val="24"/>
          <w:szCs w:val="24"/>
        </w:rPr>
        <w:t>Green Energy Option-Purchase Rider</w:t>
      </w:r>
      <w:r>
        <w:rPr>
          <w:sz w:val="24"/>
          <w:szCs w:val="24"/>
        </w:rPr>
        <w:t xml:space="preserve"> </w:t>
      </w:r>
    </w:p>
    <w:p w:rsidR="00B0580A" w:rsidRDefault="004E3D1F" w:rsidP="00B0580A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2nd</w:t>
      </w:r>
      <w:r w:rsidR="0080754A">
        <w:rPr>
          <w:sz w:val="24"/>
          <w:szCs w:val="24"/>
        </w:rPr>
        <w:t xml:space="preserve"> </w:t>
      </w:r>
      <w:r w:rsidR="00B0580A">
        <w:rPr>
          <w:sz w:val="24"/>
          <w:szCs w:val="24"/>
        </w:rPr>
        <w:t xml:space="preserve">Revision of Sheet No. </w:t>
      </w:r>
      <w:r>
        <w:rPr>
          <w:sz w:val="24"/>
          <w:szCs w:val="24"/>
        </w:rPr>
        <w:t>135</w:t>
      </w:r>
      <w:r w:rsidR="00B0580A">
        <w:rPr>
          <w:sz w:val="24"/>
          <w:szCs w:val="24"/>
        </w:rPr>
        <w:t xml:space="preserve">-A - </w:t>
      </w:r>
      <w:r>
        <w:rPr>
          <w:color w:val="000000"/>
          <w:sz w:val="24"/>
          <w:szCs w:val="24"/>
        </w:rPr>
        <w:t>Green Energy Option-Purchase Rider</w:t>
      </w:r>
      <w:r>
        <w:rPr>
          <w:sz w:val="24"/>
          <w:szCs w:val="24"/>
        </w:rPr>
        <w:t xml:space="preserve"> </w:t>
      </w:r>
      <w:r w:rsidR="00B0580A">
        <w:rPr>
          <w:sz w:val="24"/>
          <w:szCs w:val="24"/>
        </w:rPr>
        <w:t>(Continued)</w:t>
      </w:r>
    </w:p>
    <w:p w:rsidR="007113F3" w:rsidRDefault="007113F3" w:rsidP="007113F3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Original Sheet No. 135-B              - </w:t>
      </w:r>
      <w:r>
        <w:rPr>
          <w:color w:val="000000"/>
          <w:sz w:val="24"/>
          <w:szCs w:val="24"/>
        </w:rPr>
        <w:t>Green Energy Option-Purchase Rider</w:t>
      </w:r>
      <w:r>
        <w:rPr>
          <w:sz w:val="24"/>
          <w:szCs w:val="24"/>
        </w:rPr>
        <w:t xml:space="preserve"> (Continued)</w:t>
      </w:r>
    </w:p>
    <w:p w:rsidR="007533D9" w:rsidRDefault="007533D9" w:rsidP="007533D9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2nd Revision of Sheet No. 136    </w:t>
      </w:r>
      <w:r w:rsidRPr="00AD5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Large Volume </w:t>
      </w:r>
      <w:r>
        <w:rPr>
          <w:color w:val="000000"/>
          <w:sz w:val="24"/>
          <w:szCs w:val="24"/>
        </w:rPr>
        <w:t>Green Energy-Purchase Rider</w:t>
      </w:r>
      <w:r>
        <w:rPr>
          <w:sz w:val="24"/>
          <w:szCs w:val="24"/>
        </w:rPr>
        <w:t xml:space="preserve"> </w:t>
      </w:r>
    </w:p>
    <w:p w:rsidR="007533D9" w:rsidRDefault="007533D9" w:rsidP="007533D9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2nd Revision of Sheet No. 136-</w:t>
      </w:r>
      <w:proofErr w:type="gramStart"/>
      <w:r>
        <w:rPr>
          <w:sz w:val="24"/>
          <w:szCs w:val="24"/>
        </w:rPr>
        <w:t>A</w:t>
      </w:r>
      <w:r w:rsidRPr="00AD5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Large Volume </w:t>
      </w:r>
      <w:r>
        <w:rPr>
          <w:color w:val="000000"/>
          <w:sz w:val="24"/>
          <w:szCs w:val="24"/>
        </w:rPr>
        <w:t>Green Energy-Purchase Rider</w:t>
      </w:r>
      <w:r>
        <w:rPr>
          <w:sz w:val="24"/>
          <w:szCs w:val="24"/>
        </w:rPr>
        <w:t xml:space="preserve"> (Continued)</w:t>
      </w:r>
    </w:p>
    <w:p w:rsidR="007113F3" w:rsidRDefault="007113F3" w:rsidP="007113F3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1st Revision of Sheet No. 136-B</w:t>
      </w:r>
      <w:r w:rsidRPr="00AD5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- Large Volume </w:t>
      </w:r>
      <w:r>
        <w:rPr>
          <w:color w:val="000000"/>
          <w:sz w:val="24"/>
          <w:szCs w:val="24"/>
        </w:rPr>
        <w:t>Green Energy-Purchase Rider</w:t>
      </w:r>
      <w:r>
        <w:rPr>
          <w:sz w:val="24"/>
          <w:szCs w:val="24"/>
        </w:rPr>
        <w:t xml:space="preserve"> (Continued)</w:t>
      </w:r>
    </w:p>
    <w:p w:rsidR="007113F3" w:rsidRDefault="007113F3" w:rsidP="007113F3">
      <w:pPr>
        <w:pStyle w:val="BodyText"/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Original Sheet No. 136-C</w:t>
      </w:r>
      <w:r>
        <w:rPr>
          <w:sz w:val="24"/>
          <w:szCs w:val="24"/>
        </w:rPr>
        <w:tab/>
        <w:t xml:space="preserve">            - Large Volume </w:t>
      </w:r>
      <w:r>
        <w:rPr>
          <w:color w:val="000000"/>
          <w:sz w:val="24"/>
          <w:szCs w:val="24"/>
        </w:rPr>
        <w:t>Green Energy-Purchase Rider</w:t>
      </w:r>
      <w:r>
        <w:rPr>
          <w:sz w:val="24"/>
          <w:szCs w:val="24"/>
        </w:rPr>
        <w:t xml:space="preserve"> (Continued)</w:t>
      </w:r>
    </w:p>
    <w:p w:rsidR="004E3D1F" w:rsidRDefault="004E3D1F" w:rsidP="002A6D0C">
      <w:pPr>
        <w:pStyle w:val="BodyText"/>
        <w:tabs>
          <w:tab w:val="left" w:pos="5310"/>
        </w:tabs>
        <w:rPr>
          <w:sz w:val="24"/>
          <w:szCs w:val="24"/>
        </w:rPr>
      </w:pPr>
    </w:p>
    <w:p w:rsidR="00083269" w:rsidRDefault="00C529B8" w:rsidP="005666F2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533D9" w:rsidRPr="00C529B8">
        <w:rPr>
          <w:sz w:val="24"/>
          <w:szCs w:val="24"/>
        </w:rPr>
        <w:t xml:space="preserve">purpose of this </w:t>
      </w:r>
      <w:r w:rsidR="00083269">
        <w:rPr>
          <w:sz w:val="24"/>
          <w:szCs w:val="24"/>
        </w:rPr>
        <w:t xml:space="preserve">substitute </w:t>
      </w:r>
      <w:r w:rsidR="007533D9" w:rsidRPr="00C529B8">
        <w:rPr>
          <w:sz w:val="24"/>
          <w:szCs w:val="24"/>
        </w:rPr>
        <w:t xml:space="preserve">filing </w:t>
      </w:r>
      <w:r w:rsidR="007511C9">
        <w:rPr>
          <w:sz w:val="24"/>
          <w:szCs w:val="24"/>
        </w:rPr>
        <w:t>is</w:t>
      </w:r>
      <w:r w:rsidR="00F5635C" w:rsidRPr="00C529B8">
        <w:rPr>
          <w:sz w:val="24"/>
          <w:szCs w:val="24"/>
        </w:rPr>
        <w:t xml:space="preserve"> </w:t>
      </w:r>
      <w:r w:rsidR="00F134A5">
        <w:rPr>
          <w:sz w:val="24"/>
          <w:szCs w:val="24"/>
        </w:rPr>
        <w:t>to</w:t>
      </w:r>
      <w:r w:rsidR="00083269">
        <w:rPr>
          <w:sz w:val="24"/>
          <w:szCs w:val="24"/>
        </w:rPr>
        <w:t xml:space="preserve"> </w:t>
      </w:r>
      <w:r w:rsidR="00147F83">
        <w:rPr>
          <w:sz w:val="24"/>
          <w:szCs w:val="24"/>
        </w:rPr>
        <w:t>correct</w:t>
      </w:r>
      <w:r w:rsidR="00083269">
        <w:rPr>
          <w:sz w:val="24"/>
          <w:szCs w:val="24"/>
        </w:rPr>
        <w:t xml:space="preserve"> the </w:t>
      </w:r>
      <w:r w:rsidR="005666F2">
        <w:rPr>
          <w:sz w:val="24"/>
          <w:szCs w:val="24"/>
        </w:rPr>
        <w:t>effective date to September 23, 2016</w:t>
      </w:r>
      <w:r w:rsidR="00147F83">
        <w:rPr>
          <w:sz w:val="24"/>
          <w:szCs w:val="24"/>
        </w:rPr>
        <w:t>,</w:t>
      </w:r>
      <w:r w:rsidR="005666F2">
        <w:rPr>
          <w:sz w:val="24"/>
          <w:szCs w:val="24"/>
        </w:rPr>
        <w:t xml:space="preserve"> consistent with the advice letter in the original filing.  The tariff sheets</w:t>
      </w:r>
      <w:r w:rsidR="00F24D22" w:rsidRPr="00886577">
        <w:rPr>
          <w:sz w:val="24"/>
        </w:rPr>
        <w:t xml:space="preserve"> described herein </w:t>
      </w:r>
      <w:r w:rsidR="005666F2">
        <w:rPr>
          <w:sz w:val="24"/>
        </w:rPr>
        <w:t>r</w:t>
      </w:r>
      <w:r w:rsidR="00083269">
        <w:rPr>
          <w:sz w:val="24"/>
          <w:szCs w:val="24"/>
        </w:rPr>
        <w:t xml:space="preserve">eflect the original issue date of </w:t>
      </w:r>
      <w:r w:rsidR="005666F2">
        <w:rPr>
          <w:sz w:val="24"/>
          <w:szCs w:val="24"/>
        </w:rPr>
        <w:t>July 15, 2016</w:t>
      </w:r>
      <w:r w:rsidR="00083269" w:rsidRPr="00C529B8">
        <w:rPr>
          <w:sz w:val="24"/>
          <w:szCs w:val="24"/>
        </w:rPr>
        <w:t>.</w:t>
      </w:r>
      <w:r w:rsidR="005666F2">
        <w:rPr>
          <w:sz w:val="24"/>
          <w:szCs w:val="24"/>
        </w:rPr>
        <w:t xml:space="preserve">  </w:t>
      </w:r>
      <w:r w:rsidR="00083269" w:rsidRPr="00C529B8">
        <w:rPr>
          <w:sz w:val="24"/>
          <w:szCs w:val="24"/>
        </w:rPr>
        <w:t>Posting of proposed tariff changes, as required by WAC 480-100-193, is being made by posting the proposed tariff sheets on the PSE web site immediately prior to or coincident with the date of this transmittal letter</w:t>
      </w:r>
      <w:r w:rsidR="00083269">
        <w:rPr>
          <w:sz w:val="24"/>
          <w:szCs w:val="24"/>
        </w:rPr>
        <w:t>.</w:t>
      </w:r>
      <w:r w:rsidR="00083269" w:rsidRPr="004C7D2B">
        <w:rPr>
          <w:sz w:val="24"/>
          <w:szCs w:val="24"/>
        </w:rPr>
        <w:t xml:space="preserve"> </w:t>
      </w:r>
    </w:p>
    <w:p w:rsidR="00083269" w:rsidRPr="00E93EF3" w:rsidRDefault="00083269" w:rsidP="00F24D22">
      <w:pPr>
        <w:pStyle w:val="BodyText"/>
        <w:rPr>
          <w:sz w:val="24"/>
          <w:szCs w:val="24"/>
        </w:rPr>
      </w:pPr>
    </w:p>
    <w:p w:rsidR="00147F83" w:rsidRDefault="00F5635C" w:rsidP="005666F2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Please contact </w:t>
      </w:r>
      <w:r w:rsidR="003E6D0D">
        <w:rPr>
          <w:sz w:val="24"/>
          <w:szCs w:val="24"/>
        </w:rPr>
        <w:t>Julie Waltari at (425) 456-2945</w:t>
      </w:r>
      <w:r w:rsidRPr="0012097E">
        <w:rPr>
          <w:sz w:val="24"/>
          <w:szCs w:val="24"/>
        </w:rPr>
        <w:t xml:space="preserve"> </w:t>
      </w:r>
      <w:r w:rsidR="001526D7">
        <w:rPr>
          <w:sz w:val="24"/>
          <w:szCs w:val="24"/>
        </w:rPr>
        <w:t xml:space="preserve">or </w:t>
      </w:r>
      <w:r w:rsidR="001526D7" w:rsidRPr="001526D7">
        <w:rPr>
          <w:sz w:val="24"/>
          <w:szCs w:val="24"/>
        </w:rPr>
        <w:t>julie.waltari@pse.com</w:t>
      </w:r>
      <w:r w:rsidR="001526D7">
        <w:rPr>
          <w:sz w:val="24"/>
          <w:szCs w:val="24"/>
        </w:rPr>
        <w:t xml:space="preserve"> </w:t>
      </w:r>
      <w:r w:rsidRPr="0012097E">
        <w:rPr>
          <w:sz w:val="24"/>
          <w:szCs w:val="24"/>
        </w:rPr>
        <w:t>for additional information about this filing.  If you have any other question</w:t>
      </w:r>
      <w:r w:rsidR="00CA3E57">
        <w:rPr>
          <w:sz w:val="24"/>
          <w:szCs w:val="24"/>
        </w:rPr>
        <w:t xml:space="preserve">s please contact me at </w:t>
      </w:r>
    </w:p>
    <w:p w:rsidR="00F5635C" w:rsidRPr="0012097E" w:rsidRDefault="00CA3E57" w:rsidP="005666F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(425) 456-2110</w:t>
      </w:r>
      <w:r w:rsidR="00F5635C" w:rsidRPr="0012097E">
        <w:rPr>
          <w:sz w:val="24"/>
          <w:szCs w:val="24"/>
        </w:rPr>
        <w:t>.</w:t>
      </w:r>
      <w:r w:rsidR="00F5635C" w:rsidRPr="0012097E">
        <w:rPr>
          <w:sz w:val="24"/>
          <w:szCs w:val="24"/>
        </w:rPr>
        <w:tab/>
      </w:r>
    </w:p>
    <w:p w:rsidR="00F5635C" w:rsidRPr="0012097E" w:rsidRDefault="00C06BE4" w:rsidP="009B2E13">
      <w:pPr>
        <w:tabs>
          <w:tab w:val="left" w:pos="5655"/>
        </w:tabs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  <w:r w:rsidR="009B2E13">
        <w:rPr>
          <w:sz w:val="24"/>
          <w:szCs w:val="24"/>
        </w:rPr>
        <w:tab/>
      </w:r>
    </w:p>
    <w:p w:rsidR="00F5635C" w:rsidRDefault="00F5635C">
      <w:pPr>
        <w:rPr>
          <w:sz w:val="24"/>
          <w:szCs w:val="24"/>
        </w:rPr>
      </w:pPr>
    </w:p>
    <w:p w:rsidR="006744F3" w:rsidRPr="0012097E" w:rsidRDefault="006744F3">
      <w:pPr>
        <w:rPr>
          <w:sz w:val="24"/>
          <w:szCs w:val="24"/>
        </w:rPr>
      </w:pPr>
    </w:p>
    <w:p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:rsidR="00F5635C" w:rsidRPr="0012097E" w:rsidRDefault="006744F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A3E57">
        <w:rPr>
          <w:sz w:val="24"/>
          <w:szCs w:val="24"/>
        </w:rPr>
        <w:tab/>
      </w:r>
      <w:r w:rsidR="00CA3E57">
        <w:rPr>
          <w:sz w:val="24"/>
          <w:szCs w:val="24"/>
        </w:rPr>
        <w:tab/>
      </w:r>
      <w:r w:rsidR="00CA3E57">
        <w:rPr>
          <w:sz w:val="24"/>
          <w:szCs w:val="24"/>
        </w:rPr>
        <w:tab/>
      </w:r>
      <w:r w:rsidR="00CA3E57">
        <w:rPr>
          <w:sz w:val="24"/>
          <w:szCs w:val="24"/>
        </w:rPr>
        <w:tab/>
      </w:r>
      <w:r w:rsidR="00CA3E57"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:rsidR="00F5635C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Enclosures</w:t>
      </w:r>
    </w:p>
    <w:p w:rsidR="00F5635C" w:rsidRPr="0012097E" w:rsidRDefault="00F5635C" w:rsidP="00251CE4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cc: </w:t>
      </w:r>
      <w:r w:rsidRPr="0012097E">
        <w:rPr>
          <w:sz w:val="24"/>
          <w:szCs w:val="24"/>
        </w:rPr>
        <w:tab/>
        <w:t xml:space="preserve">Simon J. </w:t>
      </w:r>
      <w:proofErr w:type="spellStart"/>
      <w:r w:rsidRPr="0012097E">
        <w:rPr>
          <w:sz w:val="24"/>
          <w:szCs w:val="24"/>
        </w:rPr>
        <w:t>ffitch</w:t>
      </w:r>
      <w:proofErr w:type="spellEnd"/>
      <w:r w:rsidRPr="0012097E">
        <w:rPr>
          <w:sz w:val="24"/>
          <w:szCs w:val="24"/>
        </w:rPr>
        <w:t>, Public Counsel</w:t>
      </w:r>
      <w:r w:rsidR="00251CE4">
        <w:rPr>
          <w:sz w:val="24"/>
          <w:szCs w:val="24"/>
        </w:rPr>
        <w:t xml:space="preserve">, </w:t>
      </w:r>
      <w:r w:rsidRPr="0012097E">
        <w:rPr>
          <w:sz w:val="24"/>
          <w:szCs w:val="24"/>
        </w:rPr>
        <w:t>Sheree Carson, Perkins Coie</w:t>
      </w:r>
    </w:p>
    <w:sectPr w:rsidR="00F5635C" w:rsidRPr="0012097E" w:rsidSect="00147F83">
      <w:headerReference w:type="default" r:id="rId9"/>
      <w:pgSz w:w="12240" w:h="15840" w:code="1"/>
      <w:pgMar w:top="1152" w:right="1440" w:bottom="864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25" w:rsidRDefault="00B32125">
      <w:r>
        <w:separator/>
      </w:r>
    </w:p>
  </w:endnote>
  <w:endnote w:type="continuationSeparator" w:id="0">
    <w:p w:rsidR="00B32125" w:rsidRDefault="00B3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25" w:rsidRDefault="00B32125">
      <w:r>
        <w:separator/>
      </w:r>
    </w:p>
  </w:footnote>
  <w:footnote w:type="continuationSeparator" w:id="0">
    <w:p w:rsidR="00B32125" w:rsidRDefault="00B32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25" w:rsidRDefault="00B32125" w:rsidP="00073F06">
    <w:pPr>
      <w:pStyle w:val="Header"/>
      <w:rPr>
        <w:sz w:val="24"/>
      </w:rPr>
    </w:pPr>
    <w:r>
      <w:rPr>
        <w:sz w:val="24"/>
      </w:rPr>
      <w:t>Mr. Steven V. King</w:t>
    </w:r>
    <w:r>
      <w:rPr>
        <w:sz w:val="24"/>
      </w:rPr>
      <w:tab/>
    </w:r>
    <w:r>
      <w:rPr>
        <w:sz w:val="24"/>
      </w:rPr>
      <w:tab/>
    </w:r>
  </w:p>
  <w:p w:rsidR="00B32125" w:rsidRDefault="00551B0B">
    <w:pPr>
      <w:pStyle w:val="Header"/>
      <w:rPr>
        <w:sz w:val="24"/>
      </w:rPr>
    </w:pPr>
    <w:r>
      <w:rPr>
        <w:sz w:val="24"/>
      </w:rPr>
      <w:t>July 1</w:t>
    </w:r>
    <w:r w:rsidR="00EA11B3">
      <w:rPr>
        <w:sz w:val="24"/>
      </w:rPr>
      <w:t>5</w:t>
    </w:r>
    <w:r w:rsidR="00B32125">
      <w:rPr>
        <w:sz w:val="24"/>
      </w:rPr>
      <w:t>, 2016</w:t>
    </w:r>
  </w:p>
  <w:p w:rsidR="00B32125" w:rsidRDefault="00B32125">
    <w:pPr>
      <w:pStyle w:val="Header"/>
      <w:rPr>
        <w:sz w:val="24"/>
      </w:rPr>
    </w:pPr>
    <w:r>
      <w:rPr>
        <w:sz w:val="24"/>
      </w:rPr>
      <w:t>Advice No. 2016-</w:t>
    </w:r>
    <w:r w:rsidR="00551B0B">
      <w:rPr>
        <w:sz w:val="24"/>
      </w:rPr>
      <w:t>18</w:t>
    </w:r>
  </w:p>
  <w:p w:rsidR="00B32125" w:rsidRPr="00073F06" w:rsidRDefault="00B32125" w:rsidP="006744F3">
    <w:pPr>
      <w:pStyle w:val="Header"/>
      <w:rPr>
        <w:sz w:val="24"/>
        <w:szCs w:val="24"/>
      </w:rPr>
    </w:pPr>
    <w:r>
      <w:rPr>
        <w:sz w:val="24"/>
      </w:rPr>
      <w:t xml:space="preserve">Page </w:t>
    </w:r>
    <w:r w:rsidRPr="00704400">
      <w:rPr>
        <w:rStyle w:val="PageNumber"/>
        <w:sz w:val="24"/>
        <w:szCs w:val="24"/>
      </w:rPr>
      <w:fldChar w:fldCharType="begin"/>
    </w:r>
    <w:r w:rsidRPr="00704400">
      <w:rPr>
        <w:rStyle w:val="PageNumber"/>
        <w:sz w:val="24"/>
        <w:szCs w:val="24"/>
      </w:rPr>
      <w:instrText xml:space="preserve"> PAGE </w:instrText>
    </w:r>
    <w:r w:rsidRPr="00704400">
      <w:rPr>
        <w:rStyle w:val="PageNumber"/>
        <w:sz w:val="24"/>
        <w:szCs w:val="24"/>
      </w:rPr>
      <w:fldChar w:fldCharType="separate"/>
    </w:r>
    <w:r w:rsidR="00147F83">
      <w:rPr>
        <w:rStyle w:val="PageNumber"/>
        <w:noProof/>
        <w:sz w:val="24"/>
        <w:szCs w:val="24"/>
      </w:rPr>
      <w:t>2</w:t>
    </w:r>
    <w:r w:rsidRPr="00704400">
      <w:rPr>
        <w:rStyle w:val="PageNumber"/>
        <w:sz w:val="24"/>
        <w:szCs w:val="24"/>
      </w:rPr>
      <w:fldChar w:fldCharType="end"/>
    </w:r>
    <w:r>
      <w:rPr>
        <w:sz w:val="24"/>
      </w:rPr>
      <w:t xml:space="preserve"> of</w:t>
    </w:r>
    <w:r w:rsidRPr="00DA2B48">
      <w:rPr>
        <w:sz w:val="24"/>
        <w:szCs w:val="24"/>
      </w:rPr>
      <w:t xml:space="preserve"> </w:t>
    </w:r>
    <w:r>
      <w:rPr>
        <w:rStyle w:val="PageNumber"/>
        <w:sz w:val="24"/>
        <w:szCs w:val="24"/>
      </w:rPr>
      <w:t>2</w:t>
    </w:r>
  </w:p>
  <w:p w:rsidR="00B32125" w:rsidRDefault="00B32125">
    <w:pPr>
      <w:pStyle w:val="Header"/>
      <w:rPr>
        <w:sz w:val="24"/>
      </w:rPr>
    </w:pPr>
  </w:p>
  <w:p w:rsidR="00B32125" w:rsidRDefault="00B32125">
    <w:pPr>
      <w:pStyle w:val="Header"/>
      <w:rPr>
        <w:sz w:val="24"/>
      </w:rPr>
    </w:pP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19D"/>
    <w:multiLevelType w:val="hybridMultilevel"/>
    <w:tmpl w:val="3ECEDA5C"/>
    <w:lvl w:ilvl="0" w:tplc="008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2"/>
    <w:rsid w:val="00004A18"/>
    <w:rsid w:val="00007AE2"/>
    <w:rsid w:val="00013157"/>
    <w:rsid w:val="0002700C"/>
    <w:rsid w:val="00027F12"/>
    <w:rsid w:val="00044DA1"/>
    <w:rsid w:val="00051FF0"/>
    <w:rsid w:val="000533B2"/>
    <w:rsid w:val="00053C76"/>
    <w:rsid w:val="000646D8"/>
    <w:rsid w:val="00070468"/>
    <w:rsid w:val="00073F06"/>
    <w:rsid w:val="000818BB"/>
    <w:rsid w:val="00083269"/>
    <w:rsid w:val="00086887"/>
    <w:rsid w:val="00087E05"/>
    <w:rsid w:val="000A1468"/>
    <w:rsid w:val="000A40B4"/>
    <w:rsid w:val="000B1D99"/>
    <w:rsid w:val="000B1FA5"/>
    <w:rsid w:val="000B4062"/>
    <w:rsid w:val="000B6F6C"/>
    <w:rsid w:val="000C12F3"/>
    <w:rsid w:val="000C5CD5"/>
    <w:rsid w:val="000C62FD"/>
    <w:rsid w:val="000D0FED"/>
    <w:rsid w:val="000D11D3"/>
    <w:rsid w:val="000E77A9"/>
    <w:rsid w:val="000E7EA8"/>
    <w:rsid w:val="000F6D6F"/>
    <w:rsid w:val="00102043"/>
    <w:rsid w:val="001049F7"/>
    <w:rsid w:val="00111124"/>
    <w:rsid w:val="0012097E"/>
    <w:rsid w:val="00126E7F"/>
    <w:rsid w:val="00134BE6"/>
    <w:rsid w:val="00135DD5"/>
    <w:rsid w:val="00147F83"/>
    <w:rsid w:val="001526D7"/>
    <w:rsid w:val="00154738"/>
    <w:rsid w:val="00160521"/>
    <w:rsid w:val="0018583E"/>
    <w:rsid w:val="00186B29"/>
    <w:rsid w:val="00186D82"/>
    <w:rsid w:val="00196249"/>
    <w:rsid w:val="001A1544"/>
    <w:rsid w:val="001A27F4"/>
    <w:rsid w:val="001C0048"/>
    <w:rsid w:val="001C0BB2"/>
    <w:rsid w:val="001D1C6D"/>
    <w:rsid w:val="001E6E64"/>
    <w:rsid w:val="00205572"/>
    <w:rsid w:val="002121E7"/>
    <w:rsid w:val="00213BA0"/>
    <w:rsid w:val="002230F9"/>
    <w:rsid w:val="00223358"/>
    <w:rsid w:val="00226F07"/>
    <w:rsid w:val="002277D3"/>
    <w:rsid w:val="0023693B"/>
    <w:rsid w:val="00243637"/>
    <w:rsid w:val="00244D1A"/>
    <w:rsid w:val="002456E1"/>
    <w:rsid w:val="0025054D"/>
    <w:rsid w:val="00251CE4"/>
    <w:rsid w:val="002703FC"/>
    <w:rsid w:val="00285C9E"/>
    <w:rsid w:val="0029437F"/>
    <w:rsid w:val="002A0FD4"/>
    <w:rsid w:val="002A1D7F"/>
    <w:rsid w:val="002A6D0C"/>
    <w:rsid w:val="002B227C"/>
    <w:rsid w:val="002C017F"/>
    <w:rsid w:val="002D21C0"/>
    <w:rsid w:val="002E092D"/>
    <w:rsid w:val="002E24E9"/>
    <w:rsid w:val="002F4459"/>
    <w:rsid w:val="002F5D98"/>
    <w:rsid w:val="00300C40"/>
    <w:rsid w:val="0030147C"/>
    <w:rsid w:val="003019AF"/>
    <w:rsid w:val="00301B84"/>
    <w:rsid w:val="00302668"/>
    <w:rsid w:val="00306C1A"/>
    <w:rsid w:val="00307BE3"/>
    <w:rsid w:val="003156A8"/>
    <w:rsid w:val="00322724"/>
    <w:rsid w:val="00323AB9"/>
    <w:rsid w:val="0033336D"/>
    <w:rsid w:val="00346F50"/>
    <w:rsid w:val="00353927"/>
    <w:rsid w:val="003550DE"/>
    <w:rsid w:val="0035606B"/>
    <w:rsid w:val="00356672"/>
    <w:rsid w:val="00357378"/>
    <w:rsid w:val="003638E3"/>
    <w:rsid w:val="00366CA3"/>
    <w:rsid w:val="0038031D"/>
    <w:rsid w:val="00381E07"/>
    <w:rsid w:val="00384792"/>
    <w:rsid w:val="003857EB"/>
    <w:rsid w:val="00393F62"/>
    <w:rsid w:val="003A0D7D"/>
    <w:rsid w:val="003A1592"/>
    <w:rsid w:val="003A197E"/>
    <w:rsid w:val="003B0541"/>
    <w:rsid w:val="003B699F"/>
    <w:rsid w:val="003C314E"/>
    <w:rsid w:val="003D1CB3"/>
    <w:rsid w:val="003D26F3"/>
    <w:rsid w:val="003E32BC"/>
    <w:rsid w:val="003E6D0D"/>
    <w:rsid w:val="003F2F3C"/>
    <w:rsid w:val="003F6C75"/>
    <w:rsid w:val="00413C27"/>
    <w:rsid w:val="0041417B"/>
    <w:rsid w:val="004154A3"/>
    <w:rsid w:val="004224E6"/>
    <w:rsid w:val="004224FA"/>
    <w:rsid w:val="00424B8C"/>
    <w:rsid w:val="00432CAF"/>
    <w:rsid w:val="0044271F"/>
    <w:rsid w:val="004439A0"/>
    <w:rsid w:val="00444C6B"/>
    <w:rsid w:val="00450568"/>
    <w:rsid w:val="00450A76"/>
    <w:rsid w:val="0045145A"/>
    <w:rsid w:val="0045485E"/>
    <w:rsid w:val="004573C9"/>
    <w:rsid w:val="00457F69"/>
    <w:rsid w:val="00462E47"/>
    <w:rsid w:val="0047763A"/>
    <w:rsid w:val="0048293D"/>
    <w:rsid w:val="004848F2"/>
    <w:rsid w:val="004B2C59"/>
    <w:rsid w:val="004B5910"/>
    <w:rsid w:val="004B6520"/>
    <w:rsid w:val="004C2E35"/>
    <w:rsid w:val="004C7D2B"/>
    <w:rsid w:val="004D57A3"/>
    <w:rsid w:val="004E2810"/>
    <w:rsid w:val="004E3D1F"/>
    <w:rsid w:val="004E712A"/>
    <w:rsid w:val="004E7188"/>
    <w:rsid w:val="004F04D5"/>
    <w:rsid w:val="0051569F"/>
    <w:rsid w:val="00517235"/>
    <w:rsid w:val="005462A8"/>
    <w:rsid w:val="00551B0B"/>
    <w:rsid w:val="005640EE"/>
    <w:rsid w:val="005666F2"/>
    <w:rsid w:val="005717B1"/>
    <w:rsid w:val="00577DF4"/>
    <w:rsid w:val="00590DD6"/>
    <w:rsid w:val="00596457"/>
    <w:rsid w:val="005B60FC"/>
    <w:rsid w:val="005F24CB"/>
    <w:rsid w:val="006017CE"/>
    <w:rsid w:val="00605033"/>
    <w:rsid w:val="00614E92"/>
    <w:rsid w:val="00615A90"/>
    <w:rsid w:val="006358C7"/>
    <w:rsid w:val="00635B0D"/>
    <w:rsid w:val="006366FB"/>
    <w:rsid w:val="00662A15"/>
    <w:rsid w:val="0066434E"/>
    <w:rsid w:val="006744F3"/>
    <w:rsid w:val="00681840"/>
    <w:rsid w:val="0068359A"/>
    <w:rsid w:val="00685322"/>
    <w:rsid w:val="006914F0"/>
    <w:rsid w:val="0069794B"/>
    <w:rsid w:val="006A3969"/>
    <w:rsid w:val="006A6341"/>
    <w:rsid w:val="006B3B55"/>
    <w:rsid w:val="006D29A6"/>
    <w:rsid w:val="006D41C8"/>
    <w:rsid w:val="006E232A"/>
    <w:rsid w:val="006E61A4"/>
    <w:rsid w:val="006E7C87"/>
    <w:rsid w:val="006F2FC3"/>
    <w:rsid w:val="00704400"/>
    <w:rsid w:val="007113F3"/>
    <w:rsid w:val="007125C2"/>
    <w:rsid w:val="007176B0"/>
    <w:rsid w:val="00722E4C"/>
    <w:rsid w:val="00723C62"/>
    <w:rsid w:val="00724F8B"/>
    <w:rsid w:val="007270C1"/>
    <w:rsid w:val="00727C74"/>
    <w:rsid w:val="00737978"/>
    <w:rsid w:val="00741DAE"/>
    <w:rsid w:val="00742F65"/>
    <w:rsid w:val="00751045"/>
    <w:rsid w:val="007511C9"/>
    <w:rsid w:val="007520BC"/>
    <w:rsid w:val="007533D9"/>
    <w:rsid w:val="00754A2C"/>
    <w:rsid w:val="00754FDA"/>
    <w:rsid w:val="00755B99"/>
    <w:rsid w:val="00764529"/>
    <w:rsid w:val="007654BC"/>
    <w:rsid w:val="00770CF9"/>
    <w:rsid w:val="00774FD3"/>
    <w:rsid w:val="00790D82"/>
    <w:rsid w:val="00791700"/>
    <w:rsid w:val="00793587"/>
    <w:rsid w:val="007A09E0"/>
    <w:rsid w:val="007A517F"/>
    <w:rsid w:val="007B0BB3"/>
    <w:rsid w:val="007B4BB8"/>
    <w:rsid w:val="007B6EA6"/>
    <w:rsid w:val="007D1D27"/>
    <w:rsid w:val="007E18FD"/>
    <w:rsid w:val="007E4149"/>
    <w:rsid w:val="007F1AA0"/>
    <w:rsid w:val="007F2616"/>
    <w:rsid w:val="00805B11"/>
    <w:rsid w:val="0080754A"/>
    <w:rsid w:val="00811104"/>
    <w:rsid w:val="0082302C"/>
    <w:rsid w:val="0083138D"/>
    <w:rsid w:val="00831D71"/>
    <w:rsid w:val="00835A32"/>
    <w:rsid w:val="008379F5"/>
    <w:rsid w:val="00855194"/>
    <w:rsid w:val="00855202"/>
    <w:rsid w:val="008651BD"/>
    <w:rsid w:val="00870F32"/>
    <w:rsid w:val="00874638"/>
    <w:rsid w:val="00884E37"/>
    <w:rsid w:val="0088796C"/>
    <w:rsid w:val="0089008C"/>
    <w:rsid w:val="00891CA1"/>
    <w:rsid w:val="0089225B"/>
    <w:rsid w:val="00897DDA"/>
    <w:rsid w:val="008A1A8B"/>
    <w:rsid w:val="008B4905"/>
    <w:rsid w:val="008B75EA"/>
    <w:rsid w:val="008C1B34"/>
    <w:rsid w:val="008C3190"/>
    <w:rsid w:val="008C47D5"/>
    <w:rsid w:val="008C5DDC"/>
    <w:rsid w:val="008D0015"/>
    <w:rsid w:val="008D09E0"/>
    <w:rsid w:val="008E4266"/>
    <w:rsid w:val="008E5360"/>
    <w:rsid w:val="008E7BA0"/>
    <w:rsid w:val="008F390D"/>
    <w:rsid w:val="009008DD"/>
    <w:rsid w:val="00903E97"/>
    <w:rsid w:val="00910736"/>
    <w:rsid w:val="00911428"/>
    <w:rsid w:val="00912BAA"/>
    <w:rsid w:val="0091480C"/>
    <w:rsid w:val="009254DA"/>
    <w:rsid w:val="00932B2E"/>
    <w:rsid w:val="00935263"/>
    <w:rsid w:val="0094183F"/>
    <w:rsid w:val="00947F8C"/>
    <w:rsid w:val="00954B99"/>
    <w:rsid w:val="00954E9B"/>
    <w:rsid w:val="009600C1"/>
    <w:rsid w:val="0096105C"/>
    <w:rsid w:val="00961FAE"/>
    <w:rsid w:val="00963AE8"/>
    <w:rsid w:val="00967CDF"/>
    <w:rsid w:val="00976A44"/>
    <w:rsid w:val="00990A35"/>
    <w:rsid w:val="00997A26"/>
    <w:rsid w:val="009A3632"/>
    <w:rsid w:val="009A6C2F"/>
    <w:rsid w:val="009A783F"/>
    <w:rsid w:val="009A78AD"/>
    <w:rsid w:val="009B2645"/>
    <w:rsid w:val="009B2E13"/>
    <w:rsid w:val="009C53FB"/>
    <w:rsid w:val="009C5843"/>
    <w:rsid w:val="009E0C73"/>
    <w:rsid w:val="009E0E46"/>
    <w:rsid w:val="009E593E"/>
    <w:rsid w:val="009F2DA5"/>
    <w:rsid w:val="009F35DE"/>
    <w:rsid w:val="009F5172"/>
    <w:rsid w:val="00A04AC8"/>
    <w:rsid w:val="00A17F8E"/>
    <w:rsid w:val="00A200AE"/>
    <w:rsid w:val="00A20261"/>
    <w:rsid w:val="00A220B3"/>
    <w:rsid w:val="00A2228D"/>
    <w:rsid w:val="00A22323"/>
    <w:rsid w:val="00A33AF7"/>
    <w:rsid w:val="00A35A3F"/>
    <w:rsid w:val="00A378DE"/>
    <w:rsid w:val="00A429E9"/>
    <w:rsid w:val="00A42A96"/>
    <w:rsid w:val="00A44455"/>
    <w:rsid w:val="00A56908"/>
    <w:rsid w:val="00A70281"/>
    <w:rsid w:val="00A71394"/>
    <w:rsid w:val="00A71BBE"/>
    <w:rsid w:val="00A7450D"/>
    <w:rsid w:val="00A8219A"/>
    <w:rsid w:val="00A972D3"/>
    <w:rsid w:val="00AA134A"/>
    <w:rsid w:val="00AA7DFB"/>
    <w:rsid w:val="00AD0624"/>
    <w:rsid w:val="00AD5167"/>
    <w:rsid w:val="00AF14FB"/>
    <w:rsid w:val="00AF3614"/>
    <w:rsid w:val="00AF63B6"/>
    <w:rsid w:val="00B02261"/>
    <w:rsid w:val="00B0580A"/>
    <w:rsid w:val="00B12562"/>
    <w:rsid w:val="00B23125"/>
    <w:rsid w:val="00B23850"/>
    <w:rsid w:val="00B2584E"/>
    <w:rsid w:val="00B27DFA"/>
    <w:rsid w:val="00B32125"/>
    <w:rsid w:val="00B336D1"/>
    <w:rsid w:val="00B359CE"/>
    <w:rsid w:val="00B40339"/>
    <w:rsid w:val="00B40DB5"/>
    <w:rsid w:val="00B50343"/>
    <w:rsid w:val="00B70C20"/>
    <w:rsid w:val="00B72BA2"/>
    <w:rsid w:val="00B72DB8"/>
    <w:rsid w:val="00B75ACB"/>
    <w:rsid w:val="00B76AF1"/>
    <w:rsid w:val="00B84DB4"/>
    <w:rsid w:val="00B91279"/>
    <w:rsid w:val="00B917D6"/>
    <w:rsid w:val="00B92CA3"/>
    <w:rsid w:val="00BA7CB3"/>
    <w:rsid w:val="00BB2475"/>
    <w:rsid w:val="00BB6EC5"/>
    <w:rsid w:val="00BC0F87"/>
    <w:rsid w:val="00BC4FD0"/>
    <w:rsid w:val="00BC5704"/>
    <w:rsid w:val="00BD1F02"/>
    <w:rsid w:val="00BD4874"/>
    <w:rsid w:val="00BD7050"/>
    <w:rsid w:val="00BE2A70"/>
    <w:rsid w:val="00BE2F8D"/>
    <w:rsid w:val="00BE6A1F"/>
    <w:rsid w:val="00BE717C"/>
    <w:rsid w:val="00BF23CA"/>
    <w:rsid w:val="00BF5479"/>
    <w:rsid w:val="00C022E2"/>
    <w:rsid w:val="00C06BE4"/>
    <w:rsid w:val="00C13DCA"/>
    <w:rsid w:val="00C310B6"/>
    <w:rsid w:val="00C318CA"/>
    <w:rsid w:val="00C43D2E"/>
    <w:rsid w:val="00C45708"/>
    <w:rsid w:val="00C529B8"/>
    <w:rsid w:val="00C70E91"/>
    <w:rsid w:val="00C71D5D"/>
    <w:rsid w:val="00C75F24"/>
    <w:rsid w:val="00C7641A"/>
    <w:rsid w:val="00C77AEA"/>
    <w:rsid w:val="00C843A5"/>
    <w:rsid w:val="00C86870"/>
    <w:rsid w:val="00C8736E"/>
    <w:rsid w:val="00C91154"/>
    <w:rsid w:val="00C925CC"/>
    <w:rsid w:val="00C94A28"/>
    <w:rsid w:val="00CA2590"/>
    <w:rsid w:val="00CA3E57"/>
    <w:rsid w:val="00CA5CF4"/>
    <w:rsid w:val="00CB2F18"/>
    <w:rsid w:val="00CC065C"/>
    <w:rsid w:val="00CC7029"/>
    <w:rsid w:val="00CD25FD"/>
    <w:rsid w:val="00CD732C"/>
    <w:rsid w:val="00CE22AA"/>
    <w:rsid w:val="00CF063A"/>
    <w:rsid w:val="00D01BD1"/>
    <w:rsid w:val="00D02BE3"/>
    <w:rsid w:val="00D10D91"/>
    <w:rsid w:val="00D11E7D"/>
    <w:rsid w:val="00D13AB9"/>
    <w:rsid w:val="00D14AD8"/>
    <w:rsid w:val="00D20CA8"/>
    <w:rsid w:val="00D21C92"/>
    <w:rsid w:val="00D24673"/>
    <w:rsid w:val="00D432D4"/>
    <w:rsid w:val="00D52976"/>
    <w:rsid w:val="00D56E05"/>
    <w:rsid w:val="00D678E8"/>
    <w:rsid w:val="00D840A8"/>
    <w:rsid w:val="00D90661"/>
    <w:rsid w:val="00D92DF5"/>
    <w:rsid w:val="00D93763"/>
    <w:rsid w:val="00D955D3"/>
    <w:rsid w:val="00DA24B4"/>
    <w:rsid w:val="00DA2B48"/>
    <w:rsid w:val="00DA58E7"/>
    <w:rsid w:val="00DA7578"/>
    <w:rsid w:val="00DB026A"/>
    <w:rsid w:val="00DB6CA8"/>
    <w:rsid w:val="00DC5CB9"/>
    <w:rsid w:val="00DC5F31"/>
    <w:rsid w:val="00DC6CC0"/>
    <w:rsid w:val="00DD1C56"/>
    <w:rsid w:val="00DD1C5D"/>
    <w:rsid w:val="00DD3610"/>
    <w:rsid w:val="00DD4316"/>
    <w:rsid w:val="00DD6D25"/>
    <w:rsid w:val="00DE1619"/>
    <w:rsid w:val="00DE23EB"/>
    <w:rsid w:val="00DF3597"/>
    <w:rsid w:val="00E128E5"/>
    <w:rsid w:val="00E26AFD"/>
    <w:rsid w:val="00E31719"/>
    <w:rsid w:val="00E31BC6"/>
    <w:rsid w:val="00E33C0B"/>
    <w:rsid w:val="00E46973"/>
    <w:rsid w:val="00E47FF1"/>
    <w:rsid w:val="00E502AF"/>
    <w:rsid w:val="00E509FE"/>
    <w:rsid w:val="00E66073"/>
    <w:rsid w:val="00E71D4B"/>
    <w:rsid w:val="00E90770"/>
    <w:rsid w:val="00E91BA8"/>
    <w:rsid w:val="00EA11B3"/>
    <w:rsid w:val="00EA66C0"/>
    <w:rsid w:val="00EB4B86"/>
    <w:rsid w:val="00EB7253"/>
    <w:rsid w:val="00EC03AA"/>
    <w:rsid w:val="00EC2D3B"/>
    <w:rsid w:val="00EC3D40"/>
    <w:rsid w:val="00EC74D7"/>
    <w:rsid w:val="00ED1AE5"/>
    <w:rsid w:val="00ED4242"/>
    <w:rsid w:val="00EE32F7"/>
    <w:rsid w:val="00EE6265"/>
    <w:rsid w:val="00EF0563"/>
    <w:rsid w:val="00F006C8"/>
    <w:rsid w:val="00F04CB8"/>
    <w:rsid w:val="00F134A5"/>
    <w:rsid w:val="00F13D46"/>
    <w:rsid w:val="00F2031B"/>
    <w:rsid w:val="00F205B0"/>
    <w:rsid w:val="00F224F7"/>
    <w:rsid w:val="00F24D22"/>
    <w:rsid w:val="00F32AC4"/>
    <w:rsid w:val="00F55391"/>
    <w:rsid w:val="00F5635C"/>
    <w:rsid w:val="00F57EDA"/>
    <w:rsid w:val="00F63153"/>
    <w:rsid w:val="00F63A00"/>
    <w:rsid w:val="00F73140"/>
    <w:rsid w:val="00F7705F"/>
    <w:rsid w:val="00F8147F"/>
    <w:rsid w:val="00FA219A"/>
    <w:rsid w:val="00FA425D"/>
    <w:rsid w:val="00FB5B4B"/>
    <w:rsid w:val="00FD123D"/>
    <w:rsid w:val="00FD2B79"/>
    <w:rsid w:val="00FE2068"/>
    <w:rsid w:val="00FE4335"/>
    <w:rsid w:val="00FE4A54"/>
    <w:rsid w:val="00FF0B6D"/>
    <w:rsid w:val="00FF2CF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2B2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link w:val="BodyText2Char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D92DF5"/>
  </w:style>
  <w:style w:type="character" w:styleId="FootnoteReference">
    <w:name w:val="footnote reference"/>
    <w:basedOn w:val="DefaultParagraphFont"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89008C"/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89008C"/>
  </w:style>
  <w:style w:type="character" w:customStyle="1" w:styleId="HeaderChar">
    <w:name w:val="Header Char"/>
    <w:basedOn w:val="DefaultParagraphFont"/>
    <w:link w:val="Header"/>
    <w:rsid w:val="006744F3"/>
  </w:style>
  <w:style w:type="character" w:styleId="Hyperlink">
    <w:name w:val="Hyperlink"/>
    <w:basedOn w:val="DefaultParagraphFont"/>
    <w:rsid w:val="001526D7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F24D22"/>
    <w:rPr>
      <w:sz w:val="24"/>
    </w:rPr>
  </w:style>
  <w:style w:type="table" w:styleId="TableGrid">
    <w:name w:val="Table Grid"/>
    <w:basedOn w:val="TableNormal"/>
    <w:rsid w:val="0031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2B22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2B2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link w:val="BodyText2Char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D92DF5"/>
  </w:style>
  <w:style w:type="character" w:styleId="FootnoteReference">
    <w:name w:val="footnote reference"/>
    <w:basedOn w:val="DefaultParagraphFont"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89008C"/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89008C"/>
  </w:style>
  <w:style w:type="character" w:customStyle="1" w:styleId="HeaderChar">
    <w:name w:val="Header Char"/>
    <w:basedOn w:val="DefaultParagraphFont"/>
    <w:link w:val="Header"/>
    <w:rsid w:val="006744F3"/>
  </w:style>
  <w:style w:type="character" w:styleId="Hyperlink">
    <w:name w:val="Hyperlink"/>
    <w:basedOn w:val="DefaultParagraphFont"/>
    <w:rsid w:val="001526D7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F24D22"/>
    <w:rPr>
      <w:sz w:val="24"/>
    </w:rPr>
  </w:style>
  <w:style w:type="table" w:styleId="TableGrid">
    <w:name w:val="Table Grid"/>
    <w:basedOn w:val="TableNormal"/>
    <w:rsid w:val="0031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2B22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457F13BBBBAC4991F03B1F6576420B" ma:contentTypeVersion="104" ma:contentTypeDescription="" ma:contentTypeScope="" ma:versionID="a4e748d3c81718eb5365bd52f3f159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2016-07-15T07:00:00+00:00</OpenedDate>
    <Date1 xmlns="dc463f71-b30c-4ab2-9473-d307f9d35888">2016-07-21T07:00:00+00:00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03969E5-26DE-4FA8-8BEF-2B8431D32BBC}"/>
</file>

<file path=customXml/itemProps2.xml><?xml version="1.0" encoding="utf-8"?>
<ds:datastoreItem xmlns:ds="http://schemas.openxmlformats.org/officeDocument/2006/customXml" ds:itemID="{12500F5E-01BB-448C-B5D5-7B188FE92122}"/>
</file>

<file path=customXml/itemProps3.xml><?xml version="1.0" encoding="utf-8"?>
<ds:datastoreItem xmlns:ds="http://schemas.openxmlformats.org/officeDocument/2006/customXml" ds:itemID="{931B56C7-AAC6-4449-85E7-0DF4409CD70A}"/>
</file>

<file path=customXml/itemProps4.xml><?xml version="1.0" encoding="utf-8"?>
<ds:datastoreItem xmlns:ds="http://schemas.openxmlformats.org/officeDocument/2006/customXml" ds:itemID="{A0BF368E-3D12-4318-BBC0-DF79D1C6D1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3</cp:revision>
  <cp:lastPrinted>2016-07-14T18:22:00Z</cp:lastPrinted>
  <dcterms:created xsi:type="dcterms:W3CDTF">2016-07-21T22:21:00Z</dcterms:created>
  <dcterms:modified xsi:type="dcterms:W3CDTF">2016-07-21T22:24:00Z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0x0101006E56B4D1795A2E4DB2F0B01679ED314A00DE457F13BBBBAC4991F03B1F6576420B</vt:lpwstr>
  </property>
  <property fmtid="{D5CDD505-2E9C-101B-9397-08002B2CF9AE}" pid="3" name="_docset_NoMedatataSyncRequired">
    <vt:lpwstr>False</vt:lpwstr>
  </property>
</Properties>
</file>