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5F865F" w14:textId="474ACD44" w:rsidR="003114A3" w:rsidRPr="00A61057" w:rsidRDefault="00183791" w:rsidP="00100A1D">
      <w:pPr>
        <w:spacing w:line="300" w:lineRule="auto"/>
        <w:outlineLvl w:val="0"/>
        <w:rPr>
          <w:rFonts w:cs="Arial"/>
          <w:sz w:val="21"/>
          <w:szCs w:val="21"/>
        </w:rPr>
      </w:pPr>
      <w:r w:rsidRPr="00A61057">
        <w:rPr>
          <w:rFonts w:cs="Arial"/>
          <w:i/>
          <w:noProof/>
          <w:sz w:val="21"/>
          <w:szCs w:val="21"/>
        </w:rPr>
        <mc:AlternateContent>
          <mc:Choice Requires="wps">
            <w:drawing>
              <wp:anchor distT="0" distB="0" distL="114300" distR="114300" simplePos="0" relativeHeight="251658240" behindDoc="0" locked="0" layoutInCell="1" allowOverlap="1" wp14:anchorId="015F87AA" wp14:editId="3383EF84">
                <wp:simplePos x="0" y="0"/>
                <wp:positionH relativeFrom="column">
                  <wp:posOffset>10029825</wp:posOffset>
                </wp:positionH>
                <wp:positionV relativeFrom="paragraph">
                  <wp:posOffset>532765</wp:posOffset>
                </wp:positionV>
                <wp:extent cx="5962650" cy="513397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87D0" w14:textId="77777777" w:rsidR="006A5C48" w:rsidRPr="00F27A2F" w:rsidRDefault="006A5C48" w:rsidP="003114A3">
                            <w:pPr>
                              <w:rPr>
                                <w:rFonts w:cs="Arial"/>
                                <w:i/>
                                <w:sz w:val="21"/>
                                <w:szCs w:val="21"/>
                              </w:rPr>
                            </w:pPr>
                          </w:p>
                          <w:p w14:paraId="015F87D1" w14:textId="77777777" w:rsidR="006A5C48" w:rsidRPr="00592DD0" w:rsidRDefault="006A5C48" w:rsidP="003114A3">
                            <w:pPr>
                              <w:rPr>
                                <w:rFonts w:cs="Arial"/>
                                <w:sz w:val="40"/>
                                <w:szCs w:val="40"/>
                              </w:rPr>
                            </w:pPr>
                          </w:p>
                          <w:p w14:paraId="015F87D3" w14:textId="77777777" w:rsidR="006A5C48" w:rsidRPr="00F27A2F" w:rsidRDefault="006A5C48" w:rsidP="003114A3">
                            <w:pPr>
                              <w:rPr>
                                <w:rFonts w:cs="Arial"/>
                                <w:i/>
                                <w:sz w:val="21"/>
                                <w:szCs w:val="21"/>
                              </w:rPr>
                            </w:pPr>
                          </w:p>
                          <w:p w14:paraId="015F87D4" w14:textId="77777777" w:rsidR="006A5C48" w:rsidRPr="00F27A2F" w:rsidRDefault="006A5C48" w:rsidP="003114A3">
                            <w:pPr>
                              <w:rPr>
                                <w:rFonts w:cs="Arial"/>
                                <w:i/>
                                <w:sz w:val="21"/>
                                <w:szCs w:val="21"/>
                              </w:rPr>
                            </w:pPr>
                          </w:p>
                          <w:p w14:paraId="015F87D5" w14:textId="77777777" w:rsidR="006A5C48" w:rsidRPr="00F27A2F" w:rsidRDefault="006A5C48" w:rsidP="003114A3">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5F87AA" id="_x0000_t202" coordsize="21600,21600" o:spt="202" path="m,l,21600r21600,l21600,xe">
                <v:stroke joinstyle="miter"/>
                <v:path gradientshapeok="t" o:connecttype="rect"/>
              </v:shapetype>
              <v:shape id="Text Box 9" o:spid="_x0000_s1026" type="#_x0000_t202" style="position:absolute;margin-left:789.75pt;margin-top:41.95pt;width:469.5pt;height:4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tB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" filled="f" stroked="f">
                <v:textbox>
                  <w:txbxContent>
                    <w:p w14:paraId="015F87D0" w14:textId="77777777" w:rsidR="006A5C48" w:rsidRPr="00F27A2F" w:rsidRDefault="006A5C48" w:rsidP="003114A3">
                      <w:pPr>
                        <w:rPr>
                          <w:rFonts w:cs="Arial"/>
                          <w:i/>
                          <w:sz w:val="21"/>
                          <w:szCs w:val="21"/>
                        </w:rPr>
                      </w:pPr>
                    </w:p>
                    <w:p w14:paraId="015F87D1" w14:textId="77777777" w:rsidR="006A5C48" w:rsidRPr="00592DD0" w:rsidRDefault="006A5C48" w:rsidP="003114A3">
                      <w:pPr>
                        <w:rPr>
                          <w:rFonts w:cs="Arial"/>
                          <w:sz w:val="40"/>
                          <w:szCs w:val="40"/>
                        </w:rPr>
                      </w:pPr>
                    </w:p>
                    <w:p w14:paraId="015F87D3" w14:textId="77777777" w:rsidR="006A5C48" w:rsidRPr="00F27A2F" w:rsidRDefault="006A5C48" w:rsidP="003114A3">
                      <w:pPr>
                        <w:rPr>
                          <w:rFonts w:cs="Arial"/>
                          <w:i/>
                          <w:sz w:val="21"/>
                          <w:szCs w:val="21"/>
                        </w:rPr>
                      </w:pPr>
                    </w:p>
                    <w:p w14:paraId="015F87D4" w14:textId="77777777" w:rsidR="006A5C48" w:rsidRPr="00F27A2F" w:rsidRDefault="006A5C48" w:rsidP="003114A3">
                      <w:pPr>
                        <w:rPr>
                          <w:rFonts w:cs="Arial"/>
                          <w:i/>
                          <w:sz w:val="21"/>
                          <w:szCs w:val="21"/>
                        </w:rPr>
                      </w:pPr>
                    </w:p>
                    <w:p w14:paraId="015F87D5" w14:textId="77777777" w:rsidR="006A5C48" w:rsidRPr="00F27A2F" w:rsidRDefault="006A5C48" w:rsidP="003114A3">
                      <w:pPr>
                        <w:rPr>
                          <w:rFonts w:cs="Arial"/>
                          <w:sz w:val="21"/>
                          <w:szCs w:val="21"/>
                        </w:rPr>
                      </w:pPr>
                    </w:p>
                  </w:txbxContent>
                </v:textbox>
              </v:shape>
            </w:pict>
          </mc:Fallback>
        </mc:AlternateContent>
      </w:r>
      <w:r w:rsidR="00F103DA" w:rsidRPr="00A61057">
        <w:rPr>
          <w:rFonts w:cs="Arial"/>
          <w:b/>
          <w:sz w:val="24"/>
          <w:szCs w:val="24"/>
        </w:rPr>
        <w:t>Q</w:t>
      </w:r>
      <w:r w:rsidRPr="00A61057">
        <w:rPr>
          <w:rFonts w:cs="Arial"/>
          <w:b/>
          <w:sz w:val="24"/>
          <w:szCs w:val="24"/>
        </w:rPr>
        <w:t>1 2016 REPORT ON ACTIVITIES FOR NW NATURAL IN WASHINGTON</w:t>
      </w:r>
      <w:r w:rsidR="00FA1BAF">
        <w:rPr>
          <w:rFonts w:cs="Arial"/>
          <w:b/>
          <w:sz w:val="24"/>
          <w:szCs w:val="24"/>
        </w:rPr>
        <w:br/>
      </w:r>
      <w:r w:rsidRPr="00A61057">
        <w:rPr>
          <w:rFonts w:cs="Arial"/>
          <w:sz w:val="21"/>
          <w:szCs w:val="21"/>
        </w:rPr>
        <w:t xml:space="preserve">January 1 through March 31, </w:t>
      </w:r>
      <w:r w:rsidR="00E7329C" w:rsidRPr="00A61057">
        <w:rPr>
          <w:rFonts w:cs="Arial"/>
          <w:sz w:val="21"/>
          <w:szCs w:val="21"/>
        </w:rPr>
        <w:t>2016</w:t>
      </w:r>
    </w:p>
    <w:p w14:paraId="1DB2986B" w14:textId="77777777" w:rsidR="006C0590" w:rsidRPr="00A61057" w:rsidRDefault="006C0590" w:rsidP="00183791">
      <w:pPr>
        <w:pStyle w:val="ListParagraph"/>
        <w:spacing w:line="300" w:lineRule="auto"/>
        <w:ind w:left="1080" w:firstLine="1260"/>
        <w:rPr>
          <w:rFonts w:ascii="Arial" w:hAnsi="Arial" w:cs="Arial"/>
          <w:sz w:val="20"/>
          <w:szCs w:val="20"/>
        </w:rPr>
      </w:pPr>
    </w:p>
    <w:p w14:paraId="715FA3B6" w14:textId="77777777" w:rsidR="006B2051" w:rsidRPr="00E22076" w:rsidRDefault="006B2051" w:rsidP="006B2051">
      <w:pPr>
        <w:spacing w:line="300" w:lineRule="auto"/>
        <w:rPr>
          <w:rFonts w:cs="Arial"/>
          <w:sz w:val="20"/>
        </w:rPr>
      </w:pPr>
      <w:r w:rsidRPr="00E22076">
        <w:rPr>
          <w:rFonts w:cs="Arial"/>
          <w:sz w:val="20"/>
        </w:rPr>
        <w:t xml:space="preserve">This quarterly report covers the period January 1 through March 31, 2016. This report addresses progress toward 2016 goals for the NW Natural energy-efficiency program in Washington. It includes information on expenditures, gas savings, projects completed and incentives paid during the quarter and year to date. </w:t>
      </w:r>
    </w:p>
    <w:p w14:paraId="7D1873A6" w14:textId="77777777" w:rsidR="006B2051" w:rsidRPr="00E22076" w:rsidRDefault="006B2051" w:rsidP="006B2051">
      <w:pPr>
        <w:spacing w:line="300" w:lineRule="auto"/>
        <w:rPr>
          <w:rFonts w:cs="Arial"/>
          <w:sz w:val="20"/>
        </w:rPr>
      </w:pPr>
    </w:p>
    <w:p w14:paraId="2E19B54C" w14:textId="77777777" w:rsidR="006B2051" w:rsidRPr="00E22076" w:rsidRDefault="006B2051" w:rsidP="00100A1D">
      <w:pPr>
        <w:numPr>
          <w:ilvl w:val="0"/>
          <w:numId w:val="7"/>
        </w:numPr>
        <w:spacing w:line="300" w:lineRule="auto"/>
        <w:ind w:hanging="180"/>
        <w:contextualSpacing/>
        <w:rPr>
          <w:rFonts w:eastAsia="Calibri" w:cs="Arial"/>
        </w:rPr>
      </w:pPr>
      <w:r w:rsidRPr="00E22076">
        <w:rPr>
          <w:rFonts w:eastAsia="Calibri" w:cs="Arial"/>
          <w:b/>
        </w:rPr>
        <w:t>PROGRAM SUMMARY</w:t>
      </w:r>
    </w:p>
    <w:p w14:paraId="2B4CE02E" w14:textId="77777777" w:rsidR="006B2051" w:rsidRPr="00E22076" w:rsidRDefault="006B2051" w:rsidP="006B2051">
      <w:pPr>
        <w:spacing w:line="300" w:lineRule="auto"/>
        <w:ind w:left="720"/>
        <w:contextualSpacing/>
        <w:rPr>
          <w:rFonts w:eastAsia="Calibri" w:cs="Arial"/>
        </w:rPr>
      </w:pPr>
    </w:p>
    <w:p w14:paraId="3F4107B2" w14:textId="77777777" w:rsidR="006B2051" w:rsidRPr="00E22076" w:rsidRDefault="006B2051" w:rsidP="00100A1D">
      <w:pPr>
        <w:numPr>
          <w:ilvl w:val="0"/>
          <w:numId w:val="3"/>
        </w:numPr>
        <w:spacing w:line="300" w:lineRule="auto"/>
        <w:ind w:left="360"/>
        <w:contextualSpacing/>
        <w:outlineLvl w:val="0"/>
        <w:rPr>
          <w:rFonts w:eastAsia="Calibri" w:cs="Arial"/>
          <w:sz w:val="20"/>
        </w:rPr>
      </w:pPr>
      <w:r w:rsidRPr="00E22076">
        <w:rPr>
          <w:rFonts w:eastAsia="Calibri" w:cs="Arial"/>
          <w:b/>
        </w:rPr>
        <w:t>General</w:t>
      </w:r>
    </w:p>
    <w:p w14:paraId="3CD12057" w14:textId="77777777" w:rsidR="006B2051" w:rsidRPr="00E22076" w:rsidRDefault="006B2051" w:rsidP="00100A1D">
      <w:pPr>
        <w:numPr>
          <w:ilvl w:val="0"/>
          <w:numId w:val="5"/>
        </w:numPr>
        <w:spacing w:line="300" w:lineRule="auto"/>
        <w:ind w:right="720"/>
        <w:contextualSpacing/>
        <w:rPr>
          <w:rFonts w:eastAsia="Calibri" w:cs="Arial"/>
          <w:sz w:val="20"/>
        </w:rPr>
      </w:pPr>
      <w:r w:rsidRPr="00E22076">
        <w:rPr>
          <w:rFonts w:eastAsia="Calibri" w:cs="Arial"/>
          <w:b/>
          <w:sz w:val="20"/>
        </w:rPr>
        <w:t>Gas efficiency measures installed in Q1 2016</w:t>
      </w:r>
      <w:r w:rsidRPr="00E22076">
        <w:rPr>
          <w:rFonts w:eastAsia="Calibri" w:cs="Arial"/>
          <w:sz w:val="20"/>
        </w:rPr>
        <w:t xml:space="preserve"> </w:t>
      </w:r>
      <w:r w:rsidRPr="00E22076">
        <w:rPr>
          <w:rFonts w:eastAsia="Calibri" w:cs="Arial"/>
          <w:b/>
          <w:sz w:val="20"/>
        </w:rPr>
        <w:t xml:space="preserve">by NW Natural’s Washington customers saved </w:t>
      </w:r>
      <w:r w:rsidRPr="00E22076">
        <w:rPr>
          <w:rFonts w:eastAsia="Calibri" w:cs="Arial"/>
          <w:b/>
          <w:sz w:val="20"/>
        </w:rPr>
        <w:fldChar w:fldCharType="begin"/>
      </w:r>
      <w:r w:rsidRPr="00E22076">
        <w:rPr>
          <w:rFonts w:eastAsia="Calibri" w:cs="Arial"/>
          <w:b/>
          <w:sz w:val="20"/>
        </w:rPr>
        <w:instrText xml:space="preserve"> INCLUDETEXT  "E:\\TRUST GENERAL\\Public Utility Commission\\Annual reports\\Automation\\QtrRpt_PageValuesWA.xml" \n xmlns:ns1=\"ETO\" \x ns1:Root/ns1:Metrics/ns1:Energy/ns1:Yr/ns1:GasEff/ns1:All  \* MERGEFORMAT </w:instrText>
      </w:r>
      <w:r w:rsidRPr="00E22076">
        <w:rPr>
          <w:rFonts w:eastAsia="Calibri" w:cs="Arial"/>
          <w:b/>
          <w:sz w:val="20"/>
        </w:rPr>
        <w:fldChar w:fldCharType="separate"/>
      </w:r>
      <w:r w:rsidRPr="00E22076">
        <w:rPr>
          <w:rFonts w:eastAsia="Calibri" w:cs="Arial"/>
          <w:b/>
          <w:sz w:val="20"/>
        </w:rPr>
        <w:t>24,195 annual therms</w:t>
      </w:r>
      <w:r w:rsidRPr="00E22076">
        <w:rPr>
          <w:rFonts w:eastAsia="Calibri" w:cs="Arial"/>
          <w:b/>
          <w:sz w:val="20"/>
        </w:rPr>
        <w:fldChar w:fldCharType="end"/>
      </w:r>
      <w:r w:rsidRPr="00E22076">
        <w:rPr>
          <w:rFonts w:eastAsia="Calibri" w:cs="Arial"/>
          <w:b/>
          <w:sz w:val="20"/>
        </w:rPr>
        <w:t xml:space="preserve"> of natural gas—</w:t>
      </w:r>
      <w:r w:rsidRPr="00E22076">
        <w:rPr>
          <w:rFonts w:eastAsia="Calibri" w:cs="Arial"/>
          <w:sz w:val="20"/>
        </w:rPr>
        <w:t xml:space="preserve">including </w:t>
      </w:r>
      <w:r w:rsidRPr="00E22076">
        <w:rPr>
          <w:rFonts w:eastAsia="Calibri" w:cs="Arial"/>
          <w:sz w:val="20"/>
        </w:rPr>
        <w:fldChar w:fldCharType="begin"/>
      </w:r>
      <w:r w:rsidRPr="00E22076">
        <w:rPr>
          <w:rFonts w:eastAsia="Calibri" w:cs="Arial"/>
          <w:sz w:val="20"/>
        </w:rPr>
        <w:instrText xml:space="preserve"> INCLUDETEXT  "E:\\TRUST GENERAL\\Public Utility Commission\\Annual reports\\Automation\\QtrRpt_PageValuesWA.xml" \n xmlns:ns1=\"ETO\" \x ns1:Root/ns1:Metrics/ns1:Energy/ns1:Yr/ns1:GasEff/ns1:Com/ns1:Eb  \* MERGEFORMAT </w:instrText>
      </w:r>
      <w:r w:rsidRPr="00E22076">
        <w:rPr>
          <w:rFonts w:eastAsia="Calibri" w:cs="Arial"/>
          <w:sz w:val="20"/>
        </w:rPr>
        <w:fldChar w:fldCharType="separate"/>
      </w:r>
      <w:r w:rsidRPr="00E22076">
        <w:rPr>
          <w:rFonts w:eastAsia="Calibri" w:cs="Arial"/>
          <w:sz w:val="20"/>
        </w:rPr>
        <w:t>2,856 annual therms</w:t>
      </w:r>
      <w:r w:rsidRPr="00E22076">
        <w:rPr>
          <w:rFonts w:eastAsia="Calibri" w:cs="Arial"/>
          <w:sz w:val="20"/>
        </w:rPr>
        <w:fldChar w:fldCharType="end"/>
      </w:r>
      <w:r w:rsidRPr="00E22076">
        <w:rPr>
          <w:rFonts w:eastAsia="Calibri" w:cs="Arial"/>
          <w:sz w:val="20"/>
        </w:rPr>
        <w:t xml:space="preserve"> in Existing Buildings, </w:t>
      </w:r>
      <w:r w:rsidRPr="00E22076">
        <w:rPr>
          <w:rFonts w:eastAsia="Calibri" w:cs="Arial"/>
          <w:sz w:val="20"/>
        </w:rPr>
        <w:fldChar w:fldCharType="begin"/>
      </w:r>
      <w:r w:rsidRPr="00E22076">
        <w:rPr>
          <w:rFonts w:eastAsia="Calibri" w:cs="Arial"/>
          <w:sz w:val="20"/>
        </w:rPr>
        <w:instrText xml:space="preserve"> INCLUDETEXT  "E:\\TRUST GENERAL\\Public Utility Commission\\Annual reports\\Automation\\QtrRpt_PageValuesWA.xml" \n xmlns:ns1=\"ETO\" \x ns1:Root/ns1:Metrics/ns1:Energy/ns1:Yr/ns1:GasEff/ns1:Res/ns1:Eh  \* MERGEFORMAT </w:instrText>
      </w:r>
      <w:r w:rsidRPr="00E22076">
        <w:rPr>
          <w:rFonts w:eastAsia="Calibri" w:cs="Arial"/>
          <w:sz w:val="20"/>
        </w:rPr>
        <w:fldChar w:fldCharType="separate"/>
      </w:r>
      <w:r w:rsidRPr="00E22076">
        <w:rPr>
          <w:rFonts w:eastAsia="Calibri" w:cs="Arial"/>
          <w:sz w:val="20"/>
        </w:rPr>
        <w:t>9,631 annual therms</w:t>
      </w:r>
      <w:r w:rsidRPr="00E22076">
        <w:rPr>
          <w:rFonts w:eastAsia="Calibri" w:cs="Arial"/>
          <w:sz w:val="20"/>
        </w:rPr>
        <w:fldChar w:fldCharType="end"/>
      </w:r>
      <w:r w:rsidRPr="00E22076">
        <w:rPr>
          <w:rFonts w:eastAsia="Calibri" w:cs="Arial"/>
          <w:sz w:val="20"/>
        </w:rPr>
        <w:t xml:space="preserve"> in Existing Homes and </w:t>
      </w:r>
      <w:r w:rsidRPr="00E22076">
        <w:rPr>
          <w:rFonts w:eastAsia="Calibri" w:cs="Arial"/>
          <w:sz w:val="20"/>
        </w:rPr>
        <w:fldChar w:fldCharType="begin"/>
      </w:r>
      <w:r w:rsidRPr="00E22076">
        <w:rPr>
          <w:rFonts w:eastAsia="Calibri" w:cs="Arial"/>
          <w:sz w:val="20"/>
        </w:rPr>
        <w:instrText xml:space="preserve"> INCLUDETEXT  "E:\\TRUST GENERAL\\Public Utility Commission\\Annual reports\\Automation\\QtrRpt_PageValuesWA.xml" \n xmlns:ns1=\"ETO\" \x ns1:Root/ns1:Metrics/ns1:Energy/ns1:Yr/ns1:GasEff/ns1:Res/ns1:Nh  \* MERGEFORMAT </w:instrText>
      </w:r>
      <w:r w:rsidRPr="00E22076">
        <w:rPr>
          <w:rFonts w:eastAsia="Calibri" w:cs="Arial"/>
          <w:sz w:val="20"/>
        </w:rPr>
        <w:fldChar w:fldCharType="separate"/>
      </w:r>
      <w:r w:rsidRPr="00E22076">
        <w:rPr>
          <w:rFonts w:eastAsia="Calibri" w:cs="Arial"/>
          <w:sz w:val="20"/>
        </w:rPr>
        <w:t>11,708 annual therms</w:t>
      </w:r>
      <w:r w:rsidRPr="00E22076">
        <w:rPr>
          <w:rFonts w:eastAsia="Calibri" w:cs="Arial"/>
          <w:sz w:val="20"/>
        </w:rPr>
        <w:fldChar w:fldCharType="end"/>
      </w:r>
      <w:r w:rsidRPr="00E22076">
        <w:rPr>
          <w:rFonts w:eastAsia="Calibri" w:cs="Arial"/>
          <w:sz w:val="20"/>
        </w:rPr>
        <w:t xml:space="preserve"> in New Homes</w:t>
      </w:r>
      <w:r>
        <w:rPr>
          <w:rFonts w:eastAsia="Calibri" w:cs="Arial"/>
          <w:sz w:val="20"/>
        </w:rPr>
        <w:t xml:space="preserve"> and Products</w:t>
      </w:r>
      <w:r w:rsidRPr="00E22076">
        <w:rPr>
          <w:rFonts w:eastAsia="Calibri" w:cs="Arial"/>
          <w:sz w:val="20"/>
        </w:rPr>
        <w:t xml:space="preserve">. </w:t>
      </w:r>
    </w:p>
    <w:p w14:paraId="3DD279EE" w14:textId="77777777" w:rsidR="006B2051" w:rsidRPr="00E22076" w:rsidRDefault="006B2051" w:rsidP="00100A1D">
      <w:pPr>
        <w:numPr>
          <w:ilvl w:val="0"/>
          <w:numId w:val="2"/>
        </w:numPr>
        <w:spacing w:line="300" w:lineRule="auto"/>
        <w:ind w:right="720"/>
        <w:contextualSpacing/>
        <w:rPr>
          <w:rFonts w:eastAsia="Calibri" w:cs="Arial"/>
          <w:sz w:val="20"/>
        </w:rPr>
      </w:pPr>
      <w:r w:rsidRPr="00E22076">
        <w:rPr>
          <w:rFonts w:eastAsia="Calibri" w:cs="Arial"/>
          <w:b/>
          <w:sz w:val="20"/>
        </w:rPr>
        <w:t xml:space="preserve">Q1 2016 savings were approximately 9 percent of Energy Trust’s annual performance goal of </w:t>
      </w:r>
      <w:r w:rsidRPr="00E22076">
        <w:rPr>
          <w:rFonts w:eastAsia="Calibri" w:cs="Arial"/>
          <w:sz w:val="20"/>
        </w:rPr>
        <w:t xml:space="preserve">263,184 therms. </w:t>
      </w:r>
    </w:p>
    <w:p w14:paraId="4E9C6E82" w14:textId="77777777" w:rsidR="006B2051" w:rsidRPr="00E22076" w:rsidRDefault="006B2051" w:rsidP="00100A1D">
      <w:pPr>
        <w:numPr>
          <w:ilvl w:val="0"/>
          <w:numId w:val="2"/>
        </w:numPr>
        <w:spacing w:line="300" w:lineRule="auto"/>
        <w:ind w:right="720"/>
        <w:contextualSpacing/>
        <w:rPr>
          <w:rFonts w:eastAsia="Calibri" w:cs="Arial"/>
          <w:i/>
          <w:sz w:val="20"/>
        </w:rPr>
      </w:pPr>
      <w:r w:rsidRPr="00E22076">
        <w:rPr>
          <w:rFonts w:eastAsia="Calibri" w:cs="Arial"/>
          <w:b/>
          <w:sz w:val="20"/>
        </w:rPr>
        <w:t>Energy Trust expects to meet 2016 goals with a strong pipeline of projects</w:t>
      </w:r>
      <w:r w:rsidRPr="00E22076">
        <w:rPr>
          <w:rFonts w:eastAsia="Calibri" w:cs="Arial"/>
          <w:sz w:val="20"/>
        </w:rPr>
        <w:t xml:space="preserve">. Activity was supported by a robust residential new construction market, strong uptake for residential gas HVAC upgrades, </w:t>
      </w:r>
      <w:r>
        <w:rPr>
          <w:rFonts w:eastAsia="Calibri" w:cs="Arial"/>
          <w:sz w:val="20"/>
        </w:rPr>
        <w:t xml:space="preserve">some </w:t>
      </w:r>
      <w:r w:rsidRPr="00E22076">
        <w:rPr>
          <w:rFonts w:eastAsia="Calibri" w:cs="Arial"/>
          <w:sz w:val="20"/>
        </w:rPr>
        <w:t>commercial projects delayed from</w:t>
      </w:r>
      <w:r>
        <w:rPr>
          <w:rFonts w:eastAsia="Calibri" w:cs="Arial"/>
          <w:sz w:val="20"/>
        </w:rPr>
        <w:t xml:space="preserve"> 2015 and several studies under</w:t>
      </w:r>
      <w:r w:rsidRPr="00E22076">
        <w:rPr>
          <w:rFonts w:eastAsia="Calibri" w:cs="Arial"/>
          <w:sz w:val="20"/>
        </w:rPr>
        <w:t>way that are expected lead to savings by year-end.</w:t>
      </w:r>
    </w:p>
    <w:p w14:paraId="62486344" w14:textId="77777777" w:rsidR="006B2051" w:rsidRPr="00E22076" w:rsidRDefault="006B2051" w:rsidP="00100A1D">
      <w:pPr>
        <w:numPr>
          <w:ilvl w:val="0"/>
          <w:numId w:val="2"/>
        </w:numPr>
        <w:spacing w:line="300" w:lineRule="auto"/>
        <w:ind w:right="720"/>
        <w:contextualSpacing/>
        <w:rPr>
          <w:rFonts w:eastAsia="Calibri" w:cs="Arial"/>
          <w:i/>
          <w:sz w:val="20"/>
        </w:rPr>
      </w:pPr>
      <w:r w:rsidRPr="00E22076">
        <w:rPr>
          <w:rFonts w:eastAsia="Calibri" w:cs="Arial"/>
          <w:b/>
          <w:sz w:val="20"/>
        </w:rPr>
        <w:t xml:space="preserve">Savings are typically lower in the first half of the year </w:t>
      </w:r>
      <w:r w:rsidRPr="00E22076">
        <w:rPr>
          <w:rFonts w:eastAsia="Calibri" w:cs="Arial"/>
          <w:sz w:val="20"/>
        </w:rPr>
        <w:t xml:space="preserve">as more studies and assessments are completed compared to the second half of the year when </w:t>
      </w:r>
      <w:r>
        <w:rPr>
          <w:rFonts w:eastAsia="Calibri" w:cs="Arial"/>
          <w:sz w:val="20"/>
        </w:rPr>
        <w:t xml:space="preserve">more </w:t>
      </w:r>
      <w:r w:rsidRPr="00E22076">
        <w:rPr>
          <w:rFonts w:eastAsia="Calibri" w:cs="Arial"/>
          <w:sz w:val="20"/>
        </w:rPr>
        <w:t>projects close. This report focuses on the development of those potential projects expected to save energy and contribute to goals by year-end.</w:t>
      </w:r>
    </w:p>
    <w:p w14:paraId="0E151314" w14:textId="77777777" w:rsidR="006B2051" w:rsidRPr="00E22076" w:rsidRDefault="006B2051" w:rsidP="00100A1D">
      <w:pPr>
        <w:numPr>
          <w:ilvl w:val="0"/>
          <w:numId w:val="2"/>
        </w:numPr>
        <w:spacing w:line="300" w:lineRule="auto"/>
        <w:contextualSpacing/>
        <w:outlineLvl w:val="0"/>
        <w:rPr>
          <w:rFonts w:eastAsia="Calibri" w:cs="Arial"/>
          <w:sz w:val="20"/>
        </w:rPr>
      </w:pPr>
      <w:r w:rsidRPr="00E22076">
        <w:rPr>
          <w:rFonts w:eastAsia="Calibri" w:cs="Arial"/>
          <w:b/>
          <w:sz w:val="20"/>
        </w:rPr>
        <w:t>Gas prices continue to fall.</w:t>
      </w:r>
      <w:r w:rsidRPr="00E22076">
        <w:rPr>
          <w:rFonts w:eastAsia="Calibri" w:cs="Arial"/>
          <w:sz w:val="20"/>
        </w:rPr>
        <w:t xml:space="preserve"> As a result, the retail price of gas used to calculate the value of customer savings dropped from $1.01 per therm to $0.85—roughly 16 percent. When prices drop, a project’s payback period becomes longer and customers are less motivated to make efficiency investments</w:t>
      </w:r>
      <w:r w:rsidRPr="00E22076">
        <w:rPr>
          <w:rFonts w:cs="Arial"/>
          <w:bCs/>
          <w:sz w:val="20"/>
        </w:rPr>
        <w:t xml:space="preserve">. </w:t>
      </w:r>
    </w:p>
    <w:p w14:paraId="5989A4E8" w14:textId="77777777" w:rsidR="006B2051" w:rsidRPr="00E22076" w:rsidRDefault="006B2051" w:rsidP="006B2051">
      <w:pPr>
        <w:spacing w:line="300" w:lineRule="auto"/>
        <w:ind w:left="720" w:right="720"/>
        <w:contextualSpacing/>
        <w:rPr>
          <w:rFonts w:eastAsia="Calibri" w:cs="Arial"/>
          <w:sz w:val="20"/>
          <w:highlight w:val="lightGray"/>
        </w:rPr>
      </w:pPr>
    </w:p>
    <w:p w14:paraId="10882C6E" w14:textId="77777777" w:rsidR="006B2051" w:rsidRPr="00E22076" w:rsidRDefault="006B2051" w:rsidP="00100A1D">
      <w:pPr>
        <w:numPr>
          <w:ilvl w:val="0"/>
          <w:numId w:val="3"/>
        </w:numPr>
        <w:tabs>
          <w:tab w:val="left" w:pos="450"/>
          <w:tab w:val="left" w:pos="630"/>
        </w:tabs>
        <w:spacing w:line="300" w:lineRule="auto"/>
        <w:ind w:left="360" w:right="720"/>
        <w:contextualSpacing/>
        <w:rPr>
          <w:rFonts w:eastAsia="Calibri" w:cs="Arial"/>
          <w:b/>
        </w:rPr>
      </w:pPr>
      <w:r w:rsidRPr="00E22076">
        <w:rPr>
          <w:rFonts w:eastAsia="Calibri" w:cs="Arial"/>
          <w:b/>
        </w:rPr>
        <w:t xml:space="preserve">Commercial sector highlights </w:t>
      </w:r>
    </w:p>
    <w:p w14:paraId="531D2AC3" w14:textId="77777777" w:rsidR="006B2051" w:rsidRPr="00E22076" w:rsidRDefault="006B2051" w:rsidP="006B2051">
      <w:pPr>
        <w:tabs>
          <w:tab w:val="left" w:pos="630"/>
        </w:tabs>
        <w:spacing w:line="300" w:lineRule="auto"/>
        <w:ind w:left="540" w:hanging="180"/>
        <w:outlineLvl w:val="0"/>
        <w:rPr>
          <w:rFonts w:cs="Arial"/>
          <w:i/>
          <w:sz w:val="20"/>
        </w:rPr>
      </w:pPr>
      <w:r w:rsidRPr="00E22076">
        <w:rPr>
          <w:rFonts w:cs="Arial"/>
          <w:i/>
          <w:sz w:val="20"/>
        </w:rPr>
        <w:t>Existing Buildings</w:t>
      </w:r>
    </w:p>
    <w:p w14:paraId="20FE5A87" w14:textId="77777777" w:rsidR="006B2051" w:rsidRPr="00E22076" w:rsidRDefault="006B2051" w:rsidP="00100A1D">
      <w:pPr>
        <w:numPr>
          <w:ilvl w:val="0"/>
          <w:numId w:val="1"/>
        </w:numPr>
        <w:spacing w:line="300" w:lineRule="auto"/>
        <w:ind w:left="720"/>
        <w:contextualSpacing/>
        <w:outlineLvl w:val="0"/>
        <w:rPr>
          <w:rFonts w:eastAsia="Calibri" w:cs="Arial"/>
          <w:sz w:val="20"/>
        </w:rPr>
      </w:pPr>
      <w:r w:rsidRPr="00E22076">
        <w:rPr>
          <w:rFonts w:eastAsia="Calibri" w:cs="Arial"/>
          <w:b/>
          <w:sz w:val="20"/>
        </w:rPr>
        <w:t xml:space="preserve">Existing Buildings saved 2,856 annual therms in Q1, </w:t>
      </w:r>
      <w:r w:rsidRPr="00E22076">
        <w:rPr>
          <w:rFonts w:eastAsia="Calibri" w:cs="Arial"/>
          <w:sz w:val="20"/>
        </w:rPr>
        <w:t>primarily through foodservice equipment such as</w:t>
      </w:r>
      <w:r w:rsidRPr="00E22076" w:rsidDel="00A61057">
        <w:rPr>
          <w:rFonts w:eastAsia="Calibri" w:cs="Arial"/>
          <w:sz w:val="20"/>
        </w:rPr>
        <w:t xml:space="preserve"> </w:t>
      </w:r>
      <w:r w:rsidRPr="00E22076">
        <w:rPr>
          <w:rFonts w:eastAsia="Calibri" w:cs="Arial"/>
          <w:sz w:val="20"/>
        </w:rPr>
        <w:t xml:space="preserve">gas fryers and gas combination ovens. </w:t>
      </w:r>
    </w:p>
    <w:p w14:paraId="58E39ECB" w14:textId="77777777" w:rsidR="006B2051" w:rsidRPr="00E22076" w:rsidRDefault="006B2051" w:rsidP="00100A1D">
      <w:pPr>
        <w:numPr>
          <w:ilvl w:val="0"/>
          <w:numId w:val="1"/>
        </w:numPr>
        <w:spacing w:line="300" w:lineRule="auto"/>
        <w:ind w:left="720"/>
        <w:contextualSpacing/>
        <w:rPr>
          <w:rFonts w:eastAsia="Calibri" w:cs="Arial"/>
          <w:sz w:val="20"/>
        </w:rPr>
      </w:pPr>
      <w:r w:rsidRPr="00E22076">
        <w:rPr>
          <w:rFonts w:eastAsia="Calibri" w:cs="Arial"/>
          <w:b/>
          <w:sz w:val="20"/>
        </w:rPr>
        <w:t xml:space="preserve">Existing Buildings savings are below expectations, and several efforts are underway </w:t>
      </w:r>
      <w:r w:rsidRPr="00E22076">
        <w:rPr>
          <w:rFonts w:eastAsia="Calibri" w:cs="Arial"/>
          <w:sz w:val="20"/>
        </w:rPr>
        <w:t>to increase savings for both standard and custom projects.</w:t>
      </w:r>
    </w:p>
    <w:p w14:paraId="2F4FC2F7" w14:textId="77777777" w:rsidR="006B2051" w:rsidRPr="00E22076" w:rsidRDefault="006B2051" w:rsidP="00100A1D">
      <w:pPr>
        <w:numPr>
          <w:ilvl w:val="0"/>
          <w:numId w:val="1"/>
        </w:numPr>
        <w:spacing w:line="300" w:lineRule="auto"/>
        <w:ind w:left="720"/>
        <w:contextualSpacing/>
        <w:rPr>
          <w:rFonts w:cs="Arial"/>
          <w:bCs/>
          <w:color w:val="17365D"/>
          <w:sz w:val="20"/>
        </w:rPr>
      </w:pPr>
      <w:r w:rsidRPr="00E22076">
        <w:rPr>
          <w:rFonts w:eastAsia="Calibri" w:cs="Arial"/>
          <w:b/>
          <w:sz w:val="20"/>
        </w:rPr>
        <w:t>Existing Buildings increased custom incentive levels to help offset lower gas rates</w:t>
      </w:r>
      <w:r w:rsidRPr="00E22076">
        <w:rPr>
          <w:rFonts w:eastAsia="Calibri" w:cs="Arial"/>
          <w:sz w:val="20"/>
        </w:rPr>
        <w:t xml:space="preserve"> and motivate customers to install custom projects. Custom incentive levels were increased to $3 per therm capped at 75 percent of eligible project cost, compared to the 2015 incentive amount of $2.50 per therm capped at 60 percent of project cost. </w:t>
      </w:r>
    </w:p>
    <w:p w14:paraId="21F742D1" w14:textId="77777777" w:rsidR="006B2051" w:rsidRPr="00E22076" w:rsidRDefault="006B2051" w:rsidP="00100A1D">
      <w:pPr>
        <w:numPr>
          <w:ilvl w:val="0"/>
          <w:numId w:val="1"/>
        </w:numPr>
        <w:spacing w:line="300" w:lineRule="auto"/>
        <w:ind w:left="720"/>
        <w:contextualSpacing/>
        <w:rPr>
          <w:rFonts w:cs="Arial"/>
          <w:bCs/>
          <w:sz w:val="20"/>
        </w:rPr>
      </w:pPr>
      <w:r w:rsidRPr="00E22076">
        <w:rPr>
          <w:rFonts w:eastAsia="Calibri" w:cs="Arial"/>
          <w:b/>
          <w:sz w:val="20"/>
        </w:rPr>
        <w:t>The 2016 custom pipeline is strong, with five new custom studies underway</w:t>
      </w:r>
      <w:r w:rsidRPr="00E22076">
        <w:rPr>
          <w:rFonts w:eastAsia="Calibri" w:cs="Arial"/>
          <w:sz w:val="20"/>
        </w:rPr>
        <w:t xml:space="preserve">. The pipeline includes two </w:t>
      </w:r>
      <w:r w:rsidRPr="00E22076">
        <w:rPr>
          <w:rFonts w:cs="Arial"/>
          <w:sz w:val="20"/>
        </w:rPr>
        <w:t>projects at casinos in La Center, Washington and</w:t>
      </w:r>
      <w:r w:rsidRPr="00E22076">
        <w:rPr>
          <w:rFonts w:cs="Arial"/>
          <w:bCs/>
          <w:sz w:val="20"/>
        </w:rPr>
        <w:t xml:space="preserve"> projects at eight schools </w:t>
      </w:r>
      <w:r>
        <w:rPr>
          <w:rFonts w:cs="Arial"/>
          <w:bCs/>
          <w:sz w:val="20"/>
        </w:rPr>
        <w:t>in</w:t>
      </w:r>
      <w:r w:rsidRPr="00E22076">
        <w:rPr>
          <w:rFonts w:cs="Arial"/>
          <w:bCs/>
          <w:sz w:val="20"/>
        </w:rPr>
        <w:t xml:space="preserve"> multiple districts. </w:t>
      </w:r>
    </w:p>
    <w:p w14:paraId="25CB1189" w14:textId="77777777" w:rsidR="006B2051" w:rsidRPr="00E22076" w:rsidRDefault="006B2051" w:rsidP="00100A1D">
      <w:pPr>
        <w:numPr>
          <w:ilvl w:val="0"/>
          <w:numId w:val="1"/>
        </w:numPr>
        <w:spacing w:line="300" w:lineRule="auto"/>
        <w:ind w:left="720"/>
        <w:contextualSpacing/>
        <w:rPr>
          <w:rFonts w:cs="Arial"/>
          <w:bCs/>
          <w:color w:val="17365D"/>
          <w:sz w:val="20"/>
        </w:rPr>
      </w:pPr>
      <w:r w:rsidRPr="00E22076">
        <w:rPr>
          <w:rFonts w:eastAsia="Calibri" w:cs="Arial"/>
          <w:b/>
          <w:sz w:val="20"/>
        </w:rPr>
        <w:lastRenderedPageBreak/>
        <w:t>Energy Trust increased incentive levels for several prescriptive measures</w:t>
      </w:r>
      <w:r w:rsidRPr="00E22076">
        <w:rPr>
          <w:rFonts w:eastAsia="Calibri" w:cs="Arial"/>
          <w:sz w:val="20"/>
        </w:rPr>
        <w:t xml:space="preserve"> in Q1 </w:t>
      </w:r>
    </w:p>
    <w:p w14:paraId="7A6C84CA" w14:textId="77777777" w:rsidR="006B2051" w:rsidRPr="00E22076" w:rsidRDefault="006B2051" w:rsidP="00100A1D">
      <w:pPr>
        <w:numPr>
          <w:ilvl w:val="0"/>
          <w:numId w:val="1"/>
        </w:numPr>
        <w:spacing w:line="300" w:lineRule="auto"/>
        <w:ind w:left="720"/>
        <w:contextualSpacing/>
        <w:rPr>
          <w:rFonts w:cs="Arial"/>
          <w:sz w:val="20"/>
        </w:rPr>
      </w:pPr>
      <w:r w:rsidRPr="00E22076">
        <w:rPr>
          <w:rFonts w:eastAsia="Calibri" w:cs="Arial"/>
          <w:b/>
          <w:sz w:val="20"/>
        </w:rPr>
        <w:t>Existing Buildings launched a foodservice equipment bonus</w:t>
      </w:r>
      <w:r>
        <w:rPr>
          <w:rFonts w:eastAsia="Calibri" w:cs="Arial"/>
          <w:sz w:val="20"/>
        </w:rPr>
        <w:t xml:space="preserve"> targeting</w:t>
      </w:r>
      <w:r w:rsidRPr="00E22076">
        <w:rPr>
          <w:rFonts w:eastAsia="Calibri" w:cs="Arial"/>
          <w:sz w:val="20"/>
        </w:rPr>
        <w:t xml:space="preserve"> </w:t>
      </w:r>
      <w:r w:rsidRPr="00E22076">
        <w:rPr>
          <w:rFonts w:cs="Arial"/>
          <w:sz w:val="20"/>
        </w:rPr>
        <w:t>restaurants, hotels, motels and schools. The bonus is available through May 31, 2016, with savings expected in Q2. Bonuses include:</w:t>
      </w:r>
    </w:p>
    <w:p w14:paraId="302F3949" w14:textId="77777777" w:rsidR="006B2051" w:rsidRPr="00E22076" w:rsidRDefault="006B2051" w:rsidP="00100A1D">
      <w:pPr>
        <w:numPr>
          <w:ilvl w:val="1"/>
          <w:numId w:val="11"/>
        </w:numPr>
        <w:spacing w:line="300" w:lineRule="auto"/>
        <w:contextualSpacing/>
        <w:rPr>
          <w:rFonts w:cs="Arial"/>
          <w:sz w:val="20"/>
        </w:rPr>
      </w:pPr>
      <w:r w:rsidRPr="00E22076">
        <w:rPr>
          <w:rFonts w:cs="Arial"/>
          <w:b/>
          <w:sz w:val="20"/>
        </w:rPr>
        <w:t>A $400 bonus for gas convection ovens</w:t>
      </w:r>
      <w:r w:rsidRPr="00E22076">
        <w:rPr>
          <w:rFonts w:cs="Arial"/>
          <w:sz w:val="20"/>
        </w:rPr>
        <w:t xml:space="preserve">, available in addition to the $600 incentive </w:t>
      </w:r>
      <w:r>
        <w:rPr>
          <w:rFonts w:cs="Arial"/>
          <w:sz w:val="20"/>
        </w:rPr>
        <w:t>for a total incentive of $1,000</w:t>
      </w:r>
    </w:p>
    <w:p w14:paraId="1EB581C2" w14:textId="77777777" w:rsidR="006B2051" w:rsidRPr="00E22076" w:rsidRDefault="006B2051" w:rsidP="00100A1D">
      <w:pPr>
        <w:numPr>
          <w:ilvl w:val="1"/>
          <w:numId w:val="11"/>
        </w:numPr>
        <w:spacing w:line="300" w:lineRule="auto"/>
        <w:contextualSpacing/>
        <w:rPr>
          <w:rFonts w:cs="Arial"/>
          <w:sz w:val="20"/>
        </w:rPr>
      </w:pPr>
      <w:r w:rsidRPr="00E22076">
        <w:rPr>
          <w:rFonts w:cs="Arial"/>
          <w:b/>
          <w:sz w:val="20"/>
        </w:rPr>
        <w:t>A $250 bonus for gas combination ovens</w:t>
      </w:r>
      <w:r w:rsidRPr="00E22076">
        <w:rPr>
          <w:rFonts w:cs="Arial"/>
          <w:sz w:val="20"/>
        </w:rPr>
        <w:t xml:space="preserve">, available in addition to the $750 incentive for a total incentive of $1,000 </w:t>
      </w:r>
    </w:p>
    <w:p w14:paraId="343FB9F5" w14:textId="77777777" w:rsidR="006B2051" w:rsidRPr="00E22076" w:rsidRDefault="006B2051" w:rsidP="00100A1D">
      <w:pPr>
        <w:numPr>
          <w:ilvl w:val="1"/>
          <w:numId w:val="11"/>
        </w:numPr>
        <w:spacing w:line="300" w:lineRule="auto"/>
        <w:contextualSpacing/>
        <w:rPr>
          <w:rFonts w:cs="Arial"/>
          <w:sz w:val="20"/>
        </w:rPr>
      </w:pPr>
      <w:r w:rsidRPr="00E22076">
        <w:rPr>
          <w:rFonts w:cs="Arial"/>
          <w:b/>
          <w:sz w:val="20"/>
        </w:rPr>
        <w:t>A $300 bonus for gas fryers</w:t>
      </w:r>
      <w:r w:rsidRPr="00E22076">
        <w:rPr>
          <w:rFonts w:cs="Arial"/>
          <w:sz w:val="20"/>
        </w:rPr>
        <w:t>, available in addition to the $800 incentive for a total incentive of $1,100</w:t>
      </w:r>
    </w:p>
    <w:p w14:paraId="0BCDB49D" w14:textId="77777777" w:rsidR="006B2051" w:rsidRPr="00E22076" w:rsidRDefault="006B2051" w:rsidP="00100A1D">
      <w:pPr>
        <w:numPr>
          <w:ilvl w:val="1"/>
          <w:numId w:val="11"/>
        </w:numPr>
        <w:spacing w:line="300" w:lineRule="auto"/>
        <w:contextualSpacing/>
        <w:rPr>
          <w:rFonts w:cs="Arial"/>
          <w:sz w:val="20"/>
        </w:rPr>
      </w:pPr>
      <w:r w:rsidRPr="00E22076">
        <w:rPr>
          <w:rFonts w:cs="Arial"/>
          <w:b/>
          <w:sz w:val="20"/>
        </w:rPr>
        <w:t>A $900 bonus for gas steam cookers</w:t>
      </w:r>
      <w:r w:rsidRPr="00E22076">
        <w:rPr>
          <w:rFonts w:cs="Arial"/>
          <w:sz w:val="20"/>
        </w:rPr>
        <w:t>, available in addition to the $2,600 incentive for a total incentive of $3,500</w:t>
      </w:r>
    </w:p>
    <w:p w14:paraId="6D969EE2" w14:textId="77777777" w:rsidR="006B2051" w:rsidRPr="00E22076" w:rsidRDefault="006B2051" w:rsidP="00100A1D">
      <w:pPr>
        <w:numPr>
          <w:ilvl w:val="0"/>
          <w:numId w:val="1"/>
        </w:numPr>
        <w:spacing w:line="300" w:lineRule="auto"/>
        <w:ind w:left="720"/>
        <w:contextualSpacing/>
        <w:rPr>
          <w:rFonts w:eastAsia="Calibri" w:cs="Arial"/>
          <w:sz w:val="20"/>
        </w:rPr>
      </w:pPr>
      <w:r w:rsidRPr="00E22076">
        <w:rPr>
          <w:rFonts w:cs="Arial"/>
          <w:b/>
          <w:sz w:val="20"/>
        </w:rPr>
        <w:t xml:space="preserve">To increase outreach efforts, </w:t>
      </w:r>
      <w:r w:rsidRPr="00E22076">
        <w:rPr>
          <w:rFonts w:eastAsia="Calibri" w:cs="Arial"/>
          <w:b/>
          <w:sz w:val="20"/>
        </w:rPr>
        <w:t xml:space="preserve">the program added a trade ally coordinator </w:t>
      </w:r>
      <w:r w:rsidRPr="00E22076">
        <w:rPr>
          <w:rFonts w:eastAsia="Calibri" w:cs="Arial"/>
          <w:sz w:val="20"/>
        </w:rPr>
        <w:t xml:space="preserve">to encourage distributors to stock and sell qualifying energy-efficient equipment. An additional account manager will join in Q2. </w:t>
      </w:r>
    </w:p>
    <w:p w14:paraId="465A389D" w14:textId="77777777" w:rsidR="006B2051" w:rsidRPr="00E22076" w:rsidRDefault="006B2051" w:rsidP="00100A1D">
      <w:pPr>
        <w:numPr>
          <w:ilvl w:val="0"/>
          <w:numId w:val="1"/>
        </w:numPr>
        <w:tabs>
          <w:tab w:val="left" w:pos="720"/>
        </w:tabs>
        <w:spacing w:line="300" w:lineRule="auto"/>
        <w:ind w:left="720"/>
        <w:contextualSpacing/>
        <w:rPr>
          <w:rFonts w:cs="Arial"/>
          <w:sz w:val="20"/>
        </w:rPr>
      </w:pPr>
      <w:r w:rsidRPr="00E22076">
        <w:rPr>
          <w:rFonts w:eastAsia="Calibri" w:cs="Arial"/>
          <w:b/>
          <w:sz w:val="20"/>
        </w:rPr>
        <w:t xml:space="preserve">Many trade allies that work in Washington attended </w:t>
      </w:r>
      <w:r>
        <w:rPr>
          <w:rFonts w:eastAsia="Calibri" w:cs="Arial"/>
          <w:b/>
          <w:sz w:val="20"/>
        </w:rPr>
        <w:t xml:space="preserve">an </w:t>
      </w:r>
      <w:r w:rsidRPr="00E22076">
        <w:rPr>
          <w:rFonts w:eastAsia="Calibri" w:cs="Arial"/>
          <w:b/>
          <w:sz w:val="20"/>
        </w:rPr>
        <w:t>Existing Buildings Trade Ally Event</w:t>
      </w:r>
      <w:r w:rsidRPr="00E22076">
        <w:rPr>
          <w:rFonts w:eastAsia="Calibri" w:cs="Arial"/>
          <w:sz w:val="20"/>
        </w:rPr>
        <w:t xml:space="preserve"> in March. This event was moved to Jansen Beach in order to attract more Washington trade allies. </w:t>
      </w:r>
    </w:p>
    <w:p w14:paraId="0E3ACA43" w14:textId="77777777" w:rsidR="006B2051" w:rsidRPr="00E22076" w:rsidRDefault="006B2051" w:rsidP="00100A1D">
      <w:pPr>
        <w:numPr>
          <w:ilvl w:val="1"/>
          <w:numId w:val="1"/>
        </w:numPr>
        <w:spacing w:line="300" w:lineRule="auto"/>
        <w:ind w:left="720"/>
        <w:contextualSpacing/>
        <w:outlineLvl w:val="0"/>
        <w:rPr>
          <w:rFonts w:eastAsia="Calibri" w:cs="Arial"/>
          <w:sz w:val="20"/>
        </w:rPr>
      </w:pPr>
      <w:r w:rsidRPr="00E22076">
        <w:rPr>
          <w:rFonts w:cs="Arial"/>
          <w:b/>
          <w:sz w:val="20"/>
        </w:rPr>
        <w:t xml:space="preserve">Existing Buildings developed an initiative to </w:t>
      </w:r>
      <w:r>
        <w:rPr>
          <w:rFonts w:cs="Arial"/>
          <w:b/>
          <w:sz w:val="20"/>
        </w:rPr>
        <w:t>replace</w:t>
      </w:r>
      <w:r w:rsidRPr="00E22076">
        <w:rPr>
          <w:rFonts w:cs="Arial"/>
          <w:b/>
          <w:sz w:val="20"/>
        </w:rPr>
        <w:t xml:space="preserve"> failed steam traps</w:t>
      </w:r>
      <w:r w:rsidRPr="00E22076">
        <w:rPr>
          <w:rFonts w:cs="Arial"/>
          <w:sz w:val="20"/>
        </w:rPr>
        <w:t xml:space="preserve"> at dry cleaners and laundry facilities, expected to launch in Q2. In Q1, Existing Buildings purchased steam trap testing equipment to be used for identifying failed steam traps. Under the new offering, the program will pay </w:t>
      </w:r>
      <w:r>
        <w:rPr>
          <w:rFonts w:cs="Arial"/>
          <w:sz w:val="20"/>
        </w:rPr>
        <w:t>to replace</w:t>
      </w:r>
      <w:r w:rsidRPr="00E22076">
        <w:rPr>
          <w:rFonts w:cs="Arial"/>
          <w:sz w:val="20"/>
        </w:rPr>
        <w:t xml:space="preserve"> failed steam traps at no cost to the customer. Customers can elect to have </w:t>
      </w:r>
      <w:r>
        <w:rPr>
          <w:rFonts w:cs="Arial"/>
          <w:sz w:val="20"/>
        </w:rPr>
        <w:t xml:space="preserve">currently </w:t>
      </w:r>
      <w:r w:rsidRPr="00E22076">
        <w:rPr>
          <w:rFonts w:cs="Arial"/>
          <w:sz w:val="20"/>
        </w:rPr>
        <w:t xml:space="preserve">working traps replaced by the contractor, but at their own cost (this avoids callbacks for traps that may fail in the near future). The current incentive for steam trap replacements is $250 paid to the contractor. </w:t>
      </w:r>
    </w:p>
    <w:p w14:paraId="006E1D0C" w14:textId="77777777" w:rsidR="006B2051" w:rsidRPr="00E22076" w:rsidRDefault="006B2051" w:rsidP="00100A1D">
      <w:pPr>
        <w:numPr>
          <w:ilvl w:val="0"/>
          <w:numId w:val="1"/>
        </w:numPr>
        <w:spacing w:line="300" w:lineRule="auto"/>
        <w:ind w:left="720"/>
        <w:contextualSpacing/>
        <w:rPr>
          <w:rFonts w:cs="Arial"/>
          <w:bCs/>
          <w:sz w:val="20"/>
        </w:rPr>
      </w:pPr>
      <w:r w:rsidRPr="00E22076">
        <w:rPr>
          <w:rFonts w:cs="Arial"/>
          <w:b/>
          <w:bCs/>
          <w:sz w:val="20"/>
        </w:rPr>
        <w:t xml:space="preserve">The program continued to </w:t>
      </w:r>
      <w:r w:rsidRPr="00E22076">
        <w:rPr>
          <w:rFonts w:cs="Arial"/>
          <w:bCs/>
          <w:sz w:val="20"/>
        </w:rPr>
        <w:t>streamline the custom application process to expedite application processing and achieve more accurate and up-to-date program forecasting.</w:t>
      </w:r>
    </w:p>
    <w:p w14:paraId="1B5D0B63" w14:textId="77777777" w:rsidR="006B2051" w:rsidRPr="00E22076" w:rsidRDefault="006B2051" w:rsidP="006B2051">
      <w:pPr>
        <w:spacing w:line="300" w:lineRule="auto"/>
        <w:ind w:left="540" w:hanging="180"/>
        <w:contextualSpacing/>
        <w:outlineLvl w:val="0"/>
        <w:rPr>
          <w:rFonts w:eastAsia="Calibri" w:cs="Arial"/>
          <w:sz w:val="20"/>
        </w:rPr>
      </w:pPr>
    </w:p>
    <w:p w14:paraId="5B8A8704" w14:textId="77777777" w:rsidR="006B2051" w:rsidRPr="00E22076" w:rsidRDefault="006B2051" w:rsidP="00100A1D">
      <w:pPr>
        <w:numPr>
          <w:ilvl w:val="0"/>
          <w:numId w:val="3"/>
        </w:numPr>
        <w:spacing w:line="300" w:lineRule="auto"/>
        <w:ind w:left="360"/>
        <w:contextualSpacing/>
        <w:outlineLvl w:val="0"/>
        <w:rPr>
          <w:rFonts w:eastAsia="Calibri" w:cs="Arial"/>
          <w:b/>
        </w:rPr>
      </w:pPr>
      <w:r w:rsidRPr="00E22076">
        <w:rPr>
          <w:rFonts w:eastAsia="Calibri" w:cs="Arial"/>
          <w:b/>
        </w:rPr>
        <w:t>Residential sector highlights</w:t>
      </w:r>
    </w:p>
    <w:p w14:paraId="6C6A96AE" w14:textId="52861F67" w:rsidR="006B2051" w:rsidRPr="00E22076" w:rsidRDefault="006B2051" w:rsidP="00100A1D">
      <w:pPr>
        <w:numPr>
          <w:ilvl w:val="0"/>
          <w:numId w:val="10"/>
        </w:numPr>
        <w:spacing w:line="300" w:lineRule="auto"/>
        <w:ind w:left="720"/>
        <w:contextualSpacing/>
        <w:outlineLvl w:val="0"/>
        <w:rPr>
          <w:rFonts w:eastAsia="Calibri" w:cs="Arial"/>
          <w:i/>
          <w:iCs/>
          <w:sz w:val="20"/>
        </w:rPr>
      </w:pPr>
      <w:r w:rsidRPr="00E22076">
        <w:rPr>
          <w:rFonts w:eastAsia="Calibri" w:cs="Arial"/>
          <w:b/>
          <w:iCs/>
          <w:sz w:val="20"/>
        </w:rPr>
        <w:t xml:space="preserve">The residential sector saved </w:t>
      </w:r>
      <w:r w:rsidRPr="00E22076">
        <w:rPr>
          <w:rFonts w:eastAsia="Calibri" w:cs="Arial"/>
          <w:b/>
          <w:sz w:val="20"/>
        </w:rPr>
        <w:t>21,339</w:t>
      </w:r>
      <w:r w:rsidRPr="00E22076">
        <w:rPr>
          <w:rFonts w:eastAsia="Calibri" w:cs="Arial"/>
          <w:b/>
          <w:iCs/>
          <w:sz w:val="20"/>
        </w:rPr>
        <w:t xml:space="preserve"> annual therms in Q1,</w:t>
      </w:r>
      <w:r w:rsidRPr="00E22076">
        <w:rPr>
          <w:rFonts w:eastAsia="Calibri" w:cs="Arial"/>
          <w:iCs/>
          <w:sz w:val="20"/>
        </w:rPr>
        <w:t xml:space="preserve"> primarily through gas furnaces, gas fireplaces, efficient windows, ENERGY STAR</w:t>
      </w:r>
      <w:r w:rsidR="00FA1BAF">
        <w:rPr>
          <w:rFonts w:ascii="ZWAdobeF" w:eastAsia="Calibri" w:hAnsi="ZWAdobeF" w:cs="ZWAdobeF"/>
          <w:iCs/>
          <w:sz w:val="2"/>
          <w:szCs w:val="2"/>
        </w:rPr>
        <w:t>P</w:t>
      </w:r>
      <w:r w:rsidRPr="00CE34AE">
        <w:rPr>
          <w:rFonts w:eastAsia="Calibri" w:cs="Arial"/>
          <w:iCs/>
          <w:sz w:val="20"/>
          <w:vertAlign w:val="superscript"/>
        </w:rPr>
        <w:t>®</w:t>
      </w:r>
      <w:r w:rsidR="00FA1BAF">
        <w:rPr>
          <w:rFonts w:ascii="ZWAdobeF" w:eastAsia="Calibri" w:hAnsi="ZWAdobeF" w:cs="ZWAdobeF"/>
          <w:iCs/>
          <w:sz w:val="2"/>
          <w:szCs w:val="2"/>
        </w:rPr>
        <w:t>P</w:t>
      </w:r>
      <w:r w:rsidRPr="00E22076">
        <w:rPr>
          <w:rFonts w:eastAsia="Calibri" w:cs="Arial"/>
          <w:iCs/>
          <w:sz w:val="20"/>
        </w:rPr>
        <w:t xml:space="preserve"> Homes, Energy Saver Kits and showerheads.</w:t>
      </w:r>
    </w:p>
    <w:p w14:paraId="50237ADC" w14:textId="77777777" w:rsidR="006B2051" w:rsidRPr="00E22076" w:rsidRDefault="006B2051" w:rsidP="006B2051">
      <w:pPr>
        <w:spacing w:line="300" w:lineRule="auto"/>
        <w:ind w:left="540" w:hanging="180"/>
        <w:contextualSpacing/>
        <w:outlineLvl w:val="0"/>
        <w:rPr>
          <w:rFonts w:eastAsia="Calibri" w:cs="Arial"/>
          <w:i/>
          <w:iCs/>
          <w:sz w:val="20"/>
        </w:rPr>
      </w:pPr>
    </w:p>
    <w:p w14:paraId="7C2D2841" w14:textId="77777777" w:rsidR="006B2051" w:rsidRPr="00E22076" w:rsidRDefault="006B2051" w:rsidP="006B2051">
      <w:pPr>
        <w:tabs>
          <w:tab w:val="left" w:pos="3780"/>
        </w:tabs>
        <w:spacing w:line="300" w:lineRule="auto"/>
        <w:ind w:left="540" w:hanging="180"/>
        <w:outlineLvl w:val="0"/>
        <w:rPr>
          <w:rFonts w:cs="Arial"/>
          <w:i/>
          <w:iCs/>
          <w:sz w:val="20"/>
        </w:rPr>
      </w:pPr>
      <w:r w:rsidRPr="00E22076">
        <w:rPr>
          <w:rFonts w:cs="Arial"/>
          <w:i/>
          <w:iCs/>
          <w:sz w:val="20"/>
        </w:rPr>
        <w:t>Existing Homes</w:t>
      </w:r>
      <w:r w:rsidRPr="00E22076">
        <w:rPr>
          <w:rFonts w:cs="Arial"/>
          <w:i/>
          <w:iCs/>
          <w:sz w:val="20"/>
        </w:rPr>
        <w:tab/>
      </w:r>
    </w:p>
    <w:p w14:paraId="6B6E39C0" w14:textId="77777777" w:rsidR="006B2051" w:rsidRPr="00E22076" w:rsidRDefault="006B2051" w:rsidP="00100A1D">
      <w:pPr>
        <w:numPr>
          <w:ilvl w:val="0"/>
          <w:numId w:val="6"/>
        </w:numPr>
        <w:spacing w:line="300" w:lineRule="auto"/>
        <w:rPr>
          <w:rFonts w:eastAsia="Calibri" w:cs="Arial"/>
          <w:color w:val="000000"/>
          <w:sz w:val="20"/>
        </w:rPr>
      </w:pPr>
      <w:r w:rsidRPr="00E22076">
        <w:rPr>
          <w:rFonts w:eastAsia="Calibri" w:cs="Arial"/>
          <w:b/>
          <w:iCs/>
          <w:sz w:val="20"/>
        </w:rPr>
        <w:t xml:space="preserve">Existing Homes saved </w:t>
      </w:r>
      <w:r w:rsidRPr="00E22076">
        <w:rPr>
          <w:rFonts w:eastAsia="Calibri" w:cs="Arial"/>
          <w:b/>
          <w:sz w:val="20"/>
        </w:rPr>
        <w:fldChar w:fldCharType="begin"/>
      </w:r>
      <w:r w:rsidRPr="00E22076">
        <w:rPr>
          <w:rFonts w:eastAsia="Calibri" w:cs="Arial"/>
          <w:b/>
          <w:sz w:val="20"/>
        </w:rPr>
        <w:instrText xml:space="preserve"> INCLUDETEXT  "E:\\TRUST GENERAL\\Public Utility Commission\\Annual reports\\Automation\\QtrRpt_PageValuesWA.xml" \n xmlns:ns1=\"ETO\" \x ns1:Root/ns1:Metrics/ns1:Energy/ns1:Yr/ns1:GasEff/ns1:Res/ns1:Eh  \* MERGEFORMAT </w:instrText>
      </w:r>
      <w:r w:rsidRPr="00E22076">
        <w:rPr>
          <w:rFonts w:eastAsia="Calibri" w:cs="Arial"/>
          <w:b/>
          <w:sz w:val="20"/>
        </w:rPr>
        <w:fldChar w:fldCharType="separate"/>
      </w:r>
      <w:r w:rsidRPr="00E22076">
        <w:rPr>
          <w:rFonts w:eastAsia="Calibri" w:cs="Arial"/>
          <w:b/>
          <w:sz w:val="20"/>
        </w:rPr>
        <w:t>9,631 annual therms</w:t>
      </w:r>
      <w:r w:rsidRPr="00E22076">
        <w:rPr>
          <w:rFonts w:eastAsia="Calibri" w:cs="Arial"/>
          <w:b/>
          <w:sz w:val="20"/>
        </w:rPr>
        <w:fldChar w:fldCharType="end"/>
      </w:r>
      <w:r w:rsidRPr="00E22076">
        <w:rPr>
          <w:rFonts w:eastAsia="Calibri" w:cs="Arial"/>
          <w:b/>
          <w:sz w:val="20"/>
        </w:rPr>
        <w:t xml:space="preserve"> in Q1, </w:t>
      </w:r>
      <w:r w:rsidRPr="00E22076">
        <w:rPr>
          <w:rFonts w:eastAsia="Calibri" w:cs="Arial"/>
          <w:sz w:val="20"/>
        </w:rPr>
        <w:t xml:space="preserve">primarily through gas furnaces, gas fireplaces and windows. </w:t>
      </w:r>
    </w:p>
    <w:p w14:paraId="7EAA6991" w14:textId="77777777" w:rsidR="006B2051" w:rsidRPr="00E22076" w:rsidRDefault="006B2051" w:rsidP="00100A1D">
      <w:pPr>
        <w:numPr>
          <w:ilvl w:val="0"/>
          <w:numId w:val="6"/>
        </w:numPr>
        <w:spacing w:line="300" w:lineRule="auto"/>
        <w:contextualSpacing/>
        <w:rPr>
          <w:rFonts w:eastAsia="Calibri" w:cs="Arial"/>
          <w:color w:val="000000"/>
          <w:sz w:val="20"/>
        </w:rPr>
      </w:pPr>
      <w:r w:rsidRPr="00E22076">
        <w:rPr>
          <w:rFonts w:cs="Arial"/>
          <w:b/>
          <w:color w:val="000000"/>
          <w:sz w:val="20"/>
        </w:rPr>
        <w:t>Early results indicate that gas furnaces are continuing to perform well</w:t>
      </w:r>
      <w:r w:rsidRPr="00E22076">
        <w:rPr>
          <w:rFonts w:cs="Arial"/>
          <w:sz w:val="20"/>
        </w:rPr>
        <w:t xml:space="preserve">, with 61 projects </w:t>
      </w:r>
      <w:r>
        <w:rPr>
          <w:rFonts w:cs="Arial"/>
          <w:sz w:val="20"/>
        </w:rPr>
        <w:t xml:space="preserve">completed </w:t>
      </w:r>
      <w:r w:rsidRPr="00E22076">
        <w:rPr>
          <w:rFonts w:cs="Arial"/>
          <w:sz w:val="20"/>
        </w:rPr>
        <w:t>in Q1 2016 compared to 41 projects in Q1 2015.</w:t>
      </w:r>
    </w:p>
    <w:p w14:paraId="6AA0D264" w14:textId="77777777" w:rsidR="006B2051" w:rsidRPr="00E22076" w:rsidRDefault="006B2051" w:rsidP="00100A1D">
      <w:pPr>
        <w:numPr>
          <w:ilvl w:val="0"/>
          <w:numId w:val="6"/>
        </w:numPr>
        <w:spacing w:line="300" w:lineRule="auto"/>
        <w:contextualSpacing/>
        <w:rPr>
          <w:rFonts w:eastAsia="Calibri" w:cs="Arial"/>
          <w:color w:val="000000"/>
          <w:sz w:val="20"/>
        </w:rPr>
      </w:pPr>
      <w:r w:rsidRPr="00E22076">
        <w:rPr>
          <w:rFonts w:cs="Arial"/>
          <w:b/>
          <w:color w:val="000000"/>
          <w:sz w:val="20"/>
        </w:rPr>
        <w:t>The program planned a gas furnace bonus of $100 for the second half of the year</w:t>
      </w:r>
      <w:r w:rsidRPr="00E22076">
        <w:rPr>
          <w:rFonts w:cs="Arial"/>
          <w:bCs/>
          <w:color w:val="000000"/>
          <w:sz w:val="20"/>
        </w:rPr>
        <w:t xml:space="preserve"> to further support gas furnace upgrades. </w:t>
      </w:r>
    </w:p>
    <w:p w14:paraId="36B423C4" w14:textId="77777777" w:rsidR="006B2051" w:rsidRPr="00E22076" w:rsidRDefault="006B2051" w:rsidP="00100A1D">
      <w:pPr>
        <w:numPr>
          <w:ilvl w:val="0"/>
          <w:numId w:val="6"/>
        </w:numPr>
        <w:spacing w:line="300" w:lineRule="auto"/>
        <w:contextualSpacing/>
        <w:rPr>
          <w:rFonts w:eastAsia="Calibri" w:cs="Arial"/>
          <w:color w:val="000000"/>
          <w:sz w:val="20"/>
        </w:rPr>
      </w:pPr>
      <w:r w:rsidRPr="00E22076">
        <w:rPr>
          <w:rFonts w:cs="Arial"/>
          <w:b/>
          <w:color w:val="000000"/>
          <w:sz w:val="20"/>
        </w:rPr>
        <w:t xml:space="preserve">The program updated requirements for </w:t>
      </w:r>
      <w:r w:rsidRPr="00E22076">
        <w:rPr>
          <w:rFonts w:cs="Arial"/>
          <w:b/>
          <w:bCs/>
          <w:color w:val="000000"/>
          <w:sz w:val="20"/>
        </w:rPr>
        <w:t>on</w:t>
      </w:r>
      <w:r w:rsidRPr="00E22076">
        <w:rPr>
          <w:rFonts w:cs="Arial"/>
          <w:b/>
          <w:color w:val="000000"/>
          <w:sz w:val="20"/>
        </w:rPr>
        <w:t>-bill repayment participation</w:t>
      </w:r>
      <w:r w:rsidRPr="00E22076">
        <w:rPr>
          <w:rFonts w:cs="Arial"/>
          <w:bCs/>
          <w:color w:val="000000"/>
          <w:sz w:val="20"/>
        </w:rPr>
        <w:t xml:space="preserve"> based on trade ally feedback. In Q1, the program received six project applications compared to three in </w:t>
      </w:r>
      <w:r>
        <w:rPr>
          <w:rFonts w:cs="Arial"/>
          <w:bCs/>
          <w:color w:val="000000"/>
          <w:sz w:val="20"/>
        </w:rPr>
        <w:t>Q1</w:t>
      </w:r>
      <w:r w:rsidRPr="00E22076">
        <w:rPr>
          <w:rFonts w:cs="Arial"/>
          <w:bCs/>
          <w:color w:val="000000"/>
          <w:sz w:val="20"/>
        </w:rPr>
        <w:t xml:space="preserve"> 2015.</w:t>
      </w:r>
    </w:p>
    <w:p w14:paraId="37CCDD16" w14:textId="77777777" w:rsidR="006B2051" w:rsidRPr="00E22076" w:rsidRDefault="006B2051" w:rsidP="00100A1D">
      <w:pPr>
        <w:numPr>
          <w:ilvl w:val="0"/>
          <w:numId w:val="6"/>
        </w:numPr>
        <w:spacing w:line="300" w:lineRule="auto"/>
        <w:contextualSpacing/>
        <w:rPr>
          <w:rFonts w:eastAsia="Calibri" w:cs="Arial"/>
          <w:color w:val="000000"/>
          <w:sz w:val="20"/>
        </w:rPr>
      </w:pPr>
      <w:r w:rsidRPr="00E22076">
        <w:rPr>
          <w:rFonts w:cs="Arial"/>
          <w:b/>
          <w:color w:val="000000"/>
          <w:sz w:val="20"/>
        </w:rPr>
        <w:t>Existing Homes worked with the Clark County HVAC group to share program updates</w:t>
      </w:r>
      <w:r w:rsidRPr="00E22076">
        <w:rPr>
          <w:rFonts w:cs="Arial"/>
          <w:color w:val="000000"/>
          <w:sz w:val="20"/>
        </w:rPr>
        <w:t xml:space="preserve">. </w:t>
      </w:r>
    </w:p>
    <w:p w14:paraId="494A6863" w14:textId="77777777" w:rsidR="006B2051" w:rsidRPr="00E22076" w:rsidRDefault="006B2051" w:rsidP="00100A1D">
      <w:pPr>
        <w:numPr>
          <w:ilvl w:val="0"/>
          <w:numId w:val="6"/>
        </w:numPr>
        <w:spacing w:line="300" w:lineRule="auto"/>
        <w:contextualSpacing/>
        <w:rPr>
          <w:rFonts w:eastAsia="Calibri" w:cs="Arial"/>
          <w:color w:val="000000"/>
          <w:sz w:val="20"/>
        </w:rPr>
      </w:pPr>
      <w:r w:rsidRPr="00E22076">
        <w:rPr>
          <w:rFonts w:cs="Arial"/>
          <w:b/>
          <w:sz w:val="20"/>
        </w:rPr>
        <w:t>The program connected with low-income agencies in Clark County</w:t>
      </w:r>
      <w:r w:rsidRPr="00E22076">
        <w:rPr>
          <w:rFonts w:cs="Arial"/>
          <w:sz w:val="20"/>
        </w:rPr>
        <w:t xml:space="preserve"> to support cross-program referrals.</w:t>
      </w:r>
    </w:p>
    <w:p w14:paraId="46937E2C" w14:textId="77777777" w:rsidR="006B2051" w:rsidRPr="00E22076" w:rsidRDefault="006B2051" w:rsidP="00100A1D">
      <w:pPr>
        <w:numPr>
          <w:ilvl w:val="0"/>
          <w:numId w:val="6"/>
        </w:numPr>
        <w:spacing w:line="300" w:lineRule="auto"/>
        <w:contextualSpacing/>
        <w:rPr>
          <w:rFonts w:eastAsia="Calibri" w:cs="Arial"/>
          <w:color w:val="000000"/>
          <w:sz w:val="20"/>
        </w:rPr>
      </w:pPr>
      <w:r w:rsidRPr="00E22076">
        <w:rPr>
          <w:rFonts w:cs="Arial"/>
          <w:b/>
          <w:sz w:val="20"/>
        </w:rPr>
        <w:lastRenderedPageBreak/>
        <w:t>Existing Homes completed a market research study of the water heating market</w:t>
      </w:r>
      <w:r w:rsidRPr="00E22076">
        <w:rPr>
          <w:rFonts w:cs="Arial"/>
          <w:bCs/>
          <w:sz w:val="20"/>
        </w:rPr>
        <w:t>, with results expected in May. This market research will inform new strategies to acquire water heating savings.</w:t>
      </w:r>
    </w:p>
    <w:p w14:paraId="235C4084" w14:textId="77777777" w:rsidR="006B2051" w:rsidRPr="00E22076" w:rsidRDefault="006B2051" w:rsidP="00100A1D">
      <w:pPr>
        <w:numPr>
          <w:ilvl w:val="0"/>
          <w:numId w:val="6"/>
        </w:numPr>
        <w:spacing w:line="300" w:lineRule="auto"/>
        <w:contextualSpacing/>
        <w:rPr>
          <w:rFonts w:eastAsia="Calibri" w:cs="Arial"/>
          <w:color w:val="000000"/>
          <w:sz w:val="20"/>
        </w:rPr>
      </w:pPr>
      <w:r w:rsidRPr="00E22076">
        <w:rPr>
          <w:rFonts w:eastAsia="Calibri" w:cs="Arial"/>
          <w:b/>
          <w:bCs/>
          <w:color w:val="000000"/>
          <w:sz w:val="20"/>
        </w:rPr>
        <w:t>The program outsourced application processing tasks to reduce costs</w:t>
      </w:r>
      <w:r w:rsidRPr="00E22076">
        <w:rPr>
          <w:rFonts w:eastAsia="Calibri" w:cs="Arial"/>
          <w:bCs/>
          <w:color w:val="000000"/>
          <w:sz w:val="20"/>
        </w:rPr>
        <w:t xml:space="preserve"> and provide customer incentives faster, leveraging IT infrastructure developed in 2015.</w:t>
      </w:r>
    </w:p>
    <w:p w14:paraId="2523DC53" w14:textId="77777777" w:rsidR="006B2051" w:rsidRPr="00E22076" w:rsidRDefault="006B2051" w:rsidP="006B2051">
      <w:pPr>
        <w:spacing w:line="300" w:lineRule="auto"/>
        <w:ind w:left="540" w:hanging="180"/>
        <w:outlineLvl w:val="0"/>
        <w:rPr>
          <w:rFonts w:cs="Arial"/>
          <w:b/>
          <w:iCs/>
          <w:sz w:val="20"/>
        </w:rPr>
      </w:pPr>
    </w:p>
    <w:p w14:paraId="6BC823DB" w14:textId="77777777" w:rsidR="006B2051" w:rsidRPr="00E22076" w:rsidRDefault="006B2051" w:rsidP="006B2051">
      <w:pPr>
        <w:spacing w:line="300" w:lineRule="auto"/>
        <w:ind w:left="540" w:hanging="180"/>
        <w:outlineLvl w:val="0"/>
        <w:rPr>
          <w:rFonts w:cs="Arial"/>
          <w:i/>
          <w:iCs/>
          <w:sz w:val="20"/>
        </w:rPr>
      </w:pPr>
      <w:r w:rsidRPr="00E22076">
        <w:rPr>
          <w:rFonts w:cs="Arial"/>
          <w:i/>
          <w:iCs/>
          <w:sz w:val="20"/>
        </w:rPr>
        <w:t>New Homes and Products</w:t>
      </w:r>
    </w:p>
    <w:p w14:paraId="7814823D" w14:textId="77777777" w:rsidR="006B2051" w:rsidRPr="00E22076" w:rsidRDefault="006B2051" w:rsidP="00100A1D">
      <w:pPr>
        <w:numPr>
          <w:ilvl w:val="0"/>
          <w:numId w:val="6"/>
        </w:numPr>
        <w:spacing w:line="300" w:lineRule="auto"/>
        <w:rPr>
          <w:rFonts w:eastAsia="Calibri" w:cs="Arial"/>
          <w:sz w:val="20"/>
        </w:rPr>
      </w:pPr>
      <w:r w:rsidRPr="00E22076">
        <w:rPr>
          <w:rFonts w:cs="Arial"/>
          <w:b/>
          <w:color w:val="000000"/>
          <w:sz w:val="20"/>
        </w:rPr>
        <w:t>Early program results indicate strong savings from new residential construction</w:t>
      </w:r>
      <w:r w:rsidRPr="00E22076">
        <w:rPr>
          <w:rFonts w:cs="Arial"/>
          <w:bCs/>
          <w:color w:val="000000"/>
          <w:sz w:val="20"/>
        </w:rPr>
        <w:t>, especially for homes with ENERGY STAR certification.</w:t>
      </w:r>
      <w:r w:rsidRPr="00E22076">
        <w:rPr>
          <w:rFonts w:cs="Arial"/>
          <w:sz w:val="20"/>
        </w:rPr>
        <w:t xml:space="preserve"> The program will continue to work with market actors in NW Natural Washington territory to increase the market share of EPS homes.</w:t>
      </w:r>
    </w:p>
    <w:p w14:paraId="45D55DC3" w14:textId="77777777" w:rsidR="006B2051" w:rsidRPr="00E22076" w:rsidRDefault="006B2051" w:rsidP="00100A1D">
      <w:pPr>
        <w:numPr>
          <w:ilvl w:val="0"/>
          <w:numId w:val="6"/>
        </w:numPr>
        <w:spacing w:line="300" w:lineRule="auto"/>
        <w:rPr>
          <w:rFonts w:eastAsia="Calibri" w:cs="Arial"/>
          <w:sz w:val="20"/>
        </w:rPr>
      </w:pPr>
      <w:r w:rsidRPr="00E22076">
        <w:rPr>
          <w:rFonts w:eastAsia="Calibri" w:cs="Arial"/>
          <w:b/>
          <w:iCs/>
          <w:sz w:val="20"/>
        </w:rPr>
        <w:t>New Homes and Products save</w:t>
      </w:r>
      <w:r w:rsidRPr="00E22076">
        <w:rPr>
          <w:rFonts w:eastAsia="Calibri" w:cs="Arial"/>
          <w:b/>
          <w:sz w:val="20"/>
        </w:rPr>
        <w:t xml:space="preserve">d </w:t>
      </w:r>
      <w:r w:rsidRPr="00E22076">
        <w:rPr>
          <w:rFonts w:eastAsia="Calibri" w:cs="Arial"/>
          <w:b/>
          <w:sz w:val="20"/>
        </w:rPr>
        <w:fldChar w:fldCharType="begin"/>
      </w:r>
      <w:r w:rsidRPr="00E22076">
        <w:rPr>
          <w:rFonts w:eastAsia="Calibri" w:cs="Arial"/>
          <w:b/>
          <w:sz w:val="20"/>
        </w:rPr>
        <w:instrText xml:space="preserve"> INCLUDETEXT  "E:\\TRUST GENERAL\\Public Utility Commission\\Annual reports\\Automation\\QtrRpt_PageValuesWA.xml" \n xmlns:ns1=\"ETO\" \x ns1:Root/ns1:Metrics/ns1:Energy/ns1:Yr/ns1:GasEff/ns1:Res/ns1:Nh  \* MERGEFORMAT </w:instrText>
      </w:r>
      <w:r w:rsidRPr="00E22076">
        <w:rPr>
          <w:rFonts w:eastAsia="Calibri" w:cs="Arial"/>
          <w:b/>
          <w:sz w:val="20"/>
        </w:rPr>
        <w:fldChar w:fldCharType="separate"/>
      </w:r>
      <w:r w:rsidRPr="00E22076">
        <w:rPr>
          <w:rFonts w:eastAsia="Calibri" w:cs="Arial"/>
          <w:b/>
          <w:sz w:val="20"/>
        </w:rPr>
        <w:t>11,708 annual therms</w:t>
      </w:r>
      <w:r w:rsidRPr="00E22076">
        <w:rPr>
          <w:rFonts w:eastAsia="Calibri" w:cs="Arial"/>
          <w:b/>
          <w:sz w:val="20"/>
        </w:rPr>
        <w:fldChar w:fldCharType="end"/>
      </w:r>
      <w:r w:rsidRPr="00E22076">
        <w:rPr>
          <w:rFonts w:eastAsia="Calibri" w:cs="Arial"/>
          <w:b/>
          <w:sz w:val="20"/>
        </w:rPr>
        <w:t xml:space="preserve"> in Q1</w:t>
      </w:r>
      <w:r w:rsidRPr="00E22076">
        <w:rPr>
          <w:rFonts w:eastAsia="Calibri" w:cs="Arial"/>
          <w:b/>
          <w:iCs/>
          <w:sz w:val="20"/>
        </w:rPr>
        <w:t xml:space="preserve">, </w:t>
      </w:r>
      <w:r w:rsidRPr="00E22076">
        <w:rPr>
          <w:rFonts w:eastAsia="Calibri" w:cs="Arial"/>
          <w:iCs/>
          <w:sz w:val="20"/>
        </w:rPr>
        <w:t>primarily throu</w:t>
      </w:r>
      <w:r>
        <w:rPr>
          <w:rFonts w:eastAsia="Calibri" w:cs="Arial"/>
          <w:iCs/>
          <w:sz w:val="20"/>
        </w:rPr>
        <w:t>gh ENERGY STAR Homes and shower</w:t>
      </w:r>
      <w:r w:rsidRPr="00E22076">
        <w:rPr>
          <w:rFonts w:eastAsia="Calibri" w:cs="Arial"/>
          <w:iCs/>
          <w:sz w:val="20"/>
        </w:rPr>
        <w:t>heads.</w:t>
      </w:r>
    </w:p>
    <w:p w14:paraId="257AE892" w14:textId="77777777" w:rsidR="006B2051" w:rsidRPr="00E22076" w:rsidRDefault="006B2051" w:rsidP="00100A1D">
      <w:pPr>
        <w:numPr>
          <w:ilvl w:val="0"/>
          <w:numId w:val="6"/>
        </w:numPr>
        <w:spacing w:line="300" w:lineRule="auto"/>
        <w:rPr>
          <w:rFonts w:eastAsia="Calibri" w:cs="Arial"/>
          <w:sz w:val="20"/>
        </w:rPr>
      </w:pPr>
      <w:r w:rsidRPr="00E22076">
        <w:rPr>
          <w:rFonts w:cs="Arial"/>
          <w:b/>
          <w:color w:val="000000"/>
          <w:sz w:val="20"/>
        </w:rPr>
        <w:t xml:space="preserve">New Homes and Products launched EPS™ </w:t>
      </w:r>
      <w:r w:rsidRPr="00E22076">
        <w:rPr>
          <w:rFonts w:cs="Arial"/>
          <w:color w:val="000000"/>
          <w:sz w:val="20"/>
        </w:rPr>
        <w:t xml:space="preserve">for homes in SW Washington, including incentives for builders and verifiers. </w:t>
      </w:r>
      <w:r w:rsidRPr="00E22076">
        <w:rPr>
          <w:rFonts w:eastAsia="Calibri" w:cs="Arial"/>
          <w:sz w:val="20"/>
        </w:rPr>
        <w:t xml:space="preserve">EPS is an energy performance score that helps homebuyers understand and compare the energy-efficiency of newly built homes. </w:t>
      </w:r>
      <w:r w:rsidRPr="00E22076">
        <w:rPr>
          <w:rFonts w:cs="Arial"/>
          <w:color w:val="000000"/>
          <w:sz w:val="20"/>
        </w:rPr>
        <w:t>The program completed targeted outreach to verifiers to ensure they are ready for the transition to the EPS incentive and provide individual support as needed.</w:t>
      </w:r>
    </w:p>
    <w:p w14:paraId="7738DDA3" w14:textId="77777777" w:rsidR="006B2051" w:rsidRPr="00E22076" w:rsidRDefault="006B2051" w:rsidP="00100A1D">
      <w:pPr>
        <w:numPr>
          <w:ilvl w:val="0"/>
          <w:numId w:val="6"/>
        </w:numPr>
        <w:spacing w:line="300" w:lineRule="auto"/>
        <w:rPr>
          <w:rFonts w:eastAsia="Calibri" w:cs="Arial"/>
          <w:sz w:val="20"/>
        </w:rPr>
      </w:pPr>
      <w:r w:rsidRPr="00E22076">
        <w:rPr>
          <w:rFonts w:cs="Arial"/>
          <w:b/>
          <w:sz w:val="20"/>
        </w:rPr>
        <w:t>New Homes and Products conducted outreach to builders and verifiers</w:t>
      </w:r>
      <w:r w:rsidRPr="00E22076">
        <w:rPr>
          <w:rFonts w:cs="Arial"/>
          <w:sz w:val="20"/>
        </w:rPr>
        <w:t xml:space="preserve"> in NW Natural Washington territory and outside of Clark County. </w:t>
      </w:r>
    </w:p>
    <w:p w14:paraId="5B9BA3AF" w14:textId="77777777" w:rsidR="006B2051" w:rsidRPr="00E22076" w:rsidRDefault="006B2051" w:rsidP="00100A1D">
      <w:pPr>
        <w:numPr>
          <w:ilvl w:val="0"/>
          <w:numId w:val="6"/>
        </w:numPr>
        <w:spacing w:line="300" w:lineRule="auto"/>
        <w:rPr>
          <w:rFonts w:eastAsia="Calibri" w:cs="Arial"/>
          <w:sz w:val="20"/>
        </w:rPr>
      </w:pPr>
      <w:r w:rsidRPr="00E22076">
        <w:rPr>
          <w:rFonts w:eastAsia="Calibri" w:cs="Arial"/>
          <w:b/>
          <w:sz w:val="20"/>
        </w:rPr>
        <w:t xml:space="preserve">The retail clothes washer incentive for gas customers was discontinued at the end of 2015 </w:t>
      </w:r>
      <w:r w:rsidRPr="00E22076">
        <w:rPr>
          <w:rFonts w:eastAsia="Calibri" w:cs="Arial"/>
          <w:sz w:val="20"/>
        </w:rPr>
        <w:t xml:space="preserve">due to an increase in the federal energy code baseline. </w:t>
      </w:r>
      <w:r w:rsidRPr="00E22076">
        <w:rPr>
          <w:rFonts w:cs="Arial"/>
          <w:color w:val="000000"/>
          <w:sz w:val="20"/>
        </w:rPr>
        <w:t xml:space="preserve">With the removal of this incentive, savings from retail products </w:t>
      </w:r>
      <w:r w:rsidRPr="00E22076">
        <w:rPr>
          <w:rFonts w:cs="Arial"/>
          <w:bCs/>
          <w:color w:val="000000"/>
          <w:sz w:val="20"/>
        </w:rPr>
        <w:t>declined as a portion of New Homes and Products savings.</w:t>
      </w:r>
    </w:p>
    <w:p w14:paraId="7CE358F2" w14:textId="77777777" w:rsidR="006B2051" w:rsidRPr="00E22076" w:rsidRDefault="006B2051" w:rsidP="006B2051">
      <w:pPr>
        <w:spacing w:line="300" w:lineRule="auto"/>
        <w:rPr>
          <w:rFonts w:cs="Arial"/>
          <w:sz w:val="20"/>
        </w:rPr>
      </w:pPr>
    </w:p>
    <w:p w14:paraId="25F34702" w14:textId="77777777" w:rsidR="006B2051" w:rsidRPr="00E22076" w:rsidRDefault="006B2051" w:rsidP="006B2051">
      <w:pPr>
        <w:spacing w:after="200" w:line="276" w:lineRule="auto"/>
        <w:rPr>
          <w:rFonts w:cs="Arial"/>
          <w:iCs/>
          <w:sz w:val="20"/>
        </w:rPr>
      </w:pPr>
      <w:r w:rsidRPr="00E22076">
        <w:rPr>
          <w:rFonts w:cs="Arial"/>
          <w:iCs/>
          <w:sz w:val="20"/>
        </w:rPr>
        <w:br w:type="page"/>
      </w:r>
    </w:p>
    <w:p w14:paraId="00F7EAD4" w14:textId="77777777" w:rsidR="006B2051" w:rsidRPr="00E22076" w:rsidRDefault="006B2051" w:rsidP="00100A1D">
      <w:pPr>
        <w:numPr>
          <w:ilvl w:val="0"/>
          <w:numId w:val="3"/>
        </w:numPr>
        <w:spacing w:line="300" w:lineRule="auto"/>
        <w:ind w:left="450" w:hanging="450"/>
        <w:contextualSpacing/>
        <w:outlineLvl w:val="0"/>
        <w:rPr>
          <w:rFonts w:eastAsia="Calibri" w:cs="Arial"/>
          <w:b/>
        </w:rPr>
      </w:pPr>
      <w:r w:rsidRPr="00E22076">
        <w:rPr>
          <w:rFonts w:eastAsia="Calibri" w:cs="Arial"/>
          <w:b/>
        </w:rPr>
        <w:t>Washington Utilities and Transportation Commission performance metrics</w:t>
      </w:r>
    </w:p>
    <w:p w14:paraId="41F864FD" w14:textId="77777777" w:rsidR="006B2051" w:rsidRPr="00E22076" w:rsidRDefault="006B2051" w:rsidP="006B2051">
      <w:pPr>
        <w:tabs>
          <w:tab w:val="left" w:pos="90"/>
        </w:tabs>
        <w:spacing w:line="300" w:lineRule="auto"/>
        <w:ind w:left="360" w:hanging="360"/>
        <w:outlineLvl w:val="0"/>
        <w:rPr>
          <w:rFonts w:cs="Arial"/>
          <w:iCs/>
          <w:sz w:val="20"/>
        </w:rPr>
      </w:pPr>
      <w:r w:rsidRPr="00E22076">
        <w:rPr>
          <w:rFonts w:cs="Arial"/>
          <w:iCs/>
          <w:sz w:val="20"/>
        </w:rPr>
        <w:t xml:space="preserve">The table below compares quarterly results to 2016 goals, as established in NW Natural’s </w:t>
      </w:r>
    </w:p>
    <w:p w14:paraId="71470A8F" w14:textId="77777777" w:rsidR="006B2051" w:rsidRPr="00E22076" w:rsidRDefault="006B2051" w:rsidP="006B2051">
      <w:pPr>
        <w:tabs>
          <w:tab w:val="left" w:pos="90"/>
        </w:tabs>
        <w:spacing w:line="300" w:lineRule="auto"/>
        <w:ind w:left="360" w:hanging="360"/>
        <w:outlineLvl w:val="0"/>
        <w:rPr>
          <w:rFonts w:cs="Arial"/>
          <w:iCs/>
          <w:sz w:val="20"/>
        </w:rPr>
      </w:pPr>
      <w:r w:rsidRPr="00E22076">
        <w:rPr>
          <w:rFonts w:cs="Arial"/>
          <w:iCs/>
          <w:sz w:val="20"/>
        </w:rPr>
        <w:t xml:space="preserve">Energy Efficiency Plan for Washington (approved December 2015). </w:t>
      </w:r>
    </w:p>
    <w:p w14:paraId="4D6D14A6" w14:textId="77777777" w:rsidR="006B2051" w:rsidRPr="00E22076" w:rsidRDefault="006B2051" w:rsidP="006B2051">
      <w:pPr>
        <w:spacing w:line="300" w:lineRule="auto"/>
        <w:ind w:left="360" w:hanging="360"/>
        <w:outlineLvl w:val="0"/>
        <w:rPr>
          <w:rFonts w:cs="Arial"/>
          <w:b/>
          <w:iCs/>
          <w:sz w:val="20"/>
        </w:rPr>
      </w:pPr>
      <w:r w:rsidRPr="00E22076">
        <w:rPr>
          <w:noProof/>
        </w:rPr>
        <w:drawing>
          <wp:inline distT="0" distB="0" distL="0" distR="0" wp14:anchorId="4D1C8686" wp14:editId="5A6194F3">
            <wp:extent cx="5705475" cy="18573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1857375"/>
                    </a:xfrm>
                    <a:prstGeom prst="rect">
                      <a:avLst/>
                    </a:prstGeom>
                    <a:noFill/>
                    <a:ln>
                      <a:noFill/>
                    </a:ln>
                  </pic:spPr>
                </pic:pic>
              </a:graphicData>
            </a:graphic>
          </wp:inline>
        </w:drawing>
      </w:r>
      <w:r w:rsidRPr="00E22076">
        <w:rPr>
          <w:rFonts w:cs="Arial"/>
          <w:b/>
          <w:iCs/>
          <w:sz w:val="20"/>
        </w:rPr>
        <w:t xml:space="preserve"> </w:t>
      </w:r>
    </w:p>
    <w:p w14:paraId="6CBDF227" w14:textId="77777777" w:rsidR="006B2051" w:rsidRPr="00E22076" w:rsidRDefault="006B2051" w:rsidP="006B2051">
      <w:pPr>
        <w:spacing w:line="300" w:lineRule="auto"/>
        <w:outlineLvl w:val="0"/>
        <w:rPr>
          <w:rFonts w:cs="Arial"/>
          <w:iCs/>
          <w:sz w:val="16"/>
        </w:rPr>
      </w:pPr>
      <w:r w:rsidRPr="00E22076">
        <w:rPr>
          <w:rFonts w:cs="Arial"/>
          <w:iCs/>
          <w:sz w:val="16"/>
        </w:rPr>
        <w:t xml:space="preserve">Dollars spent per therm saved are typically higher in the first half of the year as Energy Trust invests in studies and outreach that result in completed projects by year-end. </w:t>
      </w:r>
    </w:p>
    <w:p w14:paraId="4DFFB7CE" w14:textId="77777777" w:rsidR="006B2051" w:rsidRPr="00E22076" w:rsidRDefault="006B2051" w:rsidP="006B2051">
      <w:pPr>
        <w:spacing w:line="300" w:lineRule="auto"/>
        <w:ind w:left="360"/>
        <w:outlineLvl w:val="0"/>
        <w:rPr>
          <w:rFonts w:cs="Arial"/>
          <w:b/>
          <w:iCs/>
          <w:sz w:val="20"/>
        </w:rPr>
      </w:pPr>
    </w:p>
    <w:p w14:paraId="663B3A91" w14:textId="77777777" w:rsidR="006B2051" w:rsidRPr="00E22076" w:rsidRDefault="006B2051" w:rsidP="006B2051">
      <w:pPr>
        <w:spacing w:line="300" w:lineRule="auto"/>
        <w:outlineLvl w:val="0"/>
        <w:rPr>
          <w:rFonts w:cs="Arial"/>
          <w:sz w:val="20"/>
        </w:rPr>
      </w:pPr>
      <w:r w:rsidRPr="00E22076">
        <w:rPr>
          <w:rFonts w:cs="Arial"/>
          <w:b/>
          <w:iCs/>
          <w:sz w:val="20"/>
        </w:rPr>
        <w:t>2</w:t>
      </w:r>
      <w:r w:rsidRPr="00E22076">
        <w:rPr>
          <w:rFonts w:cs="Arial"/>
          <w:b/>
          <w:sz w:val="20"/>
        </w:rPr>
        <w:t>015 Utility Cost and Total Resource Cost benefit cost ratios by program</w:t>
      </w:r>
      <w:r w:rsidRPr="00E22076">
        <w:rPr>
          <w:rFonts w:cs="Arial"/>
          <w:sz w:val="20"/>
        </w:rPr>
        <w:t xml:space="preserve"> </w:t>
      </w:r>
    </w:p>
    <w:tbl>
      <w:tblPr>
        <w:tblW w:w="9231" w:type="dxa"/>
        <w:tblInd w:w="108" w:type="dxa"/>
        <w:tblLook w:val="04A0" w:firstRow="1" w:lastRow="0" w:firstColumn="1" w:lastColumn="0" w:noHBand="0" w:noVBand="1"/>
      </w:tblPr>
      <w:tblGrid>
        <w:gridCol w:w="3550"/>
        <w:gridCol w:w="2944"/>
        <w:gridCol w:w="2737"/>
      </w:tblGrid>
      <w:tr w:rsidR="006B2051" w:rsidRPr="00E22076" w14:paraId="31F09239" w14:textId="77777777" w:rsidTr="00946EB1">
        <w:trPr>
          <w:trHeight w:val="344"/>
        </w:trPr>
        <w:tc>
          <w:tcPr>
            <w:tcW w:w="3550"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0942B9A0" w14:textId="77777777" w:rsidR="006B2051" w:rsidRPr="00E22076" w:rsidRDefault="006B2051" w:rsidP="00946EB1">
            <w:pPr>
              <w:spacing w:line="300" w:lineRule="auto"/>
              <w:ind w:hanging="108"/>
              <w:jc w:val="center"/>
              <w:rPr>
                <w:rFonts w:cs="Arial"/>
                <w:b/>
                <w:color w:val="000000"/>
                <w:sz w:val="18"/>
                <w:szCs w:val="18"/>
              </w:rPr>
            </w:pPr>
            <w:r w:rsidRPr="00E22076">
              <w:rPr>
                <w:rFonts w:cs="Arial"/>
                <w:b/>
                <w:color w:val="000000"/>
                <w:sz w:val="18"/>
                <w:szCs w:val="18"/>
              </w:rPr>
              <w:t>Program</w:t>
            </w:r>
          </w:p>
        </w:tc>
        <w:tc>
          <w:tcPr>
            <w:tcW w:w="2944" w:type="dxa"/>
            <w:tcBorders>
              <w:top w:val="single" w:sz="8" w:space="0" w:color="auto"/>
              <w:left w:val="nil"/>
              <w:bottom w:val="single" w:sz="8" w:space="0" w:color="auto"/>
              <w:right w:val="single" w:sz="4" w:space="0" w:color="auto"/>
            </w:tcBorders>
            <w:shd w:val="clear" w:color="000000" w:fill="A6A6A6"/>
            <w:vAlign w:val="bottom"/>
            <w:hideMark/>
          </w:tcPr>
          <w:p w14:paraId="5FD7E6A5" w14:textId="77777777" w:rsidR="006B2051" w:rsidRPr="00E22076" w:rsidRDefault="006B2051" w:rsidP="00946EB1">
            <w:pPr>
              <w:spacing w:line="300" w:lineRule="auto"/>
              <w:jc w:val="center"/>
              <w:rPr>
                <w:rFonts w:cs="Arial"/>
                <w:b/>
                <w:color w:val="000000"/>
                <w:sz w:val="18"/>
                <w:szCs w:val="18"/>
              </w:rPr>
            </w:pPr>
            <w:r w:rsidRPr="00E22076">
              <w:rPr>
                <w:rFonts w:cs="Arial"/>
                <w:b/>
                <w:color w:val="000000"/>
                <w:sz w:val="18"/>
                <w:szCs w:val="18"/>
              </w:rPr>
              <w:t>Utility Cost Test</w:t>
            </w:r>
          </w:p>
          <w:p w14:paraId="78B838A1" w14:textId="77777777" w:rsidR="006B2051" w:rsidRPr="00E22076" w:rsidRDefault="006B2051" w:rsidP="00946EB1">
            <w:pPr>
              <w:spacing w:line="300" w:lineRule="auto"/>
              <w:jc w:val="center"/>
              <w:rPr>
                <w:rFonts w:cs="Arial"/>
                <w:b/>
                <w:color w:val="000000"/>
                <w:sz w:val="18"/>
                <w:szCs w:val="18"/>
              </w:rPr>
            </w:pPr>
            <w:r w:rsidRPr="00E22076">
              <w:rPr>
                <w:rFonts w:cs="Arial"/>
                <w:b/>
                <w:color w:val="000000"/>
                <w:sz w:val="18"/>
                <w:szCs w:val="18"/>
              </w:rPr>
              <w:t>benefit cost ratio</w:t>
            </w:r>
          </w:p>
        </w:tc>
        <w:tc>
          <w:tcPr>
            <w:tcW w:w="2737" w:type="dxa"/>
            <w:tcBorders>
              <w:top w:val="single" w:sz="8" w:space="0" w:color="auto"/>
              <w:left w:val="nil"/>
              <w:bottom w:val="single" w:sz="8" w:space="0" w:color="auto"/>
              <w:right w:val="single" w:sz="8" w:space="0" w:color="auto"/>
            </w:tcBorders>
            <w:shd w:val="clear" w:color="000000" w:fill="A6A6A6"/>
            <w:vAlign w:val="bottom"/>
            <w:hideMark/>
          </w:tcPr>
          <w:p w14:paraId="4E617FE2" w14:textId="77777777" w:rsidR="006B2051" w:rsidRPr="00E22076" w:rsidRDefault="006B2051" w:rsidP="00946EB1">
            <w:pPr>
              <w:spacing w:line="300" w:lineRule="auto"/>
              <w:jc w:val="center"/>
              <w:rPr>
                <w:rFonts w:cs="Arial"/>
                <w:b/>
                <w:color w:val="000000"/>
                <w:sz w:val="18"/>
                <w:szCs w:val="18"/>
              </w:rPr>
            </w:pPr>
            <w:r w:rsidRPr="00E22076">
              <w:rPr>
                <w:rFonts w:cs="Arial"/>
                <w:b/>
                <w:color w:val="000000"/>
                <w:sz w:val="18"/>
                <w:szCs w:val="18"/>
              </w:rPr>
              <w:t>Total Resource Cost Test</w:t>
            </w:r>
          </w:p>
          <w:p w14:paraId="0D73E3A3" w14:textId="77777777" w:rsidR="006B2051" w:rsidRPr="00E22076" w:rsidRDefault="006B2051" w:rsidP="00946EB1">
            <w:pPr>
              <w:spacing w:line="300" w:lineRule="auto"/>
              <w:jc w:val="center"/>
              <w:rPr>
                <w:rFonts w:cs="Arial"/>
                <w:b/>
                <w:color w:val="000000"/>
                <w:sz w:val="18"/>
                <w:szCs w:val="18"/>
              </w:rPr>
            </w:pPr>
            <w:r>
              <w:rPr>
                <w:rFonts w:cs="Arial"/>
                <w:b/>
                <w:color w:val="000000"/>
                <w:sz w:val="18"/>
                <w:szCs w:val="18"/>
              </w:rPr>
              <w:t>b</w:t>
            </w:r>
            <w:r w:rsidRPr="00E22076">
              <w:rPr>
                <w:rFonts w:cs="Arial"/>
                <w:b/>
                <w:color w:val="000000"/>
                <w:sz w:val="18"/>
                <w:szCs w:val="18"/>
              </w:rPr>
              <w:t>enefit cost ratio</w:t>
            </w:r>
          </w:p>
        </w:tc>
      </w:tr>
      <w:tr w:rsidR="006B2051" w:rsidRPr="00E22076" w14:paraId="358AF344" w14:textId="77777777" w:rsidTr="00946EB1">
        <w:trPr>
          <w:trHeight w:val="304"/>
        </w:trPr>
        <w:tc>
          <w:tcPr>
            <w:tcW w:w="3550" w:type="dxa"/>
            <w:tcBorders>
              <w:top w:val="nil"/>
              <w:left w:val="single" w:sz="8" w:space="0" w:color="auto"/>
              <w:bottom w:val="single" w:sz="4" w:space="0" w:color="auto"/>
              <w:right w:val="single" w:sz="4" w:space="0" w:color="auto"/>
            </w:tcBorders>
            <w:shd w:val="clear" w:color="auto" w:fill="auto"/>
            <w:noWrap/>
            <w:vAlign w:val="bottom"/>
            <w:hideMark/>
          </w:tcPr>
          <w:p w14:paraId="75265C69" w14:textId="77777777" w:rsidR="006B2051" w:rsidRPr="00E22076" w:rsidRDefault="006B2051" w:rsidP="00946EB1">
            <w:pPr>
              <w:spacing w:line="300" w:lineRule="auto"/>
              <w:rPr>
                <w:rFonts w:cs="Arial"/>
                <w:color w:val="000000"/>
                <w:sz w:val="18"/>
                <w:szCs w:val="18"/>
              </w:rPr>
            </w:pPr>
            <w:r w:rsidRPr="00E22076">
              <w:rPr>
                <w:rFonts w:cs="Arial"/>
                <w:color w:val="000000"/>
                <w:sz w:val="18"/>
                <w:szCs w:val="18"/>
              </w:rPr>
              <w:t>Existing Buildings</w:t>
            </w:r>
          </w:p>
        </w:tc>
        <w:tc>
          <w:tcPr>
            <w:tcW w:w="2944" w:type="dxa"/>
            <w:tcBorders>
              <w:top w:val="nil"/>
              <w:left w:val="single" w:sz="4" w:space="0" w:color="auto"/>
              <w:bottom w:val="single" w:sz="4" w:space="0" w:color="auto"/>
              <w:right w:val="single" w:sz="4" w:space="0" w:color="auto"/>
            </w:tcBorders>
            <w:shd w:val="clear" w:color="auto" w:fill="auto"/>
            <w:noWrap/>
            <w:vAlign w:val="center"/>
            <w:hideMark/>
          </w:tcPr>
          <w:p w14:paraId="5BB421D4" w14:textId="77777777" w:rsidR="006B2051" w:rsidRPr="00E22076" w:rsidRDefault="006B2051" w:rsidP="00946EB1">
            <w:pPr>
              <w:spacing w:line="300" w:lineRule="auto"/>
              <w:jc w:val="center"/>
              <w:rPr>
                <w:rFonts w:cs="Arial"/>
                <w:color w:val="000000"/>
                <w:sz w:val="18"/>
                <w:szCs w:val="18"/>
              </w:rPr>
            </w:pPr>
            <w:r w:rsidRPr="00E22076">
              <w:rPr>
                <w:color w:val="000000"/>
                <w:sz w:val="18"/>
                <w:szCs w:val="18"/>
              </w:rPr>
              <w:t>0.8</w:t>
            </w:r>
          </w:p>
        </w:tc>
        <w:tc>
          <w:tcPr>
            <w:tcW w:w="2737" w:type="dxa"/>
            <w:tcBorders>
              <w:top w:val="nil"/>
              <w:left w:val="nil"/>
              <w:bottom w:val="single" w:sz="4" w:space="0" w:color="auto"/>
              <w:right w:val="single" w:sz="8" w:space="0" w:color="auto"/>
            </w:tcBorders>
            <w:shd w:val="clear" w:color="auto" w:fill="auto"/>
            <w:noWrap/>
            <w:vAlign w:val="center"/>
            <w:hideMark/>
          </w:tcPr>
          <w:p w14:paraId="28829B42" w14:textId="77777777" w:rsidR="006B2051" w:rsidRPr="00E22076" w:rsidRDefault="006B2051" w:rsidP="00946EB1">
            <w:pPr>
              <w:spacing w:line="300" w:lineRule="auto"/>
              <w:jc w:val="center"/>
              <w:rPr>
                <w:rFonts w:cs="Arial"/>
                <w:color w:val="000000"/>
                <w:sz w:val="18"/>
                <w:szCs w:val="18"/>
              </w:rPr>
            </w:pPr>
            <w:r w:rsidRPr="00E22076">
              <w:rPr>
                <w:color w:val="000000"/>
                <w:sz w:val="18"/>
                <w:szCs w:val="18"/>
              </w:rPr>
              <w:t xml:space="preserve">0.8 </w:t>
            </w:r>
          </w:p>
        </w:tc>
      </w:tr>
      <w:tr w:rsidR="006B2051" w:rsidRPr="00E22076" w14:paraId="0F62FB81" w14:textId="77777777" w:rsidTr="00946EB1">
        <w:trPr>
          <w:trHeight w:val="304"/>
        </w:trPr>
        <w:tc>
          <w:tcPr>
            <w:tcW w:w="3550" w:type="dxa"/>
            <w:tcBorders>
              <w:top w:val="nil"/>
              <w:left w:val="single" w:sz="8" w:space="0" w:color="auto"/>
              <w:bottom w:val="single" w:sz="4" w:space="0" w:color="auto"/>
              <w:right w:val="single" w:sz="4" w:space="0" w:color="auto"/>
            </w:tcBorders>
            <w:shd w:val="clear" w:color="auto" w:fill="auto"/>
            <w:noWrap/>
            <w:vAlign w:val="bottom"/>
            <w:hideMark/>
          </w:tcPr>
          <w:p w14:paraId="2EA34BB3" w14:textId="77777777" w:rsidR="006B2051" w:rsidRPr="00E22076" w:rsidRDefault="006B2051" w:rsidP="00946EB1">
            <w:pPr>
              <w:spacing w:line="300" w:lineRule="auto"/>
              <w:rPr>
                <w:rFonts w:cs="Arial"/>
                <w:color w:val="000000"/>
                <w:sz w:val="18"/>
                <w:szCs w:val="18"/>
              </w:rPr>
            </w:pPr>
            <w:r w:rsidRPr="00E22076">
              <w:rPr>
                <w:rFonts w:cs="Arial"/>
                <w:color w:val="000000"/>
                <w:sz w:val="18"/>
                <w:szCs w:val="18"/>
              </w:rPr>
              <w:t>Existing Homes</w:t>
            </w:r>
          </w:p>
        </w:tc>
        <w:tc>
          <w:tcPr>
            <w:tcW w:w="2944" w:type="dxa"/>
            <w:tcBorders>
              <w:top w:val="nil"/>
              <w:left w:val="single" w:sz="4" w:space="0" w:color="auto"/>
              <w:bottom w:val="single" w:sz="4" w:space="0" w:color="auto"/>
              <w:right w:val="single" w:sz="4" w:space="0" w:color="auto"/>
            </w:tcBorders>
            <w:shd w:val="clear" w:color="auto" w:fill="auto"/>
            <w:noWrap/>
            <w:vAlign w:val="center"/>
            <w:hideMark/>
          </w:tcPr>
          <w:p w14:paraId="499BDD41" w14:textId="77777777" w:rsidR="006B2051" w:rsidRPr="00E22076" w:rsidRDefault="006B2051" w:rsidP="00946EB1">
            <w:pPr>
              <w:spacing w:line="300" w:lineRule="auto"/>
              <w:jc w:val="center"/>
              <w:rPr>
                <w:rFonts w:cs="Arial"/>
                <w:color w:val="000000"/>
                <w:sz w:val="18"/>
                <w:szCs w:val="18"/>
              </w:rPr>
            </w:pPr>
            <w:r w:rsidRPr="00E22076">
              <w:rPr>
                <w:color w:val="000000"/>
                <w:sz w:val="18"/>
                <w:szCs w:val="18"/>
              </w:rPr>
              <w:t>1.0</w:t>
            </w:r>
          </w:p>
        </w:tc>
        <w:tc>
          <w:tcPr>
            <w:tcW w:w="2737" w:type="dxa"/>
            <w:tcBorders>
              <w:top w:val="nil"/>
              <w:left w:val="nil"/>
              <w:bottom w:val="single" w:sz="4" w:space="0" w:color="auto"/>
              <w:right w:val="single" w:sz="8" w:space="0" w:color="auto"/>
            </w:tcBorders>
            <w:shd w:val="clear" w:color="auto" w:fill="auto"/>
            <w:noWrap/>
            <w:vAlign w:val="center"/>
            <w:hideMark/>
          </w:tcPr>
          <w:p w14:paraId="7B83EE89" w14:textId="77777777" w:rsidR="006B2051" w:rsidRPr="00E22076" w:rsidRDefault="006B2051" w:rsidP="00946EB1">
            <w:pPr>
              <w:spacing w:line="300" w:lineRule="auto"/>
              <w:jc w:val="center"/>
              <w:rPr>
                <w:rFonts w:cs="Arial"/>
                <w:color w:val="000000"/>
                <w:sz w:val="18"/>
                <w:szCs w:val="18"/>
              </w:rPr>
            </w:pPr>
            <w:r w:rsidRPr="00E22076">
              <w:rPr>
                <w:color w:val="000000"/>
                <w:sz w:val="18"/>
                <w:szCs w:val="18"/>
              </w:rPr>
              <w:t xml:space="preserve">0.9 </w:t>
            </w:r>
          </w:p>
        </w:tc>
      </w:tr>
      <w:tr w:rsidR="006B2051" w:rsidRPr="00E22076" w14:paraId="43D1B336" w14:textId="77777777" w:rsidTr="00946EB1">
        <w:trPr>
          <w:trHeight w:val="304"/>
        </w:trPr>
        <w:tc>
          <w:tcPr>
            <w:tcW w:w="3550" w:type="dxa"/>
            <w:tcBorders>
              <w:top w:val="nil"/>
              <w:left w:val="single" w:sz="8" w:space="0" w:color="auto"/>
              <w:bottom w:val="single" w:sz="4" w:space="0" w:color="auto"/>
              <w:right w:val="single" w:sz="4" w:space="0" w:color="auto"/>
            </w:tcBorders>
            <w:shd w:val="clear" w:color="auto" w:fill="auto"/>
            <w:noWrap/>
            <w:vAlign w:val="bottom"/>
            <w:hideMark/>
          </w:tcPr>
          <w:p w14:paraId="63572F8B" w14:textId="77777777" w:rsidR="006B2051" w:rsidRPr="00E22076" w:rsidRDefault="006B2051" w:rsidP="00946EB1">
            <w:pPr>
              <w:spacing w:line="300" w:lineRule="auto"/>
              <w:rPr>
                <w:rFonts w:cs="Arial"/>
                <w:color w:val="000000"/>
                <w:sz w:val="18"/>
                <w:szCs w:val="18"/>
              </w:rPr>
            </w:pPr>
            <w:r w:rsidRPr="00E22076">
              <w:rPr>
                <w:rFonts w:cs="Arial"/>
                <w:color w:val="000000"/>
                <w:sz w:val="18"/>
                <w:szCs w:val="18"/>
              </w:rPr>
              <w:t xml:space="preserve">New Homes </w:t>
            </w:r>
            <w:r>
              <w:rPr>
                <w:rFonts w:cs="Arial"/>
                <w:color w:val="000000"/>
                <w:sz w:val="18"/>
                <w:szCs w:val="18"/>
              </w:rPr>
              <w:t>and Products</w:t>
            </w:r>
          </w:p>
        </w:tc>
        <w:tc>
          <w:tcPr>
            <w:tcW w:w="2944" w:type="dxa"/>
            <w:tcBorders>
              <w:top w:val="nil"/>
              <w:left w:val="single" w:sz="4" w:space="0" w:color="auto"/>
              <w:bottom w:val="single" w:sz="4" w:space="0" w:color="auto"/>
              <w:right w:val="single" w:sz="4" w:space="0" w:color="auto"/>
            </w:tcBorders>
            <w:shd w:val="clear" w:color="auto" w:fill="auto"/>
            <w:noWrap/>
            <w:vAlign w:val="center"/>
            <w:hideMark/>
          </w:tcPr>
          <w:p w14:paraId="22C7E3BB" w14:textId="77777777" w:rsidR="006B2051" w:rsidRPr="00E22076" w:rsidRDefault="006B2051" w:rsidP="00946EB1">
            <w:pPr>
              <w:spacing w:line="300" w:lineRule="auto"/>
              <w:jc w:val="center"/>
              <w:rPr>
                <w:rFonts w:cs="Arial"/>
                <w:color w:val="000000"/>
                <w:sz w:val="18"/>
                <w:szCs w:val="18"/>
              </w:rPr>
            </w:pPr>
            <w:r w:rsidRPr="00E22076">
              <w:rPr>
                <w:color w:val="000000"/>
                <w:sz w:val="18"/>
                <w:szCs w:val="18"/>
              </w:rPr>
              <w:t>1.1</w:t>
            </w:r>
          </w:p>
        </w:tc>
        <w:tc>
          <w:tcPr>
            <w:tcW w:w="2737" w:type="dxa"/>
            <w:tcBorders>
              <w:top w:val="nil"/>
              <w:left w:val="nil"/>
              <w:bottom w:val="single" w:sz="4" w:space="0" w:color="auto"/>
              <w:right w:val="single" w:sz="8" w:space="0" w:color="auto"/>
            </w:tcBorders>
            <w:shd w:val="clear" w:color="auto" w:fill="auto"/>
            <w:noWrap/>
            <w:vAlign w:val="center"/>
            <w:hideMark/>
          </w:tcPr>
          <w:p w14:paraId="6978368D" w14:textId="77777777" w:rsidR="006B2051" w:rsidRPr="00E22076" w:rsidRDefault="006B2051" w:rsidP="00946EB1">
            <w:pPr>
              <w:spacing w:line="300" w:lineRule="auto"/>
              <w:jc w:val="center"/>
              <w:rPr>
                <w:rFonts w:cs="Arial"/>
                <w:color w:val="000000"/>
                <w:sz w:val="18"/>
                <w:szCs w:val="18"/>
              </w:rPr>
            </w:pPr>
            <w:r w:rsidRPr="00E22076">
              <w:rPr>
                <w:color w:val="000000"/>
                <w:sz w:val="18"/>
                <w:szCs w:val="18"/>
              </w:rPr>
              <w:t xml:space="preserve">0.8 </w:t>
            </w:r>
          </w:p>
        </w:tc>
      </w:tr>
      <w:tr w:rsidR="006B2051" w:rsidRPr="00E22076" w14:paraId="064D508B" w14:textId="77777777" w:rsidTr="00946EB1">
        <w:trPr>
          <w:trHeight w:val="319"/>
        </w:trPr>
        <w:tc>
          <w:tcPr>
            <w:tcW w:w="355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D4FF59" w14:textId="77777777" w:rsidR="006B2051" w:rsidRPr="00E22076" w:rsidRDefault="006B2051" w:rsidP="00946EB1">
            <w:pPr>
              <w:spacing w:line="300" w:lineRule="auto"/>
              <w:rPr>
                <w:rFonts w:cs="Arial"/>
                <w:b/>
                <w:color w:val="000000"/>
                <w:sz w:val="18"/>
                <w:szCs w:val="18"/>
              </w:rPr>
            </w:pPr>
            <w:r w:rsidRPr="00E22076">
              <w:rPr>
                <w:rFonts w:cs="Arial"/>
                <w:b/>
                <w:color w:val="000000"/>
                <w:sz w:val="18"/>
                <w:szCs w:val="18"/>
              </w:rPr>
              <w:t>Total NW Natural Washington portfolio</w:t>
            </w:r>
          </w:p>
        </w:tc>
        <w:tc>
          <w:tcPr>
            <w:tcW w:w="2944" w:type="dxa"/>
            <w:tcBorders>
              <w:top w:val="nil"/>
              <w:left w:val="single" w:sz="4" w:space="0" w:color="auto"/>
              <w:bottom w:val="single" w:sz="8" w:space="0" w:color="auto"/>
              <w:right w:val="single" w:sz="4" w:space="0" w:color="auto"/>
            </w:tcBorders>
            <w:shd w:val="clear" w:color="auto" w:fill="auto"/>
            <w:noWrap/>
            <w:vAlign w:val="center"/>
            <w:hideMark/>
          </w:tcPr>
          <w:p w14:paraId="2C54E647" w14:textId="77777777" w:rsidR="006B2051" w:rsidRPr="00E22076" w:rsidRDefault="006B2051" w:rsidP="00946EB1">
            <w:pPr>
              <w:spacing w:line="300" w:lineRule="auto"/>
              <w:jc w:val="center"/>
              <w:rPr>
                <w:rFonts w:cs="Arial"/>
                <w:b/>
                <w:color w:val="000000"/>
                <w:sz w:val="18"/>
                <w:szCs w:val="18"/>
              </w:rPr>
            </w:pPr>
            <w:r w:rsidRPr="00E22076">
              <w:rPr>
                <w:b/>
                <w:color w:val="000000"/>
                <w:sz w:val="18"/>
                <w:szCs w:val="18"/>
              </w:rPr>
              <w:t>1.</w:t>
            </w:r>
            <w:r w:rsidRPr="00E22076">
              <w:rPr>
                <w:b/>
                <w:bCs/>
                <w:color w:val="000000"/>
                <w:sz w:val="18"/>
                <w:szCs w:val="18"/>
              </w:rPr>
              <w:t>0</w:t>
            </w:r>
          </w:p>
        </w:tc>
        <w:tc>
          <w:tcPr>
            <w:tcW w:w="2737" w:type="dxa"/>
            <w:tcBorders>
              <w:top w:val="nil"/>
              <w:left w:val="nil"/>
              <w:bottom w:val="single" w:sz="8" w:space="0" w:color="auto"/>
              <w:right w:val="single" w:sz="8" w:space="0" w:color="auto"/>
            </w:tcBorders>
            <w:shd w:val="clear" w:color="auto" w:fill="auto"/>
            <w:noWrap/>
            <w:vAlign w:val="center"/>
            <w:hideMark/>
          </w:tcPr>
          <w:p w14:paraId="50130FAD" w14:textId="77777777" w:rsidR="006B2051" w:rsidRPr="00E22076" w:rsidRDefault="006B2051" w:rsidP="00946EB1">
            <w:pPr>
              <w:spacing w:line="300" w:lineRule="auto"/>
              <w:jc w:val="center"/>
              <w:rPr>
                <w:rFonts w:cs="Arial"/>
                <w:b/>
                <w:color w:val="000000"/>
                <w:sz w:val="18"/>
                <w:szCs w:val="18"/>
              </w:rPr>
            </w:pPr>
            <w:r w:rsidRPr="00E22076">
              <w:rPr>
                <w:b/>
                <w:bCs/>
                <w:color w:val="000000"/>
                <w:sz w:val="18"/>
                <w:szCs w:val="18"/>
              </w:rPr>
              <w:t xml:space="preserve">0.8 </w:t>
            </w:r>
          </w:p>
        </w:tc>
      </w:tr>
    </w:tbl>
    <w:p w14:paraId="5F179F2A" w14:textId="77777777" w:rsidR="006B2051" w:rsidRPr="00E22076" w:rsidRDefault="006B2051" w:rsidP="006B2051">
      <w:pPr>
        <w:spacing w:line="300" w:lineRule="auto"/>
        <w:ind w:left="360"/>
        <w:outlineLvl w:val="0"/>
        <w:rPr>
          <w:rFonts w:cs="Arial"/>
          <w:iCs/>
          <w:sz w:val="20"/>
          <w:highlight w:val="lightGray"/>
        </w:rPr>
      </w:pPr>
    </w:p>
    <w:p w14:paraId="2841F0B7" w14:textId="77777777" w:rsidR="006B2051" w:rsidRPr="00E22076" w:rsidRDefault="006B2051" w:rsidP="006B2051">
      <w:pPr>
        <w:spacing w:after="200" w:line="276" w:lineRule="auto"/>
        <w:rPr>
          <w:rFonts w:cs="Arial"/>
          <w:b/>
        </w:rPr>
      </w:pPr>
    </w:p>
    <w:p w14:paraId="04BC69E3" w14:textId="77777777" w:rsidR="006B2051" w:rsidRPr="00E22076" w:rsidRDefault="006B2051" w:rsidP="006B2051">
      <w:pPr>
        <w:spacing w:after="200" w:line="276" w:lineRule="auto"/>
        <w:rPr>
          <w:rFonts w:eastAsia="Calibri" w:cs="Arial"/>
          <w:b/>
        </w:rPr>
      </w:pPr>
    </w:p>
    <w:p w14:paraId="4B36CEEE" w14:textId="77777777" w:rsidR="006B2051" w:rsidRPr="00E22076" w:rsidRDefault="006B2051" w:rsidP="006B2051">
      <w:pPr>
        <w:spacing w:after="200" w:line="276" w:lineRule="auto"/>
        <w:rPr>
          <w:rFonts w:eastAsia="Calibri" w:cs="Arial"/>
          <w:b/>
        </w:rPr>
      </w:pPr>
      <w:r w:rsidRPr="00E22076">
        <w:rPr>
          <w:rFonts w:cs="Arial"/>
          <w:b/>
        </w:rPr>
        <w:br w:type="page"/>
      </w:r>
    </w:p>
    <w:p w14:paraId="10AD5369" w14:textId="77777777" w:rsidR="006B2051" w:rsidRPr="00E22076" w:rsidRDefault="006B2051" w:rsidP="00100A1D">
      <w:pPr>
        <w:numPr>
          <w:ilvl w:val="0"/>
          <w:numId w:val="7"/>
        </w:numPr>
        <w:spacing w:line="300" w:lineRule="auto"/>
        <w:ind w:hanging="180"/>
        <w:contextualSpacing/>
        <w:rPr>
          <w:rFonts w:eastAsia="Calibri" w:cs="Arial"/>
          <w:b/>
        </w:rPr>
      </w:pPr>
      <w:r w:rsidRPr="00E22076">
        <w:rPr>
          <w:rFonts w:eastAsia="Calibri" w:cs="Arial"/>
          <w:b/>
        </w:rPr>
        <w:t>QUARTERLY RESULTS</w:t>
      </w:r>
    </w:p>
    <w:p w14:paraId="6465998A" w14:textId="77777777" w:rsidR="006B2051" w:rsidRPr="00E22076" w:rsidRDefault="006B2051" w:rsidP="006B2051">
      <w:pPr>
        <w:spacing w:line="300" w:lineRule="auto"/>
        <w:ind w:left="360"/>
        <w:contextualSpacing/>
        <w:rPr>
          <w:rFonts w:eastAsia="Calibri" w:cs="Arial"/>
          <w:b/>
        </w:rPr>
      </w:pPr>
    </w:p>
    <w:p w14:paraId="28C03E64" w14:textId="474D5E02" w:rsidR="006B2051" w:rsidRPr="00E22076" w:rsidRDefault="006B2051" w:rsidP="00100A1D">
      <w:pPr>
        <w:numPr>
          <w:ilvl w:val="0"/>
          <w:numId w:val="4"/>
        </w:numPr>
        <w:spacing w:line="300" w:lineRule="auto"/>
        <w:contextualSpacing/>
        <w:rPr>
          <w:rFonts w:eastAsia="Calibri" w:cs="Arial"/>
          <w:b/>
          <w:lang w:val="fr-FR"/>
        </w:rPr>
      </w:pPr>
      <w:r w:rsidRPr="00E22076">
        <w:rPr>
          <w:rFonts w:eastAsia="Calibri" w:cs="Arial"/>
          <w:b/>
          <w:lang w:val="fr-FR"/>
        </w:rPr>
        <w:t xml:space="preserve"> Expenditures</w:t>
      </w:r>
      <w:r w:rsidR="00FA1BAF">
        <w:rPr>
          <w:rFonts w:ascii="ZWAdobeF" w:eastAsia="Calibri" w:hAnsi="ZWAdobeF" w:cs="ZWAdobeF"/>
          <w:sz w:val="2"/>
          <w:szCs w:val="2"/>
          <w:lang w:val="fr-FR"/>
        </w:rPr>
        <w:t>P0F</w:t>
      </w:r>
      <w:r>
        <w:rPr>
          <w:rStyle w:val="FootnoteReference"/>
          <w:rFonts w:eastAsia="Calibri" w:cs="Arial"/>
          <w:b/>
          <w:lang w:val="fr-FR"/>
        </w:rPr>
        <w:footnoteReference w:id="2"/>
      </w:r>
    </w:p>
    <w:p w14:paraId="72265472" w14:textId="77777777" w:rsidR="006B2051" w:rsidRPr="00E22076" w:rsidRDefault="006B2051" w:rsidP="006B2051">
      <w:pPr>
        <w:spacing w:line="300" w:lineRule="auto"/>
        <w:rPr>
          <w:rFonts w:cs="Arial"/>
          <w:b/>
          <w:lang w:val="fr-FR"/>
        </w:rPr>
      </w:pPr>
      <w:r w:rsidRPr="00E22076">
        <w:rPr>
          <w:rFonts w:cs="Arial"/>
          <w:noProof/>
        </w:rPr>
        <w:drawing>
          <wp:inline distT="0" distB="0" distL="0" distR="0" wp14:anchorId="6C9C190C" wp14:editId="3B79DB58">
            <wp:extent cx="5924550" cy="2038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4550" cy="2038350"/>
                    </a:xfrm>
                    <a:prstGeom prst="rect">
                      <a:avLst/>
                    </a:prstGeom>
                    <a:noFill/>
                    <a:ln>
                      <a:noFill/>
                    </a:ln>
                  </pic:spPr>
                </pic:pic>
              </a:graphicData>
            </a:graphic>
          </wp:inline>
        </w:drawing>
      </w:r>
    </w:p>
    <w:p w14:paraId="43829C9D" w14:textId="77777777" w:rsidR="006B2051" w:rsidRPr="00E22076" w:rsidRDefault="006B2051" w:rsidP="006B2051">
      <w:pPr>
        <w:spacing w:line="300" w:lineRule="auto"/>
        <w:rPr>
          <w:rFonts w:cs="Arial"/>
          <w:sz w:val="16"/>
          <w:szCs w:val="18"/>
          <w:lang w:val="fr-FR"/>
        </w:rPr>
      </w:pPr>
      <w:r w:rsidRPr="00E22076">
        <w:rPr>
          <w:rFonts w:cs="Arial"/>
          <w:sz w:val="16"/>
          <w:szCs w:val="18"/>
          <w:lang w:val="fr-FR"/>
        </w:rPr>
        <w:t xml:space="preserve">Energy Trust allocated budget to NEEA for gas market transformation activities. </w:t>
      </w:r>
    </w:p>
    <w:p w14:paraId="04BF0EFA" w14:textId="77777777" w:rsidR="006B2051" w:rsidRPr="00E22076" w:rsidRDefault="006B2051" w:rsidP="006B2051">
      <w:pPr>
        <w:spacing w:line="300" w:lineRule="auto"/>
        <w:ind w:left="720"/>
        <w:rPr>
          <w:rFonts w:cs="Arial"/>
          <w:b/>
          <w:lang w:val="fr-FR"/>
        </w:rPr>
      </w:pPr>
    </w:p>
    <w:p w14:paraId="30AE3B6D" w14:textId="77777777" w:rsidR="006B2051" w:rsidRPr="00E22076" w:rsidRDefault="006B2051" w:rsidP="00100A1D">
      <w:pPr>
        <w:numPr>
          <w:ilvl w:val="0"/>
          <w:numId w:val="4"/>
        </w:numPr>
        <w:spacing w:line="300" w:lineRule="auto"/>
        <w:contextualSpacing/>
        <w:rPr>
          <w:rFonts w:eastAsia="Calibri" w:cs="Arial"/>
        </w:rPr>
      </w:pPr>
      <w:r w:rsidRPr="00E22076">
        <w:rPr>
          <w:rFonts w:eastAsia="Calibri" w:cs="Arial"/>
          <w:b/>
          <w:lang w:val="fr-FR"/>
        </w:rPr>
        <w:t xml:space="preserve">Incentives paid </w:t>
      </w:r>
    </w:p>
    <w:p w14:paraId="272A9DB0" w14:textId="77777777" w:rsidR="006B2051" w:rsidRPr="00E22076" w:rsidRDefault="006B2051" w:rsidP="006B2051">
      <w:pPr>
        <w:tabs>
          <w:tab w:val="left" w:pos="900"/>
        </w:tabs>
        <w:spacing w:line="300" w:lineRule="auto"/>
        <w:rPr>
          <w:rFonts w:cs="Arial"/>
          <w:b/>
          <w:sz w:val="20"/>
          <w:lang w:val="fr-FR"/>
        </w:rPr>
      </w:pPr>
      <w:r w:rsidRPr="00E22076">
        <w:rPr>
          <w:rFonts w:cs="Arial"/>
          <w:noProof/>
        </w:rPr>
        <w:drawing>
          <wp:inline distT="0" distB="0" distL="0" distR="0" wp14:anchorId="4CE08DB8" wp14:editId="5DA9A203">
            <wp:extent cx="3981450" cy="1466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0" cy="1466850"/>
                    </a:xfrm>
                    <a:prstGeom prst="rect">
                      <a:avLst/>
                    </a:prstGeom>
                    <a:noFill/>
                    <a:ln>
                      <a:noFill/>
                    </a:ln>
                  </pic:spPr>
                </pic:pic>
              </a:graphicData>
            </a:graphic>
          </wp:inline>
        </w:drawing>
      </w:r>
    </w:p>
    <w:p w14:paraId="28F041A8" w14:textId="77777777" w:rsidR="006B2051" w:rsidRPr="00E22076" w:rsidRDefault="006B2051" w:rsidP="006B2051">
      <w:pPr>
        <w:spacing w:line="300" w:lineRule="auto"/>
        <w:ind w:left="720"/>
        <w:contextualSpacing/>
        <w:rPr>
          <w:rFonts w:eastAsia="Calibri" w:cs="Arial"/>
          <w:sz w:val="18"/>
        </w:rPr>
      </w:pPr>
    </w:p>
    <w:p w14:paraId="24137FE8" w14:textId="77777777" w:rsidR="006B2051" w:rsidRPr="00E22076" w:rsidRDefault="006B2051" w:rsidP="00100A1D">
      <w:pPr>
        <w:numPr>
          <w:ilvl w:val="0"/>
          <w:numId w:val="4"/>
        </w:numPr>
        <w:spacing w:line="300" w:lineRule="auto"/>
        <w:contextualSpacing/>
        <w:rPr>
          <w:rFonts w:eastAsia="Calibri" w:cs="Arial"/>
          <w:b/>
        </w:rPr>
      </w:pPr>
      <w:r w:rsidRPr="00E22076">
        <w:rPr>
          <w:rFonts w:eastAsia="Calibri" w:cs="Arial"/>
          <w:b/>
        </w:rPr>
        <w:t xml:space="preserve">Savings </w:t>
      </w:r>
    </w:p>
    <w:p w14:paraId="1B1EB1C3" w14:textId="77777777" w:rsidR="006B2051" w:rsidRPr="00E22076" w:rsidRDefault="006B2051" w:rsidP="006B2051">
      <w:pPr>
        <w:spacing w:line="300" w:lineRule="auto"/>
        <w:rPr>
          <w:rFonts w:cs="Arial"/>
          <w:sz w:val="18"/>
        </w:rPr>
      </w:pPr>
      <w:r w:rsidRPr="00E22076">
        <w:rPr>
          <w:noProof/>
        </w:rPr>
        <w:drawing>
          <wp:inline distT="0" distB="0" distL="0" distR="0" wp14:anchorId="4FB92295" wp14:editId="0C7091A3">
            <wp:extent cx="5924550" cy="14738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3593" cy="1503449"/>
                    </a:xfrm>
                    <a:prstGeom prst="rect">
                      <a:avLst/>
                    </a:prstGeom>
                    <a:noFill/>
                    <a:ln>
                      <a:noFill/>
                    </a:ln>
                  </pic:spPr>
                </pic:pic>
              </a:graphicData>
            </a:graphic>
          </wp:inline>
        </w:drawing>
      </w:r>
    </w:p>
    <w:p w14:paraId="03964E73" w14:textId="77777777" w:rsidR="006B2051" w:rsidRPr="00E22076" w:rsidRDefault="006B2051" w:rsidP="006B2051">
      <w:pPr>
        <w:spacing w:line="300" w:lineRule="auto"/>
        <w:rPr>
          <w:rFonts w:cs="Arial"/>
          <w:sz w:val="16"/>
          <w:lang w:val="fr-FR"/>
        </w:rPr>
      </w:pPr>
      <w:r w:rsidRPr="00E22076">
        <w:rPr>
          <w:rFonts w:cs="Arial"/>
          <w:sz w:val="16"/>
          <w:lang w:val="fr-FR"/>
        </w:rPr>
        <w:t xml:space="preserve">Energy trust allocated budget to NEEA for gas market transformation activities. While there were no associated savings in Q1, savings are expected in subsequent years. </w:t>
      </w:r>
    </w:p>
    <w:p w14:paraId="384C45A1" w14:textId="77777777" w:rsidR="006B2051" w:rsidRDefault="006B2051" w:rsidP="006B2051">
      <w:pPr>
        <w:spacing w:line="300" w:lineRule="auto"/>
        <w:rPr>
          <w:rFonts w:cs="Arial"/>
          <w:b/>
        </w:rPr>
        <w:sectPr w:rsidR="006B2051" w:rsidSect="00FA1BAF">
          <w:headerReference w:type="default"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r w:rsidRPr="00E22076">
        <w:rPr>
          <w:rFonts w:cs="Arial"/>
          <w:b/>
        </w:rPr>
        <w:br w:type="page"/>
      </w:r>
    </w:p>
    <w:p w14:paraId="6117FFA3" w14:textId="77777777" w:rsidR="006B2051" w:rsidRPr="00E22076" w:rsidRDefault="006B2051" w:rsidP="006B2051">
      <w:pPr>
        <w:spacing w:line="300" w:lineRule="auto"/>
        <w:rPr>
          <w:rFonts w:cs="Arial"/>
          <w:b/>
          <w:szCs w:val="21"/>
          <w:lang w:val="fr-FR"/>
        </w:rPr>
      </w:pPr>
      <w:r w:rsidRPr="00E22076">
        <w:rPr>
          <w:rFonts w:cs="Arial"/>
          <w:b/>
        </w:rPr>
        <w:t>III</w:t>
      </w:r>
      <w:r w:rsidRPr="00E22076">
        <w:rPr>
          <w:rFonts w:cs="Arial"/>
          <w:b/>
        </w:rPr>
        <w:tab/>
        <w:t xml:space="preserve">YEAR-TO-DATE RESULTS </w:t>
      </w:r>
    </w:p>
    <w:p w14:paraId="70B6FB5C" w14:textId="77777777" w:rsidR="006B2051" w:rsidRPr="00E22076" w:rsidRDefault="006B2051" w:rsidP="006B2051">
      <w:pPr>
        <w:spacing w:line="300" w:lineRule="auto"/>
        <w:rPr>
          <w:rFonts w:cs="Arial"/>
          <w:b/>
          <w:highlight w:val="yellow"/>
        </w:rPr>
      </w:pPr>
    </w:p>
    <w:p w14:paraId="36D5EEE2" w14:textId="77777777" w:rsidR="006B2051" w:rsidRPr="00E22076" w:rsidRDefault="006B2051" w:rsidP="00100A1D">
      <w:pPr>
        <w:numPr>
          <w:ilvl w:val="0"/>
          <w:numId w:val="8"/>
        </w:numPr>
        <w:spacing w:line="300" w:lineRule="auto"/>
        <w:ind w:left="0" w:firstLine="0"/>
        <w:contextualSpacing/>
        <w:rPr>
          <w:rFonts w:eastAsia="Calibri" w:cs="Arial"/>
          <w:b/>
          <w:sz w:val="21"/>
          <w:szCs w:val="21"/>
          <w:lang w:val="fr-FR"/>
        </w:rPr>
      </w:pPr>
      <w:r w:rsidRPr="00E22076">
        <w:rPr>
          <w:rFonts w:eastAsia="Calibri" w:cs="Arial"/>
          <w:b/>
          <w:lang w:val="fr-FR"/>
        </w:rPr>
        <w:t xml:space="preserve"> Activity highlights—sites served</w:t>
      </w:r>
      <w:r w:rsidRPr="00E22076">
        <w:rPr>
          <w:rFonts w:eastAsia="Calibri"/>
          <w:noProof/>
        </w:rPr>
        <w:drawing>
          <wp:inline distT="0" distB="0" distL="0" distR="0" wp14:anchorId="558FD615" wp14:editId="0A14C27E">
            <wp:extent cx="5943600" cy="341400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414004"/>
                    </a:xfrm>
                    <a:prstGeom prst="rect">
                      <a:avLst/>
                    </a:prstGeom>
                    <a:noFill/>
                    <a:ln>
                      <a:noFill/>
                    </a:ln>
                  </pic:spPr>
                </pic:pic>
              </a:graphicData>
            </a:graphic>
          </wp:inline>
        </w:drawing>
      </w:r>
    </w:p>
    <w:p w14:paraId="483A34AF" w14:textId="77777777" w:rsidR="006B2051" w:rsidRPr="00E22076" w:rsidRDefault="006B2051" w:rsidP="006B2051">
      <w:pPr>
        <w:spacing w:line="300" w:lineRule="auto"/>
        <w:ind w:left="360"/>
        <w:contextualSpacing/>
        <w:rPr>
          <w:rFonts w:eastAsia="Calibri" w:cs="Arial"/>
          <w:b/>
          <w:sz w:val="21"/>
          <w:szCs w:val="21"/>
          <w:lang w:val="fr-FR"/>
        </w:rPr>
      </w:pPr>
    </w:p>
    <w:p w14:paraId="7C03FC94" w14:textId="77777777" w:rsidR="006B2051" w:rsidRPr="00E22076" w:rsidRDefault="006B2051" w:rsidP="00100A1D">
      <w:pPr>
        <w:numPr>
          <w:ilvl w:val="0"/>
          <w:numId w:val="8"/>
        </w:numPr>
        <w:spacing w:line="300" w:lineRule="auto"/>
        <w:contextualSpacing/>
        <w:rPr>
          <w:rFonts w:eastAsia="Calibri" w:cs="Arial"/>
          <w:b/>
          <w:lang w:val="fr-FR"/>
        </w:rPr>
      </w:pPr>
      <w:r w:rsidRPr="00E22076">
        <w:rPr>
          <w:rFonts w:eastAsia="Calibri" w:cs="Arial"/>
          <w:b/>
          <w:lang w:val="fr-FR"/>
        </w:rPr>
        <w:t>Revenue</w:t>
      </w:r>
    </w:p>
    <w:p w14:paraId="3FFDC642" w14:textId="77777777" w:rsidR="006B2051" w:rsidRPr="00E22076" w:rsidRDefault="006B2051" w:rsidP="006B2051">
      <w:pPr>
        <w:spacing w:line="300" w:lineRule="auto"/>
        <w:rPr>
          <w:rFonts w:cs="Arial"/>
          <w:b/>
          <w:sz w:val="21"/>
          <w:szCs w:val="21"/>
        </w:rPr>
      </w:pPr>
      <w:r w:rsidRPr="00E22076">
        <w:rPr>
          <w:rFonts w:cs="Arial"/>
          <w:noProof/>
        </w:rPr>
        <w:drawing>
          <wp:inline distT="0" distB="0" distL="0" distR="0" wp14:anchorId="59760D99" wp14:editId="20F49EC5">
            <wp:extent cx="4305300" cy="4762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5300" cy="476250"/>
                    </a:xfrm>
                    <a:prstGeom prst="rect">
                      <a:avLst/>
                    </a:prstGeom>
                    <a:noFill/>
                    <a:ln>
                      <a:noFill/>
                    </a:ln>
                  </pic:spPr>
                </pic:pic>
              </a:graphicData>
            </a:graphic>
          </wp:inline>
        </w:drawing>
      </w:r>
    </w:p>
    <w:p w14:paraId="05AB9BA3" w14:textId="77777777" w:rsidR="006B2051" w:rsidRPr="00E22076" w:rsidRDefault="006B2051" w:rsidP="006B2051">
      <w:pPr>
        <w:spacing w:line="300" w:lineRule="auto"/>
        <w:rPr>
          <w:rFonts w:cs="Arial"/>
          <w:noProof/>
          <w:sz w:val="21"/>
          <w:szCs w:val="21"/>
        </w:rPr>
      </w:pPr>
      <w:r>
        <w:rPr>
          <w:rFonts w:cs="Arial"/>
          <w:sz w:val="16"/>
          <w:szCs w:val="18"/>
          <w:lang w:val="fr-FR"/>
        </w:rPr>
        <w:t>Energy Trust expects</w:t>
      </w:r>
      <w:r w:rsidRPr="00E22076">
        <w:rPr>
          <w:rFonts w:cs="Arial"/>
          <w:sz w:val="16"/>
          <w:szCs w:val="18"/>
          <w:lang w:val="fr-FR"/>
        </w:rPr>
        <w:t xml:space="preserve"> revenue from NW Natural in April and September.</w:t>
      </w:r>
    </w:p>
    <w:p w14:paraId="237E5E89" w14:textId="77777777" w:rsidR="006B2051" w:rsidRPr="00E22076" w:rsidRDefault="006B2051" w:rsidP="006B2051">
      <w:pPr>
        <w:spacing w:line="300" w:lineRule="auto"/>
        <w:rPr>
          <w:rFonts w:cs="Arial"/>
          <w:b/>
          <w:sz w:val="21"/>
          <w:szCs w:val="21"/>
        </w:rPr>
      </w:pPr>
    </w:p>
    <w:p w14:paraId="41FD6897" w14:textId="7E1C46CB" w:rsidR="006B2051" w:rsidRPr="00E22076" w:rsidRDefault="006B2051" w:rsidP="00100A1D">
      <w:pPr>
        <w:numPr>
          <w:ilvl w:val="0"/>
          <w:numId w:val="8"/>
        </w:numPr>
        <w:spacing w:line="300" w:lineRule="auto"/>
        <w:contextualSpacing/>
        <w:rPr>
          <w:rFonts w:eastAsia="Calibri" w:cs="Arial"/>
          <w:b/>
          <w:lang w:val="fr-FR"/>
        </w:rPr>
      </w:pPr>
      <w:r w:rsidRPr="00E22076">
        <w:rPr>
          <w:rFonts w:eastAsia="Calibri" w:cs="Arial"/>
          <w:b/>
          <w:lang w:val="fr-FR"/>
        </w:rPr>
        <w:t>Expenditures</w:t>
      </w:r>
      <w:r w:rsidR="00FA1BAF">
        <w:rPr>
          <w:rFonts w:ascii="ZWAdobeF" w:eastAsia="Calibri" w:hAnsi="ZWAdobeF" w:cs="ZWAdobeF"/>
          <w:sz w:val="2"/>
          <w:szCs w:val="2"/>
          <w:lang w:val="fr-FR"/>
        </w:rPr>
        <w:t>P1F</w:t>
      </w:r>
      <w:r>
        <w:rPr>
          <w:rStyle w:val="FootnoteReference"/>
          <w:rFonts w:eastAsia="Calibri" w:cs="Arial"/>
          <w:b/>
          <w:lang w:val="fr-FR"/>
        </w:rPr>
        <w:footnoteReference w:id="3"/>
      </w:r>
    </w:p>
    <w:p w14:paraId="31A232E3" w14:textId="77777777" w:rsidR="006B2051" w:rsidRPr="00E22076" w:rsidRDefault="006B2051" w:rsidP="006B2051">
      <w:pPr>
        <w:spacing w:line="300" w:lineRule="auto"/>
        <w:rPr>
          <w:rFonts w:cs="Arial"/>
          <w:b/>
          <w:highlight w:val="yellow"/>
          <w:lang w:val="fr-FR"/>
        </w:rPr>
      </w:pPr>
      <w:r w:rsidRPr="00E22076">
        <w:rPr>
          <w:rFonts w:cs="Arial"/>
          <w:noProof/>
        </w:rPr>
        <w:drawing>
          <wp:inline distT="0" distB="0" distL="0" distR="0" wp14:anchorId="637BAC87" wp14:editId="1A96A364">
            <wp:extent cx="5943600" cy="1978119"/>
            <wp:effectExtent l="0" t="0" r="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978119"/>
                    </a:xfrm>
                    <a:prstGeom prst="rect">
                      <a:avLst/>
                    </a:prstGeom>
                    <a:noFill/>
                    <a:ln>
                      <a:noFill/>
                    </a:ln>
                  </pic:spPr>
                </pic:pic>
              </a:graphicData>
            </a:graphic>
          </wp:inline>
        </w:drawing>
      </w:r>
    </w:p>
    <w:p w14:paraId="3686F3A0" w14:textId="77777777" w:rsidR="006B2051" w:rsidRDefault="006B2051" w:rsidP="006B2051">
      <w:pPr>
        <w:spacing w:line="300" w:lineRule="auto"/>
        <w:rPr>
          <w:rFonts w:cs="Arial"/>
          <w:sz w:val="16"/>
          <w:szCs w:val="18"/>
          <w:lang w:val="fr-FR"/>
        </w:rPr>
        <w:sectPr w:rsidR="006B2051" w:rsidSect="00CE34AE">
          <w:type w:val="continuous"/>
          <w:pgSz w:w="12240" w:h="15840" w:code="1"/>
          <w:pgMar w:top="1152" w:right="1440" w:bottom="1440" w:left="1440" w:header="720" w:footer="720" w:gutter="0"/>
          <w:cols w:space="720"/>
          <w:titlePg/>
          <w:docGrid w:linePitch="360"/>
        </w:sectPr>
      </w:pPr>
      <w:r w:rsidRPr="00E22076">
        <w:rPr>
          <w:rFonts w:cs="Arial"/>
          <w:sz w:val="16"/>
          <w:szCs w:val="18"/>
          <w:lang w:val="fr-FR"/>
        </w:rPr>
        <w:t>Energy Trust allocated budget to NEEA for gas market transformation activities</w:t>
      </w:r>
      <w:r>
        <w:rPr>
          <w:rFonts w:cs="Arial"/>
          <w:sz w:val="16"/>
          <w:szCs w:val="18"/>
          <w:lang w:val="fr-FR"/>
        </w:rPr>
        <w:t>. While there were no associated savings in Q1, savings are expected in subsequent years.</w:t>
      </w:r>
    </w:p>
    <w:p w14:paraId="723D0DB3" w14:textId="77777777" w:rsidR="006B2051" w:rsidRPr="00E22076" w:rsidRDefault="006B2051" w:rsidP="00100A1D">
      <w:pPr>
        <w:numPr>
          <w:ilvl w:val="0"/>
          <w:numId w:val="8"/>
        </w:numPr>
        <w:spacing w:line="300" w:lineRule="auto"/>
        <w:contextualSpacing/>
        <w:rPr>
          <w:rFonts w:eastAsia="Calibri" w:cs="Arial"/>
        </w:rPr>
      </w:pPr>
      <w:r w:rsidRPr="00E22076">
        <w:rPr>
          <w:rFonts w:eastAsia="Calibri" w:cs="Arial"/>
          <w:b/>
          <w:lang w:val="fr-FR"/>
        </w:rPr>
        <w:t xml:space="preserve">Incentives paid </w:t>
      </w:r>
    </w:p>
    <w:p w14:paraId="2B437E4B" w14:textId="77777777" w:rsidR="006B2051" w:rsidRPr="00E22076" w:rsidRDefault="006B2051" w:rsidP="006B2051">
      <w:pPr>
        <w:spacing w:line="300" w:lineRule="auto"/>
        <w:rPr>
          <w:rFonts w:cs="Arial"/>
          <w:b/>
          <w:sz w:val="21"/>
          <w:szCs w:val="21"/>
        </w:rPr>
      </w:pPr>
      <w:r w:rsidRPr="00E22076">
        <w:rPr>
          <w:rFonts w:cs="Arial"/>
          <w:noProof/>
        </w:rPr>
        <w:drawing>
          <wp:inline distT="0" distB="0" distL="0" distR="0" wp14:anchorId="2006FFD5" wp14:editId="47915350">
            <wp:extent cx="4152900" cy="153001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88089" cy="1542981"/>
                    </a:xfrm>
                    <a:prstGeom prst="rect">
                      <a:avLst/>
                    </a:prstGeom>
                    <a:noFill/>
                    <a:ln>
                      <a:noFill/>
                    </a:ln>
                  </pic:spPr>
                </pic:pic>
              </a:graphicData>
            </a:graphic>
          </wp:inline>
        </w:drawing>
      </w:r>
    </w:p>
    <w:p w14:paraId="5750DD3C" w14:textId="77777777" w:rsidR="006B2051" w:rsidRPr="00E22076" w:rsidRDefault="006B2051" w:rsidP="00100A1D">
      <w:pPr>
        <w:numPr>
          <w:ilvl w:val="0"/>
          <w:numId w:val="9"/>
        </w:numPr>
        <w:spacing w:line="300" w:lineRule="auto"/>
        <w:ind w:left="360"/>
        <w:contextualSpacing/>
        <w:rPr>
          <w:rFonts w:eastAsia="Calibri" w:cs="Arial"/>
          <w:sz w:val="20"/>
        </w:rPr>
      </w:pPr>
      <w:r w:rsidRPr="00E22076">
        <w:rPr>
          <w:rFonts w:eastAsia="Calibri" w:cs="Arial"/>
          <w:b/>
          <w:sz w:val="20"/>
        </w:rPr>
        <w:t xml:space="preserve">Incentives paid account for approximately 40 percent of year-to-date program expenses, </w:t>
      </w:r>
      <w:r w:rsidRPr="00E22076">
        <w:rPr>
          <w:rFonts w:eastAsia="Calibri" w:cs="Arial"/>
          <w:sz w:val="20"/>
        </w:rPr>
        <w:t xml:space="preserve">when total program expense is adjusted down by 15 percent to account for costs that a utility-delivered program would recover through rates. </w:t>
      </w:r>
    </w:p>
    <w:p w14:paraId="54442668" w14:textId="77777777" w:rsidR="006B2051" w:rsidRPr="00E22076" w:rsidRDefault="006B2051" w:rsidP="006B2051">
      <w:pPr>
        <w:spacing w:line="300" w:lineRule="auto"/>
        <w:rPr>
          <w:rFonts w:cs="Arial"/>
          <w:sz w:val="20"/>
        </w:rPr>
      </w:pPr>
    </w:p>
    <w:p w14:paraId="558234ED" w14:textId="77777777" w:rsidR="006B2051" w:rsidRPr="00E22076" w:rsidRDefault="006B2051" w:rsidP="00100A1D">
      <w:pPr>
        <w:numPr>
          <w:ilvl w:val="0"/>
          <w:numId w:val="8"/>
        </w:numPr>
        <w:spacing w:line="300" w:lineRule="auto"/>
        <w:contextualSpacing/>
        <w:rPr>
          <w:rFonts w:eastAsia="Calibri" w:cs="Arial"/>
          <w:b/>
        </w:rPr>
      </w:pPr>
      <w:r w:rsidRPr="00E22076">
        <w:rPr>
          <w:rFonts w:eastAsia="Calibri" w:cs="Arial"/>
          <w:b/>
        </w:rPr>
        <w:t xml:space="preserve">Savings </w:t>
      </w:r>
    </w:p>
    <w:p w14:paraId="7F355D6F" w14:textId="77777777" w:rsidR="006B2051" w:rsidRPr="00E22076" w:rsidRDefault="006B2051" w:rsidP="006B2051">
      <w:pPr>
        <w:spacing w:line="300" w:lineRule="auto"/>
        <w:rPr>
          <w:rFonts w:cs="Arial"/>
          <w:b/>
          <w:sz w:val="21"/>
          <w:szCs w:val="21"/>
        </w:rPr>
      </w:pPr>
      <w:r w:rsidRPr="00E22076">
        <w:rPr>
          <w:noProof/>
        </w:rPr>
        <w:drawing>
          <wp:inline distT="0" distB="0" distL="0" distR="0" wp14:anchorId="2D360219" wp14:editId="0BFB515A">
            <wp:extent cx="5991225" cy="1478604"/>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2538" cy="1478928"/>
                    </a:xfrm>
                    <a:prstGeom prst="rect">
                      <a:avLst/>
                    </a:prstGeom>
                    <a:noFill/>
                    <a:ln>
                      <a:noFill/>
                    </a:ln>
                  </pic:spPr>
                </pic:pic>
              </a:graphicData>
            </a:graphic>
          </wp:inline>
        </w:drawing>
      </w:r>
    </w:p>
    <w:p w14:paraId="3D4E5666" w14:textId="77777777" w:rsidR="006B2051" w:rsidRPr="00E22076" w:rsidRDefault="006B2051" w:rsidP="006B2051">
      <w:pPr>
        <w:spacing w:line="300" w:lineRule="auto"/>
        <w:rPr>
          <w:rFonts w:cs="Arial"/>
          <w:b/>
        </w:rPr>
      </w:pPr>
    </w:p>
    <w:p w14:paraId="01555044" w14:textId="77777777" w:rsidR="006B2051" w:rsidRPr="00E22076" w:rsidRDefault="006B2051" w:rsidP="006B2051">
      <w:pPr>
        <w:spacing w:line="300" w:lineRule="auto"/>
        <w:rPr>
          <w:rFonts w:cs="Arial"/>
          <w:sz w:val="20"/>
        </w:rPr>
      </w:pPr>
      <w:r w:rsidRPr="00E22076">
        <w:rPr>
          <w:rFonts w:cs="Arial"/>
          <w:b/>
        </w:rPr>
        <w:t>F. Program evaluations</w:t>
      </w:r>
    </w:p>
    <w:p w14:paraId="40F4DF93" w14:textId="77777777" w:rsidR="006B2051" w:rsidRPr="00E22076" w:rsidRDefault="006B2051" w:rsidP="00100A1D">
      <w:pPr>
        <w:numPr>
          <w:ilvl w:val="0"/>
          <w:numId w:val="9"/>
        </w:numPr>
        <w:spacing w:line="300" w:lineRule="auto"/>
        <w:ind w:left="360"/>
        <w:contextualSpacing/>
        <w:outlineLvl w:val="0"/>
        <w:rPr>
          <w:rFonts w:eastAsia="Calibri" w:cs="Arial"/>
          <w:sz w:val="16"/>
          <w:szCs w:val="16"/>
        </w:rPr>
      </w:pPr>
      <w:r w:rsidRPr="00E22076">
        <w:rPr>
          <w:rFonts w:eastAsia="Calibri" w:cs="Arial"/>
          <w:sz w:val="20"/>
        </w:rPr>
        <w:t>In Q1, Energy Trust selected an evaluation firm to implement a new p</w:t>
      </w:r>
      <w:r>
        <w:rPr>
          <w:rFonts w:eastAsia="Calibri" w:cs="Arial"/>
          <w:sz w:val="20"/>
        </w:rPr>
        <w:t>rocess evaluation for Energy Tru</w:t>
      </w:r>
      <w:r w:rsidRPr="00E22076">
        <w:rPr>
          <w:rFonts w:eastAsia="Calibri" w:cs="Arial"/>
          <w:sz w:val="20"/>
        </w:rPr>
        <w:t>st’s residential offerings, including for NW Natural Washington customers. Results are expected by year-end.</w:t>
      </w:r>
    </w:p>
    <w:p w14:paraId="0D31DDF4" w14:textId="77777777" w:rsidR="006B2051" w:rsidRPr="00E22076" w:rsidRDefault="006B2051" w:rsidP="006B2051">
      <w:pPr>
        <w:spacing w:line="300" w:lineRule="auto"/>
        <w:rPr>
          <w:rFonts w:cs="Arial"/>
          <w:b/>
        </w:rPr>
      </w:pPr>
    </w:p>
    <w:p w14:paraId="015F87A7" w14:textId="25B667B0" w:rsidR="00987D4E" w:rsidRPr="00A61057" w:rsidRDefault="00987D4E" w:rsidP="006B2051">
      <w:pPr>
        <w:spacing w:line="300" w:lineRule="auto"/>
        <w:rPr>
          <w:rFonts w:cs="Arial"/>
          <w:b/>
        </w:rPr>
      </w:pPr>
    </w:p>
    <w:sectPr w:rsidR="00987D4E" w:rsidRPr="00A61057" w:rsidSect="007E2B3F">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D62D7" w14:textId="77777777" w:rsidR="00AB6B50" w:rsidRDefault="00AB6B50" w:rsidP="003114A3">
      <w:r>
        <w:separator/>
      </w:r>
    </w:p>
  </w:endnote>
  <w:endnote w:type="continuationSeparator" w:id="0">
    <w:p w14:paraId="7F84DA4A" w14:textId="77777777" w:rsidR="00AB6B50" w:rsidRDefault="00AB6B50" w:rsidP="003114A3">
      <w:r>
        <w:continuationSeparator/>
      </w:r>
    </w:p>
  </w:endnote>
  <w:endnote w:type="continuationNotice" w:id="1">
    <w:p w14:paraId="5FD7CA09" w14:textId="77777777" w:rsidR="00AB6B50" w:rsidRDefault="00AB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15429" w14:textId="77777777" w:rsidR="00FD16DD" w:rsidRDefault="00FD16DD" w:rsidP="00FD16DD">
    <w:pPr>
      <w:pStyle w:val="Footer"/>
      <w:jc w:val="center"/>
    </w:pPr>
    <w:sdt>
      <w:sdtPr>
        <w:id w:val="-533963698"/>
        <w:docPartObj>
          <w:docPartGallery w:val="Page Numbers (Top of Page)"/>
          <w:docPartUnique/>
        </w:docPartObj>
      </w:sdtPr>
      <w:sdtContent>
        <w:r w:rsidRPr="006B4897">
          <w:rPr>
            <w:rFonts w:cs="Arial"/>
            <w:sz w:val="18"/>
            <w:szCs w:val="18"/>
          </w:rPr>
          <w:fldChar w:fldCharType="begin"/>
        </w:r>
        <w:r w:rsidRPr="006B4897">
          <w:rPr>
            <w:rFonts w:cs="Arial"/>
            <w:sz w:val="18"/>
            <w:szCs w:val="18"/>
          </w:rPr>
          <w:instrText xml:space="preserve"> INCLUDETEXT  "\\\\eto-share\\Edrive\\TRUST GENERAL\\Quarterly Reports\\Automation\\utility.data.for.text.xml" \c XML \n xmlns:ns1=\"ETO\" \x ns1:Root/ns1:Date/ns1:quarterLabel  \* MERGEFORMAT </w:instrText>
        </w:r>
        <w:r w:rsidRPr="006B4897">
          <w:rPr>
            <w:rFonts w:cs="Arial"/>
            <w:sz w:val="18"/>
            <w:szCs w:val="18"/>
          </w:rPr>
          <w:fldChar w:fldCharType="separate"/>
        </w:r>
        <w:r w:rsidRPr="006B4897">
          <w:rPr>
            <w:rFonts w:cs="Arial"/>
            <w:sz w:val="18"/>
            <w:szCs w:val="18"/>
          </w:rPr>
          <w:t>Q</w:t>
        </w:r>
        <w:r w:rsidRPr="006B4897">
          <w:rPr>
            <w:rFonts w:cs="Arial"/>
            <w:sz w:val="18"/>
            <w:szCs w:val="18"/>
          </w:rPr>
          <w:fldChar w:fldCharType="end"/>
        </w:r>
        <w:r>
          <w:rPr>
            <w:rFonts w:cs="Arial"/>
            <w:sz w:val="18"/>
            <w:szCs w:val="18"/>
          </w:rPr>
          <w:t>1</w:t>
        </w:r>
        <w:r w:rsidRPr="006B4897">
          <w:rPr>
            <w:rFonts w:cs="Arial"/>
            <w:sz w:val="18"/>
            <w:szCs w:val="18"/>
          </w:rPr>
          <w:t xml:space="preserve"> </w:t>
        </w:r>
        <w:r>
          <w:rPr>
            <w:rFonts w:cs="Arial"/>
            <w:sz w:val="18"/>
            <w:szCs w:val="18"/>
          </w:rPr>
          <w:t>2016</w:t>
        </w:r>
        <w:r w:rsidRPr="006B4897">
          <w:rPr>
            <w:rFonts w:cs="Arial"/>
            <w:sz w:val="18"/>
            <w:szCs w:val="18"/>
          </w:rPr>
          <w:t xml:space="preserve"> NW Natural Washington</w:t>
        </w:r>
        <w:r>
          <w:rPr>
            <w:rFonts w:cs="Arial"/>
            <w:sz w:val="18"/>
            <w:szCs w:val="18"/>
          </w:rPr>
          <w:t xml:space="preserve"> Report</w:t>
        </w:r>
        <w:r w:rsidRPr="00F03B1B">
          <w:rPr>
            <w:rFonts w:cs="Arial"/>
            <w:sz w:val="18"/>
            <w:szCs w:val="18"/>
          </w:rPr>
          <w:tab/>
          <w:t xml:space="preserve">Page </w:t>
        </w:r>
        <w:r w:rsidRPr="00F03B1B">
          <w:rPr>
            <w:rFonts w:cs="Arial"/>
            <w:sz w:val="18"/>
            <w:szCs w:val="18"/>
          </w:rPr>
          <w:fldChar w:fldCharType="begin"/>
        </w:r>
        <w:r w:rsidRPr="00F03B1B">
          <w:rPr>
            <w:rFonts w:cs="Arial"/>
            <w:sz w:val="18"/>
            <w:szCs w:val="18"/>
          </w:rPr>
          <w:instrText xml:space="preserve"> PAGE </w:instrText>
        </w:r>
        <w:r w:rsidRPr="00F03B1B">
          <w:rPr>
            <w:rFonts w:cs="Arial"/>
            <w:sz w:val="18"/>
            <w:szCs w:val="18"/>
          </w:rPr>
          <w:fldChar w:fldCharType="separate"/>
        </w:r>
        <w:r>
          <w:rPr>
            <w:rFonts w:cs="Arial"/>
            <w:noProof/>
            <w:sz w:val="18"/>
            <w:szCs w:val="18"/>
          </w:rPr>
          <w:t>1</w:t>
        </w:r>
        <w:r w:rsidRPr="00F03B1B">
          <w:rPr>
            <w:rFonts w:cs="Arial"/>
            <w:sz w:val="18"/>
            <w:szCs w:val="18"/>
          </w:rPr>
          <w:fldChar w:fldCharType="end"/>
        </w:r>
        <w:r w:rsidRPr="00F03B1B">
          <w:rPr>
            <w:rFonts w:cs="Arial"/>
            <w:sz w:val="18"/>
            <w:szCs w:val="18"/>
          </w:rPr>
          <w:t xml:space="preserve"> of </w:t>
        </w:r>
        <w:r w:rsidRPr="00F03B1B">
          <w:rPr>
            <w:rFonts w:cs="Arial"/>
            <w:sz w:val="18"/>
            <w:szCs w:val="18"/>
          </w:rPr>
          <w:fldChar w:fldCharType="begin"/>
        </w:r>
        <w:r w:rsidRPr="00F03B1B">
          <w:rPr>
            <w:rFonts w:cs="Arial"/>
            <w:sz w:val="18"/>
            <w:szCs w:val="18"/>
          </w:rPr>
          <w:instrText xml:space="preserve"> NUMPAGES  </w:instrText>
        </w:r>
        <w:r w:rsidRPr="00F03B1B">
          <w:rPr>
            <w:rFonts w:cs="Arial"/>
            <w:sz w:val="18"/>
            <w:szCs w:val="18"/>
          </w:rPr>
          <w:fldChar w:fldCharType="separate"/>
        </w:r>
        <w:r>
          <w:rPr>
            <w:rFonts w:cs="Arial"/>
            <w:noProof/>
            <w:sz w:val="18"/>
            <w:szCs w:val="18"/>
          </w:rPr>
          <w:t>7</w:t>
        </w:r>
        <w:r w:rsidRPr="00F03B1B">
          <w:rPr>
            <w:rFonts w:cs="Arial"/>
            <w:sz w:val="18"/>
            <w:szCs w:val="18"/>
          </w:rPr>
          <w:fldChar w:fldCharType="end"/>
        </w:r>
        <w:r>
          <w:rPr>
            <w:rFonts w:cs="Arial"/>
            <w:sz w:val="18"/>
            <w:szCs w:val="18"/>
          </w:rPr>
          <w:t xml:space="preserve"> </w:t>
        </w:r>
        <w:r>
          <w:rPr>
            <w:rFonts w:cs="Arial"/>
            <w:sz w:val="18"/>
            <w:szCs w:val="18"/>
          </w:rPr>
          <w:tab/>
          <w:t>May 23</w:t>
        </w:r>
        <w:r w:rsidRPr="00D51FCD">
          <w:rPr>
            <w:rFonts w:cs="Arial"/>
            <w:sz w:val="18"/>
            <w:szCs w:val="18"/>
          </w:rPr>
          <w:t>, 2016</w:t>
        </w:r>
      </w:sdtContent>
    </w:sdt>
  </w:p>
  <w:p w14:paraId="2102831C" w14:textId="77777777" w:rsidR="00FD16DD" w:rsidRDefault="00FD1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1F09" w14:textId="77777777" w:rsidR="00FD16DD" w:rsidRDefault="00FD16DD" w:rsidP="00FD16DD">
    <w:pPr>
      <w:pStyle w:val="Footer"/>
      <w:jc w:val="center"/>
    </w:pPr>
    <w:sdt>
      <w:sdtPr>
        <w:id w:val="-538974234"/>
        <w:docPartObj>
          <w:docPartGallery w:val="Page Numbers (Top of Page)"/>
          <w:docPartUnique/>
        </w:docPartObj>
      </w:sdtPr>
      <w:sdtContent>
        <w:r w:rsidRPr="006B4897">
          <w:rPr>
            <w:rFonts w:cs="Arial"/>
            <w:sz w:val="18"/>
            <w:szCs w:val="18"/>
          </w:rPr>
          <w:fldChar w:fldCharType="begin"/>
        </w:r>
        <w:r w:rsidRPr="006B4897">
          <w:rPr>
            <w:rFonts w:cs="Arial"/>
            <w:sz w:val="18"/>
            <w:szCs w:val="18"/>
          </w:rPr>
          <w:instrText xml:space="preserve"> INCLUDETEXT  "\\\\eto-share\\Edrive\\TRUST GENERAL\\Quarterly Reports\\Automation\\utility.data.for.text.xml" \c XML \n xmlns:ns1=\"ETO\" \x ns1:Root/ns1:Date/ns1:quarterLabel  \* MERGEFORMAT </w:instrText>
        </w:r>
        <w:r w:rsidRPr="006B4897">
          <w:rPr>
            <w:rFonts w:cs="Arial"/>
            <w:sz w:val="18"/>
            <w:szCs w:val="18"/>
          </w:rPr>
          <w:fldChar w:fldCharType="separate"/>
        </w:r>
        <w:r w:rsidRPr="006B4897">
          <w:rPr>
            <w:rFonts w:cs="Arial"/>
            <w:sz w:val="18"/>
            <w:szCs w:val="18"/>
          </w:rPr>
          <w:t>Q</w:t>
        </w:r>
        <w:r w:rsidRPr="006B4897">
          <w:rPr>
            <w:rFonts w:cs="Arial"/>
            <w:sz w:val="18"/>
            <w:szCs w:val="18"/>
          </w:rPr>
          <w:fldChar w:fldCharType="end"/>
        </w:r>
        <w:r>
          <w:rPr>
            <w:rFonts w:cs="Arial"/>
            <w:sz w:val="18"/>
            <w:szCs w:val="18"/>
          </w:rPr>
          <w:t>1</w:t>
        </w:r>
        <w:r w:rsidRPr="006B4897">
          <w:rPr>
            <w:rFonts w:cs="Arial"/>
            <w:sz w:val="18"/>
            <w:szCs w:val="18"/>
          </w:rPr>
          <w:t xml:space="preserve"> </w:t>
        </w:r>
        <w:r>
          <w:rPr>
            <w:rFonts w:cs="Arial"/>
            <w:sz w:val="18"/>
            <w:szCs w:val="18"/>
          </w:rPr>
          <w:t>2016</w:t>
        </w:r>
        <w:r w:rsidRPr="006B4897">
          <w:rPr>
            <w:rFonts w:cs="Arial"/>
            <w:sz w:val="18"/>
            <w:szCs w:val="18"/>
          </w:rPr>
          <w:t xml:space="preserve"> NW Natural Washington</w:t>
        </w:r>
        <w:r>
          <w:rPr>
            <w:rFonts w:cs="Arial"/>
            <w:sz w:val="18"/>
            <w:szCs w:val="18"/>
          </w:rPr>
          <w:t xml:space="preserve"> Report</w:t>
        </w:r>
        <w:r w:rsidRPr="00F03B1B">
          <w:rPr>
            <w:rFonts w:cs="Arial"/>
            <w:sz w:val="18"/>
            <w:szCs w:val="18"/>
          </w:rPr>
          <w:tab/>
          <w:t xml:space="preserve">Page </w:t>
        </w:r>
        <w:r w:rsidRPr="00F03B1B">
          <w:rPr>
            <w:rFonts w:cs="Arial"/>
            <w:sz w:val="18"/>
            <w:szCs w:val="18"/>
          </w:rPr>
          <w:fldChar w:fldCharType="begin"/>
        </w:r>
        <w:r w:rsidRPr="00F03B1B">
          <w:rPr>
            <w:rFonts w:cs="Arial"/>
            <w:sz w:val="18"/>
            <w:szCs w:val="18"/>
          </w:rPr>
          <w:instrText xml:space="preserve"> PAGE </w:instrText>
        </w:r>
        <w:r w:rsidRPr="00F03B1B">
          <w:rPr>
            <w:rFonts w:cs="Arial"/>
            <w:sz w:val="18"/>
            <w:szCs w:val="18"/>
          </w:rPr>
          <w:fldChar w:fldCharType="separate"/>
        </w:r>
        <w:r>
          <w:rPr>
            <w:rFonts w:cs="Arial"/>
            <w:noProof/>
            <w:sz w:val="18"/>
            <w:szCs w:val="18"/>
          </w:rPr>
          <w:t>6</w:t>
        </w:r>
        <w:r w:rsidRPr="00F03B1B">
          <w:rPr>
            <w:rFonts w:cs="Arial"/>
            <w:sz w:val="18"/>
            <w:szCs w:val="18"/>
          </w:rPr>
          <w:fldChar w:fldCharType="end"/>
        </w:r>
        <w:r w:rsidRPr="00F03B1B">
          <w:rPr>
            <w:rFonts w:cs="Arial"/>
            <w:sz w:val="18"/>
            <w:szCs w:val="18"/>
          </w:rPr>
          <w:t xml:space="preserve"> of </w:t>
        </w:r>
        <w:r w:rsidRPr="00F03B1B">
          <w:rPr>
            <w:rFonts w:cs="Arial"/>
            <w:sz w:val="18"/>
            <w:szCs w:val="18"/>
          </w:rPr>
          <w:fldChar w:fldCharType="begin"/>
        </w:r>
        <w:r w:rsidRPr="00F03B1B">
          <w:rPr>
            <w:rFonts w:cs="Arial"/>
            <w:sz w:val="18"/>
            <w:szCs w:val="18"/>
          </w:rPr>
          <w:instrText xml:space="preserve"> NUMPAGES  </w:instrText>
        </w:r>
        <w:r w:rsidRPr="00F03B1B">
          <w:rPr>
            <w:rFonts w:cs="Arial"/>
            <w:sz w:val="18"/>
            <w:szCs w:val="18"/>
          </w:rPr>
          <w:fldChar w:fldCharType="separate"/>
        </w:r>
        <w:r>
          <w:rPr>
            <w:rFonts w:cs="Arial"/>
            <w:noProof/>
            <w:sz w:val="18"/>
            <w:szCs w:val="18"/>
          </w:rPr>
          <w:t>7</w:t>
        </w:r>
        <w:r w:rsidRPr="00F03B1B">
          <w:rPr>
            <w:rFonts w:cs="Arial"/>
            <w:sz w:val="18"/>
            <w:szCs w:val="18"/>
          </w:rPr>
          <w:fldChar w:fldCharType="end"/>
        </w:r>
        <w:r>
          <w:rPr>
            <w:rFonts w:cs="Arial"/>
            <w:sz w:val="18"/>
            <w:szCs w:val="18"/>
          </w:rPr>
          <w:t xml:space="preserve"> </w:t>
        </w:r>
        <w:r>
          <w:rPr>
            <w:rFonts w:cs="Arial"/>
            <w:sz w:val="18"/>
            <w:szCs w:val="18"/>
          </w:rPr>
          <w:tab/>
          <w:t>May 23</w:t>
        </w:r>
        <w:r w:rsidRPr="00D51FCD">
          <w:rPr>
            <w:rFonts w:cs="Arial"/>
            <w:sz w:val="18"/>
            <w:szCs w:val="18"/>
          </w:rPr>
          <w:t>, 2016</w:t>
        </w:r>
      </w:sdtContent>
    </w:sdt>
  </w:p>
  <w:p w14:paraId="74C8C00B" w14:textId="77777777" w:rsidR="00FD16DD" w:rsidRDefault="00FD1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566192"/>
      <w:docPartObj>
        <w:docPartGallery w:val="Page Numbers (Bottom of Page)"/>
        <w:docPartUnique/>
      </w:docPartObj>
    </w:sdtPr>
    <w:sdtEndPr/>
    <w:sdtContent>
      <w:sdt>
        <w:sdtPr>
          <w:id w:val="1728636285"/>
          <w:docPartObj>
            <w:docPartGallery w:val="Page Numbers (Top of Page)"/>
            <w:docPartUnique/>
          </w:docPartObj>
        </w:sdtPr>
        <w:sdtEndPr/>
        <w:sdtContent>
          <w:p w14:paraId="3CD96B9D" w14:textId="08DEFE52" w:rsidR="006A5C48" w:rsidRDefault="006A5C48">
            <w:pPr>
              <w:pStyle w:val="Footer"/>
              <w:jc w:val="center"/>
            </w:pPr>
            <w:r w:rsidRPr="006B4897">
              <w:rPr>
                <w:rFonts w:cs="Arial"/>
                <w:sz w:val="18"/>
                <w:szCs w:val="18"/>
              </w:rPr>
              <w:fldChar w:fldCharType="begin"/>
            </w:r>
            <w:r w:rsidRPr="006B4897">
              <w:rPr>
                <w:rFonts w:cs="Arial"/>
                <w:sz w:val="18"/>
                <w:szCs w:val="18"/>
              </w:rPr>
              <w:instrText xml:space="preserve"> INCLUDETEXT  "\\\\eto-share\\Edrive\\TRUST GENERAL\\Quarterly Reports\\Automation\\utility.data.for.text.xml" \c XML \n xmlns:ns1=\"ETO\" \x ns1:Root/ns1:Date/ns1:quarterLabel  \* MERGEFORMAT </w:instrText>
            </w:r>
            <w:r w:rsidRPr="006B4897">
              <w:rPr>
                <w:rFonts w:cs="Arial"/>
                <w:sz w:val="18"/>
                <w:szCs w:val="18"/>
              </w:rPr>
              <w:fldChar w:fldCharType="separate"/>
            </w:r>
            <w:r w:rsidRPr="006B4897">
              <w:rPr>
                <w:rFonts w:cs="Arial"/>
                <w:sz w:val="18"/>
                <w:szCs w:val="18"/>
              </w:rPr>
              <w:t>Q</w:t>
            </w:r>
            <w:r w:rsidRPr="006B4897">
              <w:rPr>
                <w:rFonts w:cs="Arial"/>
                <w:sz w:val="18"/>
                <w:szCs w:val="18"/>
              </w:rPr>
              <w:fldChar w:fldCharType="end"/>
            </w:r>
            <w:r>
              <w:rPr>
                <w:rFonts w:cs="Arial"/>
                <w:sz w:val="18"/>
                <w:szCs w:val="18"/>
              </w:rPr>
              <w:t>1</w:t>
            </w:r>
            <w:r w:rsidRPr="006B4897">
              <w:rPr>
                <w:rFonts w:cs="Arial"/>
                <w:sz w:val="18"/>
                <w:szCs w:val="18"/>
              </w:rPr>
              <w:t xml:space="preserve"> </w:t>
            </w:r>
            <w:r>
              <w:rPr>
                <w:rFonts w:cs="Arial"/>
                <w:sz w:val="18"/>
                <w:szCs w:val="18"/>
              </w:rPr>
              <w:t>2016</w:t>
            </w:r>
            <w:r w:rsidRPr="006B4897">
              <w:rPr>
                <w:rFonts w:cs="Arial"/>
                <w:sz w:val="18"/>
                <w:szCs w:val="18"/>
              </w:rPr>
              <w:t xml:space="preserve"> NW Natural Washington</w:t>
            </w:r>
            <w:r>
              <w:rPr>
                <w:rFonts w:cs="Arial"/>
                <w:sz w:val="18"/>
                <w:szCs w:val="18"/>
              </w:rPr>
              <w:t xml:space="preserve"> Report</w:t>
            </w:r>
            <w:r w:rsidRPr="00F03B1B">
              <w:rPr>
                <w:rFonts w:cs="Arial"/>
                <w:sz w:val="18"/>
                <w:szCs w:val="18"/>
              </w:rPr>
              <w:tab/>
              <w:t xml:space="preserve">Page </w:t>
            </w:r>
            <w:r w:rsidRPr="00F03B1B">
              <w:rPr>
                <w:rFonts w:cs="Arial"/>
                <w:sz w:val="18"/>
                <w:szCs w:val="18"/>
              </w:rPr>
              <w:fldChar w:fldCharType="begin"/>
            </w:r>
            <w:r w:rsidRPr="00F03B1B">
              <w:rPr>
                <w:rFonts w:cs="Arial"/>
                <w:sz w:val="18"/>
                <w:szCs w:val="18"/>
              </w:rPr>
              <w:instrText xml:space="preserve"> PAGE </w:instrText>
            </w:r>
            <w:r w:rsidRPr="00F03B1B">
              <w:rPr>
                <w:rFonts w:cs="Arial"/>
                <w:sz w:val="18"/>
                <w:szCs w:val="18"/>
              </w:rPr>
              <w:fldChar w:fldCharType="separate"/>
            </w:r>
            <w:r w:rsidR="00FD16DD">
              <w:rPr>
                <w:rFonts w:cs="Arial"/>
                <w:noProof/>
                <w:sz w:val="18"/>
                <w:szCs w:val="18"/>
              </w:rPr>
              <w:t>7</w:t>
            </w:r>
            <w:r w:rsidRPr="00F03B1B">
              <w:rPr>
                <w:rFonts w:cs="Arial"/>
                <w:sz w:val="18"/>
                <w:szCs w:val="18"/>
              </w:rPr>
              <w:fldChar w:fldCharType="end"/>
            </w:r>
            <w:r w:rsidRPr="00F03B1B">
              <w:rPr>
                <w:rFonts w:cs="Arial"/>
                <w:sz w:val="18"/>
                <w:szCs w:val="18"/>
              </w:rPr>
              <w:t xml:space="preserve"> of </w:t>
            </w:r>
            <w:r w:rsidRPr="00F03B1B">
              <w:rPr>
                <w:rFonts w:cs="Arial"/>
                <w:sz w:val="18"/>
                <w:szCs w:val="18"/>
              </w:rPr>
              <w:fldChar w:fldCharType="begin"/>
            </w:r>
            <w:r w:rsidRPr="00F03B1B">
              <w:rPr>
                <w:rFonts w:cs="Arial"/>
                <w:sz w:val="18"/>
                <w:szCs w:val="18"/>
              </w:rPr>
              <w:instrText xml:space="preserve"> NUMPAGES  </w:instrText>
            </w:r>
            <w:r w:rsidRPr="00F03B1B">
              <w:rPr>
                <w:rFonts w:cs="Arial"/>
                <w:sz w:val="18"/>
                <w:szCs w:val="18"/>
              </w:rPr>
              <w:fldChar w:fldCharType="separate"/>
            </w:r>
            <w:r w:rsidR="00FD16DD">
              <w:rPr>
                <w:rFonts w:cs="Arial"/>
                <w:noProof/>
                <w:sz w:val="18"/>
                <w:szCs w:val="18"/>
              </w:rPr>
              <w:t>7</w:t>
            </w:r>
            <w:r w:rsidRPr="00F03B1B">
              <w:rPr>
                <w:rFonts w:cs="Arial"/>
                <w:sz w:val="18"/>
                <w:szCs w:val="18"/>
              </w:rPr>
              <w:fldChar w:fldCharType="end"/>
            </w:r>
            <w:r>
              <w:rPr>
                <w:rFonts w:cs="Arial"/>
                <w:sz w:val="18"/>
                <w:szCs w:val="18"/>
              </w:rPr>
              <w:t xml:space="preserve"> </w:t>
            </w:r>
            <w:r>
              <w:rPr>
                <w:rFonts w:cs="Arial"/>
                <w:sz w:val="18"/>
                <w:szCs w:val="18"/>
              </w:rPr>
              <w:tab/>
              <w:t xml:space="preserve">May </w:t>
            </w:r>
            <w:r w:rsidR="00FA1BAF">
              <w:rPr>
                <w:rFonts w:cs="Arial"/>
                <w:sz w:val="18"/>
                <w:szCs w:val="18"/>
              </w:rPr>
              <w:t>2</w:t>
            </w:r>
            <w:r>
              <w:rPr>
                <w:rFonts w:cs="Arial"/>
                <w:sz w:val="18"/>
                <w:szCs w:val="18"/>
              </w:rPr>
              <w:t>3</w:t>
            </w:r>
            <w:r w:rsidRPr="00D51FCD">
              <w:rPr>
                <w:rFonts w:cs="Arial"/>
                <w:sz w:val="18"/>
                <w:szCs w:val="18"/>
              </w:rPr>
              <w:t>, 2016</w:t>
            </w:r>
          </w:p>
        </w:sdtContent>
      </w:sdt>
    </w:sdtContent>
  </w:sdt>
  <w:p w14:paraId="015F87C3" w14:textId="77777777" w:rsidR="006A5C48" w:rsidRDefault="006A5C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126825"/>
      <w:docPartObj>
        <w:docPartGallery w:val="Page Numbers (Bottom of Page)"/>
        <w:docPartUnique/>
      </w:docPartObj>
    </w:sdtPr>
    <w:sdtEndPr/>
    <w:sdtContent>
      <w:sdt>
        <w:sdtPr>
          <w:id w:val="-639576476"/>
          <w:docPartObj>
            <w:docPartGallery w:val="Page Numbers (Top of Page)"/>
            <w:docPartUnique/>
          </w:docPartObj>
        </w:sdtPr>
        <w:sdtEndPr/>
        <w:sdtContent>
          <w:p w14:paraId="070B4E60" w14:textId="0D4F377D" w:rsidR="006A5C48" w:rsidRDefault="006A5C48" w:rsidP="007E2B3F">
            <w:pPr>
              <w:pStyle w:val="Footer"/>
              <w:tabs>
                <w:tab w:val="clear" w:pos="4680"/>
                <w:tab w:val="center" w:pos="2520"/>
              </w:tabs>
              <w:jc w:val="center"/>
            </w:pPr>
            <w:r w:rsidRPr="007E2B3F">
              <w:rPr>
                <w:sz w:val="18"/>
                <w:szCs w:val="18"/>
              </w:rPr>
              <w:t xml:space="preserve">Page </w:t>
            </w:r>
            <w:r w:rsidRPr="007E2B3F">
              <w:rPr>
                <w:bCs/>
                <w:sz w:val="18"/>
                <w:szCs w:val="18"/>
              </w:rPr>
              <w:fldChar w:fldCharType="begin"/>
            </w:r>
            <w:r w:rsidRPr="007E2B3F">
              <w:rPr>
                <w:bCs/>
                <w:sz w:val="18"/>
                <w:szCs w:val="18"/>
              </w:rPr>
              <w:instrText xml:space="preserve"> PAGE </w:instrText>
            </w:r>
            <w:r w:rsidRPr="007E2B3F">
              <w:rPr>
                <w:bCs/>
                <w:sz w:val="18"/>
                <w:szCs w:val="18"/>
              </w:rPr>
              <w:fldChar w:fldCharType="separate"/>
            </w:r>
            <w:r>
              <w:rPr>
                <w:bCs/>
                <w:noProof/>
                <w:sz w:val="18"/>
                <w:szCs w:val="18"/>
              </w:rPr>
              <w:t>1</w:t>
            </w:r>
            <w:r w:rsidRPr="007E2B3F">
              <w:rPr>
                <w:bCs/>
                <w:sz w:val="18"/>
                <w:szCs w:val="18"/>
              </w:rPr>
              <w:fldChar w:fldCharType="end"/>
            </w:r>
            <w:r w:rsidRPr="007E2B3F">
              <w:rPr>
                <w:sz w:val="18"/>
                <w:szCs w:val="18"/>
              </w:rPr>
              <w:t xml:space="preserve"> of </w:t>
            </w:r>
            <w:r w:rsidRPr="007E2B3F">
              <w:rPr>
                <w:bCs/>
                <w:sz w:val="18"/>
                <w:szCs w:val="18"/>
              </w:rPr>
              <w:fldChar w:fldCharType="begin"/>
            </w:r>
            <w:r w:rsidRPr="007E2B3F">
              <w:rPr>
                <w:bCs/>
                <w:sz w:val="18"/>
                <w:szCs w:val="18"/>
              </w:rPr>
              <w:instrText xml:space="preserve"> NUMPAGES  </w:instrText>
            </w:r>
            <w:r w:rsidRPr="007E2B3F">
              <w:rPr>
                <w:bCs/>
                <w:sz w:val="18"/>
                <w:szCs w:val="18"/>
              </w:rPr>
              <w:fldChar w:fldCharType="separate"/>
            </w:r>
            <w:r w:rsidR="00FA1BAF">
              <w:rPr>
                <w:bCs/>
                <w:noProof/>
                <w:sz w:val="18"/>
                <w:szCs w:val="18"/>
              </w:rPr>
              <w:t>7</w:t>
            </w:r>
            <w:r w:rsidRPr="007E2B3F">
              <w:rPr>
                <w:bCs/>
                <w:sz w:val="18"/>
                <w:szCs w:val="18"/>
              </w:rPr>
              <w:fldChar w:fldCharType="end"/>
            </w:r>
          </w:p>
        </w:sdtContent>
      </w:sdt>
    </w:sdtContent>
  </w:sdt>
  <w:p w14:paraId="7D177949" w14:textId="553CABEC" w:rsidR="006A5C48" w:rsidRPr="007E2B3F" w:rsidRDefault="006A5C48" w:rsidP="007E2B3F">
    <w:pPr>
      <w:pStyle w:val="Footer"/>
      <w:tabs>
        <w:tab w:val="clear" w:pos="4680"/>
        <w:tab w:val="clear" w:pos="9360"/>
        <w:tab w:val="left" w:pos="720"/>
        <w:tab w:val="left" w:pos="1440"/>
        <w:tab w:val="left" w:pos="2160"/>
        <w:tab w:val="left" w:pos="2880"/>
        <w:tab w:val="left" w:pos="3600"/>
        <w:tab w:val="left" w:pos="4320"/>
        <w:tab w:val="left" w:pos="5040"/>
        <w:tab w:val="left" w:pos="5760"/>
        <w:tab w:val="left" w:pos="6480"/>
        <w:tab w:val="left" w:pos="7200"/>
      </w:tabs>
      <w:rPr>
        <w:sz w:val="18"/>
        <w:szCs w:val="18"/>
      </w:rPr>
    </w:pPr>
    <w:r w:rsidRPr="007E2B3F">
      <w:rPr>
        <w:sz w:val="18"/>
        <w:szCs w:val="18"/>
      </w:rPr>
      <w:t>Q1 2016 NW Natural Washington Report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May 15,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78FBA" w14:textId="77777777" w:rsidR="00AB6B50" w:rsidRDefault="00AB6B50" w:rsidP="003114A3">
      <w:r>
        <w:separator/>
      </w:r>
    </w:p>
  </w:footnote>
  <w:footnote w:type="continuationSeparator" w:id="0">
    <w:p w14:paraId="2436D2DF" w14:textId="77777777" w:rsidR="00AB6B50" w:rsidRDefault="00AB6B50" w:rsidP="003114A3">
      <w:r>
        <w:continuationSeparator/>
      </w:r>
    </w:p>
  </w:footnote>
  <w:footnote w:type="continuationNotice" w:id="1">
    <w:p w14:paraId="6C54B374" w14:textId="77777777" w:rsidR="00AB6B50" w:rsidRDefault="00AB6B50"/>
  </w:footnote>
  <w:footnote w:id="2">
    <w:p w14:paraId="436C9C1F" w14:textId="77777777" w:rsidR="006B2051" w:rsidRPr="00CE34AE" w:rsidRDefault="006B2051" w:rsidP="006B2051">
      <w:pPr>
        <w:pStyle w:val="FootnoteText"/>
        <w:rPr>
          <w:rFonts w:ascii="Arial" w:hAnsi="Arial" w:cs="Arial"/>
          <w:sz w:val="16"/>
          <w:szCs w:val="16"/>
        </w:rPr>
      </w:pPr>
      <w:r w:rsidRPr="00CE34AE">
        <w:rPr>
          <w:rStyle w:val="FootnoteReference"/>
          <w:rFonts w:ascii="Arial" w:hAnsi="Arial" w:cs="Arial"/>
          <w:sz w:val="16"/>
          <w:szCs w:val="16"/>
        </w:rPr>
        <w:footnoteRef/>
      </w:r>
      <w:r w:rsidRPr="00CE34AE">
        <w:rPr>
          <w:rFonts w:ascii="Arial" w:hAnsi="Arial" w:cs="Arial"/>
          <w:sz w:val="16"/>
          <w:szCs w:val="16"/>
        </w:rPr>
        <w:t xml:space="preserve"> Variance is expressed in total dollars </w:t>
      </w:r>
      <w:r w:rsidRPr="00CE34AE">
        <w:rPr>
          <w:rFonts w:ascii="Arial" w:hAnsi="Arial" w:cs="Arial"/>
          <w:i/>
          <w:sz w:val="16"/>
          <w:szCs w:val="16"/>
        </w:rPr>
        <w:t>below</w:t>
      </w:r>
      <w:r w:rsidRPr="00CE34AE">
        <w:rPr>
          <w:rFonts w:ascii="Arial" w:hAnsi="Arial" w:cs="Arial"/>
          <w:sz w:val="16"/>
          <w:szCs w:val="16"/>
        </w:rPr>
        <w:t xml:space="preserve"> budget or (total dollars) </w:t>
      </w:r>
      <w:r w:rsidRPr="00CE34AE">
        <w:rPr>
          <w:rFonts w:ascii="Arial" w:hAnsi="Arial" w:cs="Arial"/>
          <w:i/>
          <w:sz w:val="16"/>
          <w:szCs w:val="16"/>
        </w:rPr>
        <w:t>above</w:t>
      </w:r>
      <w:r w:rsidRPr="00CE34AE">
        <w:rPr>
          <w:rFonts w:ascii="Arial" w:hAnsi="Arial" w:cs="Arial"/>
          <w:sz w:val="16"/>
          <w:szCs w:val="16"/>
        </w:rPr>
        <w:t xml:space="preserve"> budget.</w:t>
      </w:r>
    </w:p>
  </w:footnote>
  <w:footnote w:id="3">
    <w:p w14:paraId="38AE3478" w14:textId="77777777" w:rsidR="006B2051" w:rsidRPr="00CE34AE" w:rsidRDefault="006B2051" w:rsidP="006B2051">
      <w:pPr>
        <w:pStyle w:val="FootnoteText"/>
        <w:rPr>
          <w:rFonts w:ascii="Arial" w:hAnsi="Arial" w:cs="Arial"/>
          <w:sz w:val="16"/>
          <w:szCs w:val="16"/>
        </w:rPr>
      </w:pPr>
      <w:r w:rsidRPr="00CE34AE">
        <w:rPr>
          <w:rStyle w:val="FootnoteReference"/>
          <w:rFonts w:ascii="Arial" w:hAnsi="Arial" w:cs="Arial"/>
          <w:sz w:val="16"/>
          <w:szCs w:val="16"/>
        </w:rPr>
        <w:footnoteRef/>
      </w:r>
      <w:r w:rsidRPr="00CE34AE">
        <w:rPr>
          <w:rFonts w:ascii="Arial" w:hAnsi="Arial" w:cs="Arial"/>
          <w:sz w:val="16"/>
          <w:szCs w:val="16"/>
        </w:rPr>
        <w:t xml:space="preserve"> Variance is expressed in total dollars </w:t>
      </w:r>
      <w:r w:rsidRPr="00CE34AE">
        <w:rPr>
          <w:rFonts w:ascii="Arial" w:hAnsi="Arial" w:cs="Arial"/>
          <w:i/>
          <w:sz w:val="16"/>
          <w:szCs w:val="16"/>
        </w:rPr>
        <w:t>below</w:t>
      </w:r>
      <w:r w:rsidRPr="00CE34AE">
        <w:rPr>
          <w:rFonts w:ascii="Arial" w:hAnsi="Arial" w:cs="Arial"/>
          <w:sz w:val="16"/>
          <w:szCs w:val="16"/>
        </w:rPr>
        <w:t xml:space="preserve"> budget or (total dollars) </w:t>
      </w:r>
      <w:r w:rsidRPr="00CE34AE">
        <w:rPr>
          <w:rFonts w:ascii="Arial" w:hAnsi="Arial" w:cs="Arial"/>
          <w:i/>
          <w:sz w:val="16"/>
          <w:szCs w:val="16"/>
        </w:rPr>
        <w:t>above</w:t>
      </w:r>
      <w:r w:rsidRPr="00CE34AE">
        <w:rPr>
          <w:rFonts w:ascii="Arial" w:hAnsi="Arial" w:cs="Arial"/>
          <w:sz w:val="16"/>
          <w:szCs w:val="16"/>
        </w:rPr>
        <w:t xml:space="preserve"> budget.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A727B" w14:textId="7363A00F" w:rsidR="00FA1BAF" w:rsidRPr="00FA1BAF" w:rsidRDefault="00FA1BAF" w:rsidP="00FA1BAF">
    <w:pPr>
      <w:pStyle w:val="Header"/>
      <w:jc w:val="right"/>
      <w:rPr>
        <w:b/>
      </w:rPr>
    </w:pPr>
    <w:r w:rsidRPr="00FA1BAF">
      <w:rPr>
        <w:b/>
      </w:rPr>
      <w:t>UG-152349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FEB30" w14:textId="15E19FD5" w:rsidR="00FA1BAF" w:rsidRDefault="00FA1BAF" w:rsidP="00FA1BAF">
    <w:pPr>
      <w:pStyle w:val="Header"/>
      <w:jc w:val="right"/>
    </w:pPr>
    <w:r>
      <w:t>UG-152349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10B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A65D3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CCA39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3C5D7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AD630D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82122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6E252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21ABD8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ED8E202"/>
    <w:lvl w:ilvl="0">
      <w:start w:val="1"/>
      <w:numFmt w:val="decimal"/>
      <w:pStyle w:val="ListNumber"/>
      <w:lvlText w:val="%1."/>
      <w:lvlJc w:val="left"/>
      <w:pPr>
        <w:tabs>
          <w:tab w:val="num" w:pos="360"/>
        </w:tabs>
        <w:ind w:left="360" w:hanging="360"/>
      </w:pPr>
    </w:lvl>
  </w:abstractNum>
  <w:abstractNum w:abstractNumId="9">
    <w:nsid w:val="FFFFFF89"/>
    <w:multiLevelType w:val="singleLevel"/>
    <w:tmpl w:val="4CEC68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A024500"/>
    <w:multiLevelType w:val="hybridMultilevel"/>
    <w:tmpl w:val="7CE4D9AA"/>
    <w:lvl w:ilvl="0" w:tplc="B568DA26">
      <w:start w:val="1"/>
      <w:numFmt w:val="upperLetter"/>
      <w:lvlText w:val="%1."/>
      <w:lvlJc w:val="left"/>
      <w:pPr>
        <w:ind w:left="0" w:hanging="360"/>
      </w:pPr>
      <w:rPr>
        <w:rFonts w:hint="default"/>
        <w:b/>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F840E7E"/>
    <w:multiLevelType w:val="hybridMultilevel"/>
    <w:tmpl w:val="5BF89F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7C00E08"/>
    <w:multiLevelType w:val="hybridMultilevel"/>
    <w:tmpl w:val="5F3A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3485F90"/>
    <w:multiLevelType w:val="hybridMultilevel"/>
    <w:tmpl w:val="A77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B3111D"/>
    <w:multiLevelType w:val="hybridMultilevel"/>
    <w:tmpl w:val="DEFE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21454"/>
    <w:multiLevelType w:val="hybridMultilevel"/>
    <w:tmpl w:val="06206BA6"/>
    <w:lvl w:ilvl="0" w:tplc="A6F0B626">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3">
      <w:start w:val="1"/>
      <w:numFmt w:val="bullet"/>
      <w:lvlText w:val="o"/>
      <w:lvlJc w:val="left"/>
      <w:pPr>
        <w:ind w:left="2070" w:hanging="360"/>
      </w:pPr>
      <w:rPr>
        <w:rFonts w:ascii="Courier New" w:hAnsi="Courier New" w:cs="Courier New"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9DD6454"/>
    <w:multiLevelType w:val="hybridMultilevel"/>
    <w:tmpl w:val="ECF415C6"/>
    <w:lvl w:ilvl="0" w:tplc="AEF44144">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4F496BC2"/>
    <w:multiLevelType w:val="hybridMultilevel"/>
    <w:tmpl w:val="3916667E"/>
    <w:lvl w:ilvl="0" w:tplc="5DF4BEBE">
      <w:start w:val="1"/>
      <w:numFmt w:val="upp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9C201A"/>
    <w:multiLevelType w:val="hybridMultilevel"/>
    <w:tmpl w:val="33CED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C12293"/>
    <w:multiLevelType w:val="hybridMultilevel"/>
    <w:tmpl w:val="EDD484EE"/>
    <w:lvl w:ilvl="0" w:tplc="10609A78">
      <w:start w:val="1"/>
      <w:numFmt w:val="upperRoman"/>
      <w:lvlText w:val="%1."/>
      <w:lvlJc w:val="right"/>
      <w:pPr>
        <w:ind w:left="360" w:hanging="360"/>
      </w:pPr>
      <w:rPr>
        <w:rFonts w:ascii="Arial" w:hAnsi="Arial" w:cs="Arial"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8930B5"/>
    <w:multiLevelType w:val="hybridMultilevel"/>
    <w:tmpl w:val="9830129A"/>
    <w:lvl w:ilvl="0" w:tplc="A6F0B626">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350" w:hanging="360"/>
      </w:pPr>
      <w:rPr>
        <w:rFonts w:ascii="Symbol" w:hAnsi="Symbol"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0"/>
  </w:num>
  <w:num w:numId="2">
    <w:abstractNumId w:val="18"/>
  </w:num>
  <w:num w:numId="3">
    <w:abstractNumId w:val="10"/>
  </w:num>
  <w:num w:numId="4">
    <w:abstractNumId w:val="16"/>
  </w:num>
  <w:num w:numId="5">
    <w:abstractNumId w:val="13"/>
  </w:num>
  <w:num w:numId="6">
    <w:abstractNumId w:val="12"/>
  </w:num>
  <w:num w:numId="7">
    <w:abstractNumId w:val="19"/>
  </w:num>
  <w:num w:numId="8">
    <w:abstractNumId w:val="17"/>
  </w:num>
  <w:num w:numId="9">
    <w:abstractNumId w:val="14"/>
  </w:num>
  <w:num w:numId="10">
    <w:abstractNumId w:val="11"/>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A3"/>
    <w:rsid w:val="0000221B"/>
    <w:rsid w:val="00003540"/>
    <w:rsid w:val="00007F5C"/>
    <w:rsid w:val="0001034F"/>
    <w:rsid w:val="00022699"/>
    <w:rsid w:val="00027DEC"/>
    <w:rsid w:val="000320F9"/>
    <w:rsid w:val="000337E4"/>
    <w:rsid w:val="000503CC"/>
    <w:rsid w:val="000761F7"/>
    <w:rsid w:val="0008732D"/>
    <w:rsid w:val="00087463"/>
    <w:rsid w:val="000A1639"/>
    <w:rsid w:val="000A4D19"/>
    <w:rsid w:val="000B46E7"/>
    <w:rsid w:val="000B7A0F"/>
    <w:rsid w:val="000C28D0"/>
    <w:rsid w:val="000C72DA"/>
    <w:rsid w:val="000C7EBB"/>
    <w:rsid w:val="000D1008"/>
    <w:rsid w:val="000D1C3F"/>
    <w:rsid w:val="000E35D8"/>
    <w:rsid w:val="000E45E8"/>
    <w:rsid w:val="000E48B5"/>
    <w:rsid w:val="000F756F"/>
    <w:rsid w:val="00100A1D"/>
    <w:rsid w:val="00101275"/>
    <w:rsid w:val="00110791"/>
    <w:rsid w:val="00110C44"/>
    <w:rsid w:val="001118C4"/>
    <w:rsid w:val="00125A00"/>
    <w:rsid w:val="0013427A"/>
    <w:rsid w:val="001406D1"/>
    <w:rsid w:val="0014324F"/>
    <w:rsid w:val="00151E48"/>
    <w:rsid w:val="00156BDE"/>
    <w:rsid w:val="001650B1"/>
    <w:rsid w:val="00175784"/>
    <w:rsid w:val="00176412"/>
    <w:rsid w:val="00180684"/>
    <w:rsid w:val="00183791"/>
    <w:rsid w:val="00183E87"/>
    <w:rsid w:val="00190E8B"/>
    <w:rsid w:val="00194199"/>
    <w:rsid w:val="001A20F2"/>
    <w:rsid w:val="001B6B96"/>
    <w:rsid w:val="001C0052"/>
    <w:rsid w:val="001C379A"/>
    <w:rsid w:val="001C7A13"/>
    <w:rsid w:val="001D3B1E"/>
    <w:rsid w:val="001E3FB6"/>
    <w:rsid w:val="001F2800"/>
    <w:rsid w:val="002042D5"/>
    <w:rsid w:val="00207FA4"/>
    <w:rsid w:val="00210643"/>
    <w:rsid w:val="00216577"/>
    <w:rsid w:val="00223798"/>
    <w:rsid w:val="00224B18"/>
    <w:rsid w:val="002465E7"/>
    <w:rsid w:val="002477E2"/>
    <w:rsid w:val="00251A03"/>
    <w:rsid w:val="00263ED7"/>
    <w:rsid w:val="00286448"/>
    <w:rsid w:val="002914A6"/>
    <w:rsid w:val="002C1CB1"/>
    <w:rsid w:val="002D2328"/>
    <w:rsid w:val="002E1F4F"/>
    <w:rsid w:val="002E2392"/>
    <w:rsid w:val="002E24EC"/>
    <w:rsid w:val="002F0FCD"/>
    <w:rsid w:val="003025FF"/>
    <w:rsid w:val="00307492"/>
    <w:rsid w:val="003114A3"/>
    <w:rsid w:val="0032172C"/>
    <w:rsid w:val="00323C30"/>
    <w:rsid w:val="00326871"/>
    <w:rsid w:val="003377D4"/>
    <w:rsid w:val="0034220A"/>
    <w:rsid w:val="00344720"/>
    <w:rsid w:val="00346B04"/>
    <w:rsid w:val="0034704D"/>
    <w:rsid w:val="00350884"/>
    <w:rsid w:val="003554E9"/>
    <w:rsid w:val="00357870"/>
    <w:rsid w:val="00357921"/>
    <w:rsid w:val="00357D23"/>
    <w:rsid w:val="003654E8"/>
    <w:rsid w:val="00367959"/>
    <w:rsid w:val="003737E3"/>
    <w:rsid w:val="00373DEC"/>
    <w:rsid w:val="0039066C"/>
    <w:rsid w:val="00391265"/>
    <w:rsid w:val="0039580E"/>
    <w:rsid w:val="00396147"/>
    <w:rsid w:val="003A39C7"/>
    <w:rsid w:val="003A3C7E"/>
    <w:rsid w:val="003A7800"/>
    <w:rsid w:val="003C29E0"/>
    <w:rsid w:val="003C7A6C"/>
    <w:rsid w:val="003E1A0C"/>
    <w:rsid w:val="003E7DE1"/>
    <w:rsid w:val="003F2A76"/>
    <w:rsid w:val="00404C4D"/>
    <w:rsid w:val="00416F1C"/>
    <w:rsid w:val="00433996"/>
    <w:rsid w:val="0044238E"/>
    <w:rsid w:val="00445D15"/>
    <w:rsid w:val="00450DC7"/>
    <w:rsid w:val="00452D0C"/>
    <w:rsid w:val="00460642"/>
    <w:rsid w:val="00462887"/>
    <w:rsid w:val="00463F84"/>
    <w:rsid w:val="004718F9"/>
    <w:rsid w:val="00493A74"/>
    <w:rsid w:val="00494018"/>
    <w:rsid w:val="004B41BB"/>
    <w:rsid w:val="004C4B8C"/>
    <w:rsid w:val="004D721E"/>
    <w:rsid w:val="004E77FE"/>
    <w:rsid w:val="00502A07"/>
    <w:rsid w:val="00506647"/>
    <w:rsid w:val="005132A2"/>
    <w:rsid w:val="00515071"/>
    <w:rsid w:val="00517F6A"/>
    <w:rsid w:val="00522036"/>
    <w:rsid w:val="00526C8B"/>
    <w:rsid w:val="00527210"/>
    <w:rsid w:val="005275DB"/>
    <w:rsid w:val="00555F3D"/>
    <w:rsid w:val="00556AF7"/>
    <w:rsid w:val="005632B9"/>
    <w:rsid w:val="00564CCF"/>
    <w:rsid w:val="00571564"/>
    <w:rsid w:val="00577079"/>
    <w:rsid w:val="005814F8"/>
    <w:rsid w:val="005828A0"/>
    <w:rsid w:val="00585CF8"/>
    <w:rsid w:val="005876E4"/>
    <w:rsid w:val="00587A94"/>
    <w:rsid w:val="00587B1E"/>
    <w:rsid w:val="00590875"/>
    <w:rsid w:val="00597C7B"/>
    <w:rsid w:val="005A0A72"/>
    <w:rsid w:val="005A7373"/>
    <w:rsid w:val="005B1EB9"/>
    <w:rsid w:val="005B5BA9"/>
    <w:rsid w:val="005C44BE"/>
    <w:rsid w:val="005D036A"/>
    <w:rsid w:val="005D6BF5"/>
    <w:rsid w:val="005E5C0D"/>
    <w:rsid w:val="005F0F5C"/>
    <w:rsid w:val="005F583D"/>
    <w:rsid w:val="00611B3B"/>
    <w:rsid w:val="006210FA"/>
    <w:rsid w:val="00630A4E"/>
    <w:rsid w:val="00643DCD"/>
    <w:rsid w:val="00645B55"/>
    <w:rsid w:val="00653764"/>
    <w:rsid w:val="006552E7"/>
    <w:rsid w:val="006730AF"/>
    <w:rsid w:val="00676E7D"/>
    <w:rsid w:val="00684816"/>
    <w:rsid w:val="006848C4"/>
    <w:rsid w:val="006859E6"/>
    <w:rsid w:val="006924C1"/>
    <w:rsid w:val="006A58A3"/>
    <w:rsid w:val="006A5C48"/>
    <w:rsid w:val="006B0014"/>
    <w:rsid w:val="006B2051"/>
    <w:rsid w:val="006C0590"/>
    <w:rsid w:val="006E2581"/>
    <w:rsid w:val="00702227"/>
    <w:rsid w:val="007079C0"/>
    <w:rsid w:val="007116A5"/>
    <w:rsid w:val="007127BD"/>
    <w:rsid w:val="0072724F"/>
    <w:rsid w:val="0073465A"/>
    <w:rsid w:val="00735EE1"/>
    <w:rsid w:val="007415D9"/>
    <w:rsid w:val="00745287"/>
    <w:rsid w:val="00757804"/>
    <w:rsid w:val="00757E3A"/>
    <w:rsid w:val="007624C0"/>
    <w:rsid w:val="0079408B"/>
    <w:rsid w:val="00794D4A"/>
    <w:rsid w:val="0079501F"/>
    <w:rsid w:val="00796C51"/>
    <w:rsid w:val="007A2BF7"/>
    <w:rsid w:val="007B4C66"/>
    <w:rsid w:val="007B652A"/>
    <w:rsid w:val="007C2EE2"/>
    <w:rsid w:val="007D0125"/>
    <w:rsid w:val="007E2B3F"/>
    <w:rsid w:val="007E3532"/>
    <w:rsid w:val="007F0999"/>
    <w:rsid w:val="007F0F82"/>
    <w:rsid w:val="00802B24"/>
    <w:rsid w:val="00806F8F"/>
    <w:rsid w:val="00814FD0"/>
    <w:rsid w:val="00817FB3"/>
    <w:rsid w:val="00845D3D"/>
    <w:rsid w:val="0086152F"/>
    <w:rsid w:val="00894F9E"/>
    <w:rsid w:val="008A7EFF"/>
    <w:rsid w:val="008B7C6E"/>
    <w:rsid w:val="008B7D23"/>
    <w:rsid w:val="008D2240"/>
    <w:rsid w:val="008E4CC2"/>
    <w:rsid w:val="008F0087"/>
    <w:rsid w:val="008F4218"/>
    <w:rsid w:val="00901428"/>
    <w:rsid w:val="009024AC"/>
    <w:rsid w:val="00914466"/>
    <w:rsid w:val="00933D4E"/>
    <w:rsid w:val="00946E5C"/>
    <w:rsid w:val="00952CDD"/>
    <w:rsid w:val="009665EF"/>
    <w:rsid w:val="00987D4E"/>
    <w:rsid w:val="00995723"/>
    <w:rsid w:val="009A7C21"/>
    <w:rsid w:val="009D5278"/>
    <w:rsid w:val="00A0226E"/>
    <w:rsid w:val="00A03035"/>
    <w:rsid w:val="00A035D9"/>
    <w:rsid w:val="00A06619"/>
    <w:rsid w:val="00A123E8"/>
    <w:rsid w:val="00A30824"/>
    <w:rsid w:val="00A35992"/>
    <w:rsid w:val="00A53481"/>
    <w:rsid w:val="00A61057"/>
    <w:rsid w:val="00A74B9A"/>
    <w:rsid w:val="00A74CA4"/>
    <w:rsid w:val="00A76EED"/>
    <w:rsid w:val="00A821EF"/>
    <w:rsid w:val="00A85741"/>
    <w:rsid w:val="00A8688A"/>
    <w:rsid w:val="00AB6B50"/>
    <w:rsid w:val="00AD0096"/>
    <w:rsid w:val="00AE3243"/>
    <w:rsid w:val="00AF19A6"/>
    <w:rsid w:val="00AF3824"/>
    <w:rsid w:val="00B10B81"/>
    <w:rsid w:val="00B60008"/>
    <w:rsid w:val="00B6327E"/>
    <w:rsid w:val="00B940AF"/>
    <w:rsid w:val="00B97B6C"/>
    <w:rsid w:val="00BA574F"/>
    <w:rsid w:val="00BA623A"/>
    <w:rsid w:val="00BC5698"/>
    <w:rsid w:val="00BF022B"/>
    <w:rsid w:val="00C07147"/>
    <w:rsid w:val="00C12840"/>
    <w:rsid w:val="00C13105"/>
    <w:rsid w:val="00C14265"/>
    <w:rsid w:val="00C1758F"/>
    <w:rsid w:val="00C200C9"/>
    <w:rsid w:val="00C36B5F"/>
    <w:rsid w:val="00C4086B"/>
    <w:rsid w:val="00C42DB3"/>
    <w:rsid w:val="00C46F9F"/>
    <w:rsid w:val="00C5400A"/>
    <w:rsid w:val="00C652A5"/>
    <w:rsid w:val="00C748C8"/>
    <w:rsid w:val="00C750C3"/>
    <w:rsid w:val="00C862CF"/>
    <w:rsid w:val="00C87990"/>
    <w:rsid w:val="00CC2069"/>
    <w:rsid w:val="00CC44C9"/>
    <w:rsid w:val="00CE166B"/>
    <w:rsid w:val="00CE1845"/>
    <w:rsid w:val="00CE3B74"/>
    <w:rsid w:val="00CE4285"/>
    <w:rsid w:val="00CF0C17"/>
    <w:rsid w:val="00CF6AE7"/>
    <w:rsid w:val="00D035DD"/>
    <w:rsid w:val="00D1289E"/>
    <w:rsid w:val="00D319C6"/>
    <w:rsid w:val="00D40379"/>
    <w:rsid w:val="00D4539D"/>
    <w:rsid w:val="00D51FCD"/>
    <w:rsid w:val="00D541A0"/>
    <w:rsid w:val="00D5544F"/>
    <w:rsid w:val="00D70020"/>
    <w:rsid w:val="00D74D3D"/>
    <w:rsid w:val="00DA1EB0"/>
    <w:rsid w:val="00DB334A"/>
    <w:rsid w:val="00DB4E2A"/>
    <w:rsid w:val="00DB5723"/>
    <w:rsid w:val="00DB7540"/>
    <w:rsid w:val="00DB7936"/>
    <w:rsid w:val="00DD22BB"/>
    <w:rsid w:val="00DE3E2C"/>
    <w:rsid w:val="00DF0E80"/>
    <w:rsid w:val="00DF53B4"/>
    <w:rsid w:val="00E021A9"/>
    <w:rsid w:val="00E203A9"/>
    <w:rsid w:val="00E22D87"/>
    <w:rsid w:val="00E30B68"/>
    <w:rsid w:val="00E3573B"/>
    <w:rsid w:val="00E36BE9"/>
    <w:rsid w:val="00E405A1"/>
    <w:rsid w:val="00E468DF"/>
    <w:rsid w:val="00E46D53"/>
    <w:rsid w:val="00E5074F"/>
    <w:rsid w:val="00E51355"/>
    <w:rsid w:val="00E62319"/>
    <w:rsid w:val="00E63D22"/>
    <w:rsid w:val="00E648C7"/>
    <w:rsid w:val="00E7329C"/>
    <w:rsid w:val="00E96B25"/>
    <w:rsid w:val="00EA7D06"/>
    <w:rsid w:val="00EB1448"/>
    <w:rsid w:val="00EB6AB2"/>
    <w:rsid w:val="00EC0FAC"/>
    <w:rsid w:val="00EC2405"/>
    <w:rsid w:val="00EE0AD7"/>
    <w:rsid w:val="00F01800"/>
    <w:rsid w:val="00F103DA"/>
    <w:rsid w:val="00F179A5"/>
    <w:rsid w:val="00F265B5"/>
    <w:rsid w:val="00F276D9"/>
    <w:rsid w:val="00F32FD6"/>
    <w:rsid w:val="00F34385"/>
    <w:rsid w:val="00F523D4"/>
    <w:rsid w:val="00F60B42"/>
    <w:rsid w:val="00F67A91"/>
    <w:rsid w:val="00F92EFE"/>
    <w:rsid w:val="00F940CD"/>
    <w:rsid w:val="00FA1BAF"/>
    <w:rsid w:val="00FA3004"/>
    <w:rsid w:val="00FA4F2B"/>
    <w:rsid w:val="00FB1618"/>
    <w:rsid w:val="00FD16DD"/>
    <w:rsid w:val="00FE6CD7"/>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5F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3"/>
    <w:pPr>
      <w:spacing w:after="0" w:line="240" w:lineRule="auto"/>
    </w:pPr>
    <w:rPr>
      <w:rFonts w:ascii="Arial" w:eastAsia="Times" w:hAnsi="Arial" w:cs="Times New Roman"/>
      <w:szCs w:val="20"/>
    </w:rPr>
  </w:style>
  <w:style w:type="paragraph" w:styleId="Heading1">
    <w:name w:val="heading 1"/>
    <w:basedOn w:val="Normal"/>
    <w:next w:val="Normal"/>
    <w:link w:val="Heading1Char"/>
    <w:qFormat/>
    <w:rsid w:val="00564CCF"/>
    <w:pPr>
      <w:keepNext/>
      <w:outlineLvl w:val="0"/>
    </w:pPr>
    <w:rPr>
      <w:b/>
    </w:rPr>
  </w:style>
  <w:style w:type="paragraph" w:styleId="Heading2">
    <w:name w:val="heading 2"/>
    <w:basedOn w:val="Normal"/>
    <w:next w:val="Normal"/>
    <w:link w:val="Heading2Char"/>
    <w:uiPriority w:val="9"/>
    <w:semiHidden/>
    <w:unhideWhenUsed/>
    <w:qFormat/>
    <w:rsid w:val="00FA1B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780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A1BA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1BA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1BA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1BA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1BA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1BA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14A3"/>
    <w:rPr>
      <w:vertAlign w:val="superscript"/>
    </w:rPr>
  </w:style>
  <w:style w:type="paragraph" w:styleId="FootnoteText">
    <w:name w:val="footnote text"/>
    <w:basedOn w:val="Normal"/>
    <w:link w:val="FootnoteTextChar"/>
    <w:uiPriority w:val="99"/>
    <w:semiHidden/>
    <w:rsid w:val="003114A3"/>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3114A3"/>
    <w:rPr>
      <w:rFonts w:ascii="Times New Roman" w:eastAsia="Times New Roman" w:hAnsi="Times New Roman" w:cs="Times New Roman"/>
      <w:sz w:val="20"/>
      <w:szCs w:val="20"/>
    </w:rPr>
  </w:style>
  <w:style w:type="paragraph" w:styleId="ListParagraph">
    <w:name w:val="List Paragraph"/>
    <w:aliases w:val="bullet,PECI Bullets (Content),PECI Bullets"/>
    <w:basedOn w:val="Normal"/>
    <w:link w:val="ListParagraphChar"/>
    <w:uiPriority w:val="34"/>
    <w:qFormat/>
    <w:rsid w:val="003114A3"/>
    <w:pPr>
      <w:ind w:left="720"/>
      <w:contextualSpacing/>
    </w:pPr>
    <w:rPr>
      <w:rFonts w:ascii="Times New Roman" w:eastAsia="Calibri" w:hAnsi="Times New Roman"/>
      <w:sz w:val="24"/>
      <w:szCs w:val="24"/>
    </w:rPr>
  </w:style>
  <w:style w:type="character" w:customStyle="1" w:styleId="ListParagraphChar">
    <w:name w:val="List Paragraph Char"/>
    <w:aliases w:val="bullet Char,PECI Bullets (Content) Char,PECI Bullets Char"/>
    <w:basedOn w:val="DefaultParagraphFont"/>
    <w:link w:val="ListParagraph"/>
    <w:uiPriority w:val="34"/>
    <w:locked/>
    <w:rsid w:val="003114A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114A3"/>
    <w:rPr>
      <w:rFonts w:ascii="Tahoma" w:hAnsi="Tahoma" w:cs="Tahoma"/>
      <w:sz w:val="16"/>
      <w:szCs w:val="16"/>
    </w:rPr>
  </w:style>
  <w:style w:type="character" w:customStyle="1" w:styleId="BalloonTextChar">
    <w:name w:val="Balloon Text Char"/>
    <w:basedOn w:val="DefaultParagraphFont"/>
    <w:link w:val="BalloonText"/>
    <w:uiPriority w:val="99"/>
    <w:semiHidden/>
    <w:rsid w:val="003114A3"/>
    <w:rPr>
      <w:rFonts w:ascii="Tahoma" w:eastAsia="Times" w:hAnsi="Tahoma" w:cs="Tahoma"/>
      <w:sz w:val="16"/>
      <w:szCs w:val="16"/>
    </w:rPr>
  </w:style>
  <w:style w:type="paragraph" w:styleId="Header">
    <w:name w:val="header"/>
    <w:basedOn w:val="Normal"/>
    <w:link w:val="HeaderChar"/>
    <w:uiPriority w:val="99"/>
    <w:unhideWhenUsed/>
    <w:rsid w:val="003114A3"/>
    <w:pPr>
      <w:tabs>
        <w:tab w:val="center" w:pos="4680"/>
        <w:tab w:val="right" w:pos="9360"/>
      </w:tabs>
    </w:pPr>
  </w:style>
  <w:style w:type="character" w:customStyle="1" w:styleId="HeaderChar">
    <w:name w:val="Header Char"/>
    <w:basedOn w:val="DefaultParagraphFont"/>
    <w:link w:val="Header"/>
    <w:uiPriority w:val="99"/>
    <w:rsid w:val="003114A3"/>
    <w:rPr>
      <w:rFonts w:ascii="Arial" w:eastAsia="Times" w:hAnsi="Arial" w:cs="Times New Roman"/>
      <w:szCs w:val="20"/>
    </w:rPr>
  </w:style>
  <w:style w:type="paragraph" w:styleId="Footer">
    <w:name w:val="footer"/>
    <w:basedOn w:val="Normal"/>
    <w:link w:val="FooterChar"/>
    <w:uiPriority w:val="99"/>
    <w:unhideWhenUsed/>
    <w:rsid w:val="003114A3"/>
    <w:pPr>
      <w:tabs>
        <w:tab w:val="center" w:pos="4680"/>
        <w:tab w:val="right" w:pos="9360"/>
      </w:tabs>
    </w:pPr>
  </w:style>
  <w:style w:type="character" w:customStyle="1" w:styleId="FooterChar">
    <w:name w:val="Footer Char"/>
    <w:basedOn w:val="DefaultParagraphFont"/>
    <w:link w:val="Footer"/>
    <w:uiPriority w:val="99"/>
    <w:rsid w:val="003114A3"/>
    <w:rPr>
      <w:rFonts w:ascii="Arial" w:eastAsia="Times" w:hAnsi="Arial" w:cs="Times New Roman"/>
      <w:szCs w:val="20"/>
    </w:rPr>
  </w:style>
  <w:style w:type="character" w:styleId="CommentReference">
    <w:name w:val="annotation reference"/>
    <w:basedOn w:val="DefaultParagraphFont"/>
    <w:uiPriority w:val="99"/>
    <w:unhideWhenUsed/>
    <w:rsid w:val="00A76EED"/>
    <w:rPr>
      <w:sz w:val="16"/>
      <w:szCs w:val="16"/>
    </w:rPr>
  </w:style>
  <w:style w:type="paragraph" w:styleId="CommentText">
    <w:name w:val="annotation text"/>
    <w:basedOn w:val="Normal"/>
    <w:link w:val="CommentTextChar"/>
    <w:uiPriority w:val="99"/>
    <w:unhideWhenUsed/>
    <w:rsid w:val="00A76EED"/>
    <w:rPr>
      <w:sz w:val="20"/>
    </w:rPr>
  </w:style>
  <w:style w:type="character" w:customStyle="1" w:styleId="CommentTextChar">
    <w:name w:val="Comment Text Char"/>
    <w:basedOn w:val="DefaultParagraphFont"/>
    <w:link w:val="CommentText"/>
    <w:uiPriority w:val="99"/>
    <w:rsid w:val="00A76EE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A76EED"/>
    <w:rPr>
      <w:b/>
      <w:bCs/>
    </w:rPr>
  </w:style>
  <w:style w:type="character" w:customStyle="1" w:styleId="CommentSubjectChar">
    <w:name w:val="Comment Subject Char"/>
    <w:basedOn w:val="CommentTextChar"/>
    <w:link w:val="CommentSubject"/>
    <w:uiPriority w:val="99"/>
    <w:semiHidden/>
    <w:rsid w:val="00A76EED"/>
    <w:rPr>
      <w:rFonts w:ascii="Arial" w:eastAsia="Times" w:hAnsi="Arial" w:cs="Times New Roman"/>
      <w:b/>
      <w:bCs/>
      <w:sz w:val="20"/>
      <w:szCs w:val="20"/>
    </w:rPr>
  </w:style>
  <w:style w:type="paragraph" w:styleId="Revision">
    <w:name w:val="Revision"/>
    <w:hidden/>
    <w:uiPriority w:val="99"/>
    <w:semiHidden/>
    <w:rsid w:val="00DB4E2A"/>
    <w:pPr>
      <w:spacing w:after="0" w:line="240" w:lineRule="auto"/>
    </w:pPr>
    <w:rPr>
      <w:rFonts w:ascii="Arial" w:eastAsia="Times" w:hAnsi="Arial" w:cs="Times New Roman"/>
      <w:szCs w:val="20"/>
    </w:rPr>
  </w:style>
  <w:style w:type="character" w:styleId="Hyperlink">
    <w:name w:val="Hyperlink"/>
    <w:basedOn w:val="DefaultParagraphFont"/>
    <w:uiPriority w:val="99"/>
    <w:unhideWhenUsed/>
    <w:rsid w:val="00D70020"/>
    <w:rPr>
      <w:color w:val="0000FF" w:themeColor="hyperlink"/>
      <w:u w:val="single"/>
    </w:rPr>
  </w:style>
  <w:style w:type="character" w:customStyle="1" w:styleId="Heading1Char">
    <w:name w:val="Heading 1 Char"/>
    <w:basedOn w:val="DefaultParagraphFont"/>
    <w:link w:val="Heading1"/>
    <w:rsid w:val="00564CCF"/>
    <w:rPr>
      <w:rFonts w:ascii="Arial" w:eastAsia="Times" w:hAnsi="Arial" w:cs="Times New Roman"/>
      <w:b/>
      <w:szCs w:val="20"/>
    </w:rPr>
  </w:style>
  <w:style w:type="character" w:styleId="FollowedHyperlink">
    <w:name w:val="FollowedHyperlink"/>
    <w:basedOn w:val="DefaultParagraphFont"/>
    <w:uiPriority w:val="99"/>
    <w:semiHidden/>
    <w:unhideWhenUsed/>
    <w:rsid w:val="00EA7D06"/>
    <w:rPr>
      <w:color w:val="800080" w:themeColor="followedHyperlink"/>
      <w:u w:val="single"/>
    </w:rPr>
  </w:style>
  <w:style w:type="character" w:customStyle="1" w:styleId="Heading3Char">
    <w:name w:val="Heading 3 Char"/>
    <w:basedOn w:val="DefaultParagraphFont"/>
    <w:link w:val="Heading3"/>
    <w:uiPriority w:val="9"/>
    <w:rsid w:val="00757804"/>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semiHidden/>
    <w:unhideWhenUsed/>
    <w:rsid w:val="00FA1BAF"/>
  </w:style>
  <w:style w:type="paragraph" w:styleId="BlockText">
    <w:name w:val="Block Text"/>
    <w:basedOn w:val="Normal"/>
    <w:uiPriority w:val="99"/>
    <w:semiHidden/>
    <w:unhideWhenUsed/>
    <w:rsid w:val="00FA1BA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A1BAF"/>
    <w:pPr>
      <w:spacing w:after="120"/>
    </w:pPr>
  </w:style>
  <w:style w:type="character" w:customStyle="1" w:styleId="BodyTextChar">
    <w:name w:val="Body Text Char"/>
    <w:basedOn w:val="DefaultParagraphFont"/>
    <w:link w:val="BodyText"/>
    <w:uiPriority w:val="99"/>
    <w:semiHidden/>
    <w:rsid w:val="00FA1BAF"/>
    <w:rPr>
      <w:rFonts w:ascii="Arial" w:eastAsia="Times" w:hAnsi="Arial" w:cs="Times New Roman"/>
      <w:szCs w:val="20"/>
    </w:rPr>
  </w:style>
  <w:style w:type="paragraph" w:styleId="BodyText2">
    <w:name w:val="Body Text 2"/>
    <w:basedOn w:val="Normal"/>
    <w:link w:val="BodyText2Char"/>
    <w:uiPriority w:val="99"/>
    <w:semiHidden/>
    <w:unhideWhenUsed/>
    <w:rsid w:val="00FA1BAF"/>
    <w:pPr>
      <w:spacing w:after="120" w:line="480" w:lineRule="auto"/>
    </w:pPr>
  </w:style>
  <w:style w:type="character" w:customStyle="1" w:styleId="BodyText2Char">
    <w:name w:val="Body Text 2 Char"/>
    <w:basedOn w:val="DefaultParagraphFont"/>
    <w:link w:val="BodyText2"/>
    <w:uiPriority w:val="99"/>
    <w:semiHidden/>
    <w:rsid w:val="00FA1BAF"/>
    <w:rPr>
      <w:rFonts w:ascii="Arial" w:eastAsia="Times" w:hAnsi="Arial" w:cs="Times New Roman"/>
      <w:szCs w:val="20"/>
    </w:rPr>
  </w:style>
  <w:style w:type="paragraph" w:styleId="BodyText3">
    <w:name w:val="Body Text 3"/>
    <w:basedOn w:val="Normal"/>
    <w:link w:val="BodyText3Char"/>
    <w:uiPriority w:val="99"/>
    <w:semiHidden/>
    <w:unhideWhenUsed/>
    <w:rsid w:val="00FA1BAF"/>
    <w:pPr>
      <w:spacing w:after="120"/>
    </w:pPr>
    <w:rPr>
      <w:sz w:val="16"/>
      <w:szCs w:val="16"/>
    </w:rPr>
  </w:style>
  <w:style w:type="character" w:customStyle="1" w:styleId="BodyText3Char">
    <w:name w:val="Body Text 3 Char"/>
    <w:basedOn w:val="DefaultParagraphFont"/>
    <w:link w:val="BodyText3"/>
    <w:uiPriority w:val="99"/>
    <w:semiHidden/>
    <w:rsid w:val="00FA1BAF"/>
    <w:rPr>
      <w:rFonts w:ascii="Arial" w:eastAsia="Times" w:hAnsi="Arial" w:cs="Times New Roman"/>
      <w:sz w:val="16"/>
      <w:szCs w:val="16"/>
    </w:rPr>
  </w:style>
  <w:style w:type="paragraph" w:styleId="BodyTextFirstIndent">
    <w:name w:val="Body Text First Indent"/>
    <w:basedOn w:val="BodyText"/>
    <w:link w:val="BodyTextFirstIndentChar"/>
    <w:uiPriority w:val="99"/>
    <w:semiHidden/>
    <w:unhideWhenUsed/>
    <w:rsid w:val="00FA1BAF"/>
    <w:pPr>
      <w:spacing w:after="0"/>
      <w:ind w:firstLine="360"/>
    </w:pPr>
  </w:style>
  <w:style w:type="character" w:customStyle="1" w:styleId="BodyTextFirstIndentChar">
    <w:name w:val="Body Text First Indent Char"/>
    <w:basedOn w:val="BodyTextChar"/>
    <w:link w:val="BodyTextFirstIndent"/>
    <w:uiPriority w:val="99"/>
    <w:semiHidden/>
    <w:rsid w:val="00FA1BAF"/>
    <w:rPr>
      <w:rFonts w:ascii="Arial" w:eastAsia="Times" w:hAnsi="Arial" w:cs="Times New Roman"/>
      <w:szCs w:val="20"/>
    </w:rPr>
  </w:style>
  <w:style w:type="paragraph" w:styleId="BodyTextIndent">
    <w:name w:val="Body Text Indent"/>
    <w:basedOn w:val="Normal"/>
    <w:link w:val="BodyTextIndentChar"/>
    <w:uiPriority w:val="99"/>
    <w:semiHidden/>
    <w:unhideWhenUsed/>
    <w:rsid w:val="00FA1BAF"/>
    <w:pPr>
      <w:spacing w:after="120"/>
      <w:ind w:left="360"/>
    </w:pPr>
  </w:style>
  <w:style w:type="character" w:customStyle="1" w:styleId="BodyTextIndentChar">
    <w:name w:val="Body Text Indent Char"/>
    <w:basedOn w:val="DefaultParagraphFont"/>
    <w:link w:val="BodyTextIndent"/>
    <w:uiPriority w:val="99"/>
    <w:semiHidden/>
    <w:rsid w:val="00FA1BAF"/>
    <w:rPr>
      <w:rFonts w:ascii="Arial" w:eastAsia="Times" w:hAnsi="Arial" w:cs="Times New Roman"/>
      <w:szCs w:val="20"/>
    </w:rPr>
  </w:style>
  <w:style w:type="paragraph" w:styleId="BodyTextFirstIndent2">
    <w:name w:val="Body Text First Indent 2"/>
    <w:basedOn w:val="BodyTextIndent"/>
    <w:link w:val="BodyTextFirstIndent2Char"/>
    <w:uiPriority w:val="99"/>
    <w:semiHidden/>
    <w:unhideWhenUsed/>
    <w:rsid w:val="00FA1BAF"/>
    <w:pPr>
      <w:spacing w:after="0"/>
      <w:ind w:firstLine="360"/>
    </w:pPr>
  </w:style>
  <w:style w:type="character" w:customStyle="1" w:styleId="BodyTextFirstIndent2Char">
    <w:name w:val="Body Text First Indent 2 Char"/>
    <w:basedOn w:val="BodyTextIndentChar"/>
    <w:link w:val="BodyTextFirstIndent2"/>
    <w:uiPriority w:val="99"/>
    <w:semiHidden/>
    <w:rsid w:val="00FA1BAF"/>
    <w:rPr>
      <w:rFonts w:ascii="Arial" w:eastAsia="Times" w:hAnsi="Arial" w:cs="Times New Roman"/>
      <w:szCs w:val="20"/>
    </w:rPr>
  </w:style>
  <w:style w:type="paragraph" w:styleId="BodyTextIndent2">
    <w:name w:val="Body Text Indent 2"/>
    <w:basedOn w:val="Normal"/>
    <w:link w:val="BodyTextIndent2Char"/>
    <w:uiPriority w:val="99"/>
    <w:semiHidden/>
    <w:unhideWhenUsed/>
    <w:rsid w:val="00FA1BAF"/>
    <w:pPr>
      <w:spacing w:after="120" w:line="480" w:lineRule="auto"/>
      <w:ind w:left="360"/>
    </w:pPr>
  </w:style>
  <w:style w:type="character" w:customStyle="1" w:styleId="BodyTextIndent2Char">
    <w:name w:val="Body Text Indent 2 Char"/>
    <w:basedOn w:val="DefaultParagraphFont"/>
    <w:link w:val="BodyTextIndent2"/>
    <w:uiPriority w:val="99"/>
    <w:semiHidden/>
    <w:rsid w:val="00FA1BAF"/>
    <w:rPr>
      <w:rFonts w:ascii="Arial" w:eastAsia="Times" w:hAnsi="Arial" w:cs="Times New Roman"/>
      <w:szCs w:val="20"/>
    </w:rPr>
  </w:style>
  <w:style w:type="paragraph" w:styleId="BodyTextIndent3">
    <w:name w:val="Body Text Indent 3"/>
    <w:basedOn w:val="Normal"/>
    <w:link w:val="BodyTextIndent3Char"/>
    <w:uiPriority w:val="99"/>
    <w:semiHidden/>
    <w:unhideWhenUsed/>
    <w:rsid w:val="00FA1BA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1BAF"/>
    <w:rPr>
      <w:rFonts w:ascii="Arial" w:eastAsia="Times" w:hAnsi="Arial" w:cs="Times New Roman"/>
      <w:sz w:val="16"/>
      <w:szCs w:val="16"/>
    </w:rPr>
  </w:style>
  <w:style w:type="paragraph" w:styleId="Caption">
    <w:name w:val="caption"/>
    <w:basedOn w:val="Normal"/>
    <w:next w:val="Normal"/>
    <w:uiPriority w:val="35"/>
    <w:semiHidden/>
    <w:unhideWhenUsed/>
    <w:qFormat/>
    <w:rsid w:val="00FA1BAF"/>
    <w:pPr>
      <w:spacing w:after="200"/>
    </w:pPr>
    <w:rPr>
      <w:b/>
      <w:bCs/>
      <w:color w:val="4F81BD" w:themeColor="accent1"/>
      <w:sz w:val="18"/>
      <w:szCs w:val="18"/>
    </w:rPr>
  </w:style>
  <w:style w:type="paragraph" w:styleId="Closing">
    <w:name w:val="Closing"/>
    <w:basedOn w:val="Normal"/>
    <w:link w:val="ClosingChar"/>
    <w:uiPriority w:val="99"/>
    <w:semiHidden/>
    <w:unhideWhenUsed/>
    <w:rsid w:val="00FA1BAF"/>
    <w:pPr>
      <w:ind w:left="4320"/>
    </w:pPr>
  </w:style>
  <w:style w:type="character" w:customStyle="1" w:styleId="ClosingChar">
    <w:name w:val="Closing Char"/>
    <w:basedOn w:val="DefaultParagraphFont"/>
    <w:link w:val="Closing"/>
    <w:uiPriority w:val="99"/>
    <w:semiHidden/>
    <w:rsid w:val="00FA1BAF"/>
    <w:rPr>
      <w:rFonts w:ascii="Arial" w:eastAsia="Times" w:hAnsi="Arial" w:cs="Times New Roman"/>
      <w:szCs w:val="20"/>
    </w:rPr>
  </w:style>
  <w:style w:type="paragraph" w:styleId="Date">
    <w:name w:val="Date"/>
    <w:basedOn w:val="Normal"/>
    <w:next w:val="Normal"/>
    <w:link w:val="DateChar"/>
    <w:uiPriority w:val="99"/>
    <w:semiHidden/>
    <w:unhideWhenUsed/>
    <w:rsid w:val="00FA1BAF"/>
  </w:style>
  <w:style w:type="character" w:customStyle="1" w:styleId="DateChar">
    <w:name w:val="Date Char"/>
    <w:basedOn w:val="DefaultParagraphFont"/>
    <w:link w:val="Date"/>
    <w:uiPriority w:val="99"/>
    <w:semiHidden/>
    <w:rsid w:val="00FA1BAF"/>
    <w:rPr>
      <w:rFonts w:ascii="Arial" w:eastAsia="Times" w:hAnsi="Arial" w:cs="Times New Roman"/>
      <w:szCs w:val="20"/>
    </w:rPr>
  </w:style>
  <w:style w:type="paragraph" w:styleId="DocumentMap">
    <w:name w:val="Document Map"/>
    <w:basedOn w:val="Normal"/>
    <w:link w:val="DocumentMapChar"/>
    <w:uiPriority w:val="99"/>
    <w:semiHidden/>
    <w:unhideWhenUsed/>
    <w:rsid w:val="00FA1BAF"/>
    <w:rPr>
      <w:rFonts w:ascii="Tahoma" w:hAnsi="Tahoma" w:cs="Tahoma"/>
      <w:sz w:val="16"/>
      <w:szCs w:val="16"/>
    </w:rPr>
  </w:style>
  <w:style w:type="character" w:customStyle="1" w:styleId="DocumentMapChar">
    <w:name w:val="Document Map Char"/>
    <w:basedOn w:val="DefaultParagraphFont"/>
    <w:link w:val="DocumentMap"/>
    <w:uiPriority w:val="99"/>
    <w:semiHidden/>
    <w:rsid w:val="00FA1BAF"/>
    <w:rPr>
      <w:rFonts w:ascii="Tahoma" w:eastAsia="Times" w:hAnsi="Tahoma" w:cs="Tahoma"/>
      <w:sz w:val="16"/>
      <w:szCs w:val="16"/>
    </w:rPr>
  </w:style>
  <w:style w:type="paragraph" w:styleId="E-mailSignature">
    <w:name w:val="E-mail Signature"/>
    <w:basedOn w:val="Normal"/>
    <w:link w:val="E-mailSignatureChar"/>
    <w:uiPriority w:val="99"/>
    <w:semiHidden/>
    <w:unhideWhenUsed/>
    <w:rsid w:val="00FA1BAF"/>
  </w:style>
  <w:style w:type="character" w:customStyle="1" w:styleId="E-mailSignatureChar">
    <w:name w:val="E-mail Signature Char"/>
    <w:basedOn w:val="DefaultParagraphFont"/>
    <w:link w:val="E-mailSignature"/>
    <w:uiPriority w:val="99"/>
    <w:semiHidden/>
    <w:rsid w:val="00FA1BAF"/>
    <w:rPr>
      <w:rFonts w:ascii="Arial" w:eastAsia="Times" w:hAnsi="Arial" w:cs="Times New Roman"/>
      <w:szCs w:val="20"/>
    </w:rPr>
  </w:style>
  <w:style w:type="paragraph" w:styleId="EndnoteText">
    <w:name w:val="endnote text"/>
    <w:basedOn w:val="Normal"/>
    <w:link w:val="EndnoteTextChar"/>
    <w:uiPriority w:val="99"/>
    <w:semiHidden/>
    <w:unhideWhenUsed/>
    <w:rsid w:val="00FA1BAF"/>
    <w:rPr>
      <w:sz w:val="20"/>
    </w:rPr>
  </w:style>
  <w:style w:type="character" w:customStyle="1" w:styleId="EndnoteTextChar">
    <w:name w:val="Endnote Text Char"/>
    <w:basedOn w:val="DefaultParagraphFont"/>
    <w:link w:val="EndnoteText"/>
    <w:uiPriority w:val="99"/>
    <w:semiHidden/>
    <w:rsid w:val="00FA1BAF"/>
    <w:rPr>
      <w:rFonts w:ascii="Arial" w:eastAsia="Times" w:hAnsi="Arial" w:cs="Times New Roman"/>
      <w:sz w:val="20"/>
      <w:szCs w:val="20"/>
    </w:rPr>
  </w:style>
  <w:style w:type="paragraph" w:styleId="EnvelopeAddress">
    <w:name w:val="envelope address"/>
    <w:basedOn w:val="Normal"/>
    <w:uiPriority w:val="99"/>
    <w:semiHidden/>
    <w:unhideWhenUsed/>
    <w:rsid w:val="00FA1BA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BAF"/>
    <w:rPr>
      <w:rFonts w:asciiTheme="majorHAnsi" w:eastAsiaTheme="majorEastAsia" w:hAnsiTheme="majorHAnsi" w:cstheme="majorBidi"/>
      <w:sz w:val="20"/>
    </w:rPr>
  </w:style>
  <w:style w:type="character" w:customStyle="1" w:styleId="Heading2Char">
    <w:name w:val="Heading 2 Char"/>
    <w:basedOn w:val="DefaultParagraphFont"/>
    <w:link w:val="Heading2"/>
    <w:uiPriority w:val="9"/>
    <w:semiHidden/>
    <w:rsid w:val="00FA1BA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A1BAF"/>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FA1BAF"/>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FA1BAF"/>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FA1BAF"/>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1B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1BAF"/>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FA1BAF"/>
    <w:rPr>
      <w:i/>
      <w:iCs/>
    </w:rPr>
  </w:style>
  <w:style w:type="character" w:customStyle="1" w:styleId="HTMLAddressChar">
    <w:name w:val="HTML Address Char"/>
    <w:basedOn w:val="DefaultParagraphFont"/>
    <w:link w:val="HTMLAddress"/>
    <w:uiPriority w:val="99"/>
    <w:semiHidden/>
    <w:rsid w:val="00FA1BAF"/>
    <w:rPr>
      <w:rFonts w:ascii="Arial" w:eastAsia="Times" w:hAnsi="Arial" w:cs="Times New Roman"/>
      <w:i/>
      <w:iCs/>
      <w:szCs w:val="20"/>
    </w:rPr>
  </w:style>
  <w:style w:type="paragraph" w:styleId="HTMLPreformatted">
    <w:name w:val="HTML Preformatted"/>
    <w:basedOn w:val="Normal"/>
    <w:link w:val="HTMLPreformattedChar"/>
    <w:uiPriority w:val="99"/>
    <w:semiHidden/>
    <w:unhideWhenUsed/>
    <w:rsid w:val="00FA1BAF"/>
    <w:rPr>
      <w:rFonts w:ascii="Consolas" w:hAnsi="Consolas"/>
      <w:sz w:val="20"/>
    </w:rPr>
  </w:style>
  <w:style w:type="character" w:customStyle="1" w:styleId="HTMLPreformattedChar">
    <w:name w:val="HTML Preformatted Char"/>
    <w:basedOn w:val="DefaultParagraphFont"/>
    <w:link w:val="HTMLPreformatted"/>
    <w:uiPriority w:val="99"/>
    <w:semiHidden/>
    <w:rsid w:val="00FA1BAF"/>
    <w:rPr>
      <w:rFonts w:ascii="Consolas" w:eastAsia="Times" w:hAnsi="Consolas" w:cs="Times New Roman"/>
      <w:sz w:val="20"/>
      <w:szCs w:val="20"/>
    </w:rPr>
  </w:style>
  <w:style w:type="paragraph" w:styleId="Index1">
    <w:name w:val="index 1"/>
    <w:basedOn w:val="Normal"/>
    <w:next w:val="Normal"/>
    <w:autoRedefine/>
    <w:uiPriority w:val="99"/>
    <w:semiHidden/>
    <w:unhideWhenUsed/>
    <w:rsid w:val="00FA1BAF"/>
    <w:pPr>
      <w:ind w:left="220" w:hanging="220"/>
    </w:pPr>
  </w:style>
  <w:style w:type="paragraph" w:styleId="Index2">
    <w:name w:val="index 2"/>
    <w:basedOn w:val="Normal"/>
    <w:next w:val="Normal"/>
    <w:autoRedefine/>
    <w:uiPriority w:val="99"/>
    <w:semiHidden/>
    <w:unhideWhenUsed/>
    <w:rsid w:val="00FA1BAF"/>
    <w:pPr>
      <w:ind w:left="440" w:hanging="220"/>
    </w:pPr>
  </w:style>
  <w:style w:type="paragraph" w:styleId="Index3">
    <w:name w:val="index 3"/>
    <w:basedOn w:val="Normal"/>
    <w:next w:val="Normal"/>
    <w:autoRedefine/>
    <w:uiPriority w:val="99"/>
    <w:semiHidden/>
    <w:unhideWhenUsed/>
    <w:rsid w:val="00FA1BAF"/>
    <w:pPr>
      <w:ind w:left="660" w:hanging="220"/>
    </w:pPr>
  </w:style>
  <w:style w:type="paragraph" w:styleId="Index4">
    <w:name w:val="index 4"/>
    <w:basedOn w:val="Normal"/>
    <w:next w:val="Normal"/>
    <w:autoRedefine/>
    <w:uiPriority w:val="99"/>
    <w:semiHidden/>
    <w:unhideWhenUsed/>
    <w:rsid w:val="00FA1BAF"/>
    <w:pPr>
      <w:ind w:left="880" w:hanging="220"/>
    </w:pPr>
  </w:style>
  <w:style w:type="paragraph" w:styleId="Index5">
    <w:name w:val="index 5"/>
    <w:basedOn w:val="Normal"/>
    <w:next w:val="Normal"/>
    <w:autoRedefine/>
    <w:uiPriority w:val="99"/>
    <w:semiHidden/>
    <w:unhideWhenUsed/>
    <w:rsid w:val="00FA1BAF"/>
    <w:pPr>
      <w:ind w:left="1100" w:hanging="220"/>
    </w:pPr>
  </w:style>
  <w:style w:type="paragraph" w:styleId="Index6">
    <w:name w:val="index 6"/>
    <w:basedOn w:val="Normal"/>
    <w:next w:val="Normal"/>
    <w:autoRedefine/>
    <w:uiPriority w:val="99"/>
    <w:semiHidden/>
    <w:unhideWhenUsed/>
    <w:rsid w:val="00FA1BAF"/>
    <w:pPr>
      <w:ind w:left="1320" w:hanging="220"/>
    </w:pPr>
  </w:style>
  <w:style w:type="paragraph" w:styleId="Index7">
    <w:name w:val="index 7"/>
    <w:basedOn w:val="Normal"/>
    <w:next w:val="Normal"/>
    <w:autoRedefine/>
    <w:uiPriority w:val="99"/>
    <w:semiHidden/>
    <w:unhideWhenUsed/>
    <w:rsid w:val="00FA1BAF"/>
    <w:pPr>
      <w:ind w:left="1540" w:hanging="220"/>
    </w:pPr>
  </w:style>
  <w:style w:type="paragraph" w:styleId="Index8">
    <w:name w:val="index 8"/>
    <w:basedOn w:val="Normal"/>
    <w:next w:val="Normal"/>
    <w:autoRedefine/>
    <w:uiPriority w:val="99"/>
    <w:semiHidden/>
    <w:unhideWhenUsed/>
    <w:rsid w:val="00FA1BAF"/>
    <w:pPr>
      <w:ind w:left="1760" w:hanging="220"/>
    </w:pPr>
  </w:style>
  <w:style w:type="paragraph" w:styleId="Index9">
    <w:name w:val="index 9"/>
    <w:basedOn w:val="Normal"/>
    <w:next w:val="Normal"/>
    <w:autoRedefine/>
    <w:uiPriority w:val="99"/>
    <w:semiHidden/>
    <w:unhideWhenUsed/>
    <w:rsid w:val="00FA1BAF"/>
    <w:pPr>
      <w:ind w:left="1980" w:hanging="220"/>
    </w:pPr>
  </w:style>
  <w:style w:type="paragraph" w:styleId="IndexHeading">
    <w:name w:val="index heading"/>
    <w:basedOn w:val="Normal"/>
    <w:next w:val="Index1"/>
    <w:uiPriority w:val="99"/>
    <w:semiHidden/>
    <w:unhideWhenUsed/>
    <w:rsid w:val="00FA1BA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1B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1BAF"/>
    <w:rPr>
      <w:rFonts w:ascii="Arial" w:eastAsia="Times" w:hAnsi="Arial" w:cs="Times New Roman"/>
      <w:b/>
      <w:bCs/>
      <w:i/>
      <w:iCs/>
      <w:color w:val="4F81BD" w:themeColor="accent1"/>
      <w:szCs w:val="20"/>
    </w:rPr>
  </w:style>
  <w:style w:type="paragraph" w:styleId="List">
    <w:name w:val="List"/>
    <w:basedOn w:val="Normal"/>
    <w:uiPriority w:val="99"/>
    <w:semiHidden/>
    <w:unhideWhenUsed/>
    <w:rsid w:val="00FA1BAF"/>
    <w:pPr>
      <w:ind w:left="360" w:hanging="360"/>
      <w:contextualSpacing/>
    </w:pPr>
  </w:style>
  <w:style w:type="paragraph" w:styleId="List2">
    <w:name w:val="List 2"/>
    <w:basedOn w:val="Normal"/>
    <w:uiPriority w:val="99"/>
    <w:semiHidden/>
    <w:unhideWhenUsed/>
    <w:rsid w:val="00FA1BAF"/>
    <w:pPr>
      <w:ind w:left="720" w:hanging="360"/>
      <w:contextualSpacing/>
    </w:pPr>
  </w:style>
  <w:style w:type="paragraph" w:styleId="List3">
    <w:name w:val="List 3"/>
    <w:basedOn w:val="Normal"/>
    <w:uiPriority w:val="99"/>
    <w:semiHidden/>
    <w:unhideWhenUsed/>
    <w:rsid w:val="00FA1BAF"/>
    <w:pPr>
      <w:ind w:left="1080" w:hanging="360"/>
      <w:contextualSpacing/>
    </w:pPr>
  </w:style>
  <w:style w:type="paragraph" w:styleId="List4">
    <w:name w:val="List 4"/>
    <w:basedOn w:val="Normal"/>
    <w:uiPriority w:val="99"/>
    <w:semiHidden/>
    <w:unhideWhenUsed/>
    <w:rsid w:val="00FA1BAF"/>
    <w:pPr>
      <w:ind w:left="1440" w:hanging="360"/>
      <w:contextualSpacing/>
    </w:pPr>
  </w:style>
  <w:style w:type="paragraph" w:styleId="List5">
    <w:name w:val="List 5"/>
    <w:basedOn w:val="Normal"/>
    <w:uiPriority w:val="99"/>
    <w:semiHidden/>
    <w:unhideWhenUsed/>
    <w:rsid w:val="00FA1BAF"/>
    <w:pPr>
      <w:ind w:left="1800" w:hanging="360"/>
      <w:contextualSpacing/>
    </w:pPr>
  </w:style>
  <w:style w:type="paragraph" w:styleId="ListBullet">
    <w:name w:val="List Bullet"/>
    <w:basedOn w:val="Normal"/>
    <w:uiPriority w:val="99"/>
    <w:semiHidden/>
    <w:unhideWhenUsed/>
    <w:rsid w:val="00FA1BAF"/>
    <w:pPr>
      <w:numPr>
        <w:numId w:val="12"/>
      </w:numPr>
      <w:contextualSpacing/>
    </w:pPr>
  </w:style>
  <w:style w:type="paragraph" w:styleId="ListBullet2">
    <w:name w:val="List Bullet 2"/>
    <w:basedOn w:val="Normal"/>
    <w:uiPriority w:val="99"/>
    <w:semiHidden/>
    <w:unhideWhenUsed/>
    <w:rsid w:val="00FA1BAF"/>
    <w:pPr>
      <w:numPr>
        <w:numId w:val="13"/>
      </w:numPr>
      <w:contextualSpacing/>
    </w:pPr>
  </w:style>
  <w:style w:type="paragraph" w:styleId="ListBullet3">
    <w:name w:val="List Bullet 3"/>
    <w:basedOn w:val="Normal"/>
    <w:uiPriority w:val="99"/>
    <w:semiHidden/>
    <w:unhideWhenUsed/>
    <w:rsid w:val="00FA1BAF"/>
    <w:pPr>
      <w:numPr>
        <w:numId w:val="14"/>
      </w:numPr>
      <w:contextualSpacing/>
    </w:pPr>
  </w:style>
  <w:style w:type="paragraph" w:styleId="ListBullet4">
    <w:name w:val="List Bullet 4"/>
    <w:basedOn w:val="Normal"/>
    <w:uiPriority w:val="99"/>
    <w:semiHidden/>
    <w:unhideWhenUsed/>
    <w:rsid w:val="00FA1BAF"/>
    <w:pPr>
      <w:numPr>
        <w:numId w:val="15"/>
      </w:numPr>
      <w:contextualSpacing/>
    </w:pPr>
  </w:style>
  <w:style w:type="paragraph" w:styleId="ListBullet5">
    <w:name w:val="List Bullet 5"/>
    <w:basedOn w:val="Normal"/>
    <w:uiPriority w:val="99"/>
    <w:semiHidden/>
    <w:unhideWhenUsed/>
    <w:rsid w:val="00FA1BAF"/>
    <w:pPr>
      <w:numPr>
        <w:numId w:val="16"/>
      </w:numPr>
      <w:contextualSpacing/>
    </w:pPr>
  </w:style>
  <w:style w:type="paragraph" w:styleId="ListContinue">
    <w:name w:val="List Continue"/>
    <w:basedOn w:val="Normal"/>
    <w:uiPriority w:val="99"/>
    <w:semiHidden/>
    <w:unhideWhenUsed/>
    <w:rsid w:val="00FA1BAF"/>
    <w:pPr>
      <w:spacing w:after="120"/>
      <w:ind w:left="360"/>
      <w:contextualSpacing/>
    </w:pPr>
  </w:style>
  <w:style w:type="paragraph" w:styleId="ListContinue2">
    <w:name w:val="List Continue 2"/>
    <w:basedOn w:val="Normal"/>
    <w:uiPriority w:val="99"/>
    <w:semiHidden/>
    <w:unhideWhenUsed/>
    <w:rsid w:val="00FA1BAF"/>
    <w:pPr>
      <w:spacing w:after="120"/>
      <w:ind w:left="720"/>
      <w:contextualSpacing/>
    </w:pPr>
  </w:style>
  <w:style w:type="paragraph" w:styleId="ListContinue3">
    <w:name w:val="List Continue 3"/>
    <w:basedOn w:val="Normal"/>
    <w:uiPriority w:val="99"/>
    <w:semiHidden/>
    <w:unhideWhenUsed/>
    <w:rsid w:val="00FA1BAF"/>
    <w:pPr>
      <w:spacing w:after="120"/>
      <w:ind w:left="1080"/>
      <w:contextualSpacing/>
    </w:pPr>
  </w:style>
  <w:style w:type="paragraph" w:styleId="ListContinue4">
    <w:name w:val="List Continue 4"/>
    <w:basedOn w:val="Normal"/>
    <w:uiPriority w:val="99"/>
    <w:semiHidden/>
    <w:unhideWhenUsed/>
    <w:rsid w:val="00FA1BAF"/>
    <w:pPr>
      <w:spacing w:after="120"/>
      <w:ind w:left="1440"/>
      <w:contextualSpacing/>
    </w:pPr>
  </w:style>
  <w:style w:type="paragraph" w:styleId="ListContinue5">
    <w:name w:val="List Continue 5"/>
    <w:basedOn w:val="Normal"/>
    <w:uiPriority w:val="99"/>
    <w:semiHidden/>
    <w:unhideWhenUsed/>
    <w:rsid w:val="00FA1BAF"/>
    <w:pPr>
      <w:spacing w:after="120"/>
      <w:ind w:left="1800"/>
      <w:contextualSpacing/>
    </w:pPr>
  </w:style>
  <w:style w:type="paragraph" w:styleId="ListNumber">
    <w:name w:val="List Number"/>
    <w:basedOn w:val="Normal"/>
    <w:uiPriority w:val="99"/>
    <w:semiHidden/>
    <w:unhideWhenUsed/>
    <w:rsid w:val="00FA1BAF"/>
    <w:pPr>
      <w:numPr>
        <w:numId w:val="17"/>
      </w:numPr>
      <w:contextualSpacing/>
    </w:pPr>
  </w:style>
  <w:style w:type="paragraph" w:styleId="ListNumber2">
    <w:name w:val="List Number 2"/>
    <w:basedOn w:val="Normal"/>
    <w:uiPriority w:val="99"/>
    <w:semiHidden/>
    <w:unhideWhenUsed/>
    <w:rsid w:val="00FA1BAF"/>
    <w:pPr>
      <w:numPr>
        <w:numId w:val="18"/>
      </w:numPr>
      <w:contextualSpacing/>
    </w:pPr>
  </w:style>
  <w:style w:type="paragraph" w:styleId="ListNumber3">
    <w:name w:val="List Number 3"/>
    <w:basedOn w:val="Normal"/>
    <w:uiPriority w:val="99"/>
    <w:semiHidden/>
    <w:unhideWhenUsed/>
    <w:rsid w:val="00FA1BAF"/>
    <w:pPr>
      <w:numPr>
        <w:numId w:val="19"/>
      </w:numPr>
      <w:contextualSpacing/>
    </w:pPr>
  </w:style>
  <w:style w:type="paragraph" w:styleId="ListNumber4">
    <w:name w:val="List Number 4"/>
    <w:basedOn w:val="Normal"/>
    <w:uiPriority w:val="99"/>
    <w:semiHidden/>
    <w:unhideWhenUsed/>
    <w:rsid w:val="00FA1BAF"/>
    <w:pPr>
      <w:numPr>
        <w:numId w:val="20"/>
      </w:numPr>
      <w:contextualSpacing/>
    </w:pPr>
  </w:style>
  <w:style w:type="paragraph" w:styleId="ListNumber5">
    <w:name w:val="List Number 5"/>
    <w:basedOn w:val="Normal"/>
    <w:uiPriority w:val="99"/>
    <w:semiHidden/>
    <w:unhideWhenUsed/>
    <w:rsid w:val="00FA1BAF"/>
    <w:pPr>
      <w:numPr>
        <w:numId w:val="21"/>
      </w:numPr>
      <w:contextualSpacing/>
    </w:pPr>
  </w:style>
  <w:style w:type="paragraph" w:styleId="MacroText">
    <w:name w:val="macro"/>
    <w:link w:val="MacroTextChar"/>
    <w:uiPriority w:val="99"/>
    <w:semiHidden/>
    <w:unhideWhenUsed/>
    <w:rsid w:val="00FA1B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w:hAnsi="Consolas" w:cs="Times New Roman"/>
      <w:sz w:val="20"/>
      <w:szCs w:val="20"/>
    </w:rPr>
  </w:style>
  <w:style w:type="character" w:customStyle="1" w:styleId="MacroTextChar">
    <w:name w:val="Macro Text Char"/>
    <w:basedOn w:val="DefaultParagraphFont"/>
    <w:link w:val="MacroText"/>
    <w:uiPriority w:val="99"/>
    <w:semiHidden/>
    <w:rsid w:val="00FA1BAF"/>
    <w:rPr>
      <w:rFonts w:ascii="Consolas" w:eastAsia="Times" w:hAnsi="Consolas" w:cs="Times New Roman"/>
      <w:sz w:val="20"/>
      <w:szCs w:val="20"/>
    </w:rPr>
  </w:style>
  <w:style w:type="paragraph" w:styleId="MessageHeader">
    <w:name w:val="Message Header"/>
    <w:basedOn w:val="Normal"/>
    <w:link w:val="MessageHeaderChar"/>
    <w:uiPriority w:val="99"/>
    <w:semiHidden/>
    <w:unhideWhenUsed/>
    <w:rsid w:val="00FA1BA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BAF"/>
    <w:rPr>
      <w:rFonts w:asciiTheme="majorHAnsi" w:eastAsiaTheme="majorEastAsia" w:hAnsiTheme="majorHAnsi" w:cstheme="majorBidi"/>
      <w:sz w:val="24"/>
      <w:szCs w:val="24"/>
      <w:shd w:val="pct20" w:color="auto" w:fill="auto"/>
    </w:rPr>
  </w:style>
  <w:style w:type="paragraph" w:styleId="NoSpacing">
    <w:name w:val="No Spacing"/>
    <w:uiPriority w:val="1"/>
    <w:qFormat/>
    <w:rsid w:val="00FA1BAF"/>
    <w:pPr>
      <w:spacing w:after="0" w:line="240" w:lineRule="auto"/>
    </w:pPr>
    <w:rPr>
      <w:rFonts w:ascii="Arial" w:eastAsia="Times" w:hAnsi="Arial" w:cs="Times New Roman"/>
      <w:szCs w:val="20"/>
    </w:rPr>
  </w:style>
  <w:style w:type="paragraph" w:styleId="NormalWeb">
    <w:name w:val="Normal (Web)"/>
    <w:basedOn w:val="Normal"/>
    <w:uiPriority w:val="99"/>
    <w:semiHidden/>
    <w:unhideWhenUsed/>
    <w:rsid w:val="00FA1BAF"/>
    <w:rPr>
      <w:rFonts w:ascii="Times New Roman" w:hAnsi="Times New Roman"/>
      <w:sz w:val="24"/>
      <w:szCs w:val="24"/>
    </w:rPr>
  </w:style>
  <w:style w:type="paragraph" w:styleId="NormalIndent">
    <w:name w:val="Normal Indent"/>
    <w:basedOn w:val="Normal"/>
    <w:uiPriority w:val="99"/>
    <w:semiHidden/>
    <w:unhideWhenUsed/>
    <w:rsid w:val="00FA1BAF"/>
    <w:pPr>
      <w:ind w:left="720"/>
    </w:pPr>
  </w:style>
  <w:style w:type="paragraph" w:styleId="NoteHeading">
    <w:name w:val="Note Heading"/>
    <w:basedOn w:val="Normal"/>
    <w:next w:val="Normal"/>
    <w:link w:val="NoteHeadingChar"/>
    <w:uiPriority w:val="99"/>
    <w:semiHidden/>
    <w:unhideWhenUsed/>
    <w:rsid w:val="00FA1BAF"/>
  </w:style>
  <w:style w:type="character" w:customStyle="1" w:styleId="NoteHeadingChar">
    <w:name w:val="Note Heading Char"/>
    <w:basedOn w:val="DefaultParagraphFont"/>
    <w:link w:val="NoteHeading"/>
    <w:uiPriority w:val="99"/>
    <w:semiHidden/>
    <w:rsid w:val="00FA1BAF"/>
    <w:rPr>
      <w:rFonts w:ascii="Arial" w:eastAsia="Times" w:hAnsi="Arial" w:cs="Times New Roman"/>
      <w:szCs w:val="20"/>
    </w:rPr>
  </w:style>
  <w:style w:type="paragraph" w:styleId="PlainText">
    <w:name w:val="Plain Text"/>
    <w:basedOn w:val="Normal"/>
    <w:link w:val="PlainTextChar"/>
    <w:uiPriority w:val="99"/>
    <w:semiHidden/>
    <w:unhideWhenUsed/>
    <w:rsid w:val="00FA1BAF"/>
    <w:rPr>
      <w:rFonts w:ascii="Consolas" w:hAnsi="Consolas"/>
      <w:sz w:val="21"/>
      <w:szCs w:val="21"/>
    </w:rPr>
  </w:style>
  <w:style w:type="character" w:customStyle="1" w:styleId="PlainTextChar">
    <w:name w:val="Plain Text Char"/>
    <w:basedOn w:val="DefaultParagraphFont"/>
    <w:link w:val="PlainText"/>
    <w:uiPriority w:val="99"/>
    <w:semiHidden/>
    <w:rsid w:val="00FA1BAF"/>
    <w:rPr>
      <w:rFonts w:ascii="Consolas" w:eastAsia="Times" w:hAnsi="Consolas" w:cs="Times New Roman"/>
      <w:sz w:val="21"/>
      <w:szCs w:val="21"/>
    </w:rPr>
  </w:style>
  <w:style w:type="paragraph" w:styleId="Quote">
    <w:name w:val="Quote"/>
    <w:basedOn w:val="Normal"/>
    <w:next w:val="Normal"/>
    <w:link w:val="QuoteChar"/>
    <w:uiPriority w:val="29"/>
    <w:qFormat/>
    <w:rsid w:val="00FA1BAF"/>
    <w:rPr>
      <w:i/>
      <w:iCs/>
      <w:color w:val="000000" w:themeColor="text1"/>
    </w:rPr>
  </w:style>
  <w:style w:type="character" w:customStyle="1" w:styleId="QuoteChar">
    <w:name w:val="Quote Char"/>
    <w:basedOn w:val="DefaultParagraphFont"/>
    <w:link w:val="Quote"/>
    <w:uiPriority w:val="29"/>
    <w:rsid w:val="00FA1BAF"/>
    <w:rPr>
      <w:rFonts w:ascii="Arial" w:eastAsia="Times" w:hAnsi="Arial" w:cs="Times New Roman"/>
      <w:i/>
      <w:iCs/>
      <w:color w:val="000000" w:themeColor="text1"/>
      <w:szCs w:val="20"/>
    </w:rPr>
  </w:style>
  <w:style w:type="paragraph" w:styleId="Salutation">
    <w:name w:val="Salutation"/>
    <w:basedOn w:val="Normal"/>
    <w:next w:val="Normal"/>
    <w:link w:val="SalutationChar"/>
    <w:uiPriority w:val="99"/>
    <w:semiHidden/>
    <w:unhideWhenUsed/>
    <w:rsid w:val="00FA1BAF"/>
  </w:style>
  <w:style w:type="character" w:customStyle="1" w:styleId="SalutationChar">
    <w:name w:val="Salutation Char"/>
    <w:basedOn w:val="DefaultParagraphFont"/>
    <w:link w:val="Salutation"/>
    <w:uiPriority w:val="99"/>
    <w:semiHidden/>
    <w:rsid w:val="00FA1BAF"/>
    <w:rPr>
      <w:rFonts w:ascii="Arial" w:eastAsia="Times" w:hAnsi="Arial" w:cs="Times New Roman"/>
      <w:szCs w:val="20"/>
    </w:rPr>
  </w:style>
  <w:style w:type="paragraph" w:styleId="Signature">
    <w:name w:val="Signature"/>
    <w:basedOn w:val="Normal"/>
    <w:link w:val="SignatureChar"/>
    <w:uiPriority w:val="99"/>
    <w:semiHidden/>
    <w:unhideWhenUsed/>
    <w:rsid w:val="00FA1BAF"/>
    <w:pPr>
      <w:ind w:left="4320"/>
    </w:pPr>
  </w:style>
  <w:style w:type="character" w:customStyle="1" w:styleId="SignatureChar">
    <w:name w:val="Signature Char"/>
    <w:basedOn w:val="DefaultParagraphFont"/>
    <w:link w:val="Signature"/>
    <w:uiPriority w:val="99"/>
    <w:semiHidden/>
    <w:rsid w:val="00FA1BAF"/>
    <w:rPr>
      <w:rFonts w:ascii="Arial" w:eastAsia="Times" w:hAnsi="Arial" w:cs="Times New Roman"/>
      <w:szCs w:val="20"/>
    </w:rPr>
  </w:style>
  <w:style w:type="paragraph" w:styleId="Subtitle">
    <w:name w:val="Subtitle"/>
    <w:basedOn w:val="Normal"/>
    <w:next w:val="Normal"/>
    <w:link w:val="SubtitleChar"/>
    <w:uiPriority w:val="11"/>
    <w:qFormat/>
    <w:rsid w:val="00FA1B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A1BA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FA1BAF"/>
    <w:pPr>
      <w:ind w:left="220" w:hanging="220"/>
    </w:pPr>
  </w:style>
  <w:style w:type="paragraph" w:styleId="TableofFigures">
    <w:name w:val="table of figures"/>
    <w:basedOn w:val="Normal"/>
    <w:next w:val="Normal"/>
    <w:uiPriority w:val="99"/>
    <w:semiHidden/>
    <w:unhideWhenUsed/>
    <w:rsid w:val="00FA1BAF"/>
  </w:style>
  <w:style w:type="paragraph" w:styleId="Title">
    <w:name w:val="Title"/>
    <w:basedOn w:val="Normal"/>
    <w:next w:val="Normal"/>
    <w:link w:val="TitleChar"/>
    <w:uiPriority w:val="10"/>
    <w:qFormat/>
    <w:rsid w:val="00FA1B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1BA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A1BA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1BAF"/>
    <w:pPr>
      <w:spacing w:after="100"/>
    </w:pPr>
  </w:style>
  <w:style w:type="paragraph" w:styleId="TOC2">
    <w:name w:val="toc 2"/>
    <w:basedOn w:val="Normal"/>
    <w:next w:val="Normal"/>
    <w:autoRedefine/>
    <w:uiPriority w:val="39"/>
    <w:semiHidden/>
    <w:unhideWhenUsed/>
    <w:rsid w:val="00FA1BAF"/>
    <w:pPr>
      <w:spacing w:after="100"/>
      <w:ind w:left="220"/>
    </w:pPr>
  </w:style>
  <w:style w:type="paragraph" w:styleId="TOC3">
    <w:name w:val="toc 3"/>
    <w:basedOn w:val="Normal"/>
    <w:next w:val="Normal"/>
    <w:autoRedefine/>
    <w:uiPriority w:val="39"/>
    <w:semiHidden/>
    <w:unhideWhenUsed/>
    <w:rsid w:val="00FA1BAF"/>
    <w:pPr>
      <w:spacing w:after="100"/>
      <w:ind w:left="440"/>
    </w:pPr>
  </w:style>
  <w:style w:type="paragraph" w:styleId="TOC4">
    <w:name w:val="toc 4"/>
    <w:basedOn w:val="Normal"/>
    <w:next w:val="Normal"/>
    <w:autoRedefine/>
    <w:uiPriority w:val="39"/>
    <w:semiHidden/>
    <w:unhideWhenUsed/>
    <w:rsid w:val="00FA1BAF"/>
    <w:pPr>
      <w:spacing w:after="100"/>
      <w:ind w:left="660"/>
    </w:pPr>
  </w:style>
  <w:style w:type="paragraph" w:styleId="TOC5">
    <w:name w:val="toc 5"/>
    <w:basedOn w:val="Normal"/>
    <w:next w:val="Normal"/>
    <w:autoRedefine/>
    <w:uiPriority w:val="39"/>
    <w:semiHidden/>
    <w:unhideWhenUsed/>
    <w:rsid w:val="00FA1BAF"/>
    <w:pPr>
      <w:spacing w:after="100"/>
      <w:ind w:left="880"/>
    </w:pPr>
  </w:style>
  <w:style w:type="paragraph" w:styleId="TOC6">
    <w:name w:val="toc 6"/>
    <w:basedOn w:val="Normal"/>
    <w:next w:val="Normal"/>
    <w:autoRedefine/>
    <w:uiPriority w:val="39"/>
    <w:semiHidden/>
    <w:unhideWhenUsed/>
    <w:rsid w:val="00FA1BAF"/>
    <w:pPr>
      <w:spacing w:after="100"/>
      <w:ind w:left="1100"/>
    </w:pPr>
  </w:style>
  <w:style w:type="paragraph" w:styleId="TOC7">
    <w:name w:val="toc 7"/>
    <w:basedOn w:val="Normal"/>
    <w:next w:val="Normal"/>
    <w:autoRedefine/>
    <w:uiPriority w:val="39"/>
    <w:semiHidden/>
    <w:unhideWhenUsed/>
    <w:rsid w:val="00FA1BAF"/>
    <w:pPr>
      <w:spacing w:after="100"/>
      <w:ind w:left="1320"/>
    </w:pPr>
  </w:style>
  <w:style w:type="paragraph" w:styleId="TOC8">
    <w:name w:val="toc 8"/>
    <w:basedOn w:val="Normal"/>
    <w:next w:val="Normal"/>
    <w:autoRedefine/>
    <w:uiPriority w:val="39"/>
    <w:semiHidden/>
    <w:unhideWhenUsed/>
    <w:rsid w:val="00FA1BAF"/>
    <w:pPr>
      <w:spacing w:after="100"/>
      <w:ind w:left="1540"/>
    </w:pPr>
  </w:style>
  <w:style w:type="paragraph" w:styleId="TOC9">
    <w:name w:val="toc 9"/>
    <w:basedOn w:val="Normal"/>
    <w:next w:val="Normal"/>
    <w:autoRedefine/>
    <w:uiPriority w:val="39"/>
    <w:semiHidden/>
    <w:unhideWhenUsed/>
    <w:rsid w:val="00FA1BAF"/>
    <w:pPr>
      <w:spacing w:after="100"/>
      <w:ind w:left="1760"/>
    </w:pPr>
  </w:style>
  <w:style w:type="paragraph" w:styleId="TOCHeading">
    <w:name w:val="TOC Heading"/>
    <w:basedOn w:val="Heading1"/>
    <w:next w:val="Normal"/>
    <w:uiPriority w:val="39"/>
    <w:semiHidden/>
    <w:unhideWhenUsed/>
    <w:qFormat/>
    <w:rsid w:val="00FA1BAF"/>
    <w:pPr>
      <w:keepLines/>
      <w:spacing w:before="48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3"/>
    <w:pPr>
      <w:spacing w:after="0" w:line="240" w:lineRule="auto"/>
    </w:pPr>
    <w:rPr>
      <w:rFonts w:ascii="Arial" w:eastAsia="Times" w:hAnsi="Arial" w:cs="Times New Roman"/>
      <w:szCs w:val="20"/>
    </w:rPr>
  </w:style>
  <w:style w:type="paragraph" w:styleId="Heading1">
    <w:name w:val="heading 1"/>
    <w:basedOn w:val="Normal"/>
    <w:next w:val="Normal"/>
    <w:link w:val="Heading1Char"/>
    <w:qFormat/>
    <w:rsid w:val="00564CCF"/>
    <w:pPr>
      <w:keepNext/>
      <w:outlineLvl w:val="0"/>
    </w:pPr>
    <w:rPr>
      <w:b/>
    </w:rPr>
  </w:style>
  <w:style w:type="paragraph" w:styleId="Heading2">
    <w:name w:val="heading 2"/>
    <w:basedOn w:val="Normal"/>
    <w:next w:val="Normal"/>
    <w:link w:val="Heading2Char"/>
    <w:uiPriority w:val="9"/>
    <w:semiHidden/>
    <w:unhideWhenUsed/>
    <w:qFormat/>
    <w:rsid w:val="00FA1B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780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A1BA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1BA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1BA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1BA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1BA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1BA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14A3"/>
    <w:rPr>
      <w:vertAlign w:val="superscript"/>
    </w:rPr>
  </w:style>
  <w:style w:type="paragraph" w:styleId="FootnoteText">
    <w:name w:val="footnote text"/>
    <w:basedOn w:val="Normal"/>
    <w:link w:val="FootnoteTextChar"/>
    <w:uiPriority w:val="99"/>
    <w:semiHidden/>
    <w:rsid w:val="003114A3"/>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3114A3"/>
    <w:rPr>
      <w:rFonts w:ascii="Times New Roman" w:eastAsia="Times New Roman" w:hAnsi="Times New Roman" w:cs="Times New Roman"/>
      <w:sz w:val="20"/>
      <w:szCs w:val="20"/>
    </w:rPr>
  </w:style>
  <w:style w:type="paragraph" w:styleId="ListParagraph">
    <w:name w:val="List Paragraph"/>
    <w:aliases w:val="bullet,PECI Bullets (Content),PECI Bullets"/>
    <w:basedOn w:val="Normal"/>
    <w:link w:val="ListParagraphChar"/>
    <w:uiPriority w:val="34"/>
    <w:qFormat/>
    <w:rsid w:val="003114A3"/>
    <w:pPr>
      <w:ind w:left="720"/>
      <w:contextualSpacing/>
    </w:pPr>
    <w:rPr>
      <w:rFonts w:ascii="Times New Roman" w:eastAsia="Calibri" w:hAnsi="Times New Roman"/>
      <w:sz w:val="24"/>
      <w:szCs w:val="24"/>
    </w:rPr>
  </w:style>
  <w:style w:type="character" w:customStyle="1" w:styleId="ListParagraphChar">
    <w:name w:val="List Paragraph Char"/>
    <w:aliases w:val="bullet Char,PECI Bullets (Content) Char,PECI Bullets Char"/>
    <w:basedOn w:val="DefaultParagraphFont"/>
    <w:link w:val="ListParagraph"/>
    <w:uiPriority w:val="34"/>
    <w:locked/>
    <w:rsid w:val="003114A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114A3"/>
    <w:rPr>
      <w:rFonts w:ascii="Tahoma" w:hAnsi="Tahoma" w:cs="Tahoma"/>
      <w:sz w:val="16"/>
      <w:szCs w:val="16"/>
    </w:rPr>
  </w:style>
  <w:style w:type="character" w:customStyle="1" w:styleId="BalloonTextChar">
    <w:name w:val="Balloon Text Char"/>
    <w:basedOn w:val="DefaultParagraphFont"/>
    <w:link w:val="BalloonText"/>
    <w:uiPriority w:val="99"/>
    <w:semiHidden/>
    <w:rsid w:val="003114A3"/>
    <w:rPr>
      <w:rFonts w:ascii="Tahoma" w:eastAsia="Times" w:hAnsi="Tahoma" w:cs="Tahoma"/>
      <w:sz w:val="16"/>
      <w:szCs w:val="16"/>
    </w:rPr>
  </w:style>
  <w:style w:type="paragraph" w:styleId="Header">
    <w:name w:val="header"/>
    <w:basedOn w:val="Normal"/>
    <w:link w:val="HeaderChar"/>
    <w:uiPriority w:val="99"/>
    <w:unhideWhenUsed/>
    <w:rsid w:val="003114A3"/>
    <w:pPr>
      <w:tabs>
        <w:tab w:val="center" w:pos="4680"/>
        <w:tab w:val="right" w:pos="9360"/>
      </w:tabs>
    </w:pPr>
  </w:style>
  <w:style w:type="character" w:customStyle="1" w:styleId="HeaderChar">
    <w:name w:val="Header Char"/>
    <w:basedOn w:val="DefaultParagraphFont"/>
    <w:link w:val="Header"/>
    <w:uiPriority w:val="99"/>
    <w:rsid w:val="003114A3"/>
    <w:rPr>
      <w:rFonts w:ascii="Arial" w:eastAsia="Times" w:hAnsi="Arial" w:cs="Times New Roman"/>
      <w:szCs w:val="20"/>
    </w:rPr>
  </w:style>
  <w:style w:type="paragraph" w:styleId="Footer">
    <w:name w:val="footer"/>
    <w:basedOn w:val="Normal"/>
    <w:link w:val="FooterChar"/>
    <w:uiPriority w:val="99"/>
    <w:unhideWhenUsed/>
    <w:rsid w:val="003114A3"/>
    <w:pPr>
      <w:tabs>
        <w:tab w:val="center" w:pos="4680"/>
        <w:tab w:val="right" w:pos="9360"/>
      </w:tabs>
    </w:pPr>
  </w:style>
  <w:style w:type="character" w:customStyle="1" w:styleId="FooterChar">
    <w:name w:val="Footer Char"/>
    <w:basedOn w:val="DefaultParagraphFont"/>
    <w:link w:val="Footer"/>
    <w:uiPriority w:val="99"/>
    <w:rsid w:val="003114A3"/>
    <w:rPr>
      <w:rFonts w:ascii="Arial" w:eastAsia="Times" w:hAnsi="Arial" w:cs="Times New Roman"/>
      <w:szCs w:val="20"/>
    </w:rPr>
  </w:style>
  <w:style w:type="character" w:styleId="CommentReference">
    <w:name w:val="annotation reference"/>
    <w:basedOn w:val="DefaultParagraphFont"/>
    <w:uiPriority w:val="99"/>
    <w:unhideWhenUsed/>
    <w:rsid w:val="00A76EED"/>
    <w:rPr>
      <w:sz w:val="16"/>
      <w:szCs w:val="16"/>
    </w:rPr>
  </w:style>
  <w:style w:type="paragraph" w:styleId="CommentText">
    <w:name w:val="annotation text"/>
    <w:basedOn w:val="Normal"/>
    <w:link w:val="CommentTextChar"/>
    <w:uiPriority w:val="99"/>
    <w:unhideWhenUsed/>
    <w:rsid w:val="00A76EED"/>
    <w:rPr>
      <w:sz w:val="20"/>
    </w:rPr>
  </w:style>
  <w:style w:type="character" w:customStyle="1" w:styleId="CommentTextChar">
    <w:name w:val="Comment Text Char"/>
    <w:basedOn w:val="DefaultParagraphFont"/>
    <w:link w:val="CommentText"/>
    <w:uiPriority w:val="99"/>
    <w:rsid w:val="00A76EE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A76EED"/>
    <w:rPr>
      <w:b/>
      <w:bCs/>
    </w:rPr>
  </w:style>
  <w:style w:type="character" w:customStyle="1" w:styleId="CommentSubjectChar">
    <w:name w:val="Comment Subject Char"/>
    <w:basedOn w:val="CommentTextChar"/>
    <w:link w:val="CommentSubject"/>
    <w:uiPriority w:val="99"/>
    <w:semiHidden/>
    <w:rsid w:val="00A76EED"/>
    <w:rPr>
      <w:rFonts w:ascii="Arial" w:eastAsia="Times" w:hAnsi="Arial" w:cs="Times New Roman"/>
      <w:b/>
      <w:bCs/>
      <w:sz w:val="20"/>
      <w:szCs w:val="20"/>
    </w:rPr>
  </w:style>
  <w:style w:type="paragraph" w:styleId="Revision">
    <w:name w:val="Revision"/>
    <w:hidden/>
    <w:uiPriority w:val="99"/>
    <w:semiHidden/>
    <w:rsid w:val="00DB4E2A"/>
    <w:pPr>
      <w:spacing w:after="0" w:line="240" w:lineRule="auto"/>
    </w:pPr>
    <w:rPr>
      <w:rFonts w:ascii="Arial" w:eastAsia="Times" w:hAnsi="Arial" w:cs="Times New Roman"/>
      <w:szCs w:val="20"/>
    </w:rPr>
  </w:style>
  <w:style w:type="character" w:styleId="Hyperlink">
    <w:name w:val="Hyperlink"/>
    <w:basedOn w:val="DefaultParagraphFont"/>
    <w:uiPriority w:val="99"/>
    <w:unhideWhenUsed/>
    <w:rsid w:val="00D70020"/>
    <w:rPr>
      <w:color w:val="0000FF" w:themeColor="hyperlink"/>
      <w:u w:val="single"/>
    </w:rPr>
  </w:style>
  <w:style w:type="character" w:customStyle="1" w:styleId="Heading1Char">
    <w:name w:val="Heading 1 Char"/>
    <w:basedOn w:val="DefaultParagraphFont"/>
    <w:link w:val="Heading1"/>
    <w:rsid w:val="00564CCF"/>
    <w:rPr>
      <w:rFonts w:ascii="Arial" w:eastAsia="Times" w:hAnsi="Arial" w:cs="Times New Roman"/>
      <w:b/>
      <w:szCs w:val="20"/>
    </w:rPr>
  </w:style>
  <w:style w:type="character" w:styleId="FollowedHyperlink">
    <w:name w:val="FollowedHyperlink"/>
    <w:basedOn w:val="DefaultParagraphFont"/>
    <w:uiPriority w:val="99"/>
    <w:semiHidden/>
    <w:unhideWhenUsed/>
    <w:rsid w:val="00EA7D06"/>
    <w:rPr>
      <w:color w:val="800080" w:themeColor="followedHyperlink"/>
      <w:u w:val="single"/>
    </w:rPr>
  </w:style>
  <w:style w:type="character" w:customStyle="1" w:styleId="Heading3Char">
    <w:name w:val="Heading 3 Char"/>
    <w:basedOn w:val="DefaultParagraphFont"/>
    <w:link w:val="Heading3"/>
    <w:uiPriority w:val="9"/>
    <w:rsid w:val="00757804"/>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semiHidden/>
    <w:unhideWhenUsed/>
    <w:rsid w:val="00FA1BAF"/>
  </w:style>
  <w:style w:type="paragraph" w:styleId="BlockText">
    <w:name w:val="Block Text"/>
    <w:basedOn w:val="Normal"/>
    <w:uiPriority w:val="99"/>
    <w:semiHidden/>
    <w:unhideWhenUsed/>
    <w:rsid w:val="00FA1BA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A1BAF"/>
    <w:pPr>
      <w:spacing w:after="120"/>
    </w:pPr>
  </w:style>
  <w:style w:type="character" w:customStyle="1" w:styleId="BodyTextChar">
    <w:name w:val="Body Text Char"/>
    <w:basedOn w:val="DefaultParagraphFont"/>
    <w:link w:val="BodyText"/>
    <w:uiPriority w:val="99"/>
    <w:semiHidden/>
    <w:rsid w:val="00FA1BAF"/>
    <w:rPr>
      <w:rFonts w:ascii="Arial" w:eastAsia="Times" w:hAnsi="Arial" w:cs="Times New Roman"/>
      <w:szCs w:val="20"/>
    </w:rPr>
  </w:style>
  <w:style w:type="paragraph" w:styleId="BodyText2">
    <w:name w:val="Body Text 2"/>
    <w:basedOn w:val="Normal"/>
    <w:link w:val="BodyText2Char"/>
    <w:uiPriority w:val="99"/>
    <w:semiHidden/>
    <w:unhideWhenUsed/>
    <w:rsid w:val="00FA1BAF"/>
    <w:pPr>
      <w:spacing w:after="120" w:line="480" w:lineRule="auto"/>
    </w:pPr>
  </w:style>
  <w:style w:type="character" w:customStyle="1" w:styleId="BodyText2Char">
    <w:name w:val="Body Text 2 Char"/>
    <w:basedOn w:val="DefaultParagraphFont"/>
    <w:link w:val="BodyText2"/>
    <w:uiPriority w:val="99"/>
    <w:semiHidden/>
    <w:rsid w:val="00FA1BAF"/>
    <w:rPr>
      <w:rFonts w:ascii="Arial" w:eastAsia="Times" w:hAnsi="Arial" w:cs="Times New Roman"/>
      <w:szCs w:val="20"/>
    </w:rPr>
  </w:style>
  <w:style w:type="paragraph" w:styleId="BodyText3">
    <w:name w:val="Body Text 3"/>
    <w:basedOn w:val="Normal"/>
    <w:link w:val="BodyText3Char"/>
    <w:uiPriority w:val="99"/>
    <w:semiHidden/>
    <w:unhideWhenUsed/>
    <w:rsid w:val="00FA1BAF"/>
    <w:pPr>
      <w:spacing w:after="120"/>
    </w:pPr>
    <w:rPr>
      <w:sz w:val="16"/>
      <w:szCs w:val="16"/>
    </w:rPr>
  </w:style>
  <w:style w:type="character" w:customStyle="1" w:styleId="BodyText3Char">
    <w:name w:val="Body Text 3 Char"/>
    <w:basedOn w:val="DefaultParagraphFont"/>
    <w:link w:val="BodyText3"/>
    <w:uiPriority w:val="99"/>
    <w:semiHidden/>
    <w:rsid w:val="00FA1BAF"/>
    <w:rPr>
      <w:rFonts w:ascii="Arial" w:eastAsia="Times" w:hAnsi="Arial" w:cs="Times New Roman"/>
      <w:sz w:val="16"/>
      <w:szCs w:val="16"/>
    </w:rPr>
  </w:style>
  <w:style w:type="paragraph" w:styleId="BodyTextFirstIndent">
    <w:name w:val="Body Text First Indent"/>
    <w:basedOn w:val="BodyText"/>
    <w:link w:val="BodyTextFirstIndentChar"/>
    <w:uiPriority w:val="99"/>
    <w:semiHidden/>
    <w:unhideWhenUsed/>
    <w:rsid w:val="00FA1BAF"/>
    <w:pPr>
      <w:spacing w:after="0"/>
      <w:ind w:firstLine="360"/>
    </w:pPr>
  </w:style>
  <w:style w:type="character" w:customStyle="1" w:styleId="BodyTextFirstIndentChar">
    <w:name w:val="Body Text First Indent Char"/>
    <w:basedOn w:val="BodyTextChar"/>
    <w:link w:val="BodyTextFirstIndent"/>
    <w:uiPriority w:val="99"/>
    <w:semiHidden/>
    <w:rsid w:val="00FA1BAF"/>
    <w:rPr>
      <w:rFonts w:ascii="Arial" w:eastAsia="Times" w:hAnsi="Arial" w:cs="Times New Roman"/>
      <w:szCs w:val="20"/>
    </w:rPr>
  </w:style>
  <w:style w:type="paragraph" w:styleId="BodyTextIndent">
    <w:name w:val="Body Text Indent"/>
    <w:basedOn w:val="Normal"/>
    <w:link w:val="BodyTextIndentChar"/>
    <w:uiPriority w:val="99"/>
    <w:semiHidden/>
    <w:unhideWhenUsed/>
    <w:rsid w:val="00FA1BAF"/>
    <w:pPr>
      <w:spacing w:after="120"/>
      <w:ind w:left="360"/>
    </w:pPr>
  </w:style>
  <w:style w:type="character" w:customStyle="1" w:styleId="BodyTextIndentChar">
    <w:name w:val="Body Text Indent Char"/>
    <w:basedOn w:val="DefaultParagraphFont"/>
    <w:link w:val="BodyTextIndent"/>
    <w:uiPriority w:val="99"/>
    <w:semiHidden/>
    <w:rsid w:val="00FA1BAF"/>
    <w:rPr>
      <w:rFonts w:ascii="Arial" w:eastAsia="Times" w:hAnsi="Arial" w:cs="Times New Roman"/>
      <w:szCs w:val="20"/>
    </w:rPr>
  </w:style>
  <w:style w:type="paragraph" w:styleId="BodyTextFirstIndent2">
    <w:name w:val="Body Text First Indent 2"/>
    <w:basedOn w:val="BodyTextIndent"/>
    <w:link w:val="BodyTextFirstIndent2Char"/>
    <w:uiPriority w:val="99"/>
    <w:semiHidden/>
    <w:unhideWhenUsed/>
    <w:rsid w:val="00FA1BAF"/>
    <w:pPr>
      <w:spacing w:after="0"/>
      <w:ind w:firstLine="360"/>
    </w:pPr>
  </w:style>
  <w:style w:type="character" w:customStyle="1" w:styleId="BodyTextFirstIndent2Char">
    <w:name w:val="Body Text First Indent 2 Char"/>
    <w:basedOn w:val="BodyTextIndentChar"/>
    <w:link w:val="BodyTextFirstIndent2"/>
    <w:uiPriority w:val="99"/>
    <w:semiHidden/>
    <w:rsid w:val="00FA1BAF"/>
    <w:rPr>
      <w:rFonts w:ascii="Arial" w:eastAsia="Times" w:hAnsi="Arial" w:cs="Times New Roman"/>
      <w:szCs w:val="20"/>
    </w:rPr>
  </w:style>
  <w:style w:type="paragraph" w:styleId="BodyTextIndent2">
    <w:name w:val="Body Text Indent 2"/>
    <w:basedOn w:val="Normal"/>
    <w:link w:val="BodyTextIndent2Char"/>
    <w:uiPriority w:val="99"/>
    <w:semiHidden/>
    <w:unhideWhenUsed/>
    <w:rsid w:val="00FA1BAF"/>
    <w:pPr>
      <w:spacing w:after="120" w:line="480" w:lineRule="auto"/>
      <w:ind w:left="360"/>
    </w:pPr>
  </w:style>
  <w:style w:type="character" w:customStyle="1" w:styleId="BodyTextIndent2Char">
    <w:name w:val="Body Text Indent 2 Char"/>
    <w:basedOn w:val="DefaultParagraphFont"/>
    <w:link w:val="BodyTextIndent2"/>
    <w:uiPriority w:val="99"/>
    <w:semiHidden/>
    <w:rsid w:val="00FA1BAF"/>
    <w:rPr>
      <w:rFonts w:ascii="Arial" w:eastAsia="Times" w:hAnsi="Arial" w:cs="Times New Roman"/>
      <w:szCs w:val="20"/>
    </w:rPr>
  </w:style>
  <w:style w:type="paragraph" w:styleId="BodyTextIndent3">
    <w:name w:val="Body Text Indent 3"/>
    <w:basedOn w:val="Normal"/>
    <w:link w:val="BodyTextIndent3Char"/>
    <w:uiPriority w:val="99"/>
    <w:semiHidden/>
    <w:unhideWhenUsed/>
    <w:rsid w:val="00FA1BA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1BAF"/>
    <w:rPr>
      <w:rFonts w:ascii="Arial" w:eastAsia="Times" w:hAnsi="Arial" w:cs="Times New Roman"/>
      <w:sz w:val="16"/>
      <w:szCs w:val="16"/>
    </w:rPr>
  </w:style>
  <w:style w:type="paragraph" w:styleId="Caption">
    <w:name w:val="caption"/>
    <w:basedOn w:val="Normal"/>
    <w:next w:val="Normal"/>
    <w:uiPriority w:val="35"/>
    <w:semiHidden/>
    <w:unhideWhenUsed/>
    <w:qFormat/>
    <w:rsid w:val="00FA1BAF"/>
    <w:pPr>
      <w:spacing w:after="200"/>
    </w:pPr>
    <w:rPr>
      <w:b/>
      <w:bCs/>
      <w:color w:val="4F81BD" w:themeColor="accent1"/>
      <w:sz w:val="18"/>
      <w:szCs w:val="18"/>
    </w:rPr>
  </w:style>
  <w:style w:type="paragraph" w:styleId="Closing">
    <w:name w:val="Closing"/>
    <w:basedOn w:val="Normal"/>
    <w:link w:val="ClosingChar"/>
    <w:uiPriority w:val="99"/>
    <w:semiHidden/>
    <w:unhideWhenUsed/>
    <w:rsid w:val="00FA1BAF"/>
    <w:pPr>
      <w:ind w:left="4320"/>
    </w:pPr>
  </w:style>
  <w:style w:type="character" w:customStyle="1" w:styleId="ClosingChar">
    <w:name w:val="Closing Char"/>
    <w:basedOn w:val="DefaultParagraphFont"/>
    <w:link w:val="Closing"/>
    <w:uiPriority w:val="99"/>
    <w:semiHidden/>
    <w:rsid w:val="00FA1BAF"/>
    <w:rPr>
      <w:rFonts w:ascii="Arial" w:eastAsia="Times" w:hAnsi="Arial" w:cs="Times New Roman"/>
      <w:szCs w:val="20"/>
    </w:rPr>
  </w:style>
  <w:style w:type="paragraph" w:styleId="Date">
    <w:name w:val="Date"/>
    <w:basedOn w:val="Normal"/>
    <w:next w:val="Normal"/>
    <w:link w:val="DateChar"/>
    <w:uiPriority w:val="99"/>
    <w:semiHidden/>
    <w:unhideWhenUsed/>
    <w:rsid w:val="00FA1BAF"/>
  </w:style>
  <w:style w:type="character" w:customStyle="1" w:styleId="DateChar">
    <w:name w:val="Date Char"/>
    <w:basedOn w:val="DefaultParagraphFont"/>
    <w:link w:val="Date"/>
    <w:uiPriority w:val="99"/>
    <w:semiHidden/>
    <w:rsid w:val="00FA1BAF"/>
    <w:rPr>
      <w:rFonts w:ascii="Arial" w:eastAsia="Times" w:hAnsi="Arial" w:cs="Times New Roman"/>
      <w:szCs w:val="20"/>
    </w:rPr>
  </w:style>
  <w:style w:type="paragraph" w:styleId="DocumentMap">
    <w:name w:val="Document Map"/>
    <w:basedOn w:val="Normal"/>
    <w:link w:val="DocumentMapChar"/>
    <w:uiPriority w:val="99"/>
    <w:semiHidden/>
    <w:unhideWhenUsed/>
    <w:rsid w:val="00FA1BAF"/>
    <w:rPr>
      <w:rFonts w:ascii="Tahoma" w:hAnsi="Tahoma" w:cs="Tahoma"/>
      <w:sz w:val="16"/>
      <w:szCs w:val="16"/>
    </w:rPr>
  </w:style>
  <w:style w:type="character" w:customStyle="1" w:styleId="DocumentMapChar">
    <w:name w:val="Document Map Char"/>
    <w:basedOn w:val="DefaultParagraphFont"/>
    <w:link w:val="DocumentMap"/>
    <w:uiPriority w:val="99"/>
    <w:semiHidden/>
    <w:rsid w:val="00FA1BAF"/>
    <w:rPr>
      <w:rFonts w:ascii="Tahoma" w:eastAsia="Times" w:hAnsi="Tahoma" w:cs="Tahoma"/>
      <w:sz w:val="16"/>
      <w:szCs w:val="16"/>
    </w:rPr>
  </w:style>
  <w:style w:type="paragraph" w:styleId="E-mailSignature">
    <w:name w:val="E-mail Signature"/>
    <w:basedOn w:val="Normal"/>
    <w:link w:val="E-mailSignatureChar"/>
    <w:uiPriority w:val="99"/>
    <w:semiHidden/>
    <w:unhideWhenUsed/>
    <w:rsid w:val="00FA1BAF"/>
  </w:style>
  <w:style w:type="character" w:customStyle="1" w:styleId="E-mailSignatureChar">
    <w:name w:val="E-mail Signature Char"/>
    <w:basedOn w:val="DefaultParagraphFont"/>
    <w:link w:val="E-mailSignature"/>
    <w:uiPriority w:val="99"/>
    <w:semiHidden/>
    <w:rsid w:val="00FA1BAF"/>
    <w:rPr>
      <w:rFonts w:ascii="Arial" w:eastAsia="Times" w:hAnsi="Arial" w:cs="Times New Roman"/>
      <w:szCs w:val="20"/>
    </w:rPr>
  </w:style>
  <w:style w:type="paragraph" w:styleId="EndnoteText">
    <w:name w:val="endnote text"/>
    <w:basedOn w:val="Normal"/>
    <w:link w:val="EndnoteTextChar"/>
    <w:uiPriority w:val="99"/>
    <w:semiHidden/>
    <w:unhideWhenUsed/>
    <w:rsid w:val="00FA1BAF"/>
    <w:rPr>
      <w:sz w:val="20"/>
    </w:rPr>
  </w:style>
  <w:style w:type="character" w:customStyle="1" w:styleId="EndnoteTextChar">
    <w:name w:val="Endnote Text Char"/>
    <w:basedOn w:val="DefaultParagraphFont"/>
    <w:link w:val="EndnoteText"/>
    <w:uiPriority w:val="99"/>
    <w:semiHidden/>
    <w:rsid w:val="00FA1BAF"/>
    <w:rPr>
      <w:rFonts w:ascii="Arial" w:eastAsia="Times" w:hAnsi="Arial" w:cs="Times New Roman"/>
      <w:sz w:val="20"/>
      <w:szCs w:val="20"/>
    </w:rPr>
  </w:style>
  <w:style w:type="paragraph" w:styleId="EnvelopeAddress">
    <w:name w:val="envelope address"/>
    <w:basedOn w:val="Normal"/>
    <w:uiPriority w:val="99"/>
    <w:semiHidden/>
    <w:unhideWhenUsed/>
    <w:rsid w:val="00FA1BA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BAF"/>
    <w:rPr>
      <w:rFonts w:asciiTheme="majorHAnsi" w:eastAsiaTheme="majorEastAsia" w:hAnsiTheme="majorHAnsi" w:cstheme="majorBidi"/>
      <w:sz w:val="20"/>
    </w:rPr>
  </w:style>
  <w:style w:type="character" w:customStyle="1" w:styleId="Heading2Char">
    <w:name w:val="Heading 2 Char"/>
    <w:basedOn w:val="DefaultParagraphFont"/>
    <w:link w:val="Heading2"/>
    <w:uiPriority w:val="9"/>
    <w:semiHidden/>
    <w:rsid w:val="00FA1BA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A1BAF"/>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FA1BAF"/>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FA1BAF"/>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FA1BAF"/>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1B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1BAF"/>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FA1BAF"/>
    <w:rPr>
      <w:i/>
      <w:iCs/>
    </w:rPr>
  </w:style>
  <w:style w:type="character" w:customStyle="1" w:styleId="HTMLAddressChar">
    <w:name w:val="HTML Address Char"/>
    <w:basedOn w:val="DefaultParagraphFont"/>
    <w:link w:val="HTMLAddress"/>
    <w:uiPriority w:val="99"/>
    <w:semiHidden/>
    <w:rsid w:val="00FA1BAF"/>
    <w:rPr>
      <w:rFonts w:ascii="Arial" w:eastAsia="Times" w:hAnsi="Arial" w:cs="Times New Roman"/>
      <w:i/>
      <w:iCs/>
      <w:szCs w:val="20"/>
    </w:rPr>
  </w:style>
  <w:style w:type="paragraph" w:styleId="HTMLPreformatted">
    <w:name w:val="HTML Preformatted"/>
    <w:basedOn w:val="Normal"/>
    <w:link w:val="HTMLPreformattedChar"/>
    <w:uiPriority w:val="99"/>
    <w:semiHidden/>
    <w:unhideWhenUsed/>
    <w:rsid w:val="00FA1BAF"/>
    <w:rPr>
      <w:rFonts w:ascii="Consolas" w:hAnsi="Consolas"/>
      <w:sz w:val="20"/>
    </w:rPr>
  </w:style>
  <w:style w:type="character" w:customStyle="1" w:styleId="HTMLPreformattedChar">
    <w:name w:val="HTML Preformatted Char"/>
    <w:basedOn w:val="DefaultParagraphFont"/>
    <w:link w:val="HTMLPreformatted"/>
    <w:uiPriority w:val="99"/>
    <w:semiHidden/>
    <w:rsid w:val="00FA1BAF"/>
    <w:rPr>
      <w:rFonts w:ascii="Consolas" w:eastAsia="Times" w:hAnsi="Consolas" w:cs="Times New Roman"/>
      <w:sz w:val="20"/>
      <w:szCs w:val="20"/>
    </w:rPr>
  </w:style>
  <w:style w:type="paragraph" w:styleId="Index1">
    <w:name w:val="index 1"/>
    <w:basedOn w:val="Normal"/>
    <w:next w:val="Normal"/>
    <w:autoRedefine/>
    <w:uiPriority w:val="99"/>
    <w:semiHidden/>
    <w:unhideWhenUsed/>
    <w:rsid w:val="00FA1BAF"/>
    <w:pPr>
      <w:ind w:left="220" w:hanging="220"/>
    </w:pPr>
  </w:style>
  <w:style w:type="paragraph" w:styleId="Index2">
    <w:name w:val="index 2"/>
    <w:basedOn w:val="Normal"/>
    <w:next w:val="Normal"/>
    <w:autoRedefine/>
    <w:uiPriority w:val="99"/>
    <w:semiHidden/>
    <w:unhideWhenUsed/>
    <w:rsid w:val="00FA1BAF"/>
    <w:pPr>
      <w:ind w:left="440" w:hanging="220"/>
    </w:pPr>
  </w:style>
  <w:style w:type="paragraph" w:styleId="Index3">
    <w:name w:val="index 3"/>
    <w:basedOn w:val="Normal"/>
    <w:next w:val="Normal"/>
    <w:autoRedefine/>
    <w:uiPriority w:val="99"/>
    <w:semiHidden/>
    <w:unhideWhenUsed/>
    <w:rsid w:val="00FA1BAF"/>
    <w:pPr>
      <w:ind w:left="660" w:hanging="220"/>
    </w:pPr>
  </w:style>
  <w:style w:type="paragraph" w:styleId="Index4">
    <w:name w:val="index 4"/>
    <w:basedOn w:val="Normal"/>
    <w:next w:val="Normal"/>
    <w:autoRedefine/>
    <w:uiPriority w:val="99"/>
    <w:semiHidden/>
    <w:unhideWhenUsed/>
    <w:rsid w:val="00FA1BAF"/>
    <w:pPr>
      <w:ind w:left="880" w:hanging="220"/>
    </w:pPr>
  </w:style>
  <w:style w:type="paragraph" w:styleId="Index5">
    <w:name w:val="index 5"/>
    <w:basedOn w:val="Normal"/>
    <w:next w:val="Normal"/>
    <w:autoRedefine/>
    <w:uiPriority w:val="99"/>
    <w:semiHidden/>
    <w:unhideWhenUsed/>
    <w:rsid w:val="00FA1BAF"/>
    <w:pPr>
      <w:ind w:left="1100" w:hanging="220"/>
    </w:pPr>
  </w:style>
  <w:style w:type="paragraph" w:styleId="Index6">
    <w:name w:val="index 6"/>
    <w:basedOn w:val="Normal"/>
    <w:next w:val="Normal"/>
    <w:autoRedefine/>
    <w:uiPriority w:val="99"/>
    <w:semiHidden/>
    <w:unhideWhenUsed/>
    <w:rsid w:val="00FA1BAF"/>
    <w:pPr>
      <w:ind w:left="1320" w:hanging="220"/>
    </w:pPr>
  </w:style>
  <w:style w:type="paragraph" w:styleId="Index7">
    <w:name w:val="index 7"/>
    <w:basedOn w:val="Normal"/>
    <w:next w:val="Normal"/>
    <w:autoRedefine/>
    <w:uiPriority w:val="99"/>
    <w:semiHidden/>
    <w:unhideWhenUsed/>
    <w:rsid w:val="00FA1BAF"/>
    <w:pPr>
      <w:ind w:left="1540" w:hanging="220"/>
    </w:pPr>
  </w:style>
  <w:style w:type="paragraph" w:styleId="Index8">
    <w:name w:val="index 8"/>
    <w:basedOn w:val="Normal"/>
    <w:next w:val="Normal"/>
    <w:autoRedefine/>
    <w:uiPriority w:val="99"/>
    <w:semiHidden/>
    <w:unhideWhenUsed/>
    <w:rsid w:val="00FA1BAF"/>
    <w:pPr>
      <w:ind w:left="1760" w:hanging="220"/>
    </w:pPr>
  </w:style>
  <w:style w:type="paragraph" w:styleId="Index9">
    <w:name w:val="index 9"/>
    <w:basedOn w:val="Normal"/>
    <w:next w:val="Normal"/>
    <w:autoRedefine/>
    <w:uiPriority w:val="99"/>
    <w:semiHidden/>
    <w:unhideWhenUsed/>
    <w:rsid w:val="00FA1BAF"/>
    <w:pPr>
      <w:ind w:left="1980" w:hanging="220"/>
    </w:pPr>
  </w:style>
  <w:style w:type="paragraph" w:styleId="IndexHeading">
    <w:name w:val="index heading"/>
    <w:basedOn w:val="Normal"/>
    <w:next w:val="Index1"/>
    <w:uiPriority w:val="99"/>
    <w:semiHidden/>
    <w:unhideWhenUsed/>
    <w:rsid w:val="00FA1BA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1B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1BAF"/>
    <w:rPr>
      <w:rFonts w:ascii="Arial" w:eastAsia="Times" w:hAnsi="Arial" w:cs="Times New Roman"/>
      <w:b/>
      <w:bCs/>
      <w:i/>
      <w:iCs/>
      <w:color w:val="4F81BD" w:themeColor="accent1"/>
      <w:szCs w:val="20"/>
    </w:rPr>
  </w:style>
  <w:style w:type="paragraph" w:styleId="List">
    <w:name w:val="List"/>
    <w:basedOn w:val="Normal"/>
    <w:uiPriority w:val="99"/>
    <w:semiHidden/>
    <w:unhideWhenUsed/>
    <w:rsid w:val="00FA1BAF"/>
    <w:pPr>
      <w:ind w:left="360" w:hanging="360"/>
      <w:contextualSpacing/>
    </w:pPr>
  </w:style>
  <w:style w:type="paragraph" w:styleId="List2">
    <w:name w:val="List 2"/>
    <w:basedOn w:val="Normal"/>
    <w:uiPriority w:val="99"/>
    <w:semiHidden/>
    <w:unhideWhenUsed/>
    <w:rsid w:val="00FA1BAF"/>
    <w:pPr>
      <w:ind w:left="720" w:hanging="360"/>
      <w:contextualSpacing/>
    </w:pPr>
  </w:style>
  <w:style w:type="paragraph" w:styleId="List3">
    <w:name w:val="List 3"/>
    <w:basedOn w:val="Normal"/>
    <w:uiPriority w:val="99"/>
    <w:semiHidden/>
    <w:unhideWhenUsed/>
    <w:rsid w:val="00FA1BAF"/>
    <w:pPr>
      <w:ind w:left="1080" w:hanging="360"/>
      <w:contextualSpacing/>
    </w:pPr>
  </w:style>
  <w:style w:type="paragraph" w:styleId="List4">
    <w:name w:val="List 4"/>
    <w:basedOn w:val="Normal"/>
    <w:uiPriority w:val="99"/>
    <w:semiHidden/>
    <w:unhideWhenUsed/>
    <w:rsid w:val="00FA1BAF"/>
    <w:pPr>
      <w:ind w:left="1440" w:hanging="360"/>
      <w:contextualSpacing/>
    </w:pPr>
  </w:style>
  <w:style w:type="paragraph" w:styleId="List5">
    <w:name w:val="List 5"/>
    <w:basedOn w:val="Normal"/>
    <w:uiPriority w:val="99"/>
    <w:semiHidden/>
    <w:unhideWhenUsed/>
    <w:rsid w:val="00FA1BAF"/>
    <w:pPr>
      <w:ind w:left="1800" w:hanging="360"/>
      <w:contextualSpacing/>
    </w:pPr>
  </w:style>
  <w:style w:type="paragraph" w:styleId="ListBullet">
    <w:name w:val="List Bullet"/>
    <w:basedOn w:val="Normal"/>
    <w:uiPriority w:val="99"/>
    <w:semiHidden/>
    <w:unhideWhenUsed/>
    <w:rsid w:val="00FA1BAF"/>
    <w:pPr>
      <w:numPr>
        <w:numId w:val="12"/>
      </w:numPr>
      <w:contextualSpacing/>
    </w:pPr>
  </w:style>
  <w:style w:type="paragraph" w:styleId="ListBullet2">
    <w:name w:val="List Bullet 2"/>
    <w:basedOn w:val="Normal"/>
    <w:uiPriority w:val="99"/>
    <w:semiHidden/>
    <w:unhideWhenUsed/>
    <w:rsid w:val="00FA1BAF"/>
    <w:pPr>
      <w:numPr>
        <w:numId w:val="13"/>
      </w:numPr>
      <w:contextualSpacing/>
    </w:pPr>
  </w:style>
  <w:style w:type="paragraph" w:styleId="ListBullet3">
    <w:name w:val="List Bullet 3"/>
    <w:basedOn w:val="Normal"/>
    <w:uiPriority w:val="99"/>
    <w:semiHidden/>
    <w:unhideWhenUsed/>
    <w:rsid w:val="00FA1BAF"/>
    <w:pPr>
      <w:numPr>
        <w:numId w:val="14"/>
      </w:numPr>
      <w:contextualSpacing/>
    </w:pPr>
  </w:style>
  <w:style w:type="paragraph" w:styleId="ListBullet4">
    <w:name w:val="List Bullet 4"/>
    <w:basedOn w:val="Normal"/>
    <w:uiPriority w:val="99"/>
    <w:semiHidden/>
    <w:unhideWhenUsed/>
    <w:rsid w:val="00FA1BAF"/>
    <w:pPr>
      <w:numPr>
        <w:numId w:val="15"/>
      </w:numPr>
      <w:contextualSpacing/>
    </w:pPr>
  </w:style>
  <w:style w:type="paragraph" w:styleId="ListBullet5">
    <w:name w:val="List Bullet 5"/>
    <w:basedOn w:val="Normal"/>
    <w:uiPriority w:val="99"/>
    <w:semiHidden/>
    <w:unhideWhenUsed/>
    <w:rsid w:val="00FA1BAF"/>
    <w:pPr>
      <w:numPr>
        <w:numId w:val="16"/>
      </w:numPr>
      <w:contextualSpacing/>
    </w:pPr>
  </w:style>
  <w:style w:type="paragraph" w:styleId="ListContinue">
    <w:name w:val="List Continue"/>
    <w:basedOn w:val="Normal"/>
    <w:uiPriority w:val="99"/>
    <w:semiHidden/>
    <w:unhideWhenUsed/>
    <w:rsid w:val="00FA1BAF"/>
    <w:pPr>
      <w:spacing w:after="120"/>
      <w:ind w:left="360"/>
      <w:contextualSpacing/>
    </w:pPr>
  </w:style>
  <w:style w:type="paragraph" w:styleId="ListContinue2">
    <w:name w:val="List Continue 2"/>
    <w:basedOn w:val="Normal"/>
    <w:uiPriority w:val="99"/>
    <w:semiHidden/>
    <w:unhideWhenUsed/>
    <w:rsid w:val="00FA1BAF"/>
    <w:pPr>
      <w:spacing w:after="120"/>
      <w:ind w:left="720"/>
      <w:contextualSpacing/>
    </w:pPr>
  </w:style>
  <w:style w:type="paragraph" w:styleId="ListContinue3">
    <w:name w:val="List Continue 3"/>
    <w:basedOn w:val="Normal"/>
    <w:uiPriority w:val="99"/>
    <w:semiHidden/>
    <w:unhideWhenUsed/>
    <w:rsid w:val="00FA1BAF"/>
    <w:pPr>
      <w:spacing w:after="120"/>
      <w:ind w:left="1080"/>
      <w:contextualSpacing/>
    </w:pPr>
  </w:style>
  <w:style w:type="paragraph" w:styleId="ListContinue4">
    <w:name w:val="List Continue 4"/>
    <w:basedOn w:val="Normal"/>
    <w:uiPriority w:val="99"/>
    <w:semiHidden/>
    <w:unhideWhenUsed/>
    <w:rsid w:val="00FA1BAF"/>
    <w:pPr>
      <w:spacing w:after="120"/>
      <w:ind w:left="1440"/>
      <w:contextualSpacing/>
    </w:pPr>
  </w:style>
  <w:style w:type="paragraph" w:styleId="ListContinue5">
    <w:name w:val="List Continue 5"/>
    <w:basedOn w:val="Normal"/>
    <w:uiPriority w:val="99"/>
    <w:semiHidden/>
    <w:unhideWhenUsed/>
    <w:rsid w:val="00FA1BAF"/>
    <w:pPr>
      <w:spacing w:after="120"/>
      <w:ind w:left="1800"/>
      <w:contextualSpacing/>
    </w:pPr>
  </w:style>
  <w:style w:type="paragraph" w:styleId="ListNumber">
    <w:name w:val="List Number"/>
    <w:basedOn w:val="Normal"/>
    <w:uiPriority w:val="99"/>
    <w:semiHidden/>
    <w:unhideWhenUsed/>
    <w:rsid w:val="00FA1BAF"/>
    <w:pPr>
      <w:numPr>
        <w:numId w:val="17"/>
      </w:numPr>
      <w:contextualSpacing/>
    </w:pPr>
  </w:style>
  <w:style w:type="paragraph" w:styleId="ListNumber2">
    <w:name w:val="List Number 2"/>
    <w:basedOn w:val="Normal"/>
    <w:uiPriority w:val="99"/>
    <w:semiHidden/>
    <w:unhideWhenUsed/>
    <w:rsid w:val="00FA1BAF"/>
    <w:pPr>
      <w:numPr>
        <w:numId w:val="18"/>
      </w:numPr>
      <w:contextualSpacing/>
    </w:pPr>
  </w:style>
  <w:style w:type="paragraph" w:styleId="ListNumber3">
    <w:name w:val="List Number 3"/>
    <w:basedOn w:val="Normal"/>
    <w:uiPriority w:val="99"/>
    <w:semiHidden/>
    <w:unhideWhenUsed/>
    <w:rsid w:val="00FA1BAF"/>
    <w:pPr>
      <w:numPr>
        <w:numId w:val="19"/>
      </w:numPr>
      <w:contextualSpacing/>
    </w:pPr>
  </w:style>
  <w:style w:type="paragraph" w:styleId="ListNumber4">
    <w:name w:val="List Number 4"/>
    <w:basedOn w:val="Normal"/>
    <w:uiPriority w:val="99"/>
    <w:semiHidden/>
    <w:unhideWhenUsed/>
    <w:rsid w:val="00FA1BAF"/>
    <w:pPr>
      <w:numPr>
        <w:numId w:val="20"/>
      </w:numPr>
      <w:contextualSpacing/>
    </w:pPr>
  </w:style>
  <w:style w:type="paragraph" w:styleId="ListNumber5">
    <w:name w:val="List Number 5"/>
    <w:basedOn w:val="Normal"/>
    <w:uiPriority w:val="99"/>
    <w:semiHidden/>
    <w:unhideWhenUsed/>
    <w:rsid w:val="00FA1BAF"/>
    <w:pPr>
      <w:numPr>
        <w:numId w:val="21"/>
      </w:numPr>
      <w:contextualSpacing/>
    </w:pPr>
  </w:style>
  <w:style w:type="paragraph" w:styleId="MacroText">
    <w:name w:val="macro"/>
    <w:link w:val="MacroTextChar"/>
    <w:uiPriority w:val="99"/>
    <w:semiHidden/>
    <w:unhideWhenUsed/>
    <w:rsid w:val="00FA1B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w:hAnsi="Consolas" w:cs="Times New Roman"/>
      <w:sz w:val="20"/>
      <w:szCs w:val="20"/>
    </w:rPr>
  </w:style>
  <w:style w:type="character" w:customStyle="1" w:styleId="MacroTextChar">
    <w:name w:val="Macro Text Char"/>
    <w:basedOn w:val="DefaultParagraphFont"/>
    <w:link w:val="MacroText"/>
    <w:uiPriority w:val="99"/>
    <w:semiHidden/>
    <w:rsid w:val="00FA1BAF"/>
    <w:rPr>
      <w:rFonts w:ascii="Consolas" w:eastAsia="Times" w:hAnsi="Consolas" w:cs="Times New Roman"/>
      <w:sz w:val="20"/>
      <w:szCs w:val="20"/>
    </w:rPr>
  </w:style>
  <w:style w:type="paragraph" w:styleId="MessageHeader">
    <w:name w:val="Message Header"/>
    <w:basedOn w:val="Normal"/>
    <w:link w:val="MessageHeaderChar"/>
    <w:uiPriority w:val="99"/>
    <w:semiHidden/>
    <w:unhideWhenUsed/>
    <w:rsid w:val="00FA1BA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BAF"/>
    <w:rPr>
      <w:rFonts w:asciiTheme="majorHAnsi" w:eastAsiaTheme="majorEastAsia" w:hAnsiTheme="majorHAnsi" w:cstheme="majorBidi"/>
      <w:sz w:val="24"/>
      <w:szCs w:val="24"/>
      <w:shd w:val="pct20" w:color="auto" w:fill="auto"/>
    </w:rPr>
  </w:style>
  <w:style w:type="paragraph" w:styleId="NoSpacing">
    <w:name w:val="No Spacing"/>
    <w:uiPriority w:val="1"/>
    <w:qFormat/>
    <w:rsid w:val="00FA1BAF"/>
    <w:pPr>
      <w:spacing w:after="0" w:line="240" w:lineRule="auto"/>
    </w:pPr>
    <w:rPr>
      <w:rFonts w:ascii="Arial" w:eastAsia="Times" w:hAnsi="Arial" w:cs="Times New Roman"/>
      <w:szCs w:val="20"/>
    </w:rPr>
  </w:style>
  <w:style w:type="paragraph" w:styleId="NormalWeb">
    <w:name w:val="Normal (Web)"/>
    <w:basedOn w:val="Normal"/>
    <w:uiPriority w:val="99"/>
    <w:semiHidden/>
    <w:unhideWhenUsed/>
    <w:rsid w:val="00FA1BAF"/>
    <w:rPr>
      <w:rFonts w:ascii="Times New Roman" w:hAnsi="Times New Roman"/>
      <w:sz w:val="24"/>
      <w:szCs w:val="24"/>
    </w:rPr>
  </w:style>
  <w:style w:type="paragraph" w:styleId="NormalIndent">
    <w:name w:val="Normal Indent"/>
    <w:basedOn w:val="Normal"/>
    <w:uiPriority w:val="99"/>
    <w:semiHidden/>
    <w:unhideWhenUsed/>
    <w:rsid w:val="00FA1BAF"/>
    <w:pPr>
      <w:ind w:left="720"/>
    </w:pPr>
  </w:style>
  <w:style w:type="paragraph" w:styleId="NoteHeading">
    <w:name w:val="Note Heading"/>
    <w:basedOn w:val="Normal"/>
    <w:next w:val="Normal"/>
    <w:link w:val="NoteHeadingChar"/>
    <w:uiPriority w:val="99"/>
    <w:semiHidden/>
    <w:unhideWhenUsed/>
    <w:rsid w:val="00FA1BAF"/>
  </w:style>
  <w:style w:type="character" w:customStyle="1" w:styleId="NoteHeadingChar">
    <w:name w:val="Note Heading Char"/>
    <w:basedOn w:val="DefaultParagraphFont"/>
    <w:link w:val="NoteHeading"/>
    <w:uiPriority w:val="99"/>
    <w:semiHidden/>
    <w:rsid w:val="00FA1BAF"/>
    <w:rPr>
      <w:rFonts w:ascii="Arial" w:eastAsia="Times" w:hAnsi="Arial" w:cs="Times New Roman"/>
      <w:szCs w:val="20"/>
    </w:rPr>
  </w:style>
  <w:style w:type="paragraph" w:styleId="PlainText">
    <w:name w:val="Plain Text"/>
    <w:basedOn w:val="Normal"/>
    <w:link w:val="PlainTextChar"/>
    <w:uiPriority w:val="99"/>
    <w:semiHidden/>
    <w:unhideWhenUsed/>
    <w:rsid w:val="00FA1BAF"/>
    <w:rPr>
      <w:rFonts w:ascii="Consolas" w:hAnsi="Consolas"/>
      <w:sz w:val="21"/>
      <w:szCs w:val="21"/>
    </w:rPr>
  </w:style>
  <w:style w:type="character" w:customStyle="1" w:styleId="PlainTextChar">
    <w:name w:val="Plain Text Char"/>
    <w:basedOn w:val="DefaultParagraphFont"/>
    <w:link w:val="PlainText"/>
    <w:uiPriority w:val="99"/>
    <w:semiHidden/>
    <w:rsid w:val="00FA1BAF"/>
    <w:rPr>
      <w:rFonts w:ascii="Consolas" w:eastAsia="Times" w:hAnsi="Consolas" w:cs="Times New Roman"/>
      <w:sz w:val="21"/>
      <w:szCs w:val="21"/>
    </w:rPr>
  </w:style>
  <w:style w:type="paragraph" w:styleId="Quote">
    <w:name w:val="Quote"/>
    <w:basedOn w:val="Normal"/>
    <w:next w:val="Normal"/>
    <w:link w:val="QuoteChar"/>
    <w:uiPriority w:val="29"/>
    <w:qFormat/>
    <w:rsid w:val="00FA1BAF"/>
    <w:rPr>
      <w:i/>
      <w:iCs/>
      <w:color w:val="000000" w:themeColor="text1"/>
    </w:rPr>
  </w:style>
  <w:style w:type="character" w:customStyle="1" w:styleId="QuoteChar">
    <w:name w:val="Quote Char"/>
    <w:basedOn w:val="DefaultParagraphFont"/>
    <w:link w:val="Quote"/>
    <w:uiPriority w:val="29"/>
    <w:rsid w:val="00FA1BAF"/>
    <w:rPr>
      <w:rFonts w:ascii="Arial" w:eastAsia="Times" w:hAnsi="Arial" w:cs="Times New Roman"/>
      <w:i/>
      <w:iCs/>
      <w:color w:val="000000" w:themeColor="text1"/>
      <w:szCs w:val="20"/>
    </w:rPr>
  </w:style>
  <w:style w:type="paragraph" w:styleId="Salutation">
    <w:name w:val="Salutation"/>
    <w:basedOn w:val="Normal"/>
    <w:next w:val="Normal"/>
    <w:link w:val="SalutationChar"/>
    <w:uiPriority w:val="99"/>
    <w:semiHidden/>
    <w:unhideWhenUsed/>
    <w:rsid w:val="00FA1BAF"/>
  </w:style>
  <w:style w:type="character" w:customStyle="1" w:styleId="SalutationChar">
    <w:name w:val="Salutation Char"/>
    <w:basedOn w:val="DefaultParagraphFont"/>
    <w:link w:val="Salutation"/>
    <w:uiPriority w:val="99"/>
    <w:semiHidden/>
    <w:rsid w:val="00FA1BAF"/>
    <w:rPr>
      <w:rFonts w:ascii="Arial" w:eastAsia="Times" w:hAnsi="Arial" w:cs="Times New Roman"/>
      <w:szCs w:val="20"/>
    </w:rPr>
  </w:style>
  <w:style w:type="paragraph" w:styleId="Signature">
    <w:name w:val="Signature"/>
    <w:basedOn w:val="Normal"/>
    <w:link w:val="SignatureChar"/>
    <w:uiPriority w:val="99"/>
    <w:semiHidden/>
    <w:unhideWhenUsed/>
    <w:rsid w:val="00FA1BAF"/>
    <w:pPr>
      <w:ind w:left="4320"/>
    </w:pPr>
  </w:style>
  <w:style w:type="character" w:customStyle="1" w:styleId="SignatureChar">
    <w:name w:val="Signature Char"/>
    <w:basedOn w:val="DefaultParagraphFont"/>
    <w:link w:val="Signature"/>
    <w:uiPriority w:val="99"/>
    <w:semiHidden/>
    <w:rsid w:val="00FA1BAF"/>
    <w:rPr>
      <w:rFonts w:ascii="Arial" w:eastAsia="Times" w:hAnsi="Arial" w:cs="Times New Roman"/>
      <w:szCs w:val="20"/>
    </w:rPr>
  </w:style>
  <w:style w:type="paragraph" w:styleId="Subtitle">
    <w:name w:val="Subtitle"/>
    <w:basedOn w:val="Normal"/>
    <w:next w:val="Normal"/>
    <w:link w:val="SubtitleChar"/>
    <w:uiPriority w:val="11"/>
    <w:qFormat/>
    <w:rsid w:val="00FA1B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A1BA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FA1BAF"/>
    <w:pPr>
      <w:ind w:left="220" w:hanging="220"/>
    </w:pPr>
  </w:style>
  <w:style w:type="paragraph" w:styleId="TableofFigures">
    <w:name w:val="table of figures"/>
    <w:basedOn w:val="Normal"/>
    <w:next w:val="Normal"/>
    <w:uiPriority w:val="99"/>
    <w:semiHidden/>
    <w:unhideWhenUsed/>
    <w:rsid w:val="00FA1BAF"/>
  </w:style>
  <w:style w:type="paragraph" w:styleId="Title">
    <w:name w:val="Title"/>
    <w:basedOn w:val="Normal"/>
    <w:next w:val="Normal"/>
    <w:link w:val="TitleChar"/>
    <w:uiPriority w:val="10"/>
    <w:qFormat/>
    <w:rsid w:val="00FA1B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1BA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A1BA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1BAF"/>
    <w:pPr>
      <w:spacing w:after="100"/>
    </w:pPr>
  </w:style>
  <w:style w:type="paragraph" w:styleId="TOC2">
    <w:name w:val="toc 2"/>
    <w:basedOn w:val="Normal"/>
    <w:next w:val="Normal"/>
    <w:autoRedefine/>
    <w:uiPriority w:val="39"/>
    <w:semiHidden/>
    <w:unhideWhenUsed/>
    <w:rsid w:val="00FA1BAF"/>
    <w:pPr>
      <w:spacing w:after="100"/>
      <w:ind w:left="220"/>
    </w:pPr>
  </w:style>
  <w:style w:type="paragraph" w:styleId="TOC3">
    <w:name w:val="toc 3"/>
    <w:basedOn w:val="Normal"/>
    <w:next w:val="Normal"/>
    <w:autoRedefine/>
    <w:uiPriority w:val="39"/>
    <w:semiHidden/>
    <w:unhideWhenUsed/>
    <w:rsid w:val="00FA1BAF"/>
    <w:pPr>
      <w:spacing w:after="100"/>
      <w:ind w:left="440"/>
    </w:pPr>
  </w:style>
  <w:style w:type="paragraph" w:styleId="TOC4">
    <w:name w:val="toc 4"/>
    <w:basedOn w:val="Normal"/>
    <w:next w:val="Normal"/>
    <w:autoRedefine/>
    <w:uiPriority w:val="39"/>
    <w:semiHidden/>
    <w:unhideWhenUsed/>
    <w:rsid w:val="00FA1BAF"/>
    <w:pPr>
      <w:spacing w:after="100"/>
      <w:ind w:left="660"/>
    </w:pPr>
  </w:style>
  <w:style w:type="paragraph" w:styleId="TOC5">
    <w:name w:val="toc 5"/>
    <w:basedOn w:val="Normal"/>
    <w:next w:val="Normal"/>
    <w:autoRedefine/>
    <w:uiPriority w:val="39"/>
    <w:semiHidden/>
    <w:unhideWhenUsed/>
    <w:rsid w:val="00FA1BAF"/>
    <w:pPr>
      <w:spacing w:after="100"/>
      <w:ind w:left="880"/>
    </w:pPr>
  </w:style>
  <w:style w:type="paragraph" w:styleId="TOC6">
    <w:name w:val="toc 6"/>
    <w:basedOn w:val="Normal"/>
    <w:next w:val="Normal"/>
    <w:autoRedefine/>
    <w:uiPriority w:val="39"/>
    <w:semiHidden/>
    <w:unhideWhenUsed/>
    <w:rsid w:val="00FA1BAF"/>
    <w:pPr>
      <w:spacing w:after="100"/>
      <w:ind w:left="1100"/>
    </w:pPr>
  </w:style>
  <w:style w:type="paragraph" w:styleId="TOC7">
    <w:name w:val="toc 7"/>
    <w:basedOn w:val="Normal"/>
    <w:next w:val="Normal"/>
    <w:autoRedefine/>
    <w:uiPriority w:val="39"/>
    <w:semiHidden/>
    <w:unhideWhenUsed/>
    <w:rsid w:val="00FA1BAF"/>
    <w:pPr>
      <w:spacing w:after="100"/>
      <w:ind w:left="1320"/>
    </w:pPr>
  </w:style>
  <w:style w:type="paragraph" w:styleId="TOC8">
    <w:name w:val="toc 8"/>
    <w:basedOn w:val="Normal"/>
    <w:next w:val="Normal"/>
    <w:autoRedefine/>
    <w:uiPriority w:val="39"/>
    <w:semiHidden/>
    <w:unhideWhenUsed/>
    <w:rsid w:val="00FA1BAF"/>
    <w:pPr>
      <w:spacing w:after="100"/>
      <w:ind w:left="1540"/>
    </w:pPr>
  </w:style>
  <w:style w:type="paragraph" w:styleId="TOC9">
    <w:name w:val="toc 9"/>
    <w:basedOn w:val="Normal"/>
    <w:next w:val="Normal"/>
    <w:autoRedefine/>
    <w:uiPriority w:val="39"/>
    <w:semiHidden/>
    <w:unhideWhenUsed/>
    <w:rsid w:val="00FA1BAF"/>
    <w:pPr>
      <w:spacing w:after="100"/>
      <w:ind w:left="1760"/>
    </w:pPr>
  </w:style>
  <w:style w:type="paragraph" w:styleId="TOCHeading">
    <w:name w:val="TOC Heading"/>
    <w:basedOn w:val="Heading1"/>
    <w:next w:val="Normal"/>
    <w:uiPriority w:val="39"/>
    <w:semiHidden/>
    <w:unhideWhenUsed/>
    <w:qFormat/>
    <w:rsid w:val="00FA1BAF"/>
    <w:pPr>
      <w:keepLines/>
      <w:spacing w:before="48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5064">
      <w:bodyDiv w:val="1"/>
      <w:marLeft w:val="0"/>
      <w:marRight w:val="0"/>
      <w:marTop w:val="0"/>
      <w:marBottom w:val="0"/>
      <w:divBdr>
        <w:top w:val="none" w:sz="0" w:space="0" w:color="auto"/>
        <w:left w:val="none" w:sz="0" w:space="0" w:color="auto"/>
        <w:bottom w:val="none" w:sz="0" w:space="0" w:color="auto"/>
        <w:right w:val="none" w:sz="0" w:space="0" w:color="auto"/>
      </w:divBdr>
    </w:div>
    <w:div w:id="456802108">
      <w:bodyDiv w:val="1"/>
      <w:marLeft w:val="0"/>
      <w:marRight w:val="0"/>
      <w:marTop w:val="0"/>
      <w:marBottom w:val="0"/>
      <w:divBdr>
        <w:top w:val="none" w:sz="0" w:space="0" w:color="auto"/>
        <w:left w:val="none" w:sz="0" w:space="0" w:color="auto"/>
        <w:bottom w:val="none" w:sz="0" w:space="0" w:color="auto"/>
        <w:right w:val="none" w:sz="0" w:space="0" w:color="auto"/>
      </w:divBdr>
    </w:div>
    <w:div w:id="596139826">
      <w:bodyDiv w:val="1"/>
      <w:marLeft w:val="0"/>
      <w:marRight w:val="0"/>
      <w:marTop w:val="0"/>
      <w:marBottom w:val="0"/>
      <w:divBdr>
        <w:top w:val="none" w:sz="0" w:space="0" w:color="auto"/>
        <w:left w:val="none" w:sz="0" w:space="0" w:color="auto"/>
        <w:bottom w:val="none" w:sz="0" w:space="0" w:color="auto"/>
        <w:right w:val="none" w:sz="0" w:space="0" w:color="auto"/>
      </w:divBdr>
    </w:div>
    <w:div w:id="875965467">
      <w:bodyDiv w:val="1"/>
      <w:marLeft w:val="0"/>
      <w:marRight w:val="0"/>
      <w:marTop w:val="0"/>
      <w:marBottom w:val="0"/>
      <w:divBdr>
        <w:top w:val="none" w:sz="0" w:space="0" w:color="auto"/>
        <w:left w:val="none" w:sz="0" w:space="0" w:color="auto"/>
        <w:bottom w:val="none" w:sz="0" w:space="0" w:color="auto"/>
        <w:right w:val="none" w:sz="0" w:space="0" w:color="auto"/>
      </w:divBdr>
    </w:div>
    <w:div w:id="971713588">
      <w:bodyDiv w:val="1"/>
      <w:marLeft w:val="0"/>
      <w:marRight w:val="0"/>
      <w:marTop w:val="0"/>
      <w:marBottom w:val="0"/>
      <w:divBdr>
        <w:top w:val="none" w:sz="0" w:space="0" w:color="auto"/>
        <w:left w:val="none" w:sz="0" w:space="0" w:color="auto"/>
        <w:bottom w:val="none" w:sz="0" w:space="0" w:color="auto"/>
        <w:right w:val="none" w:sz="0" w:space="0" w:color="auto"/>
      </w:divBdr>
    </w:div>
    <w:div w:id="1219828340">
      <w:bodyDiv w:val="1"/>
      <w:marLeft w:val="0"/>
      <w:marRight w:val="0"/>
      <w:marTop w:val="0"/>
      <w:marBottom w:val="0"/>
      <w:divBdr>
        <w:top w:val="none" w:sz="0" w:space="0" w:color="auto"/>
        <w:left w:val="none" w:sz="0" w:space="0" w:color="auto"/>
        <w:bottom w:val="none" w:sz="0" w:space="0" w:color="auto"/>
        <w:right w:val="none" w:sz="0" w:space="0" w:color="auto"/>
      </w:divBdr>
    </w:div>
    <w:div w:id="1326589944">
      <w:bodyDiv w:val="1"/>
      <w:marLeft w:val="0"/>
      <w:marRight w:val="0"/>
      <w:marTop w:val="0"/>
      <w:marBottom w:val="0"/>
      <w:divBdr>
        <w:top w:val="none" w:sz="0" w:space="0" w:color="auto"/>
        <w:left w:val="none" w:sz="0" w:space="0" w:color="auto"/>
        <w:bottom w:val="none" w:sz="0" w:space="0" w:color="auto"/>
        <w:right w:val="none" w:sz="0" w:space="0" w:color="auto"/>
      </w:divBdr>
    </w:div>
    <w:div w:id="1469739549">
      <w:bodyDiv w:val="1"/>
      <w:marLeft w:val="0"/>
      <w:marRight w:val="0"/>
      <w:marTop w:val="0"/>
      <w:marBottom w:val="0"/>
      <w:divBdr>
        <w:top w:val="none" w:sz="0" w:space="0" w:color="auto"/>
        <w:left w:val="none" w:sz="0" w:space="0" w:color="auto"/>
        <w:bottom w:val="none" w:sz="0" w:space="0" w:color="auto"/>
        <w:right w:val="none" w:sz="0" w:space="0" w:color="auto"/>
      </w:divBdr>
    </w:div>
    <w:div w:id="1642074793">
      <w:bodyDiv w:val="1"/>
      <w:marLeft w:val="0"/>
      <w:marRight w:val="0"/>
      <w:marTop w:val="0"/>
      <w:marBottom w:val="0"/>
      <w:divBdr>
        <w:top w:val="none" w:sz="0" w:space="0" w:color="auto"/>
        <w:left w:val="none" w:sz="0" w:space="0" w:color="auto"/>
        <w:bottom w:val="none" w:sz="0" w:space="0" w:color="auto"/>
        <w:right w:val="none" w:sz="0" w:space="0" w:color="auto"/>
      </w:divBdr>
    </w:div>
    <w:div w:id="1658873223">
      <w:bodyDiv w:val="1"/>
      <w:marLeft w:val="0"/>
      <w:marRight w:val="0"/>
      <w:marTop w:val="0"/>
      <w:marBottom w:val="0"/>
      <w:divBdr>
        <w:top w:val="none" w:sz="0" w:space="0" w:color="auto"/>
        <w:left w:val="none" w:sz="0" w:space="0" w:color="auto"/>
        <w:bottom w:val="none" w:sz="0" w:space="0" w:color="auto"/>
        <w:right w:val="none" w:sz="0" w:space="0" w:color="auto"/>
      </w:divBdr>
    </w:div>
    <w:div w:id="1734891045">
      <w:bodyDiv w:val="1"/>
      <w:marLeft w:val="0"/>
      <w:marRight w:val="0"/>
      <w:marTop w:val="0"/>
      <w:marBottom w:val="0"/>
      <w:divBdr>
        <w:top w:val="none" w:sz="0" w:space="0" w:color="auto"/>
        <w:left w:val="none" w:sz="0" w:space="0" w:color="auto"/>
        <w:bottom w:val="none" w:sz="0" w:space="0" w:color="auto"/>
        <w:right w:val="none" w:sz="0" w:space="0" w:color="auto"/>
      </w:divBdr>
    </w:div>
    <w:div w:id="2136605299">
      <w:bodyDiv w:val="1"/>
      <w:marLeft w:val="0"/>
      <w:marRight w:val="0"/>
      <w:marTop w:val="0"/>
      <w:marBottom w:val="0"/>
      <w:divBdr>
        <w:top w:val="none" w:sz="0" w:space="0" w:color="auto"/>
        <w:left w:val="none" w:sz="0" w:space="0" w:color="auto"/>
        <w:bottom w:val="none" w:sz="0" w:space="0" w:color="auto"/>
        <w:right w:val="none" w:sz="0" w:space="0" w:color="auto"/>
      </w:divBdr>
    </w:div>
    <w:div w:id="21458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emf"/><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2015-12-15T08:00:00+00:00</OpenedDate>
    <Date1 xmlns="dc463f71-b30c-4ab2-9473-d307f9d35888">2016-05-23T07:00:00+00:00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152349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47D3FFA0C4E438A251DA7753C113E" ma:contentTypeVersion="119" ma:contentTypeDescription="" ma:contentTypeScope="" ma:versionID="9ec2b47834c4d1407694873a8208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74099-5B0F-4F2E-86D5-E46D65B28623}"/>
</file>

<file path=customXml/itemProps2.xml><?xml version="1.0" encoding="utf-8"?>
<ds:datastoreItem xmlns:ds="http://schemas.openxmlformats.org/officeDocument/2006/customXml" ds:itemID="{21DC86CB-EA6D-4C02-B3FE-B35DB6D5F225}"/>
</file>

<file path=customXml/itemProps3.xml><?xml version="1.0" encoding="utf-8"?>
<ds:datastoreItem xmlns:ds="http://schemas.openxmlformats.org/officeDocument/2006/customXml" ds:itemID="{1AA71C17-FAE6-4AA9-9C22-DFF4E3E80280}"/>
</file>

<file path=customXml/itemProps4.xml><?xml version="1.0" encoding="utf-8"?>
<ds:datastoreItem xmlns:ds="http://schemas.openxmlformats.org/officeDocument/2006/customXml" ds:itemID="{2F65A849-C46C-480E-964B-361F6C316B71}"/>
</file>

<file path=customXml/itemProps5.xml><?xml version="1.0" encoding="utf-8"?>
<ds:datastoreItem xmlns:ds="http://schemas.openxmlformats.org/officeDocument/2006/customXml" ds:itemID="{85D59DDC-736A-4EED-A8C4-4BC65F514512}"/>
</file>

<file path=docProps/app.xml><?xml version="1.0" encoding="utf-8"?>
<Properties xmlns="http://schemas.openxmlformats.org/officeDocument/2006/extended-properties" xmlns:vt="http://schemas.openxmlformats.org/officeDocument/2006/docPropsVTypes">
  <Template>Normal.dotm</Template>
  <TotalTime>15</TotalTime>
  <Pages>7</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Energy Trust of Oregon</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Julianne Thacher</dc:creator>
  <cp:lastModifiedBy>Seagondollar, Shannon L.</cp:lastModifiedBy>
  <cp:revision>4</cp:revision>
  <cp:lastPrinted>2016-05-23T18:21:00Z</cp:lastPrinted>
  <dcterms:created xsi:type="dcterms:W3CDTF">2016-05-19T23:02:00Z</dcterms:created>
  <dcterms:modified xsi:type="dcterms:W3CDTF">2016-05-23T18:37:00Z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The annual report for NWN WASHINGTON. Fiscal year is Oct - Sep, so includes Q4 2009 data. </vt:lpwstr>
  </property>
  <property fmtid="{D5CDD505-2E9C-101B-9397-08002B2CF9AE}" pid="3" name="ContentTypeId">
    <vt:lpwstr>0x0101006E56B4D1795A2E4DB2F0B01679ED314A00B9D47D3FFA0C4E438A251DA7753C113E</vt:lpwstr>
  </property>
  <property fmtid="{D5CDD505-2E9C-101B-9397-08002B2CF9AE}" pid="4" name="_dlc_DocIdItemGuid">
    <vt:lpwstr>3323d50a-d9b7-45ee-95b7-d959dd02eb4c</vt:lpwstr>
  </property>
  <property fmtid="{D5CDD505-2E9C-101B-9397-08002B2CF9AE}" pid="5" name="_docset_NoMedatataSyncRequired">
    <vt:lpwstr>False</vt:lpwstr>
  </property>
</Properties>
</file>