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16" w:rsidRDefault="005D0716" w:rsidP="00AB0567">
      <w:pPr>
        <w:rPr>
          <w:noProof/>
        </w:rPr>
      </w:pPr>
    </w:p>
    <w:p w:rsidR="00090F91" w:rsidRDefault="00090F91" w:rsidP="00AB0567">
      <w:pPr>
        <w:rPr>
          <w:noProof/>
        </w:rPr>
      </w:pPr>
    </w:p>
    <w:p w:rsidR="00090F91" w:rsidRPr="005D0716" w:rsidRDefault="00090F91" w:rsidP="00AB0567">
      <w:pPr>
        <w:rPr>
          <w:noProof/>
        </w:rPr>
      </w:pPr>
    </w:p>
    <w:p w:rsidR="002F6AA2" w:rsidRDefault="004001A4" w:rsidP="00F400F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June</w:t>
      </w:r>
      <w:r w:rsidR="00732E25">
        <w:rPr>
          <w:sz w:val="24"/>
          <w:szCs w:val="24"/>
        </w:rPr>
        <w:t xml:space="preserve"> </w:t>
      </w:r>
      <w:r w:rsidR="001B55BA">
        <w:rPr>
          <w:sz w:val="24"/>
          <w:szCs w:val="24"/>
        </w:rPr>
        <w:t>30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5D0716" w:rsidRPr="00CE27B5" w:rsidRDefault="005D0716" w:rsidP="005D0716">
      <w:pPr>
        <w:rPr>
          <w:sz w:val="24"/>
          <w:szCs w:val="24"/>
        </w:rPr>
      </w:pPr>
    </w:p>
    <w:p w:rsidR="00AB0567" w:rsidRDefault="00AB0567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5D0716" w:rsidRDefault="005D0716" w:rsidP="00E90AC7">
      <w:pPr>
        <w:rPr>
          <w:b/>
          <w:sz w:val="24"/>
          <w:szCs w:val="24"/>
        </w:rPr>
      </w:pP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051DE8">
        <w:rPr>
          <w:sz w:val="24"/>
          <w:szCs w:val="24"/>
        </w:rPr>
        <w:t>150200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051DE8">
        <w:rPr>
          <w:sz w:val="24"/>
          <w:szCs w:val="24"/>
        </w:rPr>
        <w:t>01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090F91" w:rsidRPr="005D0716" w:rsidRDefault="00090F91" w:rsidP="00E90AC7">
      <w:pPr>
        <w:rPr>
          <w:sz w:val="24"/>
        </w:rPr>
      </w:pP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8555E6" w:rsidRDefault="008555E6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 w:rsidRPr="00AB4395">
        <w:rPr>
          <w:sz w:val="24"/>
          <w:szCs w:val="24"/>
        </w:rPr>
        <w:t>Puget Sound Energy, Inc. (</w:t>
      </w:r>
      <w:r>
        <w:rPr>
          <w:sz w:val="24"/>
          <w:szCs w:val="24"/>
        </w:rPr>
        <w:t>“PSE”</w:t>
      </w:r>
      <w:r w:rsidRPr="00AB4395">
        <w:rPr>
          <w:sz w:val="24"/>
          <w:szCs w:val="24"/>
        </w:rPr>
        <w:t>) hereby submits in c</w:t>
      </w:r>
      <w:r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 w:rsidR="00CE5DDA">
        <w:rPr>
          <w:sz w:val="24"/>
          <w:szCs w:val="24"/>
        </w:rPr>
        <w:t>50200</w:t>
      </w:r>
      <w:r w:rsidRPr="00AB4395">
        <w:rPr>
          <w:sz w:val="24"/>
          <w:szCs w:val="24"/>
        </w:rPr>
        <w:t>, the fo</w:t>
      </w:r>
      <w:r>
        <w:rPr>
          <w:sz w:val="24"/>
          <w:szCs w:val="24"/>
        </w:rPr>
        <w:t xml:space="preserve">llowing </w:t>
      </w:r>
      <w:r w:rsidR="001B55BA">
        <w:rPr>
          <w:sz w:val="24"/>
          <w:szCs w:val="24"/>
        </w:rPr>
        <w:t>third</w:t>
      </w:r>
      <w:r w:rsidR="00732E25">
        <w:rPr>
          <w:sz w:val="24"/>
          <w:szCs w:val="24"/>
        </w:rPr>
        <w:t xml:space="preserve"> </w:t>
      </w:r>
      <w:r>
        <w:rPr>
          <w:sz w:val="24"/>
          <w:szCs w:val="24"/>
        </w:rPr>
        <w:t>substitute tariff sheet</w:t>
      </w:r>
      <w:r w:rsidR="00090F91">
        <w:rPr>
          <w:sz w:val="24"/>
          <w:szCs w:val="24"/>
        </w:rPr>
        <w:t>s</w:t>
      </w:r>
      <w:r>
        <w:rPr>
          <w:sz w:val="24"/>
          <w:szCs w:val="24"/>
        </w:rPr>
        <w:t xml:space="preserve"> to replace the tariff sheet</w:t>
      </w:r>
      <w:r w:rsidR="00253EC8">
        <w:rPr>
          <w:sz w:val="24"/>
          <w:szCs w:val="24"/>
        </w:rPr>
        <w:t>s</w:t>
      </w:r>
      <w:r>
        <w:rPr>
          <w:sz w:val="24"/>
          <w:szCs w:val="24"/>
        </w:rPr>
        <w:t xml:space="preserve"> accompanying </w:t>
      </w:r>
      <w:r w:rsidR="00CE5DDA">
        <w:rPr>
          <w:sz w:val="24"/>
          <w:szCs w:val="24"/>
        </w:rPr>
        <w:t>PSE</w:t>
      </w:r>
      <w:r>
        <w:rPr>
          <w:sz w:val="24"/>
          <w:szCs w:val="24"/>
        </w:rPr>
        <w:t>’s</w:t>
      </w:r>
      <w:r w:rsidRPr="00AB4395">
        <w:rPr>
          <w:sz w:val="24"/>
          <w:szCs w:val="24"/>
        </w:rPr>
        <w:t xml:space="preserve"> </w:t>
      </w:r>
      <w:r w:rsidR="001B55BA">
        <w:rPr>
          <w:sz w:val="24"/>
          <w:szCs w:val="24"/>
        </w:rPr>
        <w:t>second</w:t>
      </w:r>
      <w:r w:rsidR="00732E25">
        <w:rPr>
          <w:sz w:val="24"/>
          <w:szCs w:val="24"/>
        </w:rPr>
        <w:t xml:space="preserve"> substitute </w:t>
      </w:r>
      <w:r>
        <w:rPr>
          <w:sz w:val="24"/>
          <w:szCs w:val="24"/>
        </w:rPr>
        <w:t>filing</w:t>
      </w:r>
      <w:r w:rsidR="00E5501F">
        <w:rPr>
          <w:sz w:val="24"/>
          <w:szCs w:val="24"/>
        </w:rPr>
        <w:t>,</w:t>
      </w:r>
      <w:r>
        <w:rPr>
          <w:sz w:val="24"/>
          <w:szCs w:val="24"/>
        </w:rPr>
        <w:t xml:space="preserve"> which was submitte</w:t>
      </w:r>
      <w:r w:rsidR="004E09B5">
        <w:rPr>
          <w:sz w:val="24"/>
          <w:szCs w:val="24"/>
        </w:rPr>
        <w:t xml:space="preserve">d </w:t>
      </w:r>
      <w:r w:rsidR="001B55BA">
        <w:rPr>
          <w:sz w:val="24"/>
          <w:szCs w:val="24"/>
        </w:rPr>
        <w:t>on June 18</w:t>
      </w:r>
      <w:r w:rsidR="00E5501F">
        <w:rPr>
          <w:sz w:val="24"/>
          <w:szCs w:val="24"/>
        </w:rPr>
        <w:t xml:space="preserve">, 2015, </w:t>
      </w:r>
      <w:r w:rsidR="004E09B5">
        <w:rPr>
          <w:sz w:val="24"/>
          <w:szCs w:val="24"/>
        </w:rPr>
        <w:t>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CE5DDA">
        <w:rPr>
          <w:sz w:val="24"/>
          <w:szCs w:val="24"/>
        </w:rPr>
        <w:t>01</w:t>
      </w:r>
      <w:r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>
        <w:rPr>
          <w:sz w:val="24"/>
          <w:szCs w:val="24"/>
        </w:rPr>
        <w:t>portion of the Company’s WN U-60, Tariff G for electric</w:t>
      </w:r>
      <w:r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Pr="00AB4395">
        <w:rPr>
          <w:snapToGrid w:val="0"/>
          <w:sz w:val="24"/>
          <w:szCs w:val="24"/>
        </w:rPr>
        <w:t xml:space="preserve">  </w:t>
      </w:r>
    </w:p>
    <w:p w:rsidR="004E09B5" w:rsidRDefault="004E09B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4001A4" w:rsidRPr="0084197D" w:rsidRDefault="004001A4" w:rsidP="004001A4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bookmarkStart w:id="0" w:name="OLE_LINK1"/>
      <w:r>
        <w:rPr>
          <w:snapToGrid w:val="0"/>
          <w:szCs w:val="24"/>
        </w:rPr>
        <w:t>9</w:t>
      </w:r>
      <w:r w:rsidRPr="00A30941">
        <w:rPr>
          <w:snapToGrid w:val="0"/>
          <w:szCs w:val="24"/>
          <w:vertAlign w:val="superscript"/>
        </w:rPr>
        <w:t>th</w:t>
      </w:r>
      <w:r w:rsidRPr="00A30941">
        <w:rPr>
          <w:snapToGrid w:val="0"/>
          <w:szCs w:val="24"/>
        </w:rPr>
        <w:t xml:space="preserve"> Revision of Sheet No. </w:t>
      </w:r>
      <w:r>
        <w:rPr>
          <w:snapToGrid w:val="0"/>
          <w:szCs w:val="24"/>
        </w:rPr>
        <w:t>85-B</w:t>
      </w:r>
      <w:r w:rsidRPr="00A30941">
        <w:rPr>
          <w:snapToGrid w:val="0"/>
          <w:szCs w:val="24"/>
        </w:rPr>
        <w:t xml:space="preserve"> </w:t>
      </w:r>
      <w:r w:rsidRPr="00A30941">
        <w:rPr>
          <w:snapToGrid w:val="0"/>
          <w:szCs w:val="24"/>
        </w:rPr>
        <w:tab/>
        <w:t>- Schedule 85: Line Extensions a</w:t>
      </w:r>
      <w:r w:rsidRPr="00484734">
        <w:rPr>
          <w:snapToGrid w:val="0"/>
          <w:szCs w:val="24"/>
        </w:rPr>
        <w:t xml:space="preserve">nd Service Lines </w:t>
      </w:r>
      <w:r w:rsidRPr="0084197D">
        <w:rPr>
          <w:snapToGrid w:val="0"/>
          <w:szCs w:val="24"/>
        </w:rPr>
        <w:t>(Continued)</w:t>
      </w:r>
    </w:p>
    <w:p w:rsidR="004001A4" w:rsidRPr="0084197D" w:rsidRDefault="004001A4" w:rsidP="004001A4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>
        <w:rPr>
          <w:snapToGrid w:val="0"/>
          <w:szCs w:val="24"/>
        </w:rPr>
        <w:t>9</w:t>
      </w:r>
      <w:r w:rsidRPr="0084197D">
        <w:rPr>
          <w:snapToGrid w:val="0"/>
          <w:szCs w:val="24"/>
          <w:vertAlign w:val="superscript"/>
        </w:rPr>
        <w:t>th</w:t>
      </w:r>
      <w:r>
        <w:rPr>
          <w:snapToGrid w:val="0"/>
          <w:szCs w:val="24"/>
        </w:rPr>
        <w:t xml:space="preserve"> Revision of Sheet No. 85-C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A30941">
        <w:rPr>
          <w:snapToGrid w:val="0"/>
          <w:szCs w:val="24"/>
        </w:rPr>
        <w:t>13</w:t>
      </w:r>
      <w:r w:rsidRPr="00A30941">
        <w:rPr>
          <w:snapToGrid w:val="0"/>
          <w:szCs w:val="24"/>
          <w:vertAlign w:val="superscript"/>
        </w:rPr>
        <w:t>th</w:t>
      </w:r>
      <w:r w:rsidRPr="00A30941">
        <w:rPr>
          <w:snapToGrid w:val="0"/>
          <w:szCs w:val="24"/>
        </w:rPr>
        <w:t xml:space="preserve"> Revision of Sheet No. </w:t>
      </w:r>
      <w:r>
        <w:rPr>
          <w:snapToGrid w:val="0"/>
          <w:szCs w:val="24"/>
        </w:rPr>
        <w:t>85-E</w:t>
      </w:r>
      <w:r w:rsidRPr="00A30941">
        <w:rPr>
          <w:snapToGrid w:val="0"/>
          <w:szCs w:val="24"/>
        </w:rPr>
        <w:t xml:space="preserve"> </w:t>
      </w:r>
      <w:r w:rsidRPr="00A30941">
        <w:rPr>
          <w:snapToGrid w:val="0"/>
          <w:szCs w:val="24"/>
        </w:rPr>
        <w:tab/>
        <w:t>- Schedule 85: Line Extensions a</w:t>
      </w:r>
      <w:r w:rsidRPr="00484734">
        <w:rPr>
          <w:snapToGrid w:val="0"/>
          <w:szCs w:val="24"/>
        </w:rPr>
        <w:t xml:space="preserve">nd Service Lines </w:t>
      </w:r>
      <w:r w:rsidRPr="0084197D">
        <w:rPr>
          <w:snapToGrid w:val="0"/>
          <w:szCs w:val="24"/>
        </w:rPr>
        <w:t>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12</w:t>
      </w:r>
      <w:r w:rsidRPr="0084197D">
        <w:rPr>
          <w:snapToGrid w:val="0"/>
          <w:szCs w:val="24"/>
          <w:vertAlign w:val="superscript"/>
        </w:rPr>
        <w:t>th</w:t>
      </w:r>
      <w:r>
        <w:rPr>
          <w:snapToGrid w:val="0"/>
          <w:szCs w:val="24"/>
        </w:rPr>
        <w:t xml:space="preserve"> Revision of Sheet No. 85-F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E5DDA" w:rsidRPr="0084197D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5</w:t>
      </w:r>
      <w:r w:rsidRPr="0084197D">
        <w:rPr>
          <w:snapToGrid w:val="0"/>
          <w:szCs w:val="24"/>
          <w:vertAlign w:val="superscript"/>
        </w:rPr>
        <w:t>th</w:t>
      </w:r>
      <w:r w:rsidRPr="0084197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Revision of Sheet No. 85-G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E5DDA" w:rsidRDefault="00CE5DDA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 w:rsidRPr="0084197D">
        <w:rPr>
          <w:snapToGrid w:val="0"/>
          <w:szCs w:val="24"/>
        </w:rPr>
        <w:t>5</w:t>
      </w:r>
      <w:r w:rsidRPr="0084197D">
        <w:rPr>
          <w:snapToGrid w:val="0"/>
          <w:szCs w:val="24"/>
          <w:vertAlign w:val="superscript"/>
        </w:rPr>
        <w:t>th</w:t>
      </w:r>
      <w:r w:rsidRPr="0084197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Revision of Sheet No. 85-H</w:t>
      </w:r>
      <w:r w:rsidRPr="0084197D">
        <w:rPr>
          <w:snapToGrid w:val="0"/>
          <w:szCs w:val="24"/>
        </w:rPr>
        <w:tab/>
        <w:t>- Schedule 85: Line Extensions and Service Lines (Continued)</w:t>
      </w:r>
    </w:p>
    <w:p w:rsidR="00C23D67" w:rsidRPr="0084197D" w:rsidRDefault="00C23D67" w:rsidP="00C23D67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  <w:r>
        <w:rPr>
          <w:snapToGrid w:val="0"/>
          <w:szCs w:val="24"/>
        </w:rPr>
        <w:t>1</w:t>
      </w:r>
      <w:r w:rsidRPr="00C23D67">
        <w:rPr>
          <w:snapToGrid w:val="0"/>
          <w:szCs w:val="24"/>
          <w:vertAlign w:val="superscript"/>
        </w:rPr>
        <w:t>st</w:t>
      </w:r>
      <w:r w:rsidRPr="0084197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Revision of Sheet No. 85-S</w:t>
      </w:r>
      <w:r w:rsidRPr="0084197D">
        <w:rPr>
          <w:snapToGrid w:val="0"/>
          <w:szCs w:val="24"/>
        </w:rPr>
        <w:tab/>
      </w:r>
      <w:r w:rsidR="00856DE5">
        <w:rPr>
          <w:snapToGrid w:val="0"/>
          <w:szCs w:val="24"/>
        </w:rPr>
        <w:tab/>
      </w:r>
      <w:r w:rsidRPr="0084197D">
        <w:rPr>
          <w:snapToGrid w:val="0"/>
          <w:szCs w:val="24"/>
        </w:rPr>
        <w:t>- Schedule 85: Line Extensions and Service Lines (Continued)</w:t>
      </w:r>
    </w:p>
    <w:p w:rsidR="00C23D67" w:rsidRPr="0084197D" w:rsidRDefault="00C23D67" w:rsidP="00CE5DDA">
      <w:pPr>
        <w:pStyle w:val="BodyText"/>
        <w:tabs>
          <w:tab w:val="left" w:pos="3060"/>
          <w:tab w:val="left" w:pos="3600"/>
        </w:tabs>
        <w:ind w:left="3060" w:hanging="2700"/>
        <w:rPr>
          <w:snapToGrid w:val="0"/>
          <w:szCs w:val="24"/>
        </w:rPr>
      </w:pPr>
    </w:p>
    <w:bookmarkEnd w:id="0"/>
    <w:p w:rsidR="00CE5DDA" w:rsidRPr="0084197D" w:rsidRDefault="00CE5DDA" w:rsidP="00CE5DDA">
      <w:pPr>
        <w:rPr>
          <w:snapToGrid w:val="0"/>
          <w:sz w:val="24"/>
          <w:szCs w:val="24"/>
        </w:rPr>
      </w:pPr>
    </w:p>
    <w:p w:rsidR="0018133E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to revise the </w:t>
      </w:r>
      <w:r w:rsidR="00E15CB6">
        <w:rPr>
          <w:sz w:val="24"/>
          <w:szCs w:val="24"/>
        </w:rPr>
        <w:t>effective date</w:t>
      </w:r>
      <w:r w:rsidR="00C67DE2">
        <w:rPr>
          <w:sz w:val="24"/>
          <w:szCs w:val="24"/>
        </w:rPr>
        <w:t xml:space="preserve"> of the </w:t>
      </w:r>
      <w:r w:rsidR="00E15CB6">
        <w:rPr>
          <w:sz w:val="24"/>
          <w:szCs w:val="24"/>
        </w:rPr>
        <w:t xml:space="preserve">tariff sheets from </w:t>
      </w:r>
      <w:r w:rsidR="00E5501F">
        <w:rPr>
          <w:sz w:val="24"/>
          <w:szCs w:val="24"/>
        </w:rPr>
        <w:t>Ju</w:t>
      </w:r>
      <w:r w:rsidR="004001A4">
        <w:rPr>
          <w:sz w:val="24"/>
          <w:szCs w:val="24"/>
        </w:rPr>
        <w:t>ly</w:t>
      </w:r>
      <w:r w:rsidR="006441D5">
        <w:rPr>
          <w:sz w:val="24"/>
          <w:szCs w:val="24"/>
        </w:rPr>
        <w:t xml:space="preserve"> 10</w:t>
      </w:r>
      <w:r w:rsidR="00E15CB6">
        <w:rPr>
          <w:sz w:val="24"/>
          <w:szCs w:val="24"/>
        </w:rPr>
        <w:t xml:space="preserve">, </w:t>
      </w:r>
      <w:r w:rsidR="006441D5">
        <w:rPr>
          <w:sz w:val="24"/>
          <w:szCs w:val="24"/>
        </w:rPr>
        <w:t>2015, to August 14</w:t>
      </w:r>
      <w:r w:rsidR="00E15CB6">
        <w:rPr>
          <w:sz w:val="24"/>
          <w:szCs w:val="24"/>
        </w:rPr>
        <w:t>, 2015</w:t>
      </w:r>
      <w:r w:rsidR="00C67DE2">
        <w:rPr>
          <w:sz w:val="24"/>
          <w:szCs w:val="24"/>
        </w:rPr>
        <w:t>,</w:t>
      </w:r>
      <w:r w:rsidR="00E15CB6">
        <w:rPr>
          <w:sz w:val="24"/>
          <w:szCs w:val="24"/>
        </w:rPr>
        <w:t xml:space="preserve"> at the </w:t>
      </w:r>
      <w:r w:rsidR="00E15CB6" w:rsidRPr="00E15CB6">
        <w:rPr>
          <w:sz w:val="24"/>
          <w:szCs w:val="24"/>
        </w:rPr>
        <w:t xml:space="preserve">request of </w:t>
      </w:r>
      <w:r w:rsidR="00E15CB6">
        <w:rPr>
          <w:sz w:val="24"/>
          <w:szCs w:val="24"/>
        </w:rPr>
        <w:t xml:space="preserve">the </w:t>
      </w:r>
      <w:r w:rsidR="00E15CB6" w:rsidRPr="00E15CB6">
        <w:rPr>
          <w:sz w:val="24"/>
          <w:szCs w:val="24"/>
        </w:rPr>
        <w:t xml:space="preserve">WUTC </w:t>
      </w:r>
      <w:r w:rsidR="0046500C">
        <w:rPr>
          <w:sz w:val="24"/>
          <w:szCs w:val="24"/>
        </w:rPr>
        <w:t>S</w:t>
      </w:r>
      <w:r w:rsidR="00E15CB6" w:rsidRPr="00E15CB6">
        <w:rPr>
          <w:sz w:val="24"/>
          <w:szCs w:val="24"/>
        </w:rPr>
        <w:t>taff</w:t>
      </w:r>
      <w:r w:rsidR="00E15CB6">
        <w:rPr>
          <w:sz w:val="24"/>
          <w:szCs w:val="24"/>
        </w:rPr>
        <w:t>.</w:t>
      </w:r>
      <w:r w:rsidR="00E321F4">
        <w:rPr>
          <w:sz w:val="24"/>
          <w:szCs w:val="24"/>
        </w:rPr>
        <w:t xml:space="preserve">  </w:t>
      </w:r>
    </w:p>
    <w:p w:rsidR="006441D5" w:rsidRPr="00556F51" w:rsidRDefault="006441D5" w:rsidP="008555E6">
      <w:pPr>
        <w:rPr>
          <w:sz w:val="24"/>
          <w:szCs w:val="24"/>
        </w:rPr>
      </w:pPr>
    </w:p>
    <w:p w:rsidR="008555E6" w:rsidRPr="00CC4113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This substitution is provided for in WAC 480-80-111(a) as </w:t>
      </w:r>
      <w:r>
        <w:rPr>
          <w:sz w:val="24"/>
          <w:szCs w:val="24"/>
        </w:rPr>
        <w:t>the revisions address concerns of the Commission with the pending tariff sheet</w:t>
      </w:r>
      <w:r w:rsidR="00DA5A6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.  </w:t>
      </w:r>
      <w:r>
        <w:rPr>
          <w:sz w:val="24"/>
          <w:szCs w:val="24"/>
        </w:rPr>
        <w:t>The tariff sheet</w:t>
      </w:r>
      <w:r w:rsidR="00090F9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 described herein reflect</w:t>
      </w:r>
      <w:r w:rsidRPr="00CC4113">
        <w:rPr>
          <w:sz w:val="24"/>
          <w:szCs w:val="24"/>
        </w:rPr>
        <w:t xml:space="preserve"> the o</w:t>
      </w:r>
      <w:r w:rsidR="00DA5A61">
        <w:rPr>
          <w:sz w:val="24"/>
          <w:szCs w:val="24"/>
        </w:rPr>
        <w:t>riginal issue date</w:t>
      </w:r>
      <w:r w:rsidR="00090F91">
        <w:rPr>
          <w:sz w:val="24"/>
          <w:szCs w:val="24"/>
        </w:rPr>
        <w:t>s</w:t>
      </w:r>
      <w:r w:rsidR="004E09B5">
        <w:rPr>
          <w:sz w:val="24"/>
          <w:szCs w:val="24"/>
        </w:rPr>
        <w:t xml:space="preserve"> of </w:t>
      </w:r>
      <w:r w:rsidR="00E321F4">
        <w:rPr>
          <w:sz w:val="24"/>
          <w:szCs w:val="24"/>
        </w:rPr>
        <w:t>February 6</w:t>
      </w:r>
      <w:r>
        <w:rPr>
          <w:sz w:val="24"/>
          <w:szCs w:val="24"/>
        </w:rPr>
        <w:t>, 201</w:t>
      </w:r>
      <w:r w:rsidR="00E321F4">
        <w:rPr>
          <w:sz w:val="24"/>
          <w:szCs w:val="24"/>
        </w:rPr>
        <w:t>5</w:t>
      </w:r>
      <w:r w:rsidR="005D0716">
        <w:rPr>
          <w:sz w:val="24"/>
          <w:szCs w:val="24"/>
        </w:rPr>
        <w:t>,</w:t>
      </w:r>
      <w:r w:rsidRPr="00CC4113">
        <w:rPr>
          <w:sz w:val="24"/>
          <w:szCs w:val="24"/>
        </w:rPr>
        <w:t xml:space="preserve"> and </w:t>
      </w:r>
      <w:r w:rsidR="005D0716">
        <w:rPr>
          <w:sz w:val="24"/>
          <w:szCs w:val="24"/>
        </w:rPr>
        <w:t xml:space="preserve">the </w:t>
      </w:r>
      <w:r w:rsidR="00E321F4">
        <w:rPr>
          <w:sz w:val="24"/>
          <w:szCs w:val="24"/>
        </w:rPr>
        <w:t xml:space="preserve">revised </w:t>
      </w:r>
      <w:r>
        <w:rPr>
          <w:sz w:val="24"/>
          <w:szCs w:val="24"/>
        </w:rPr>
        <w:t>effective date</w:t>
      </w:r>
      <w:r w:rsidR="00090F91">
        <w:rPr>
          <w:sz w:val="24"/>
          <w:szCs w:val="24"/>
        </w:rPr>
        <w:t>s</w:t>
      </w:r>
      <w:r w:rsidR="004E09B5">
        <w:rPr>
          <w:sz w:val="24"/>
          <w:szCs w:val="24"/>
        </w:rPr>
        <w:t xml:space="preserve"> of </w:t>
      </w:r>
      <w:r w:rsidR="006441D5">
        <w:rPr>
          <w:sz w:val="24"/>
          <w:szCs w:val="24"/>
        </w:rPr>
        <w:t>August 14</w:t>
      </w:r>
      <w:bookmarkStart w:id="1" w:name="_GoBack"/>
      <w:bookmarkEnd w:id="1"/>
      <w:r w:rsidR="004E09B5">
        <w:rPr>
          <w:sz w:val="24"/>
          <w:szCs w:val="24"/>
        </w:rPr>
        <w:t>, 2015</w:t>
      </w:r>
      <w:r w:rsidR="002500F6">
        <w:rPr>
          <w:sz w:val="24"/>
          <w:szCs w:val="24"/>
        </w:rPr>
        <w:t xml:space="preserve">, for the proposed tariff </w:t>
      </w:r>
      <w:r w:rsidR="002500F6" w:rsidRPr="004D6507">
        <w:rPr>
          <w:i/>
          <w:sz w:val="24"/>
          <w:szCs w:val="24"/>
        </w:rPr>
        <w:t>rates</w:t>
      </w:r>
      <w:r w:rsidR="002500F6">
        <w:rPr>
          <w:sz w:val="24"/>
          <w:szCs w:val="24"/>
        </w:rPr>
        <w:t xml:space="preserve"> become effective on September 1, 2015.</w:t>
      </w:r>
    </w:p>
    <w:p w:rsidR="008555E6" w:rsidRPr="00CC4113" w:rsidRDefault="008555E6" w:rsidP="008555E6">
      <w:pPr>
        <w:rPr>
          <w:sz w:val="24"/>
          <w:szCs w:val="24"/>
        </w:rPr>
      </w:pPr>
    </w:p>
    <w:p w:rsidR="008E780E" w:rsidRDefault="008E78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lastRenderedPageBreak/>
        <w:t>Please contact Lynn Logen at (425) 462-3872 or at lynn.logen@pse.com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Default="008555E6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4E09B5">
      <w:headerReference w:type="default" r:id="rId9"/>
      <w:footerReference w:type="first" r:id="rId10"/>
      <w:pgSz w:w="12240" w:h="15840"/>
      <w:pgMar w:top="1008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34" w:rsidRDefault="000E1C34">
      <w:r>
        <w:separator/>
      </w:r>
    </w:p>
  </w:endnote>
  <w:endnote w:type="continuationSeparator" w:id="0">
    <w:p w:rsidR="000E1C34" w:rsidRDefault="000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34" w:rsidRDefault="000E1C34">
      <w:r>
        <w:separator/>
      </w:r>
    </w:p>
  </w:footnote>
  <w:footnote w:type="continuationSeparator" w:id="0">
    <w:p w:rsidR="000E1C34" w:rsidRDefault="000E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831AA1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831AA1">
      <w:rPr>
        <w:rStyle w:val="PageNumber"/>
        <w:noProof/>
        <w:sz w:val="24"/>
        <w:szCs w:val="24"/>
      </w:rPr>
      <w:t>2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E321F4">
      <w:rPr>
        <w:rStyle w:val="PageNumber"/>
        <w:sz w:val="24"/>
        <w:szCs w:val="24"/>
      </w:rPr>
      <w:t>5020</w:t>
    </w:r>
    <w:r w:rsidR="008E780E">
      <w:rPr>
        <w:rStyle w:val="PageNumber"/>
        <w:sz w:val="24"/>
        <w:szCs w:val="24"/>
      </w:rPr>
      <w:t>0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4001A4">
      <w:rPr>
        <w:rStyle w:val="PageNumber"/>
        <w:sz w:val="24"/>
        <w:szCs w:val="24"/>
      </w:rPr>
      <w:t>June</w:t>
    </w:r>
    <w:r w:rsidR="007C56BD">
      <w:rPr>
        <w:rStyle w:val="PageNumber"/>
        <w:sz w:val="24"/>
        <w:szCs w:val="24"/>
      </w:rPr>
      <w:t xml:space="preserve"> </w:t>
    </w:r>
    <w:r w:rsidR="006441D5">
      <w:rPr>
        <w:rStyle w:val="PageNumber"/>
        <w:sz w:val="24"/>
        <w:szCs w:val="24"/>
      </w:rPr>
      <w:t>30</w:t>
    </w:r>
    <w:r w:rsidR="005D0716">
      <w:rPr>
        <w:rStyle w:val="PageNumber"/>
        <w:sz w:val="24"/>
        <w:szCs w:val="24"/>
      </w:rPr>
      <w:t>, 201</w:t>
    </w:r>
    <w:r w:rsidR="00E321F4">
      <w:rPr>
        <w:rStyle w:val="PageNumber"/>
        <w:sz w:val="24"/>
        <w:szCs w:val="24"/>
      </w:rPr>
      <w:t>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321F4">
      <w:rPr>
        <w:rStyle w:val="PageNumber"/>
        <w:sz w:val="24"/>
        <w:szCs w:val="24"/>
      </w:rPr>
      <w:t>0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133E"/>
    <w:rsid w:val="00184ADA"/>
    <w:rsid w:val="001A1C61"/>
    <w:rsid w:val="001A46CE"/>
    <w:rsid w:val="001A4AA1"/>
    <w:rsid w:val="001B0EE0"/>
    <w:rsid w:val="001B121C"/>
    <w:rsid w:val="001B3E2E"/>
    <w:rsid w:val="001B55BA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00F6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D010E"/>
    <w:rsid w:val="003E4CE3"/>
    <w:rsid w:val="003F0055"/>
    <w:rsid w:val="003F4BDB"/>
    <w:rsid w:val="003F4DD9"/>
    <w:rsid w:val="004001A4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D6507"/>
    <w:rsid w:val="004E09B5"/>
    <w:rsid w:val="004E1622"/>
    <w:rsid w:val="004F02AB"/>
    <w:rsid w:val="00501EED"/>
    <w:rsid w:val="00505763"/>
    <w:rsid w:val="00514A98"/>
    <w:rsid w:val="0051549D"/>
    <w:rsid w:val="005201A9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4B9C"/>
    <w:rsid w:val="00637AFD"/>
    <w:rsid w:val="006441D5"/>
    <w:rsid w:val="00645EC8"/>
    <w:rsid w:val="00651B10"/>
    <w:rsid w:val="0066077B"/>
    <w:rsid w:val="00677DBC"/>
    <w:rsid w:val="006813C7"/>
    <w:rsid w:val="00685B27"/>
    <w:rsid w:val="00687DC1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2E25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F1184"/>
    <w:rsid w:val="007F52B5"/>
    <w:rsid w:val="007F585F"/>
    <w:rsid w:val="007F67E1"/>
    <w:rsid w:val="00831AA1"/>
    <w:rsid w:val="00835EE6"/>
    <w:rsid w:val="00846908"/>
    <w:rsid w:val="008555E6"/>
    <w:rsid w:val="00856DE5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927C2"/>
    <w:rsid w:val="00894D41"/>
    <w:rsid w:val="0089589B"/>
    <w:rsid w:val="00896209"/>
    <w:rsid w:val="0089686E"/>
    <w:rsid w:val="008A04FD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B0567"/>
    <w:rsid w:val="00AB5D78"/>
    <w:rsid w:val="00AB7BD1"/>
    <w:rsid w:val="00AC4B5B"/>
    <w:rsid w:val="00AC5AE8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1FBE"/>
    <w:rsid w:val="00B25E74"/>
    <w:rsid w:val="00B27AE0"/>
    <w:rsid w:val="00B33DDB"/>
    <w:rsid w:val="00B35B74"/>
    <w:rsid w:val="00B411B3"/>
    <w:rsid w:val="00B43547"/>
    <w:rsid w:val="00B51DE6"/>
    <w:rsid w:val="00B60467"/>
    <w:rsid w:val="00B63592"/>
    <w:rsid w:val="00B63C77"/>
    <w:rsid w:val="00B719B9"/>
    <w:rsid w:val="00B772D8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23D67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501F"/>
    <w:rsid w:val="00E56C27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535EB"/>
    <w:rsid w:val="00F55900"/>
    <w:rsid w:val="00F61642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65A1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510B02DD4C84AADEC98BEA934BE27" ma:contentTypeVersion="119" ma:contentTypeDescription="" ma:contentTypeScope="" ma:versionID="c7f5ed73f0ca7bd4bd861316080f38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2015-02-06T08:00:00+00:00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D20843-9BFC-48CA-873C-36087FAEEEF9}"/>
</file>

<file path=customXml/itemProps2.xml><?xml version="1.0" encoding="utf-8"?>
<ds:datastoreItem xmlns:ds="http://schemas.openxmlformats.org/officeDocument/2006/customXml" ds:itemID="{5380FF01-3C40-45BE-97B6-DC1E68EE0717}"/>
</file>

<file path=customXml/itemProps3.xml><?xml version="1.0" encoding="utf-8"?>
<ds:datastoreItem xmlns:ds="http://schemas.openxmlformats.org/officeDocument/2006/customXml" ds:itemID="{E431AF27-68A2-4590-8B90-B378837475E4}"/>
</file>

<file path=customXml/itemProps4.xml><?xml version="1.0" encoding="utf-8"?>
<ds:datastoreItem xmlns:ds="http://schemas.openxmlformats.org/officeDocument/2006/customXml" ds:itemID="{E1150A58-81E4-41AF-83B4-76B5FD27D578}"/>
</file>

<file path=customXml/itemProps5.xml><?xml version="1.0" encoding="utf-8"?>
<ds:datastoreItem xmlns:ds="http://schemas.openxmlformats.org/officeDocument/2006/customXml" ds:itemID="{0D83B63B-A949-40C0-AC02-D720CC1673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5</cp:revision>
  <cp:lastPrinted>2015-06-30T23:38:00Z</cp:lastPrinted>
  <dcterms:created xsi:type="dcterms:W3CDTF">2015-06-30T23:30:00Z</dcterms:created>
  <dcterms:modified xsi:type="dcterms:W3CDTF">2015-06-30T23:39:00Z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0x0101006E56B4D1795A2E4DB2F0B01679ED314A00325510B02DD4C84AADEC98BEA934BE27</vt:lpwstr>
  </property>
  <property fmtid="{D5CDD505-2E9C-101B-9397-08002B2CF9AE}" pid="7" name="_docset_NoMedatataSyncRequired">
    <vt:lpwstr>False</vt:lpwstr>
  </property>
</Properties>
</file>