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771D1387" w:rsidR="00CC72F1" w:rsidRDefault="00DC0DCF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December 8</w:t>
      </w:r>
      <w:r w:rsidR="00CF058F">
        <w:rPr>
          <w:rFonts w:ascii="Times New Roman" w:hAnsi="Times New Roman" w:cs="Times New Roman"/>
          <w:sz w:val="25"/>
          <w:szCs w:val="25"/>
        </w:rPr>
        <w:t>, 2014</w:t>
      </w:r>
    </w:p>
    <w:p w14:paraId="57AE4E18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B" w14:textId="44441F3A" w:rsidR="00353E8E" w:rsidRDefault="00353E8E" w:rsidP="00CF058F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CF058F">
        <w:rPr>
          <w:rFonts w:ascii="Times New Roman" w:hAnsi="Times New Roman" w:cs="Times New Roman"/>
          <w:b/>
          <w:sz w:val="25"/>
          <w:szCs w:val="25"/>
        </w:rPr>
        <w:t xml:space="preserve">OF OPPORTUNITY </w:t>
      </w:r>
      <w:r w:rsidR="00F804C0">
        <w:rPr>
          <w:rFonts w:ascii="Times New Roman" w:hAnsi="Times New Roman" w:cs="Times New Roman"/>
          <w:b/>
          <w:sz w:val="25"/>
          <w:szCs w:val="25"/>
        </w:rPr>
        <w:t xml:space="preserve">TO </w:t>
      </w:r>
      <w:r w:rsidR="00DC0DCF">
        <w:rPr>
          <w:rFonts w:ascii="Times New Roman" w:hAnsi="Times New Roman" w:cs="Times New Roman"/>
          <w:b/>
          <w:sz w:val="25"/>
          <w:szCs w:val="25"/>
        </w:rPr>
        <w:t>REPLY</w:t>
      </w:r>
      <w:r w:rsidR="00F804C0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57AE4E1C" w14:textId="1F4BC423" w:rsidR="00353E8E" w:rsidRPr="00CC72F1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5C18B5">
        <w:rPr>
          <w:rFonts w:ascii="Times New Roman" w:hAnsi="Times New Roman" w:cs="Times New Roman"/>
          <w:b/>
          <w:sz w:val="25"/>
          <w:szCs w:val="25"/>
        </w:rPr>
        <w:t xml:space="preserve">Friday, </w:t>
      </w:r>
      <w:r w:rsidR="00572960">
        <w:rPr>
          <w:rFonts w:ascii="Times New Roman" w:hAnsi="Times New Roman" w:cs="Times New Roman"/>
          <w:b/>
          <w:sz w:val="25"/>
          <w:szCs w:val="25"/>
        </w:rPr>
        <w:t xml:space="preserve">December </w:t>
      </w:r>
      <w:r w:rsidR="00DC0DCF">
        <w:rPr>
          <w:rFonts w:ascii="Times New Roman" w:hAnsi="Times New Roman" w:cs="Times New Roman"/>
          <w:b/>
          <w:sz w:val="25"/>
          <w:szCs w:val="25"/>
        </w:rPr>
        <w:t>1</w:t>
      </w:r>
      <w:r w:rsidR="009127C4">
        <w:rPr>
          <w:rFonts w:ascii="Times New Roman" w:hAnsi="Times New Roman" w:cs="Times New Roman"/>
          <w:b/>
          <w:sz w:val="25"/>
          <w:szCs w:val="25"/>
        </w:rPr>
        <w:t>2</w:t>
      </w:r>
      <w:r>
        <w:rPr>
          <w:rFonts w:ascii="Times New Roman" w:hAnsi="Times New Roman" w:cs="Times New Roman"/>
          <w:b/>
          <w:sz w:val="25"/>
          <w:szCs w:val="25"/>
        </w:rPr>
        <w:t>, 2014</w:t>
      </w:r>
      <w:r w:rsidR="00534843">
        <w:rPr>
          <w:rFonts w:ascii="Times New Roman" w:hAnsi="Times New Roman" w:cs="Times New Roman"/>
          <w:b/>
          <w:sz w:val="25"/>
          <w:szCs w:val="25"/>
        </w:rPr>
        <w:t>)</w:t>
      </w: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4F91EF1" w14:textId="6C3A410D" w:rsidR="00CB1505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CF058F">
        <w:rPr>
          <w:rFonts w:ascii="Times New Roman" w:hAnsi="Times New Roman" w:cs="Times New Roman"/>
          <w:i/>
          <w:sz w:val="25"/>
          <w:szCs w:val="25"/>
        </w:rPr>
        <w:t xml:space="preserve">In the Matter of Determining the Proper Carrier Classification of and Complaint for Penalties </w:t>
      </w:r>
      <w:proofErr w:type="gramStart"/>
      <w:r w:rsidR="00CF058F">
        <w:rPr>
          <w:rFonts w:ascii="Times New Roman" w:hAnsi="Times New Roman" w:cs="Times New Roman"/>
          <w:i/>
          <w:sz w:val="25"/>
          <w:szCs w:val="25"/>
        </w:rPr>
        <w:t>Against</w:t>
      </w:r>
      <w:proofErr w:type="gramEnd"/>
      <w:r w:rsidR="00CF058F">
        <w:rPr>
          <w:rFonts w:ascii="Times New Roman" w:hAnsi="Times New Roman" w:cs="Times New Roman"/>
          <w:i/>
          <w:sz w:val="25"/>
          <w:szCs w:val="25"/>
        </w:rPr>
        <w:t xml:space="preserve"> McAuliffe Auto Sales, Inc. d/b/a Maltby Container &amp; Recycling</w:t>
      </w:r>
      <w:r w:rsidR="005C18B5">
        <w:rPr>
          <w:rFonts w:ascii="Times New Roman" w:hAnsi="Times New Roman" w:cs="Times New Roman"/>
          <w:i/>
          <w:sz w:val="25"/>
          <w:szCs w:val="25"/>
        </w:rPr>
        <w:t xml:space="preserve">, </w:t>
      </w:r>
      <w:r w:rsidR="00CB1505">
        <w:rPr>
          <w:rFonts w:ascii="Times New Roman" w:hAnsi="Times New Roman" w:cs="Times New Roman"/>
          <w:sz w:val="25"/>
          <w:szCs w:val="25"/>
        </w:rPr>
        <w:t>Docket TG-120308; and</w:t>
      </w:r>
      <w:r w:rsidR="00F804C0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14:paraId="11DE79F9" w14:textId="77777777" w:rsidR="005C18B5" w:rsidRDefault="005C18B5" w:rsidP="00CC72F1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</w:p>
    <w:p w14:paraId="6D7C2B2F" w14:textId="54959D37" w:rsidR="00CF058F" w:rsidRPr="00F804C0" w:rsidRDefault="00CF058F" w:rsidP="00CB1505">
      <w:pPr>
        <w:spacing w:after="0" w:line="264" w:lineRule="auto"/>
        <w:ind w:left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In the Matter of the Penalty Assessment Against</w:t>
      </w:r>
      <w:r w:rsidR="00F804C0">
        <w:rPr>
          <w:rFonts w:ascii="Times New Roman" w:hAnsi="Times New Roman" w:cs="Times New Roman"/>
          <w:i/>
          <w:sz w:val="25"/>
          <w:szCs w:val="25"/>
        </w:rPr>
        <w:t xml:space="preserve"> McAuliffe Auto Sales, Inc. d/b/a Maltby Container &amp; Recycling</w:t>
      </w:r>
      <w:r w:rsidR="005C18B5">
        <w:rPr>
          <w:rFonts w:ascii="Times New Roman" w:hAnsi="Times New Roman" w:cs="Times New Roman"/>
          <w:i/>
          <w:sz w:val="25"/>
          <w:szCs w:val="25"/>
        </w:rPr>
        <w:t xml:space="preserve">, </w:t>
      </w:r>
      <w:r w:rsidR="00CB1505">
        <w:rPr>
          <w:rFonts w:ascii="Times New Roman" w:hAnsi="Times New Roman" w:cs="Times New Roman"/>
          <w:sz w:val="25"/>
          <w:szCs w:val="25"/>
        </w:rPr>
        <w:t xml:space="preserve">Docket TG-140512 </w:t>
      </w:r>
      <w:r w:rsidR="005C18B5">
        <w:rPr>
          <w:rFonts w:ascii="Times New Roman" w:hAnsi="Times New Roman" w:cs="Times New Roman"/>
          <w:sz w:val="25"/>
          <w:szCs w:val="25"/>
        </w:rPr>
        <w:t>(consolidated)</w:t>
      </w:r>
    </w:p>
    <w:p w14:paraId="57AE4E23" w14:textId="77777777" w:rsidR="00CC72F1" w:rsidRPr="00CB1505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34844512" w:rsidR="00CC72F1" w:rsidRPr="00CB1505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CB1505"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Pr="00CB1505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A98A4D1" w14:textId="251F216F" w:rsidR="00F804C0" w:rsidRPr="00CB1505" w:rsidRDefault="00B06748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n April 1, 2014, </w:t>
      </w:r>
      <w:r>
        <w:rPr>
          <w:rFonts w:ascii="Times New Roman" w:hAnsi="Times New Roman" w:cs="Times New Roman"/>
          <w:sz w:val="25"/>
          <w:szCs w:val="25"/>
        </w:rPr>
        <w:t>t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he </w:t>
      </w:r>
      <w:r w:rsidR="00DC0DCF" w:rsidRPr="00CB1505">
        <w:rPr>
          <w:rFonts w:ascii="Times New Roman" w:hAnsi="Times New Roman" w:cs="Times New Roman"/>
          <w:sz w:val="25"/>
          <w:szCs w:val="25"/>
        </w:rPr>
        <w:t>Washington Utilities and Transportation Commission (Commission)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 issued </w:t>
      </w:r>
      <w:r>
        <w:rPr>
          <w:rFonts w:ascii="Times New Roman" w:hAnsi="Times New Roman" w:cs="Times New Roman"/>
          <w:sz w:val="25"/>
          <w:szCs w:val="25"/>
        </w:rPr>
        <w:t xml:space="preserve">a penalty in the amount </w:t>
      </w:r>
      <w:r w:rsidR="00C315F8">
        <w:rPr>
          <w:rFonts w:ascii="Times New Roman" w:hAnsi="Times New Roman" w:cs="Times New Roman"/>
          <w:sz w:val="25"/>
          <w:szCs w:val="25"/>
        </w:rPr>
        <w:t xml:space="preserve">of </w:t>
      </w:r>
      <w:r>
        <w:rPr>
          <w:rFonts w:ascii="Times New Roman" w:hAnsi="Times New Roman" w:cs="Times New Roman"/>
          <w:sz w:val="25"/>
          <w:szCs w:val="25"/>
        </w:rPr>
        <w:t>$27,100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 against </w:t>
      </w:r>
      <w:r w:rsidR="00DC0DCF">
        <w:rPr>
          <w:rFonts w:ascii="Times New Roman" w:hAnsi="Times New Roman" w:cs="Times New Roman"/>
          <w:sz w:val="25"/>
          <w:szCs w:val="25"/>
        </w:rPr>
        <w:t>McAuliffe Auto Sales, Inc. d/b/a Maltby Container (</w:t>
      </w:r>
      <w:r w:rsidR="00F804C0" w:rsidRPr="00CB1505">
        <w:rPr>
          <w:rFonts w:ascii="Times New Roman" w:hAnsi="Times New Roman" w:cs="Times New Roman"/>
          <w:sz w:val="25"/>
          <w:szCs w:val="25"/>
        </w:rPr>
        <w:t>Maltby Container</w:t>
      </w:r>
      <w:r w:rsidR="00DC0DCF">
        <w:rPr>
          <w:rFonts w:ascii="Times New Roman" w:hAnsi="Times New Roman" w:cs="Times New Roman"/>
          <w:sz w:val="25"/>
          <w:szCs w:val="25"/>
        </w:rPr>
        <w:t>)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 in Docket</w:t>
      </w:r>
      <w:r>
        <w:rPr>
          <w:rFonts w:ascii="Times New Roman" w:hAnsi="Times New Roman" w:cs="Times New Roman"/>
          <w:sz w:val="25"/>
          <w:szCs w:val="25"/>
        </w:rPr>
        <w:t xml:space="preserve"> TG-140512</w:t>
      </w:r>
      <w:r w:rsidR="00F804C0" w:rsidRPr="00CB1505">
        <w:rPr>
          <w:rFonts w:ascii="Times New Roman" w:hAnsi="Times New Roman" w:cs="Times New Roman"/>
          <w:sz w:val="25"/>
          <w:szCs w:val="25"/>
        </w:rPr>
        <w:t>.  In addition, on April 2, 2014, the Commission issued a Notice of Intent to Impose Suspended Penalty in Docket TG-120308.</w:t>
      </w:r>
      <w:r w:rsidR="00CB1505" w:rsidRPr="00CB1505">
        <w:rPr>
          <w:rFonts w:ascii="Times New Roman" w:hAnsi="Times New Roman" w:cs="Times New Roman"/>
          <w:sz w:val="25"/>
          <w:szCs w:val="25"/>
        </w:rPr>
        <w:br/>
      </w:r>
    </w:p>
    <w:p w14:paraId="57C1032E" w14:textId="77777777" w:rsidR="005C18B5" w:rsidRPr="005C18B5" w:rsidRDefault="00CB150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CB1505">
        <w:rPr>
          <w:rFonts w:ascii="Times New Roman" w:hAnsi="Times New Roman" w:cs="Times New Roman"/>
          <w:sz w:val="25"/>
          <w:szCs w:val="25"/>
        </w:rPr>
        <w:t>On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 May 14, 2014, the Commission consolidated Dockets TG-120308 and TG-140512 and set the matter for hearing.  On July 10, 2014, the Commission </w:t>
      </w:r>
      <w:r w:rsidR="00DC0DCF">
        <w:rPr>
          <w:rFonts w:ascii="Times New Roman" w:hAnsi="Times New Roman" w:cs="Times New Roman"/>
          <w:sz w:val="25"/>
          <w:szCs w:val="25"/>
        </w:rPr>
        <w:t>granted</w:t>
      </w:r>
      <w:r w:rsidR="007C79C6">
        <w:rPr>
          <w:rFonts w:ascii="Times New Roman" w:hAnsi="Times New Roman" w:cs="Times New Roman"/>
          <w:sz w:val="25"/>
          <w:szCs w:val="25"/>
        </w:rPr>
        <w:t xml:space="preserve"> </w:t>
      </w:r>
      <w:r w:rsidR="00E90BEF">
        <w:rPr>
          <w:rFonts w:ascii="Times New Roman" w:hAnsi="Times New Roman" w:cs="Times New Roman"/>
          <w:sz w:val="25"/>
          <w:szCs w:val="25"/>
        </w:rPr>
        <w:t xml:space="preserve">the </w:t>
      </w:r>
      <w:r w:rsidR="00F804C0" w:rsidRPr="00CB1505">
        <w:rPr>
          <w:rFonts w:ascii="Times New Roman" w:hAnsi="Times New Roman" w:cs="Times New Roman"/>
          <w:sz w:val="25"/>
          <w:szCs w:val="25"/>
        </w:rPr>
        <w:t>motions for intervention of three additional parties, the Washington Refuse and Recycling Association, Waste Management of Washington, Inc., and Lauts, Inc. d/b/a Lautenbach Industries, Inc.</w:t>
      </w:r>
      <w:r w:rsidRPr="00CB1505">
        <w:rPr>
          <w:rFonts w:ascii="Times New Roman" w:hAnsi="Times New Roman" w:cs="Times New Roman"/>
          <w:sz w:val="25"/>
          <w:szCs w:val="25"/>
        </w:rPr>
        <w:t xml:space="preserve">  </w:t>
      </w:r>
      <w:r w:rsidR="00F804C0">
        <w:rPr>
          <w:sz w:val="25"/>
          <w:szCs w:val="25"/>
        </w:rPr>
        <w:br/>
      </w:r>
    </w:p>
    <w:p w14:paraId="57AE4E28" w14:textId="04FBF49A" w:rsidR="009C2644" w:rsidRDefault="009C264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CB1505">
        <w:rPr>
          <w:rFonts w:ascii="Times New Roman" w:hAnsi="Times New Roman" w:cs="Times New Roman"/>
          <w:sz w:val="25"/>
          <w:szCs w:val="25"/>
        </w:rPr>
        <w:t xml:space="preserve">On </w:t>
      </w:r>
      <w:r w:rsidR="00572960" w:rsidRPr="00CB1505">
        <w:rPr>
          <w:rFonts w:ascii="Times New Roman" w:hAnsi="Times New Roman" w:cs="Times New Roman"/>
          <w:sz w:val="25"/>
          <w:szCs w:val="25"/>
        </w:rPr>
        <w:t xml:space="preserve">November </w:t>
      </w:r>
      <w:r w:rsidR="00CB1505" w:rsidRPr="00CB1505">
        <w:rPr>
          <w:rFonts w:ascii="Times New Roman" w:hAnsi="Times New Roman" w:cs="Times New Roman"/>
          <w:sz w:val="25"/>
          <w:szCs w:val="25"/>
        </w:rPr>
        <w:t>25</w:t>
      </w:r>
      <w:r w:rsidRPr="00CB1505">
        <w:rPr>
          <w:rFonts w:ascii="Times New Roman" w:hAnsi="Times New Roman" w:cs="Times New Roman"/>
          <w:sz w:val="25"/>
          <w:szCs w:val="25"/>
        </w:rPr>
        <w:t>,</w:t>
      </w:r>
      <w:r w:rsidR="00572960" w:rsidRPr="00CB1505">
        <w:rPr>
          <w:rFonts w:ascii="Times New Roman" w:hAnsi="Times New Roman" w:cs="Times New Roman"/>
          <w:sz w:val="25"/>
          <w:szCs w:val="25"/>
        </w:rPr>
        <w:t xml:space="preserve"> 2014, </w:t>
      </w:r>
      <w:r w:rsidR="00DC0DCF">
        <w:rPr>
          <w:rFonts w:ascii="Times New Roman" w:hAnsi="Times New Roman" w:cs="Times New Roman"/>
          <w:sz w:val="25"/>
          <w:szCs w:val="25"/>
        </w:rPr>
        <w:t>Commission Staff (</w:t>
      </w:r>
      <w:r w:rsidR="00A93E3E">
        <w:rPr>
          <w:rFonts w:ascii="Times New Roman" w:hAnsi="Times New Roman" w:cs="Times New Roman"/>
          <w:sz w:val="25"/>
          <w:szCs w:val="25"/>
        </w:rPr>
        <w:t>Staff</w:t>
      </w:r>
      <w:r w:rsidR="00DC0DCF">
        <w:rPr>
          <w:rFonts w:ascii="Times New Roman" w:hAnsi="Times New Roman" w:cs="Times New Roman"/>
          <w:sz w:val="25"/>
          <w:szCs w:val="25"/>
        </w:rPr>
        <w:t>)</w:t>
      </w:r>
      <w:r w:rsidR="00717EBB" w:rsidRPr="00CB1505">
        <w:rPr>
          <w:rFonts w:ascii="Times New Roman" w:hAnsi="Times New Roman" w:cs="Times New Roman"/>
          <w:sz w:val="25"/>
          <w:szCs w:val="25"/>
        </w:rPr>
        <w:t xml:space="preserve"> </w:t>
      </w:r>
      <w:r w:rsidR="00CB1505" w:rsidRPr="00CB1505">
        <w:rPr>
          <w:rFonts w:ascii="Times New Roman" w:hAnsi="Times New Roman" w:cs="Times New Roman"/>
          <w:sz w:val="25"/>
          <w:szCs w:val="25"/>
        </w:rPr>
        <w:t xml:space="preserve">filed </w:t>
      </w:r>
      <w:r w:rsidR="00CB1505">
        <w:rPr>
          <w:rFonts w:ascii="Times New Roman" w:hAnsi="Times New Roman" w:cs="Times New Roman"/>
          <w:sz w:val="25"/>
          <w:szCs w:val="25"/>
        </w:rPr>
        <w:t xml:space="preserve">a settlement agreement on behalf of </w:t>
      </w:r>
      <w:r w:rsidR="00A93E3E">
        <w:rPr>
          <w:rFonts w:ascii="Times New Roman" w:hAnsi="Times New Roman" w:cs="Times New Roman"/>
          <w:sz w:val="25"/>
          <w:szCs w:val="25"/>
        </w:rPr>
        <w:t>Staff and Maltby Container</w:t>
      </w:r>
      <w:r w:rsidR="00CB1505">
        <w:rPr>
          <w:rFonts w:ascii="Times New Roman" w:hAnsi="Times New Roman" w:cs="Times New Roman"/>
          <w:sz w:val="25"/>
          <w:szCs w:val="25"/>
        </w:rPr>
        <w:t xml:space="preserve"> (Settlement Agreement) and requested the Commission suspend the procedural schedule. </w:t>
      </w:r>
      <w:r w:rsidR="00534843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4C19452D" w14:textId="77777777" w:rsidR="005C18B5" w:rsidRDefault="005C18B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91677F2" w14:textId="77777777" w:rsidR="009127C4" w:rsidRDefault="00DC0DC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November 26, 2014, the Commission issued a Notice Suspending Procedural Schedule and Notice of Opportunity to Respond to Settlement Agreement</w:t>
      </w:r>
      <w:r w:rsidR="00656CB0">
        <w:rPr>
          <w:rFonts w:ascii="Times New Roman" w:hAnsi="Times New Roman" w:cs="Times New Roman"/>
          <w:sz w:val="25"/>
          <w:szCs w:val="25"/>
        </w:rPr>
        <w:t xml:space="preserve"> to allow the intervening parties to file comments</w:t>
      </w:r>
      <w:r>
        <w:rPr>
          <w:rFonts w:ascii="Times New Roman" w:hAnsi="Times New Roman" w:cs="Times New Roman"/>
          <w:sz w:val="25"/>
          <w:szCs w:val="25"/>
        </w:rPr>
        <w:t xml:space="preserve">.  On December 4, 2014, all three interveners </w:t>
      </w:r>
      <w:r w:rsidR="00656CB0">
        <w:rPr>
          <w:rFonts w:ascii="Times New Roman" w:hAnsi="Times New Roman" w:cs="Times New Roman"/>
          <w:sz w:val="25"/>
          <w:szCs w:val="25"/>
        </w:rPr>
        <w:t>responded</w:t>
      </w:r>
      <w:r>
        <w:rPr>
          <w:rFonts w:ascii="Times New Roman" w:hAnsi="Times New Roman" w:cs="Times New Roman"/>
          <w:sz w:val="25"/>
          <w:szCs w:val="25"/>
        </w:rPr>
        <w:t xml:space="preserve"> to the Settlement Agreement.  </w:t>
      </w:r>
    </w:p>
    <w:p w14:paraId="3B76CBB3" w14:textId="77777777" w:rsidR="009127C4" w:rsidRDefault="009127C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B" w14:textId="48348593" w:rsidR="004F5C1C" w:rsidRDefault="009127C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</w:t>
      </w:r>
      <w:r w:rsidR="00DC0DCF">
        <w:rPr>
          <w:rFonts w:ascii="Times New Roman" w:hAnsi="Times New Roman" w:cs="Times New Roman"/>
          <w:sz w:val="25"/>
          <w:szCs w:val="25"/>
        </w:rPr>
        <w:t>he parties to the Settlement Agreement – Staff and Maltby Container</w:t>
      </w:r>
      <w:r w:rsidR="00CB1505">
        <w:rPr>
          <w:rFonts w:ascii="Times New Roman" w:hAnsi="Times New Roman" w:cs="Times New Roman"/>
          <w:sz w:val="25"/>
          <w:szCs w:val="25"/>
        </w:rPr>
        <w:t xml:space="preserve"> – </w:t>
      </w:r>
      <w:r w:rsidR="00C315F8">
        <w:rPr>
          <w:rFonts w:ascii="Times New Roman" w:hAnsi="Times New Roman" w:cs="Times New Roman"/>
          <w:sz w:val="25"/>
          <w:szCs w:val="25"/>
        </w:rPr>
        <w:t>may</w:t>
      </w:r>
      <w:r w:rsidR="00821235">
        <w:rPr>
          <w:rFonts w:ascii="Times New Roman" w:hAnsi="Times New Roman" w:cs="Times New Roman"/>
          <w:sz w:val="25"/>
          <w:szCs w:val="25"/>
        </w:rPr>
        <w:t xml:space="preserve"> </w:t>
      </w:r>
      <w:r w:rsidR="00656CB0">
        <w:rPr>
          <w:rFonts w:ascii="Times New Roman" w:hAnsi="Times New Roman" w:cs="Times New Roman"/>
          <w:sz w:val="25"/>
          <w:szCs w:val="25"/>
        </w:rPr>
        <w:t>reply</w:t>
      </w:r>
      <w:r w:rsidR="00CB1505">
        <w:rPr>
          <w:rFonts w:ascii="Times New Roman" w:hAnsi="Times New Roman" w:cs="Times New Roman"/>
          <w:sz w:val="25"/>
          <w:szCs w:val="25"/>
        </w:rPr>
        <w:t xml:space="preserve"> to </w:t>
      </w:r>
      <w:r w:rsidR="00656CB0">
        <w:rPr>
          <w:rFonts w:ascii="Times New Roman" w:hAnsi="Times New Roman" w:cs="Times New Roman"/>
          <w:sz w:val="25"/>
          <w:szCs w:val="25"/>
        </w:rPr>
        <w:t>those</w:t>
      </w:r>
      <w:r w:rsidR="00DC0DCF">
        <w:rPr>
          <w:rFonts w:ascii="Times New Roman" w:hAnsi="Times New Roman" w:cs="Times New Roman"/>
          <w:sz w:val="25"/>
          <w:szCs w:val="25"/>
        </w:rPr>
        <w:t xml:space="preserve"> responses</w:t>
      </w:r>
      <w:r w:rsidR="00CB1505">
        <w:rPr>
          <w:rFonts w:ascii="Times New Roman" w:hAnsi="Times New Roman" w:cs="Times New Roman"/>
          <w:sz w:val="25"/>
          <w:szCs w:val="25"/>
        </w:rPr>
        <w:t xml:space="preserve"> by December </w:t>
      </w:r>
      <w:r w:rsidR="0058397F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2</w:t>
      </w:r>
      <w:r w:rsidR="00CB1505">
        <w:rPr>
          <w:rFonts w:ascii="Times New Roman" w:hAnsi="Times New Roman" w:cs="Times New Roman"/>
          <w:sz w:val="25"/>
          <w:szCs w:val="25"/>
        </w:rPr>
        <w:t>, 2014.</w:t>
      </w:r>
    </w:p>
    <w:p w14:paraId="53C718C4" w14:textId="77777777" w:rsidR="007737FA" w:rsidRDefault="007737FA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78E436C0" w:rsidR="004F5C1C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 w:rsidR="00DC0DCF">
        <w:rPr>
          <w:rFonts w:ascii="Times New Roman" w:hAnsi="Times New Roman" w:cs="Times New Roman"/>
          <w:b/>
          <w:sz w:val="25"/>
          <w:szCs w:val="25"/>
        </w:rPr>
        <w:t>the parties to the Settlement Agreement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B1505">
        <w:rPr>
          <w:rFonts w:ascii="Times New Roman" w:hAnsi="Times New Roman" w:cs="Times New Roman"/>
          <w:b/>
          <w:sz w:val="25"/>
          <w:szCs w:val="25"/>
        </w:rPr>
        <w:t>may r</w:t>
      </w:r>
      <w:r w:rsidR="00DC0DCF">
        <w:rPr>
          <w:rFonts w:ascii="Times New Roman" w:hAnsi="Times New Roman" w:cs="Times New Roman"/>
          <w:b/>
          <w:sz w:val="25"/>
          <w:szCs w:val="25"/>
        </w:rPr>
        <w:t>eply to the Interveners’ responses</w:t>
      </w:r>
      <w:r w:rsidR="00CD5BA2">
        <w:rPr>
          <w:rFonts w:ascii="Times New Roman" w:hAnsi="Times New Roman" w:cs="Times New Roman"/>
          <w:b/>
          <w:sz w:val="25"/>
          <w:szCs w:val="25"/>
        </w:rPr>
        <w:t xml:space="preserve"> to the Settlement Agreement</w:t>
      </w:r>
      <w:r w:rsidR="00CB150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06748">
        <w:rPr>
          <w:rFonts w:ascii="Times New Roman" w:hAnsi="Times New Roman" w:cs="Times New Roman"/>
          <w:b/>
          <w:sz w:val="25"/>
          <w:szCs w:val="25"/>
        </w:rPr>
        <w:t>b</w:t>
      </w:r>
      <w:r w:rsidR="00B06748" w:rsidRPr="004F5C1C">
        <w:rPr>
          <w:rFonts w:ascii="Times New Roman" w:hAnsi="Times New Roman" w:cs="Times New Roman"/>
          <w:b/>
          <w:sz w:val="25"/>
          <w:szCs w:val="25"/>
        </w:rPr>
        <w:t xml:space="preserve">y </w:t>
      </w:r>
      <w:r w:rsidR="00B06748">
        <w:rPr>
          <w:rFonts w:ascii="Times New Roman" w:hAnsi="Times New Roman" w:cs="Times New Roman"/>
          <w:b/>
          <w:sz w:val="25"/>
          <w:szCs w:val="25"/>
        </w:rPr>
        <w:t xml:space="preserve">December </w:t>
      </w:r>
      <w:r w:rsidR="00DC0DCF">
        <w:rPr>
          <w:rFonts w:ascii="Times New Roman" w:hAnsi="Times New Roman" w:cs="Times New Roman"/>
          <w:b/>
          <w:sz w:val="25"/>
          <w:szCs w:val="25"/>
        </w:rPr>
        <w:t>1</w:t>
      </w:r>
      <w:r w:rsidR="009127C4">
        <w:rPr>
          <w:rFonts w:ascii="Times New Roman" w:hAnsi="Times New Roman" w:cs="Times New Roman"/>
          <w:b/>
          <w:sz w:val="25"/>
          <w:szCs w:val="25"/>
        </w:rPr>
        <w:t>2</w:t>
      </w:r>
      <w:r w:rsidR="00B06748" w:rsidRPr="004F5C1C">
        <w:rPr>
          <w:rFonts w:ascii="Times New Roman" w:hAnsi="Times New Roman" w:cs="Times New Roman"/>
          <w:b/>
          <w:sz w:val="25"/>
          <w:szCs w:val="25"/>
        </w:rPr>
        <w:t>, 2014</w:t>
      </w:r>
      <w:r w:rsidRPr="004F5C1C">
        <w:rPr>
          <w:rFonts w:ascii="Times New Roman" w:hAnsi="Times New Roman" w:cs="Times New Roman"/>
          <w:b/>
          <w:sz w:val="25"/>
          <w:szCs w:val="25"/>
        </w:rPr>
        <w:t>.</w:t>
      </w:r>
    </w:p>
    <w:p w14:paraId="57AE4E2E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007F9D94" w:rsidR="0070009F" w:rsidRDefault="007737FA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3A6453">
        <w:rPr>
          <w:rFonts w:ascii="Times New Roman" w:hAnsi="Times New Roman" w:cs="Times New Roman"/>
          <w:sz w:val="25"/>
          <w:szCs w:val="25"/>
        </w:rPr>
        <w:t xml:space="preserve">GREGORY </w:t>
      </w:r>
      <w:r w:rsidR="005C18B5">
        <w:rPr>
          <w:rFonts w:ascii="Times New Roman" w:hAnsi="Times New Roman" w:cs="Times New Roman"/>
          <w:sz w:val="25"/>
          <w:szCs w:val="25"/>
        </w:rPr>
        <w:t xml:space="preserve">J. </w:t>
      </w:r>
      <w:r w:rsidRPr="003A6453">
        <w:rPr>
          <w:rFonts w:ascii="Times New Roman" w:hAnsi="Times New Roman" w:cs="Times New Roman"/>
          <w:sz w:val="25"/>
          <w:szCs w:val="25"/>
        </w:rPr>
        <w:t>KOPTA</w:t>
      </w:r>
    </w:p>
    <w:p w14:paraId="57AE4E37" w14:textId="7C225E1B" w:rsidR="0070009F" w:rsidRPr="00CC72F1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sectPr w:rsidR="0070009F" w:rsidRPr="00CC72F1" w:rsidSect="00D03C1E">
      <w:headerReference w:type="default" r:id="rId10"/>
      <w:headerReference w:type="first" r:id="rId11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EAA1B" w14:textId="77777777" w:rsidR="002A232E" w:rsidRDefault="002A232E" w:rsidP="00B4328D">
      <w:pPr>
        <w:spacing w:after="0" w:line="240" w:lineRule="auto"/>
      </w:pPr>
      <w:r>
        <w:separator/>
      </w:r>
    </w:p>
  </w:endnote>
  <w:endnote w:type="continuationSeparator" w:id="0">
    <w:p w14:paraId="4A194825" w14:textId="77777777" w:rsidR="002A232E" w:rsidRDefault="002A232E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7A45A" w14:textId="77777777" w:rsidR="002A232E" w:rsidRDefault="002A232E" w:rsidP="00B4328D">
      <w:pPr>
        <w:spacing w:after="0" w:line="240" w:lineRule="auto"/>
      </w:pPr>
      <w:r>
        <w:separator/>
      </w:r>
    </w:p>
  </w:footnote>
  <w:footnote w:type="continuationSeparator" w:id="0">
    <w:p w14:paraId="01043A48" w14:textId="77777777" w:rsidR="002A232E" w:rsidRDefault="002A232E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03A8220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B06748">
      <w:rPr>
        <w:rFonts w:ascii="Times New Roman" w:hAnsi="Times New Roman" w:cs="Times New Roman"/>
        <w:b/>
        <w:sz w:val="20"/>
        <w:szCs w:val="20"/>
      </w:rPr>
      <w:t>S</w:t>
    </w:r>
    <w:r w:rsidRPr="00B4328D">
      <w:rPr>
        <w:rFonts w:ascii="Times New Roman" w:hAnsi="Times New Roman" w:cs="Times New Roman"/>
        <w:b/>
        <w:sz w:val="20"/>
        <w:szCs w:val="20"/>
      </w:rPr>
      <w:t xml:space="preserve"> </w:t>
    </w:r>
    <w:r w:rsidR="00B06748">
      <w:rPr>
        <w:rFonts w:ascii="Times New Roman" w:hAnsi="Times New Roman" w:cs="Times New Roman"/>
        <w:b/>
        <w:sz w:val="20"/>
        <w:szCs w:val="20"/>
      </w:rPr>
      <w:t>TG-120308 and TG-140512 (</w:t>
    </w:r>
    <w:r w:rsidR="00B06748">
      <w:rPr>
        <w:rFonts w:ascii="Times New Roman" w:hAnsi="Times New Roman" w:cs="Times New Roman"/>
        <w:b/>
        <w:i/>
        <w:sz w:val="20"/>
        <w:szCs w:val="20"/>
      </w:rPr>
      <w:t>consolidated</w:t>
    </w:r>
    <w:r w:rsidR="00B06748">
      <w:rPr>
        <w:rFonts w:ascii="Times New Roman" w:hAnsi="Times New Roman" w:cs="Times New Roman"/>
        <w:b/>
        <w:sz w:val="20"/>
        <w:szCs w:val="20"/>
      </w:rPr>
      <w:t>)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610196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40" w14:textId="450F3EC9" w:rsidR="00572960" w:rsidRPr="00D03C1E" w:rsidRDefault="00230294" w:rsidP="00AE7772">
    <w:pPr>
      <w:pStyle w:val="Header"/>
      <w:tabs>
        <w:tab w:val="clear" w:pos="4680"/>
        <w:tab w:val="clear" w:pos="9360"/>
        <w:tab w:val="right" w:pos="8730"/>
      </w:tabs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[Service Date December 8,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71812"/>
    <w:rsid w:val="000C5451"/>
    <w:rsid w:val="00230294"/>
    <w:rsid w:val="002A232E"/>
    <w:rsid w:val="002E0040"/>
    <w:rsid w:val="002F25DB"/>
    <w:rsid w:val="00350C6C"/>
    <w:rsid w:val="00353E8E"/>
    <w:rsid w:val="003A6453"/>
    <w:rsid w:val="004234E2"/>
    <w:rsid w:val="004F5C1C"/>
    <w:rsid w:val="00534843"/>
    <w:rsid w:val="00572960"/>
    <w:rsid w:val="0058397F"/>
    <w:rsid w:val="005C18B5"/>
    <w:rsid w:val="00610196"/>
    <w:rsid w:val="00646A6A"/>
    <w:rsid w:val="00656CB0"/>
    <w:rsid w:val="00672B01"/>
    <w:rsid w:val="006927B3"/>
    <w:rsid w:val="006A31FB"/>
    <w:rsid w:val="006E51E4"/>
    <w:rsid w:val="0070009F"/>
    <w:rsid w:val="00717EBB"/>
    <w:rsid w:val="007559AB"/>
    <w:rsid w:val="007737FA"/>
    <w:rsid w:val="00784B19"/>
    <w:rsid w:val="007C79C6"/>
    <w:rsid w:val="00821235"/>
    <w:rsid w:val="00881D0F"/>
    <w:rsid w:val="00884733"/>
    <w:rsid w:val="008F03C2"/>
    <w:rsid w:val="009127C4"/>
    <w:rsid w:val="00995448"/>
    <w:rsid w:val="009C2644"/>
    <w:rsid w:val="00A93E3E"/>
    <w:rsid w:val="00AE7772"/>
    <w:rsid w:val="00B06748"/>
    <w:rsid w:val="00B4328D"/>
    <w:rsid w:val="00BD5D83"/>
    <w:rsid w:val="00C315F8"/>
    <w:rsid w:val="00C455CC"/>
    <w:rsid w:val="00CB1505"/>
    <w:rsid w:val="00CC72F1"/>
    <w:rsid w:val="00CD5BA2"/>
    <w:rsid w:val="00CF058F"/>
    <w:rsid w:val="00D03C1E"/>
    <w:rsid w:val="00D374E6"/>
    <w:rsid w:val="00DC0DCF"/>
    <w:rsid w:val="00E55F11"/>
    <w:rsid w:val="00E9077C"/>
    <w:rsid w:val="00E90BEF"/>
    <w:rsid w:val="00E92A20"/>
    <w:rsid w:val="00EA70D7"/>
    <w:rsid w:val="00EC0A4E"/>
    <w:rsid w:val="00F804C0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FCF3EC6EFFA747B42ABF12F3DC78FE" ma:contentTypeVersion="175" ma:contentTypeDescription="" ma:contentTypeScope="" ma:versionID="4568adae8622eca1dceb846ce0fc29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2014-03-28T07:00:00+00:00</OpenedDate>
    <Date1 xmlns="dc463f71-b30c-4ab2-9473-d307f9d35888">2014-12-08T19:11:45+00:00</Date1>
    <IsDocumentOrder xmlns="dc463f71-b30c-4ab2-9473-d307f9d35888" xsi:nil="true"/>
    <IsHighlyConfidential xmlns="dc463f71-b30c-4ab2-9473-d307f9d35888">false</IsHighlyConfidential>
    <CaseCompanyNames xmlns="dc463f71-b30c-4ab2-9473-d307f9d35888">McAULIFFE AUTO SALES, INC.</CaseCompanyNames>
    <DocketNumber xmlns="dc463f71-b30c-4ab2-9473-d307f9d35888">140512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A236DA-3675-4CCF-9594-6A64BFE4930B}"/>
</file>

<file path=customXml/itemProps2.xml><?xml version="1.0" encoding="utf-8"?>
<ds:datastoreItem xmlns:ds="http://schemas.openxmlformats.org/officeDocument/2006/customXml" ds:itemID="{20F43F44-461A-489C-8407-8953CFF2AAEF}"/>
</file>

<file path=customXml/itemProps3.xml><?xml version="1.0" encoding="utf-8"?>
<ds:datastoreItem xmlns:ds="http://schemas.openxmlformats.org/officeDocument/2006/customXml" ds:itemID="{B41C5CE8-17EC-47E0-A770-975693A7938B}"/>
</file>

<file path=customXml/itemProps4.xml><?xml version="1.0" encoding="utf-8"?>
<ds:datastoreItem xmlns:ds="http://schemas.openxmlformats.org/officeDocument/2006/customXml" ds:itemID="{8F327FF9-0758-4168-A3F3-A88748EFB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2014-12-08T18:56:00Z</dcterms:created>
  <dcterms:modified xsi:type="dcterms:W3CDTF">2014-12-08T18:56:00Z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0x0101006E56B4D1795A2E4DB2F0B01679ED314A006AFCF3EC6EFFA747B42ABF12F3DC78FE</vt:lpwstr>
  </property>
  <property fmtid="{D5CDD505-2E9C-101B-9397-08002B2CF9AE}" pid="3" name="_docset_NoMedatataSyncRequired">
    <vt:lpwstr>False</vt:lpwstr>
  </property>
</Properties>
</file>