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1184"/>
      </w:tblGrid>
      <w:tr w:rsidR="00961D00" w:rsidRPr="00770E9A" w:rsidTr="00723FE5">
        <w:trPr>
          <w:cantSplit/>
          <w:trHeight w:hRule="exact" w:val="288"/>
        </w:trPr>
        <w:tc>
          <w:tcPr>
            <w:tcW w:w="1184" w:type="dxa"/>
            <w:tcMar>
              <w:left w:w="14" w:type="dxa"/>
              <w:right w:w="14" w:type="dxa"/>
            </w:tcMar>
            <w:vAlign w:val="center"/>
          </w:tcPr>
          <w:p w:rsidR="00961D00" w:rsidRPr="00770E9A" w:rsidRDefault="00961D00" w:rsidP="005241EE">
            <w:pPr>
              <w:spacing w:after="0" w:line="240" w:lineRule="auto"/>
              <w:jc w:val="center"/>
              <w:rPr>
                <w:rFonts w:ascii="Arial" w:hAnsi="Arial" w:cs="Arial"/>
                <w:sz w:val="20"/>
                <w:szCs w:val="20"/>
              </w:rPr>
            </w:pPr>
            <w:r>
              <w:rPr>
                <w:rFonts w:ascii="Arial" w:hAnsi="Arial" w:cs="Arial"/>
                <w:sz w:val="20"/>
                <w:szCs w:val="20"/>
              </w:rPr>
              <w:t>(N)</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(N)</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bl>
    <w:p w:rsidR="00961D00" w:rsidRDefault="00961D00" w:rsidP="00B64632">
      <w:pPr>
        <w:spacing w:after="0" w:line="240" w:lineRule="auto"/>
        <w:rPr>
          <w:rFonts w:ascii="Arial" w:hAnsi="Arial" w:cs="Arial"/>
          <w:sz w:val="20"/>
          <w:szCs w:val="20"/>
        </w:rPr>
      </w:pPr>
    </w:p>
    <w:p w:rsidR="00961D00" w:rsidRDefault="00961D00" w:rsidP="00B64632">
      <w:pPr>
        <w:spacing w:after="0" w:line="240" w:lineRule="auto"/>
        <w:rPr>
          <w:rFonts w:ascii="Arial" w:hAnsi="Arial" w:cs="Arial"/>
          <w:sz w:val="20"/>
          <w:szCs w:val="20"/>
        </w:rPr>
        <w:sectPr w:rsidR="00961D00" w:rsidSect="00006B95">
          <w:headerReference w:type="default" r:id="rId7"/>
          <w:footerReference w:type="default" r:id="rId8"/>
          <w:type w:val="continuous"/>
          <w:pgSz w:w="12240" w:h="15840"/>
          <w:pgMar w:top="1440" w:right="720" w:bottom="1440" w:left="1440" w:header="576" w:footer="720" w:gutter="0"/>
          <w:cols w:space="720"/>
          <w:docGrid w:linePitch="360"/>
        </w:sectPr>
      </w:pPr>
    </w:p>
    <w:tbl>
      <w:tblPr>
        <w:tblW w:w="0" w:type="auto"/>
        <w:tblLook w:val="00A0"/>
      </w:tblPr>
      <w:tblGrid>
        <w:gridCol w:w="8887"/>
      </w:tblGrid>
      <w:tr w:rsidR="00961D00" w:rsidRPr="00006B95" w:rsidTr="00711010">
        <w:tc>
          <w:tcPr>
            <w:tcW w:w="8887" w:type="dxa"/>
          </w:tcPr>
          <w:p w:rsidR="00961D00" w:rsidRPr="00006B95" w:rsidRDefault="00961D00" w:rsidP="00711010">
            <w:pPr>
              <w:spacing w:after="0" w:line="286" w:lineRule="exact"/>
              <w:jc w:val="center"/>
              <w:rPr>
                <w:rFonts w:ascii="Arial" w:hAnsi="Arial" w:cs="Arial"/>
                <w:sz w:val="20"/>
                <w:szCs w:val="20"/>
              </w:rPr>
            </w:pPr>
            <w:r w:rsidRPr="00006B95">
              <w:rPr>
                <w:rStyle w:val="Custom1"/>
                <w:b w:val="0"/>
              </w:rPr>
              <w:t>PUGET SOUND ENERGY, INC.</w:t>
            </w:r>
          </w:p>
        </w:tc>
      </w:tr>
      <w:tr w:rsidR="00961D00" w:rsidRPr="00006B95" w:rsidTr="00711010">
        <w:tc>
          <w:tcPr>
            <w:tcW w:w="8887" w:type="dxa"/>
          </w:tcPr>
          <w:p w:rsidR="00961D00" w:rsidRPr="00006B95" w:rsidRDefault="00961D00" w:rsidP="00711010">
            <w:pPr>
              <w:spacing w:after="0" w:line="286" w:lineRule="exact"/>
              <w:jc w:val="center"/>
              <w:rPr>
                <w:rFonts w:ascii="Arial" w:hAnsi="Arial" w:cs="Arial"/>
                <w:color w:val="000000"/>
                <w:sz w:val="20"/>
                <w:szCs w:val="20"/>
              </w:rPr>
            </w:pPr>
            <w:r w:rsidRPr="00006B95">
              <w:rPr>
                <w:rStyle w:val="Custom1"/>
                <w:b w:val="0"/>
              </w:rPr>
              <w:t>NATURAL GAS SUPPLEMENTAL SCHEDULE NO. 140</w:t>
            </w:r>
          </w:p>
        </w:tc>
      </w:tr>
      <w:tr w:rsidR="00961D00" w:rsidRPr="00006B95" w:rsidTr="00711010">
        <w:tc>
          <w:tcPr>
            <w:tcW w:w="8887" w:type="dxa"/>
          </w:tcPr>
          <w:p w:rsidR="00961D00" w:rsidRPr="00006B95" w:rsidRDefault="00961D00" w:rsidP="00711010">
            <w:pPr>
              <w:spacing w:after="0" w:line="286" w:lineRule="exact"/>
              <w:jc w:val="center"/>
              <w:rPr>
                <w:rStyle w:val="Custom1"/>
                <w:b w:val="0"/>
              </w:rPr>
            </w:pPr>
            <w:r w:rsidRPr="00006B95">
              <w:rPr>
                <w:rStyle w:val="Custom1"/>
                <w:b w:val="0"/>
              </w:rPr>
              <w:t>Property Tax Tracker (Continued)</w:t>
            </w:r>
          </w:p>
        </w:tc>
      </w:tr>
    </w:tbl>
    <w:p w:rsidR="00961D00" w:rsidRPr="00006B95" w:rsidRDefault="00961D00" w:rsidP="00282FCF">
      <w:pPr>
        <w:spacing w:after="0" w:line="286" w:lineRule="exact"/>
        <w:rPr>
          <w:rFonts w:ascii="Arial" w:hAnsi="Arial" w:cs="Arial"/>
          <w:sz w:val="20"/>
          <w:szCs w:val="20"/>
        </w:rPr>
      </w:pPr>
    </w:p>
    <w:p w:rsidR="00961D00" w:rsidRDefault="00961D00" w:rsidP="007C227B">
      <w:pPr>
        <w:spacing w:after="0" w:line="286" w:lineRule="exact"/>
        <w:jc w:val="center"/>
        <w:rPr>
          <w:rFonts w:ascii="Arial" w:hAnsi="Arial" w:cs="Arial"/>
          <w:sz w:val="20"/>
          <w:szCs w:val="20"/>
        </w:rPr>
      </w:pPr>
      <w:r>
        <w:rPr>
          <w:rFonts w:ascii="Arial" w:hAnsi="Arial" w:cs="Arial"/>
          <w:sz w:val="20"/>
          <w:szCs w:val="20"/>
        </w:rPr>
        <w:t>Section 4: Rate</w:t>
      </w:r>
    </w:p>
    <w:p w:rsidR="00961D00" w:rsidRDefault="00961D00" w:rsidP="007C227B">
      <w:pPr>
        <w:spacing w:after="0" w:line="286" w:lineRule="exact"/>
        <w:rPr>
          <w:rFonts w:ascii="Arial" w:hAnsi="Arial" w:cs="Arial"/>
          <w:sz w:val="20"/>
          <w:szCs w:val="20"/>
        </w:rPr>
      </w:pPr>
    </w:p>
    <w:p w:rsidR="00961D00" w:rsidRDefault="00961D00" w:rsidP="007C227B">
      <w:pPr>
        <w:spacing w:after="0" w:line="286" w:lineRule="exact"/>
        <w:rPr>
          <w:rFonts w:ascii="Arial" w:hAnsi="Arial" w:cs="Arial"/>
          <w:sz w:val="20"/>
          <w:szCs w:val="20"/>
        </w:rPr>
      </w:pPr>
      <w:r>
        <w:rPr>
          <w:rFonts w:ascii="Arial" w:hAnsi="Arial" w:cs="Arial"/>
          <w:sz w:val="20"/>
          <w:szCs w:val="20"/>
        </w:rPr>
        <w:t>MONTHLY RATE:  The surcharge rate shown below shall be added to the rate(s) shown on each schedule for natural gas service.</w:t>
      </w:r>
    </w:p>
    <w:p w:rsidR="00961D00" w:rsidRDefault="00961D00" w:rsidP="007C227B">
      <w:pPr>
        <w:spacing w:after="0" w:line="286" w:lineRule="exact"/>
        <w:rPr>
          <w:rFonts w:ascii="Arial" w:hAnsi="Arial" w:cs="Arial"/>
          <w:sz w:val="20"/>
          <w:szCs w:val="20"/>
        </w:rPr>
      </w:pPr>
    </w:p>
    <w:p w:rsidR="00961D00" w:rsidRDefault="00961D00" w:rsidP="007C227B">
      <w:pPr>
        <w:spacing w:after="0" w:line="286" w:lineRule="exact"/>
        <w:rPr>
          <w:rFonts w:ascii="Arial" w:hAnsi="Arial" w:cs="Arial"/>
          <w:sz w:val="20"/>
          <w:szCs w:val="20"/>
        </w:rPr>
      </w:pP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Pr>
          <w:rFonts w:ascii="Arial" w:hAnsi="Arial"/>
          <w:sz w:val="20"/>
          <w:szCs w:val="20"/>
        </w:rPr>
        <w:t xml:space="preserve">Schedule 16 </w:t>
      </w:r>
      <w:r>
        <w:rPr>
          <w:rFonts w:ascii="Arial" w:hAnsi="Arial"/>
          <w:sz w:val="20"/>
          <w:szCs w:val="20"/>
        </w:rPr>
        <w:tab/>
        <w:t xml:space="preserve"> $</w:t>
      </w:r>
      <w:r>
        <w:rPr>
          <w:rFonts w:ascii="Arial" w:hAnsi="Arial"/>
          <w:sz w:val="20"/>
          <w:szCs w:val="20"/>
        </w:rPr>
        <w:tab/>
        <w:t>0.41</w:t>
      </w:r>
      <w:r w:rsidRPr="007C227B">
        <w:rPr>
          <w:rFonts w:ascii="Arial" w:hAnsi="Arial"/>
          <w:sz w:val="20"/>
          <w:szCs w:val="20"/>
        </w:rPr>
        <w:t xml:space="preserve"> per mantle </w:t>
      </w:r>
      <w:r w:rsidRPr="007C227B">
        <w:rPr>
          <w:rFonts w:ascii="Arial" w:hAnsi="Arial"/>
          <w:sz w:val="20"/>
          <w:szCs w:val="20"/>
        </w:rPr>
        <w:tab/>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23 and 53</w:t>
      </w:r>
      <w:r w:rsidRPr="007C227B">
        <w:rPr>
          <w:rFonts w:ascii="Arial" w:hAnsi="Arial"/>
          <w:sz w:val="20"/>
          <w:szCs w:val="20"/>
        </w:rPr>
        <w:tab/>
      </w:r>
      <w:r w:rsidRPr="007C227B">
        <w:rPr>
          <w:rFonts w:ascii="Arial" w:hAnsi="Arial"/>
          <w:sz w:val="20"/>
          <w:szCs w:val="20"/>
        </w:rPr>
        <w:tab/>
      </w:r>
      <w:r>
        <w:rPr>
          <w:rFonts w:ascii="Arial" w:hAnsi="Arial"/>
          <w:sz w:val="20"/>
          <w:szCs w:val="20"/>
        </w:rPr>
        <w:t>$0.02149</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 xml:space="preserve">Schedules </w:t>
      </w:r>
      <w:r>
        <w:rPr>
          <w:rFonts w:ascii="Arial" w:hAnsi="Arial"/>
          <w:sz w:val="20"/>
          <w:szCs w:val="20"/>
        </w:rPr>
        <w:t>31 and 31T</w:t>
      </w:r>
      <w:r w:rsidRPr="007C227B">
        <w:rPr>
          <w:rFonts w:ascii="Arial" w:hAnsi="Arial"/>
          <w:sz w:val="20"/>
          <w:szCs w:val="20"/>
        </w:rPr>
        <w:tab/>
      </w:r>
      <w:r w:rsidRPr="007C227B">
        <w:rPr>
          <w:rFonts w:ascii="Arial" w:hAnsi="Arial"/>
          <w:sz w:val="20"/>
          <w:szCs w:val="20"/>
        </w:rPr>
        <w:tab/>
      </w:r>
      <w:r>
        <w:rPr>
          <w:rFonts w:ascii="Arial" w:hAnsi="Arial"/>
          <w:sz w:val="20"/>
          <w:szCs w:val="20"/>
        </w:rPr>
        <w:t>$0.01972</w:t>
      </w:r>
      <w:r w:rsidRPr="007C227B">
        <w:rPr>
          <w:rFonts w:ascii="Arial" w:hAnsi="Arial"/>
          <w:sz w:val="20"/>
          <w:szCs w:val="20"/>
        </w:rPr>
        <w:t xml:space="preserve"> per therm</w:t>
      </w:r>
    </w:p>
    <w:p w:rsidR="00961D00"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41 and 41T</w:t>
      </w:r>
      <w:r w:rsidRPr="007C227B">
        <w:rPr>
          <w:rFonts w:ascii="Arial" w:hAnsi="Arial"/>
          <w:sz w:val="20"/>
          <w:szCs w:val="20"/>
        </w:rPr>
        <w:tab/>
      </w:r>
      <w:r w:rsidRPr="007C227B">
        <w:rPr>
          <w:rFonts w:ascii="Arial" w:hAnsi="Arial"/>
          <w:sz w:val="20"/>
          <w:szCs w:val="20"/>
        </w:rPr>
        <w:tab/>
      </w:r>
      <w:r>
        <w:rPr>
          <w:rFonts w:ascii="Arial" w:hAnsi="Arial"/>
          <w:sz w:val="20"/>
          <w:szCs w:val="20"/>
        </w:rPr>
        <w:t>$0.00844</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85 and 85T</w:t>
      </w:r>
      <w:r w:rsidRPr="007C227B">
        <w:rPr>
          <w:rFonts w:ascii="Arial" w:hAnsi="Arial"/>
          <w:sz w:val="20"/>
          <w:szCs w:val="20"/>
        </w:rPr>
        <w:tab/>
      </w:r>
      <w:r w:rsidRPr="007C227B">
        <w:rPr>
          <w:rFonts w:ascii="Arial" w:hAnsi="Arial"/>
          <w:sz w:val="20"/>
          <w:szCs w:val="20"/>
        </w:rPr>
        <w:tab/>
      </w:r>
      <w:r>
        <w:rPr>
          <w:rFonts w:ascii="Arial" w:hAnsi="Arial"/>
          <w:sz w:val="20"/>
          <w:szCs w:val="20"/>
        </w:rPr>
        <w:t>$0.00374</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86 and 86T</w:t>
      </w:r>
      <w:r w:rsidRPr="007C227B">
        <w:rPr>
          <w:rFonts w:ascii="Arial" w:hAnsi="Arial"/>
          <w:sz w:val="20"/>
          <w:szCs w:val="20"/>
        </w:rPr>
        <w:tab/>
      </w:r>
      <w:r w:rsidRPr="007C227B">
        <w:rPr>
          <w:rFonts w:ascii="Arial" w:hAnsi="Arial"/>
          <w:sz w:val="20"/>
          <w:szCs w:val="20"/>
        </w:rPr>
        <w:tab/>
      </w:r>
      <w:r>
        <w:rPr>
          <w:rFonts w:ascii="Arial" w:hAnsi="Arial"/>
          <w:sz w:val="20"/>
          <w:szCs w:val="20"/>
        </w:rPr>
        <w:t>$0.00564</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87 and 87T</w:t>
      </w:r>
      <w:r w:rsidRPr="007C227B">
        <w:rPr>
          <w:rFonts w:ascii="Arial" w:hAnsi="Arial"/>
          <w:sz w:val="20"/>
          <w:szCs w:val="20"/>
        </w:rPr>
        <w:tab/>
      </w:r>
      <w:r w:rsidRPr="007C227B">
        <w:rPr>
          <w:rFonts w:ascii="Arial" w:hAnsi="Arial"/>
          <w:sz w:val="20"/>
          <w:szCs w:val="20"/>
        </w:rPr>
        <w:tab/>
      </w:r>
      <w:r>
        <w:rPr>
          <w:rFonts w:ascii="Arial" w:hAnsi="Arial"/>
          <w:sz w:val="20"/>
          <w:szCs w:val="20"/>
        </w:rPr>
        <w:t>$0.00231</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Special Contracts</w:t>
      </w:r>
      <w:r w:rsidRPr="007C227B">
        <w:rPr>
          <w:rFonts w:ascii="Arial" w:hAnsi="Arial"/>
          <w:sz w:val="20"/>
          <w:szCs w:val="20"/>
        </w:rPr>
        <w:tab/>
      </w:r>
      <w:r w:rsidRPr="007C227B">
        <w:rPr>
          <w:rFonts w:ascii="Arial" w:hAnsi="Arial"/>
          <w:sz w:val="20"/>
          <w:szCs w:val="20"/>
        </w:rPr>
        <w:tab/>
      </w:r>
      <w:r>
        <w:rPr>
          <w:rFonts w:ascii="Arial" w:hAnsi="Arial"/>
          <w:sz w:val="20"/>
          <w:szCs w:val="20"/>
        </w:rPr>
        <w:t>$0.00295</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71, 72 and 74</w:t>
      </w:r>
      <w:r>
        <w:rPr>
          <w:rFonts w:ascii="Arial" w:hAnsi="Arial"/>
          <w:sz w:val="20"/>
          <w:szCs w:val="20"/>
        </w:rPr>
        <w:tab/>
        <w:t xml:space="preserve"> $</w:t>
      </w:r>
      <w:r>
        <w:rPr>
          <w:rFonts w:ascii="Arial" w:hAnsi="Arial"/>
          <w:sz w:val="20"/>
          <w:szCs w:val="20"/>
        </w:rPr>
        <w:tab/>
        <w:t>0.46</w:t>
      </w:r>
      <w:r w:rsidRPr="007C227B">
        <w:rPr>
          <w:rFonts w:ascii="Arial" w:hAnsi="Arial"/>
          <w:sz w:val="20"/>
          <w:szCs w:val="20"/>
        </w:rPr>
        <w:t xml:space="preserve"> per unit</w:t>
      </w:r>
    </w:p>
    <w:p w:rsidR="00961D00" w:rsidRDefault="00961D00" w:rsidP="007C227B">
      <w:pPr>
        <w:spacing w:after="0" w:line="286" w:lineRule="exact"/>
        <w:rPr>
          <w:rFonts w:ascii="Arial" w:hAnsi="Arial" w:cs="Arial"/>
          <w:sz w:val="20"/>
          <w:szCs w:val="20"/>
        </w:rPr>
      </w:pPr>
    </w:p>
    <w:p w:rsidR="00961D00" w:rsidRDefault="00961D00" w:rsidP="007C227B">
      <w:pPr>
        <w:spacing w:after="0" w:line="286" w:lineRule="exact"/>
        <w:rPr>
          <w:rFonts w:ascii="Arial" w:hAnsi="Arial" w:cs="Arial"/>
          <w:sz w:val="20"/>
          <w:szCs w:val="20"/>
        </w:rPr>
      </w:pPr>
    </w:p>
    <w:p w:rsidR="00961D00" w:rsidRDefault="00961D00" w:rsidP="00D06954">
      <w:pPr>
        <w:spacing w:after="0" w:line="286" w:lineRule="exact"/>
        <w:jc w:val="center"/>
        <w:rPr>
          <w:rFonts w:ascii="Arial" w:hAnsi="Arial" w:cs="Arial"/>
          <w:sz w:val="20"/>
          <w:szCs w:val="20"/>
        </w:rPr>
      </w:pPr>
      <w:r>
        <w:rPr>
          <w:rFonts w:ascii="Arial" w:hAnsi="Arial" w:cs="Arial"/>
          <w:sz w:val="20"/>
          <w:szCs w:val="20"/>
        </w:rPr>
        <w:t>Section 5: Adjustments</w:t>
      </w:r>
    </w:p>
    <w:p w:rsidR="00961D00" w:rsidRDefault="00961D00" w:rsidP="007C227B">
      <w:pPr>
        <w:spacing w:after="0" w:line="286" w:lineRule="exact"/>
        <w:rPr>
          <w:rFonts w:ascii="Arial" w:hAnsi="Arial" w:cs="Arial"/>
          <w:sz w:val="20"/>
          <w:szCs w:val="20"/>
        </w:rPr>
      </w:pPr>
    </w:p>
    <w:p w:rsidR="00961D00" w:rsidRDefault="00961D00" w:rsidP="00D06954">
      <w:pPr>
        <w:spacing w:after="0" w:line="286" w:lineRule="exact"/>
        <w:rPr>
          <w:rFonts w:ascii="Arial" w:hAnsi="Arial" w:cs="Arial"/>
          <w:sz w:val="20"/>
          <w:szCs w:val="20"/>
        </w:rPr>
      </w:pPr>
      <w:r>
        <w:rPr>
          <w:rFonts w:ascii="Arial" w:hAnsi="Arial" w:cs="Arial"/>
          <w:sz w:val="20"/>
          <w:szCs w:val="20"/>
        </w:rPr>
        <w:t>Rates in this schedule and those rates reflected in the schedules for natural gas service to which the surcharge in the Rate section above applies, are subject to adjustment by such other schedules in this tariff as may apply.</w:t>
      </w:r>
    </w:p>
    <w:p w:rsidR="00961D00" w:rsidRDefault="00961D00" w:rsidP="00D06954">
      <w:pPr>
        <w:spacing w:after="0" w:line="286" w:lineRule="exact"/>
        <w:rPr>
          <w:rFonts w:ascii="Arial" w:hAnsi="Arial" w:cs="Arial"/>
          <w:sz w:val="20"/>
          <w:szCs w:val="20"/>
        </w:rPr>
      </w:pPr>
    </w:p>
    <w:p w:rsidR="00961D00" w:rsidRDefault="00961D00" w:rsidP="00D06954">
      <w:pPr>
        <w:spacing w:after="0" w:line="286" w:lineRule="exact"/>
        <w:jc w:val="center"/>
        <w:rPr>
          <w:rFonts w:ascii="Arial" w:hAnsi="Arial" w:cs="Arial"/>
          <w:sz w:val="20"/>
          <w:szCs w:val="20"/>
        </w:rPr>
      </w:pPr>
      <w:r>
        <w:rPr>
          <w:rFonts w:ascii="Arial" w:hAnsi="Arial" w:cs="Arial"/>
          <w:sz w:val="20"/>
          <w:szCs w:val="20"/>
        </w:rPr>
        <w:t>Section 6: General Rules And Regulations</w:t>
      </w:r>
    </w:p>
    <w:p w:rsidR="00961D00" w:rsidRDefault="00961D00" w:rsidP="00D06954">
      <w:pPr>
        <w:spacing w:after="0" w:line="286" w:lineRule="exact"/>
        <w:rPr>
          <w:rFonts w:ascii="Arial" w:hAnsi="Arial" w:cs="Arial"/>
          <w:sz w:val="20"/>
          <w:szCs w:val="20"/>
        </w:rPr>
      </w:pPr>
    </w:p>
    <w:p w:rsidR="00961D00" w:rsidRPr="00502CFA" w:rsidRDefault="00961D00" w:rsidP="00D06954">
      <w:pPr>
        <w:spacing w:after="0" w:line="286" w:lineRule="exact"/>
        <w:rPr>
          <w:rFonts w:ascii="Arial" w:hAnsi="Arial" w:cs="Arial"/>
          <w:sz w:val="20"/>
          <w:szCs w:val="20"/>
        </w:rPr>
      </w:pPr>
      <w:r>
        <w:rPr>
          <w:rFonts w:ascii="Arial" w:hAnsi="Arial" w:cs="Arial"/>
          <w:sz w:val="20"/>
          <w:szCs w:val="20"/>
        </w:rPr>
        <w:t>Service under this schedule is subject to the general Rules and Regulations contained in this tariff as they may be modified from time to time and other schedules of such tariff that may from time to time apply as they may be modified from time to time.</w:t>
      </w:r>
    </w:p>
    <w:p w:rsidR="00961D00" w:rsidRPr="00BC7E42" w:rsidRDefault="00961D00" w:rsidP="00D06954">
      <w:pPr>
        <w:rPr>
          <w:rStyle w:val="Custom2"/>
        </w:rPr>
      </w:pPr>
    </w:p>
    <w:p w:rsidR="00961D00" w:rsidRDefault="00961D00" w:rsidP="007C227B">
      <w:pPr>
        <w:spacing w:after="0" w:line="286" w:lineRule="exact"/>
        <w:rPr>
          <w:rFonts w:ascii="Arial" w:hAnsi="Arial" w:cs="Arial"/>
          <w:sz w:val="20"/>
          <w:szCs w:val="20"/>
        </w:rPr>
      </w:pPr>
    </w:p>
    <w:sectPr w:rsidR="00961D00"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D00" w:rsidRDefault="00961D00" w:rsidP="00B963E0">
      <w:pPr>
        <w:spacing w:after="0" w:line="240" w:lineRule="auto"/>
      </w:pPr>
      <w:r>
        <w:separator/>
      </w:r>
    </w:p>
  </w:endnote>
  <w:endnote w:type="continuationSeparator" w:id="0">
    <w:p w:rsidR="00961D00" w:rsidRDefault="00961D00"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00" w:rsidRDefault="00961D00"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57216" o:connectortype="straight">
          <v:textbox>
            <w:txbxContent>
              <w:p w:rsidR="00961D00" w:rsidRDefault="00961D00"/>
            </w:txbxContent>
          </v:textbox>
        </v:shape>
      </w:pict>
    </w:r>
  </w:p>
  <w:p w:rsidR="00961D00" w:rsidRDefault="00961D00"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2013</w:t>
    </w:r>
  </w:p>
  <w:p w:rsidR="00961D00" w:rsidRDefault="00961D00"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2013-XX</w:t>
    </w:r>
  </w:p>
  <w:p w:rsidR="00961D00" w:rsidRDefault="00961D00" w:rsidP="008A742D">
    <w:pPr>
      <w:pStyle w:val="Footer"/>
      <w:ind w:left="-720"/>
      <w:jc w:val="center"/>
      <w:rPr>
        <w:rFonts w:ascii="Arial" w:hAnsi="Arial" w:cs="Arial"/>
        <w:b/>
        <w:sz w:val="20"/>
        <w:szCs w:val="20"/>
      </w:rPr>
    </w:pPr>
  </w:p>
  <w:p w:rsidR="00961D00" w:rsidRDefault="00961D00"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961D00" w:rsidRPr="007D434A" w:rsidTr="005313FA">
      <w:trPr>
        <w:trHeight w:val="422"/>
      </w:trPr>
      <w:tc>
        <w:tcPr>
          <w:tcW w:w="558" w:type="dxa"/>
          <w:vAlign w:val="center"/>
        </w:tcPr>
        <w:p w:rsidR="00961D00" w:rsidRPr="007D434A" w:rsidRDefault="00961D00" w:rsidP="005313FA">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961D00" w:rsidRPr="007D434A" w:rsidRDefault="00961D00" w:rsidP="005313FA">
          <w:pPr>
            <w:pStyle w:val="Footer"/>
            <w:rPr>
              <w:rFonts w:ascii="Arial" w:hAnsi="Arial" w:cs="Arial"/>
              <w:b/>
              <w:sz w:val="20"/>
              <w:szCs w:val="20"/>
            </w:rPr>
          </w:pPr>
        </w:p>
      </w:tc>
      <w:tc>
        <w:tcPr>
          <w:tcW w:w="6660" w:type="dxa"/>
          <w:vAlign w:val="center"/>
        </w:tcPr>
        <w:p w:rsidR="00961D00" w:rsidRPr="007D434A" w:rsidRDefault="00961D00" w:rsidP="005313FA">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961D00" w:rsidRPr="006E75FB" w:rsidRDefault="00961D00">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D00" w:rsidRDefault="00961D00" w:rsidP="00B963E0">
      <w:pPr>
        <w:spacing w:after="0" w:line="240" w:lineRule="auto"/>
      </w:pPr>
      <w:r>
        <w:separator/>
      </w:r>
    </w:p>
  </w:footnote>
  <w:footnote w:type="continuationSeparator" w:id="0">
    <w:p w:rsidR="00961D00" w:rsidRDefault="00961D00"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00" w:rsidRPr="00006B95" w:rsidRDefault="00961D00" w:rsidP="00006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rPr>
        <w:rFonts w:ascii="Arial" w:hAnsi="Arial"/>
        <w:b/>
        <w:sz w:val="20"/>
        <w:szCs w:val="20"/>
      </w:rPr>
    </w:pPr>
    <w:r w:rsidRPr="00006B95">
      <w:rPr>
        <w:rFonts w:ascii="Arial" w:hAnsi="Arial"/>
        <w:b/>
        <w:sz w:val="20"/>
        <w:szCs w:val="20"/>
      </w:rPr>
      <w:t>WN U-2</w:t>
    </w:r>
  </w:p>
  <w:p w:rsidR="00961D00" w:rsidRPr="00006B95" w:rsidRDefault="00961D00" w:rsidP="00006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sz w:val="20"/>
        <w:szCs w:val="20"/>
      </w:rPr>
    </w:pPr>
  </w:p>
  <w:p w:rsidR="00961D00" w:rsidRPr="00006B95" w:rsidRDefault="00961D00" w:rsidP="00006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sz w:val="20"/>
        <w:szCs w:val="20"/>
      </w:rPr>
    </w:pPr>
  </w:p>
  <w:p w:rsidR="00961D00" w:rsidRDefault="00961D00" w:rsidP="00006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sz w:val="20"/>
        <w:szCs w:val="20"/>
      </w:rPr>
    </w:pPr>
    <w:r>
      <w:rPr>
        <w:rFonts w:ascii="Arial" w:hAnsi="Arial"/>
        <w:sz w:val="20"/>
        <w:szCs w:val="20"/>
      </w:rPr>
      <w:t>Original Sheet No. 1140-B</w:t>
    </w:r>
  </w:p>
  <w:p w:rsidR="00961D00" w:rsidRPr="00B64632" w:rsidRDefault="00961D00" w:rsidP="00CE48F1">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58240" o:connectortype="straight">
          <v:textbox>
            <w:txbxContent>
              <w:p w:rsidR="00961D00" w:rsidRDefault="00961D00"/>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51F1"/>
    <w:multiLevelType w:val="hybridMultilevel"/>
    <w:tmpl w:val="BD66AA32"/>
    <w:lvl w:ilvl="0" w:tplc="ADAE81D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B9C1E91"/>
    <w:multiLevelType w:val="hybridMultilevel"/>
    <w:tmpl w:val="BAF613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ED77351"/>
    <w:multiLevelType w:val="hybridMultilevel"/>
    <w:tmpl w:val="E30E1CA4"/>
    <w:lvl w:ilvl="0" w:tplc="46383DBC">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5075A18"/>
    <w:multiLevelType w:val="hybridMultilevel"/>
    <w:tmpl w:val="2AD0D218"/>
    <w:lvl w:ilvl="0" w:tplc="0409000F">
      <w:start w:val="1"/>
      <w:numFmt w:val="decimal"/>
      <w:lvlText w:val="%1."/>
      <w:lvlJc w:val="left"/>
      <w:pPr>
        <w:ind w:left="720" w:hanging="360"/>
      </w:pPr>
      <w:rPr>
        <w:rFonts w:cs="Times New Roman"/>
      </w:rPr>
    </w:lvl>
    <w:lvl w:ilvl="1" w:tplc="0450C940">
      <w:start w:val="3"/>
      <w:numFmt w:val="lowerLetter"/>
      <w:lvlText w:val="%2."/>
      <w:lvlJc w:val="left"/>
      <w:pPr>
        <w:ind w:left="117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877974"/>
    <w:multiLevelType w:val="hybridMultilevel"/>
    <w:tmpl w:val="8D5EDED6"/>
    <w:lvl w:ilvl="0" w:tplc="57BAE2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AEA6E60"/>
    <w:multiLevelType w:val="hybridMultilevel"/>
    <w:tmpl w:val="9490F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78A"/>
    <w:rsid w:val="000029A5"/>
    <w:rsid w:val="00006B95"/>
    <w:rsid w:val="0003601D"/>
    <w:rsid w:val="00053192"/>
    <w:rsid w:val="00060533"/>
    <w:rsid w:val="0008711D"/>
    <w:rsid w:val="0009579F"/>
    <w:rsid w:val="000A1DBB"/>
    <w:rsid w:val="000B0263"/>
    <w:rsid w:val="000C04B8"/>
    <w:rsid w:val="000C387D"/>
    <w:rsid w:val="000C4722"/>
    <w:rsid w:val="000D2886"/>
    <w:rsid w:val="000F642C"/>
    <w:rsid w:val="000F7091"/>
    <w:rsid w:val="00104A70"/>
    <w:rsid w:val="0013127F"/>
    <w:rsid w:val="001351A6"/>
    <w:rsid w:val="00143924"/>
    <w:rsid w:val="001601CC"/>
    <w:rsid w:val="00186C0A"/>
    <w:rsid w:val="001B2E67"/>
    <w:rsid w:val="001C0C09"/>
    <w:rsid w:val="001E251B"/>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615F"/>
    <w:rsid w:val="002C09C5"/>
    <w:rsid w:val="002E7037"/>
    <w:rsid w:val="002F56BC"/>
    <w:rsid w:val="003165C7"/>
    <w:rsid w:val="0032311B"/>
    <w:rsid w:val="00324EAD"/>
    <w:rsid w:val="0033374E"/>
    <w:rsid w:val="00344BFC"/>
    <w:rsid w:val="00347BE3"/>
    <w:rsid w:val="00350702"/>
    <w:rsid w:val="00350A9F"/>
    <w:rsid w:val="00360903"/>
    <w:rsid w:val="003839FD"/>
    <w:rsid w:val="003930FE"/>
    <w:rsid w:val="00394A44"/>
    <w:rsid w:val="003A5EFC"/>
    <w:rsid w:val="003D5068"/>
    <w:rsid w:val="003D6A10"/>
    <w:rsid w:val="003D6A6F"/>
    <w:rsid w:val="003E672B"/>
    <w:rsid w:val="003F0F63"/>
    <w:rsid w:val="003F3257"/>
    <w:rsid w:val="003F48BD"/>
    <w:rsid w:val="00401C8E"/>
    <w:rsid w:val="00436D2B"/>
    <w:rsid w:val="00446DAB"/>
    <w:rsid w:val="00461749"/>
    <w:rsid w:val="00466466"/>
    <w:rsid w:val="00466546"/>
    <w:rsid w:val="00466A71"/>
    <w:rsid w:val="0047056F"/>
    <w:rsid w:val="004A7502"/>
    <w:rsid w:val="004B32CC"/>
    <w:rsid w:val="00502CFA"/>
    <w:rsid w:val="00507FCC"/>
    <w:rsid w:val="0051307E"/>
    <w:rsid w:val="005141B1"/>
    <w:rsid w:val="005241EE"/>
    <w:rsid w:val="005255B2"/>
    <w:rsid w:val="005313FA"/>
    <w:rsid w:val="00543EA4"/>
    <w:rsid w:val="005743AB"/>
    <w:rsid w:val="005746B6"/>
    <w:rsid w:val="00596AA0"/>
    <w:rsid w:val="005E09BA"/>
    <w:rsid w:val="00667CC3"/>
    <w:rsid w:val="006A72BD"/>
    <w:rsid w:val="006C27C7"/>
    <w:rsid w:val="006D2365"/>
    <w:rsid w:val="006E3232"/>
    <w:rsid w:val="006E75FB"/>
    <w:rsid w:val="00703E53"/>
    <w:rsid w:val="00707DF4"/>
    <w:rsid w:val="00711010"/>
    <w:rsid w:val="00716A97"/>
    <w:rsid w:val="00723FE5"/>
    <w:rsid w:val="00756A5E"/>
    <w:rsid w:val="00757C64"/>
    <w:rsid w:val="00770E9A"/>
    <w:rsid w:val="00775E56"/>
    <w:rsid w:val="00780BB8"/>
    <w:rsid w:val="00784841"/>
    <w:rsid w:val="007926A2"/>
    <w:rsid w:val="00795847"/>
    <w:rsid w:val="007A48CC"/>
    <w:rsid w:val="007B3F61"/>
    <w:rsid w:val="007C227B"/>
    <w:rsid w:val="007D11B1"/>
    <w:rsid w:val="007D434A"/>
    <w:rsid w:val="007E6230"/>
    <w:rsid w:val="007F3BEC"/>
    <w:rsid w:val="0080589E"/>
    <w:rsid w:val="0082202B"/>
    <w:rsid w:val="00830DAF"/>
    <w:rsid w:val="008312C9"/>
    <w:rsid w:val="00856555"/>
    <w:rsid w:val="00877EF3"/>
    <w:rsid w:val="00880B8E"/>
    <w:rsid w:val="008A177B"/>
    <w:rsid w:val="008A3E31"/>
    <w:rsid w:val="008A742D"/>
    <w:rsid w:val="008B085B"/>
    <w:rsid w:val="008B2B87"/>
    <w:rsid w:val="008B3592"/>
    <w:rsid w:val="008C1F4D"/>
    <w:rsid w:val="008E58E7"/>
    <w:rsid w:val="008F571F"/>
    <w:rsid w:val="009342D5"/>
    <w:rsid w:val="00941F3E"/>
    <w:rsid w:val="00957A0B"/>
    <w:rsid w:val="00961D00"/>
    <w:rsid w:val="0099361B"/>
    <w:rsid w:val="009B1D7A"/>
    <w:rsid w:val="00A0363D"/>
    <w:rsid w:val="00A1049A"/>
    <w:rsid w:val="00A337FF"/>
    <w:rsid w:val="00A42AAB"/>
    <w:rsid w:val="00A42F11"/>
    <w:rsid w:val="00A55507"/>
    <w:rsid w:val="00A65A21"/>
    <w:rsid w:val="00A742E6"/>
    <w:rsid w:val="00A81C44"/>
    <w:rsid w:val="00A839AA"/>
    <w:rsid w:val="00A86FD1"/>
    <w:rsid w:val="00AA55FC"/>
    <w:rsid w:val="00AB4028"/>
    <w:rsid w:val="00AB5920"/>
    <w:rsid w:val="00B0749D"/>
    <w:rsid w:val="00B248DC"/>
    <w:rsid w:val="00B30E8E"/>
    <w:rsid w:val="00B328C0"/>
    <w:rsid w:val="00B42E7C"/>
    <w:rsid w:val="00B60AD9"/>
    <w:rsid w:val="00B64632"/>
    <w:rsid w:val="00B70BA0"/>
    <w:rsid w:val="00B963E0"/>
    <w:rsid w:val="00BA1F04"/>
    <w:rsid w:val="00BC7E42"/>
    <w:rsid w:val="00BD3372"/>
    <w:rsid w:val="00BE428A"/>
    <w:rsid w:val="00C06D5B"/>
    <w:rsid w:val="00C070F6"/>
    <w:rsid w:val="00C07562"/>
    <w:rsid w:val="00C27AA6"/>
    <w:rsid w:val="00C33152"/>
    <w:rsid w:val="00C42132"/>
    <w:rsid w:val="00C53345"/>
    <w:rsid w:val="00C67B1F"/>
    <w:rsid w:val="00C701FF"/>
    <w:rsid w:val="00C850A3"/>
    <w:rsid w:val="00C92C80"/>
    <w:rsid w:val="00CB7B61"/>
    <w:rsid w:val="00CE40EB"/>
    <w:rsid w:val="00CE48F1"/>
    <w:rsid w:val="00CE71D5"/>
    <w:rsid w:val="00CF3A26"/>
    <w:rsid w:val="00D02C25"/>
    <w:rsid w:val="00D06954"/>
    <w:rsid w:val="00D075B2"/>
    <w:rsid w:val="00D11CE5"/>
    <w:rsid w:val="00D11EBD"/>
    <w:rsid w:val="00D261F2"/>
    <w:rsid w:val="00D4002E"/>
    <w:rsid w:val="00D408AA"/>
    <w:rsid w:val="00D5139F"/>
    <w:rsid w:val="00D6353E"/>
    <w:rsid w:val="00D712C1"/>
    <w:rsid w:val="00D736F2"/>
    <w:rsid w:val="00D73E5A"/>
    <w:rsid w:val="00D768B3"/>
    <w:rsid w:val="00D80755"/>
    <w:rsid w:val="00D81917"/>
    <w:rsid w:val="00D92B4D"/>
    <w:rsid w:val="00D96958"/>
    <w:rsid w:val="00DB3D30"/>
    <w:rsid w:val="00DB60D7"/>
    <w:rsid w:val="00DC040E"/>
    <w:rsid w:val="00DC2AAE"/>
    <w:rsid w:val="00DD1A8E"/>
    <w:rsid w:val="00DF04B6"/>
    <w:rsid w:val="00E002F2"/>
    <w:rsid w:val="00E07D30"/>
    <w:rsid w:val="00E1008D"/>
    <w:rsid w:val="00E12B4A"/>
    <w:rsid w:val="00E526ED"/>
    <w:rsid w:val="00E54161"/>
    <w:rsid w:val="00E61AEC"/>
    <w:rsid w:val="00E74A20"/>
    <w:rsid w:val="00E8478A"/>
    <w:rsid w:val="00E84B31"/>
    <w:rsid w:val="00E9001F"/>
    <w:rsid w:val="00E94710"/>
    <w:rsid w:val="00EA5E41"/>
    <w:rsid w:val="00EA73AD"/>
    <w:rsid w:val="00EC2623"/>
    <w:rsid w:val="00EC4414"/>
    <w:rsid w:val="00ED6D74"/>
    <w:rsid w:val="00EF663C"/>
    <w:rsid w:val="00F468B3"/>
    <w:rsid w:val="00F518C8"/>
    <w:rsid w:val="00F53FC2"/>
    <w:rsid w:val="00F57C21"/>
    <w:rsid w:val="00F86A24"/>
    <w:rsid w:val="00FA0402"/>
    <w:rsid w:val="00FA1B13"/>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344BFC"/>
    <w:pPr>
      <w:ind w:left="720"/>
      <w:contextualSpacing/>
    </w:pPr>
  </w:style>
  <w:style w:type="character" w:styleId="CommentReference">
    <w:name w:val="annotation reference"/>
    <w:basedOn w:val="DefaultParagraphFont"/>
    <w:uiPriority w:val="99"/>
    <w:semiHidden/>
    <w:rsid w:val="00E1008D"/>
    <w:rPr>
      <w:rFonts w:cs="Times New Roman"/>
      <w:sz w:val="16"/>
      <w:szCs w:val="16"/>
    </w:rPr>
  </w:style>
  <w:style w:type="paragraph" w:styleId="CommentText">
    <w:name w:val="annotation text"/>
    <w:basedOn w:val="Normal"/>
    <w:link w:val="CommentTextChar"/>
    <w:uiPriority w:val="99"/>
    <w:semiHidden/>
    <w:rsid w:val="00E1008D"/>
    <w:rPr>
      <w:sz w:val="20"/>
      <w:szCs w:val="20"/>
    </w:rPr>
  </w:style>
  <w:style w:type="character" w:customStyle="1" w:styleId="CommentTextChar">
    <w:name w:val="Comment Text Char"/>
    <w:basedOn w:val="DefaultParagraphFont"/>
    <w:link w:val="CommentText"/>
    <w:uiPriority w:val="99"/>
    <w:semiHidden/>
    <w:locked/>
    <w:rsid w:val="00E1008D"/>
    <w:rPr>
      <w:rFonts w:cs="Times New Roman"/>
      <w:sz w:val="20"/>
      <w:szCs w:val="20"/>
    </w:rPr>
  </w:style>
  <w:style w:type="paragraph" w:styleId="CommentSubject">
    <w:name w:val="annotation subject"/>
    <w:basedOn w:val="CommentText"/>
    <w:next w:val="CommentText"/>
    <w:link w:val="CommentSubjectChar"/>
    <w:uiPriority w:val="99"/>
    <w:semiHidden/>
    <w:rsid w:val="00E1008D"/>
    <w:rPr>
      <w:b/>
      <w:bCs/>
    </w:rPr>
  </w:style>
  <w:style w:type="character" w:customStyle="1" w:styleId="CommentSubjectChar">
    <w:name w:val="Comment Subject Char"/>
    <w:basedOn w:val="CommentTextChar"/>
    <w:link w:val="CommentSubject"/>
    <w:uiPriority w:val="99"/>
    <w:semiHidden/>
    <w:locked/>
    <w:rsid w:val="00E100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FF9B2F-3BC0-4174-A59B-9F7AEE07C542}"/>
</file>

<file path=customXml/itemProps2.xml><?xml version="1.0" encoding="utf-8"?>
<ds:datastoreItem xmlns:ds="http://schemas.openxmlformats.org/officeDocument/2006/customXml" ds:itemID="{850F007F-025A-4A21-940C-A98FF16DE7EF}"/>
</file>

<file path=customXml/itemProps3.xml><?xml version="1.0" encoding="utf-8"?>
<ds:datastoreItem xmlns:ds="http://schemas.openxmlformats.org/officeDocument/2006/customXml" ds:itemID="{1286AF8C-014D-4F25-8068-C663ACE2B944}"/>
</file>

<file path=customXml/itemProps4.xml><?xml version="1.0" encoding="utf-8"?>
<ds:datastoreItem xmlns:ds="http://schemas.openxmlformats.org/officeDocument/2006/customXml" ds:itemID="{E7ADE9AC-8E1D-40BA-AB51-8EB742E0291E}"/>
</file>

<file path=docProps/app.xml><?xml version="1.0" encoding="utf-8"?>
<Properties xmlns="http://schemas.openxmlformats.org/officeDocument/2006/extended-properties" xmlns:vt="http://schemas.openxmlformats.org/officeDocument/2006/docPropsVTypes">
  <Pages>1</Pages>
  <Words>240</Words>
  <Characters>1029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