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9C" w:rsidRDefault="002B3A9C" w:rsidP="002B3A9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Steve Salins </w:t>
      </w:r>
      <w:bookmarkStart w:id="0" w:name="_GoBack"/>
      <w:bookmarkEnd w:id="0"/>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11, 2013 8:17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Rose, Chris (UTC)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13 UTC - Chris Rose follow-up to meeting 02-21 - Safety and Insurance Rules</w:t>
      </w:r>
    </w:p>
    <w:p w:rsidR="002B3A9C" w:rsidRDefault="002B3A9C" w:rsidP="002B3A9C"/>
    <w:p w:rsidR="002B3A9C" w:rsidRDefault="002B3A9C" w:rsidP="002B3A9C">
      <w:pPr>
        <w:rPr>
          <w:rFonts w:ascii="Arial" w:hAnsi="Arial" w:cs="Arial"/>
          <w:sz w:val="20"/>
          <w:szCs w:val="20"/>
        </w:rPr>
      </w:pPr>
      <w:proofErr w:type="gramStart"/>
      <w:r>
        <w:rPr>
          <w:rFonts w:ascii="Arial" w:hAnsi="Arial" w:cs="Arial"/>
          <w:sz w:val="20"/>
          <w:szCs w:val="20"/>
        </w:rPr>
        <w:t>Absolutely yes, Chris.</w:t>
      </w:r>
      <w:proofErr w:type="gramEnd"/>
    </w:p>
    <w:p w:rsidR="002B3A9C" w:rsidRDefault="002B3A9C" w:rsidP="002B3A9C">
      <w:pPr>
        <w:rPr>
          <w:rFonts w:ascii="Arial" w:hAnsi="Arial" w:cs="Arial"/>
          <w:sz w:val="20"/>
          <w:szCs w:val="20"/>
        </w:rPr>
      </w:pPr>
    </w:p>
    <w:p w:rsidR="002B3A9C" w:rsidRDefault="002B3A9C" w:rsidP="002B3A9C">
      <w:pPr>
        <w:rPr>
          <w:rFonts w:ascii="Arial" w:hAnsi="Arial" w:cs="Arial"/>
          <w:sz w:val="20"/>
          <w:szCs w:val="20"/>
        </w:rPr>
      </w:pPr>
      <w:r>
        <w:rPr>
          <w:rFonts w:ascii="Arial" w:hAnsi="Arial" w:cs="Arial"/>
          <w:sz w:val="20"/>
          <w:szCs w:val="20"/>
        </w:rPr>
        <w:t xml:space="preserve">I’d finished the comments sheet last Friday, distributed it among some of the stakeholders, got a bit of feedback, but not so much as to keep from sending it on to you.  But then, frankly, I forgot to send it off.  Here it is.  Thanks for the note.  </w:t>
      </w:r>
    </w:p>
    <w:p w:rsidR="002B3A9C" w:rsidRDefault="002B3A9C" w:rsidP="002B3A9C">
      <w:pPr>
        <w:rPr>
          <w:rFonts w:ascii="Arial" w:hAnsi="Arial" w:cs="Arial"/>
          <w:sz w:val="20"/>
          <w:szCs w:val="20"/>
        </w:rPr>
      </w:pPr>
    </w:p>
    <w:p w:rsidR="002B3A9C" w:rsidRDefault="002B3A9C" w:rsidP="002B3A9C">
      <w:pPr>
        <w:rPr>
          <w:rFonts w:ascii="Arial" w:hAnsi="Arial" w:cs="Arial"/>
          <w:sz w:val="20"/>
          <w:szCs w:val="20"/>
        </w:rPr>
      </w:pPr>
      <w:r>
        <w:rPr>
          <w:rFonts w:ascii="Arial" w:hAnsi="Arial" w:cs="Arial"/>
          <w:sz w:val="20"/>
          <w:szCs w:val="20"/>
        </w:rPr>
        <w:t>I hope the format is somewhat useful; I’m not the most expert with all the functions available in Word.</w:t>
      </w:r>
    </w:p>
    <w:p w:rsidR="002B3A9C" w:rsidRDefault="002B3A9C" w:rsidP="002B3A9C">
      <w:pPr>
        <w:rPr>
          <w:rFonts w:ascii="Arial" w:hAnsi="Arial" w:cs="Arial"/>
          <w:sz w:val="20"/>
          <w:szCs w:val="20"/>
        </w:rPr>
      </w:pPr>
    </w:p>
    <w:p w:rsidR="002B3A9C" w:rsidRDefault="002B3A9C" w:rsidP="002B3A9C">
      <w:pPr>
        <w:rPr>
          <w:rFonts w:ascii="Arial" w:hAnsi="Arial" w:cs="Arial"/>
          <w:sz w:val="20"/>
          <w:szCs w:val="20"/>
        </w:rPr>
      </w:pPr>
      <w:r>
        <w:rPr>
          <w:rFonts w:ascii="Arial" w:hAnsi="Arial" w:cs="Arial"/>
          <w:sz w:val="20"/>
          <w:szCs w:val="20"/>
        </w:rPr>
        <w:t>Steve</w:t>
      </w:r>
    </w:p>
    <w:p w:rsidR="002B3A9C" w:rsidRDefault="002B3A9C" w:rsidP="002B3A9C">
      <w:pPr>
        <w:rPr>
          <w:rFonts w:ascii="Arial" w:hAnsi="Arial" w:cs="Arial"/>
          <w:sz w:val="20"/>
          <w:szCs w:val="20"/>
        </w:rPr>
      </w:pPr>
    </w:p>
    <w:p w:rsidR="002B3A9C" w:rsidRDefault="002B3A9C" w:rsidP="002B3A9C">
      <w:pPr>
        <w:rPr>
          <w:rFonts w:ascii="Comic Sans MS" w:hAnsi="Comic Sans MS"/>
          <w:i/>
          <w:iCs/>
        </w:rPr>
      </w:pPr>
      <w:r>
        <w:rPr>
          <w:rFonts w:ascii="Comic Sans MS" w:hAnsi="Comic Sans MS"/>
          <w:i/>
          <w:iCs/>
        </w:rPr>
        <w:t>Steve Salins</w:t>
      </w:r>
    </w:p>
    <w:p w:rsidR="002B3A9C" w:rsidRDefault="002B3A9C" w:rsidP="002B3A9C">
      <w:pPr>
        <w:rPr>
          <w:rFonts w:ascii="Arial" w:hAnsi="Arial" w:cs="Arial"/>
          <w:i/>
          <w:iCs/>
          <w:sz w:val="16"/>
          <w:szCs w:val="16"/>
        </w:rPr>
      </w:pPr>
      <w:r>
        <w:rPr>
          <w:rFonts w:ascii="Arial" w:hAnsi="Arial" w:cs="Arial"/>
          <w:i/>
          <w:iCs/>
          <w:sz w:val="16"/>
          <w:szCs w:val="16"/>
        </w:rPr>
        <w:t xml:space="preserve"> </w:t>
      </w:r>
    </w:p>
    <w:p w:rsidR="002B3A9C" w:rsidRDefault="002B3A9C" w:rsidP="002B3A9C">
      <w:pPr>
        <w:rPr>
          <w:rFonts w:ascii="Arial" w:hAnsi="Arial" w:cs="Arial"/>
          <w:sz w:val="20"/>
          <w:szCs w:val="20"/>
        </w:rPr>
      </w:pPr>
    </w:p>
    <w:p w:rsidR="002B3A9C" w:rsidRDefault="002B3A9C" w:rsidP="002B3A9C">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Rose, Chris (UTC) [mailto:CRose@utc.wa.gov]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11, 2013 4:42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Salins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Rendahl, Ann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13 UTC - Chris Rose follow-up to meeting 02-21 - Safety and Insurance Rules</w:t>
      </w:r>
    </w:p>
    <w:p w:rsidR="002B3A9C" w:rsidRDefault="002B3A9C" w:rsidP="002B3A9C"/>
    <w:p w:rsidR="002B3A9C" w:rsidRDefault="002B3A9C" w:rsidP="002B3A9C">
      <w:pPr>
        <w:rPr>
          <w:color w:val="1F497D"/>
        </w:rPr>
      </w:pPr>
      <w:r>
        <w:rPr>
          <w:color w:val="1F497D"/>
        </w:rPr>
        <w:t>Steve,</w:t>
      </w:r>
    </w:p>
    <w:p w:rsidR="002B3A9C" w:rsidRDefault="002B3A9C" w:rsidP="002B3A9C">
      <w:pPr>
        <w:rPr>
          <w:color w:val="1F497D"/>
        </w:rPr>
      </w:pPr>
    </w:p>
    <w:p w:rsidR="002B3A9C" w:rsidRDefault="002B3A9C" w:rsidP="002B3A9C">
      <w:pPr>
        <w:rPr>
          <w:color w:val="1F497D"/>
        </w:rPr>
      </w:pPr>
      <w:r>
        <w:rPr>
          <w:color w:val="1F497D"/>
        </w:rPr>
        <w:t>Was Shuttle Express planning on submitting written comments prior to the workshop? If you are, we would like to receive them soon enough (as in, the next day or two) that we can incorporate them into the summary of stakeholder comments and give UTC staff time to digest the comments and develop a response.</w:t>
      </w:r>
    </w:p>
    <w:p w:rsidR="002B3A9C" w:rsidRDefault="002B3A9C" w:rsidP="002B3A9C">
      <w:pPr>
        <w:rPr>
          <w:color w:val="1F497D"/>
        </w:rPr>
      </w:pPr>
    </w:p>
    <w:p w:rsidR="002B3A9C" w:rsidRDefault="002B3A9C" w:rsidP="002B3A9C">
      <w:pPr>
        <w:rPr>
          <w:color w:val="1F497D"/>
        </w:rPr>
      </w:pPr>
      <w:r>
        <w:rPr>
          <w:color w:val="1F497D"/>
        </w:rPr>
        <w:t>Please let me know your plans.</w:t>
      </w:r>
    </w:p>
    <w:p w:rsidR="002B3A9C" w:rsidRDefault="002B3A9C" w:rsidP="002B3A9C">
      <w:pPr>
        <w:rPr>
          <w:color w:val="1F497D"/>
        </w:rPr>
      </w:pPr>
    </w:p>
    <w:p w:rsidR="002B3A9C" w:rsidRDefault="002B3A9C" w:rsidP="002B3A9C">
      <w:pPr>
        <w:rPr>
          <w:color w:val="1F497D"/>
        </w:rPr>
      </w:pPr>
      <w:r>
        <w:rPr>
          <w:color w:val="1F497D"/>
        </w:rPr>
        <w:t>Thank you.</w:t>
      </w:r>
    </w:p>
    <w:p w:rsidR="002B3A9C" w:rsidRDefault="002B3A9C" w:rsidP="002B3A9C">
      <w:pPr>
        <w:rPr>
          <w:color w:val="1F497D"/>
        </w:rPr>
      </w:pPr>
    </w:p>
    <w:p w:rsidR="002B3A9C" w:rsidRDefault="002B3A9C" w:rsidP="002B3A9C">
      <w:pPr>
        <w:rPr>
          <w:color w:val="1F497D"/>
        </w:rPr>
      </w:pPr>
      <w:r>
        <w:rPr>
          <w:color w:val="1F497D"/>
        </w:rPr>
        <w:t>Chris</w:t>
      </w:r>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9C"/>
    <w:rsid w:val="002B3A9C"/>
    <w:rsid w:val="0076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A9C"/>
    <w:rPr>
      <w:color w:val="0000FF"/>
      <w:u w:val="single"/>
    </w:rPr>
  </w:style>
  <w:style w:type="paragraph" w:styleId="BalloonText">
    <w:name w:val="Balloon Text"/>
    <w:basedOn w:val="Normal"/>
    <w:link w:val="BalloonTextChar"/>
    <w:uiPriority w:val="99"/>
    <w:semiHidden/>
    <w:unhideWhenUsed/>
    <w:rsid w:val="002B3A9C"/>
    <w:rPr>
      <w:rFonts w:ascii="Tahoma" w:hAnsi="Tahoma" w:cs="Tahoma"/>
      <w:sz w:val="16"/>
      <w:szCs w:val="16"/>
    </w:rPr>
  </w:style>
  <w:style w:type="character" w:customStyle="1" w:styleId="BalloonTextChar">
    <w:name w:val="Balloon Text Char"/>
    <w:basedOn w:val="DefaultParagraphFont"/>
    <w:link w:val="BalloonText"/>
    <w:uiPriority w:val="99"/>
    <w:semiHidden/>
    <w:rsid w:val="002B3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A9C"/>
    <w:rPr>
      <w:color w:val="0000FF"/>
      <w:u w:val="single"/>
    </w:rPr>
  </w:style>
  <w:style w:type="paragraph" w:styleId="BalloonText">
    <w:name w:val="Balloon Text"/>
    <w:basedOn w:val="Normal"/>
    <w:link w:val="BalloonTextChar"/>
    <w:uiPriority w:val="99"/>
    <w:semiHidden/>
    <w:unhideWhenUsed/>
    <w:rsid w:val="002B3A9C"/>
    <w:rPr>
      <w:rFonts w:ascii="Tahoma" w:hAnsi="Tahoma" w:cs="Tahoma"/>
      <w:sz w:val="16"/>
      <w:szCs w:val="16"/>
    </w:rPr>
  </w:style>
  <w:style w:type="character" w:customStyle="1" w:styleId="BalloonTextChar">
    <w:name w:val="Balloon Text Char"/>
    <w:basedOn w:val="DefaultParagraphFont"/>
    <w:link w:val="BalloonText"/>
    <w:uiPriority w:val="99"/>
    <w:semiHidden/>
    <w:rsid w:val="002B3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2013-03-12T07:00:00+00:00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7ABB1-0995-4F0D-A3A4-9C980C2F909A}"/>
</file>

<file path=customXml/itemProps2.xml><?xml version="1.0" encoding="utf-8"?>
<ds:datastoreItem xmlns:ds="http://schemas.openxmlformats.org/officeDocument/2006/customXml" ds:itemID="{7A9AFD79-3886-4530-B317-1A7FFF773B8F}"/>
</file>

<file path=customXml/itemProps3.xml><?xml version="1.0" encoding="utf-8"?>
<ds:datastoreItem xmlns:ds="http://schemas.openxmlformats.org/officeDocument/2006/customXml" ds:itemID="{2EFEC9B9-937B-4FCE-9066-BFFDBB937EA6}"/>
</file>

<file path=customXml/itemProps4.xml><?xml version="1.0" encoding="utf-8"?>
<ds:datastoreItem xmlns:ds="http://schemas.openxmlformats.org/officeDocument/2006/customXml" ds:itemID="{DE837720-D5F9-4511-9D1B-575542A38711}"/>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cp:lastPrinted>2013-03-12T22:40:00Z</cp:lastPrinted>
  <dcterms:created xsi:type="dcterms:W3CDTF">2013-03-12T22:40:00Z</dcterms:created>
  <dcterms:modified xsi:type="dcterms:W3CDTF">2013-03-12T22:41:00Z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