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1FA" w:rsidRPr="001561FA" w:rsidRDefault="001561FA" w:rsidP="001561FA">
      <w:pPr>
        <w:spacing w:line="240" w:lineRule="auto"/>
        <w:ind w:left="4320" w:firstLine="0"/>
        <w:rPr>
          <w:b/>
        </w:rPr>
      </w:pPr>
      <w:r w:rsidRPr="001561FA">
        <w:rPr>
          <w:b/>
        </w:rPr>
        <w:t>EXH. RJR-30T</w:t>
      </w:r>
      <w:r w:rsidRPr="001561FA">
        <w:rPr>
          <w:b/>
        </w:rPr>
        <w:br/>
        <w:t>DOCKETS UE-170033/UG-170034</w:t>
      </w:r>
      <w:r w:rsidRPr="001561FA">
        <w:rPr>
          <w:b/>
        </w:rPr>
        <w:br/>
        <w:t>2017 PSE GENERAL RATE CASE</w:t>
      </w:r>
      <w:r w:rsidRPr="001561FA">
        <w:rPr>
          <w:b/>
        </w:rPr>
        <w:br/>
        <w:t>WITNESS:</w:t>
      </w:r>
      <w:r w:rsidR="00FF2239">
        <w:rPr>
          <w:b/>
        </w:rPr>
        <w:t xml:space="preserve"> </w:t>
      </w:r>
      <w:r w:rsidRPr="001561FA">
        <w:rPr>
          <w:b/>
        </w:rPr>
        <w:t>RONALD J. ROBERTS</w:t>
      </w:r>
    </w:p>
    <w:p w:rsidR="001561FA" w:rsidRPr="001561FA" w:rsidRDefault="001561FA" w:rsidP="001561FA">
      <w:pPr>
        <w:spacing w:before="1200" w:line="240" w:lineRule="auto"/>
        <w:ind w:firstLine="0"/>
        <w:jc w:val="center"/>
        <w:rPr>
          <w:b/>
        </w:rPr>
      </w:pPr>
      <w:r w:rsidRPr="001561FA">
        <w:rPr>
          <w:b/>
        </w:rPr>
        <w:t>BEFORE THE</w:t>
      </w:r>
    </w:p>
    <w:p w:rsidR="001561FA" w:rsidRPr="001561FA" w:rsidRDefault="001561FA" w:rsidP="001561FA">
      <w:pPr>
        <w:spacing w:after="720" w:line="240" w:lineRule="auto"/>
        <w:ind w:firstLine="0"/>
        <w:jc w:val="center"/>
        <w:rPr>
          <w:b/>
        </w:rPr>
      </w:pPr>
      <w:r w:rsidRPr="001561FA">
        <w:rPr>
          <w:b/>
        </w:rPr>
        <w:t>WASHINGTON UTILITIES AND TRANSPORTATION COMMISSION</w:t>
      </w:r>
    </w:p>
    <w:tbl>
      <w:tblPr>
        <w:tblW w:w="9201" w:type="dxa"/>
        <w:tblInd w:w="-8" w:type="dxa"/>
        <w:tblLayout w:type="fixed"/>
        <w:tblCellMar>
          <w:left w:w="0" w:type="dxa"/>
          <w:right w:w="0" w:type="dxa"/>
        </w:tblCellMar>
        <w:tblLook w:val="0000" w:firstRow="0" w:lastRow="0" w:firstColumn="0" w:lastColumn="0" w:noHBand="0" w:noVBand="0"/>
      </w:tblPr>
      <w:tblGrid>
        <w:gridCol w:w="4418"/>
        <w:gridCol w:w="360"/>
        <w:gridCol w:w="4423"/>
      </w:tblGrid>
      <w:tr w:rsidR="001561FA" w:rsidRPr="001561FA" w:rsidTr="00024D1F">
        <w:trPr>
          <w:cantSplit/>
        </w:trPr>
        <w:tc>
          <w:tcPr>
            <w:tcW w:w="4418" w:type="dxa"/>
            <w:tcBorders>
              <w:bottom w:val="single" w:sz="4" w:space="0" w:color="auto"/>
              <w:right w:val="single" w:sz="4" w:space="0" w:color="auto"/>
            </w:tcBorders>
          </w:tcPr>
          <w:p w:rsidR="001561FA" w:rsidRPr="001561FA" w:rsidRDefault="001561FA" w:rsidP="001561FA">
            <w:pPr>
              <w:spacing w:line="240" w:lineRule="auto"/>
              <w:ind w:firstLine="0"/>
              <w:rPr>
                <w:b/>
              </w:rPr>
            </w:pPr>
            <w:r w:rsidRPr="001561FA">
              <w:rPr>
                <w:b/>
              </w:rPr>
              <w:t>WASHINGTON UTILITIES AND</w:t>
            </w:r>
          </w:p>
          <w:p w:rsidR="001561FA" w:rsidRPr="001561FA" w:rsidRDefault="001561FA" w:rsidP="001561FA">
            <w:pPr>
              <w:spacing w:after="240" w:line="240" w:lineRule="auto"/>
              <w:ind w:firstLine="0"/>
              <w:rPr>
                <w:b/>
              </w:rPr>
            </w:pPr>
            <w:r w:rsidRPr="001561FA">
              <w:rPr>
                <w:b/>
              </w:rPr>
              <w:t>TRANSPORTATION COMMISSION,</w:t>
            </w:r>
          </w:p>
          <w:p w:rsidR="001561FA" w:rsidRPr="001561FA" w:rsidRDefault="001561FA" w:rsidP="001561FA">
            <w:pPr>
              <w:spacing w:after="240" w:line="240" w:lineRule="auto"/>
              <w:ind w:left="2438" w:firstLine="0"/>
              <w:rPr>
                <w:b/>
              </w:rPr>
            </w:pPr>
            <w:r w:rsidRPr="001561FA">
              <w:rPr>
                <w:b/>
              </w:rPr>
              <w:t>Complainant,</w:t>
            </w:r>
          </w:p>
          <w:p w:rsidR="001561FA" w:rsidRPr="001561FA" w:rsidRDefault="001561FA" w:rsidP="001561FA">
            <w:pPr>
              <w:spacing w:after="240" w:line="240" w:lineRule="auto"/>
              <w:ind w:left="728" w:firstLine="0"/>
              <w:rPr>
                <w:b/>
              </w:rPr>
            </w:pPr>
            <w:r w:rsidRPr="001561FA">
              <w:rPr>
                <w:b/>
              </w:rPr>
              <w:t>v.</w:t>
            </w:r>
          </w:p>
          <w:p w:rsidR="001561FA" w:rsidRPr="001561FA" w:rsidRDefault="001561FA" w:rsidP="001561FA">
            <w:pPr>
              <w:spacing w:after="240" w:line="240" w:lineRule="auto"/>
              <w:ind w:left="8" w:firstLine="0"/>
              <w:rPr>
                <w:b/>
              </w:rPr>
            </w:pPr>
            <w:r w:rsidRPr="001561FA">
              <w:rPr>
                <w:b/>
              </w:rPr>
              <w:t>PUGET SOUND ENERGY,</w:t>
            </w:r>
          </w:p>
          <w:p w:rsidR="001561FA" w:rsidRPr="001561FA" w:rsidRDefault="001561FA" w:rsidP="001561FA">
            <w:pPr>
              <w:spacing w:after="240" w:line="240" w:lineRule="auto"/>
              <w:ind w:left="2438" w:firstLine="0"/>
              <w:rPr>
                <w:b/>
              </w:rPr>
            </w:pPr>
            <w:r w:rsidRPr="001561FA">
              <w:rPr>
                <w:b/>
              </w:rPr>
              <w:t>Respondent.</w:t>
            </w:r>
          </w:p>
        </w:tc>
        <w:tc>
          <w:tcPr>
            <w:tcW w:w="360" w:type="dxa"/>
            <w:tcBorders>
              <w:left w:val="single" w:sz="4" w:space="0" w:color="auto"/>
            </w:tcBorders>
          </w:tcPr>
          <w:p w:rsidR="001561FA" w:rsidRPr="001561FA" w:rsidRDefault="001561FA" w:rsidP="001561FA">
            <w:pPr>
              <w:spacing w:line="240" w:lineRule="auto"/>
              <w:rPr>
                <w:b/>
              </w:rPr>
            </w:pPr>
          </w:p>
        </w:tc>
        <w:tc>
          <w:tcPr>
            <w:tcW w:w="4423" w:type="dxa"/>
            <w:vAlign w:val="center"/>
          </w:tcPr>
          <w:p w:rsidR="001561FA" w:rsidRPr="001561FA" w:rsidRDefault="001561FA" w:rsidP="001561FA">
            <w:pPr>
              <w:spacing w:line="240" w:lineRule="auto"/>
              <w:ind w:left="198" w:firstLine="0"/>
              <w:rPr>
                <w:b/>
              </w:rPr>
            </w:pPr>
            <w:r w:rsidRPr="001561FA">
              <w:rPr>
                <w:b/>
              </w:rPr>
              <w:t>Docket UE-170033</w:t>
            </w:r>
          </w:p>
          <w:p w:rsidR="001561FA" w:rsidRPr="001561FA" w:rsidRDefault="001561FA" w:rsidP="001561FA">
            <w:pPr>
              <w:spacing w:line="240" w:lineRule="auto"/>
              <w:ind w:left="198" w:firstLine="0"/>
              <w:rPr>
                <w:b/>
              </w:rPr>
            </w:pPr>
            <w:r w:rsidRPr="001561FA">
              <w:rPr>
                <w:b/>
              </w:rPr>
              <w:t>Docket UG-170034</w:t>
            </w:r>
          </w:p>
        </w:tc>
      </w:tr>
    </w:tbl>
    <w:p w:rsidR="001561FA" w:rsidRPr="001561FA" w:rsidRDefault="00617546" w:rsidP="001561FA">
      <w:pPr>
        <w:spacing w:before="720" w:line="240" w:lineRule="auto"/>
        <w:ind w:firstLine="0"/>
        <w:jc w:val="center"/>
        <w:rPr>
          <w:b/>
        </w:rPr>
      </w:pPr>
      <w:r>
        <w:rPr>
          <w:b/>
        </w:rPr>
        <w:t>PREFILED REBUTTAL TESTIMONY</w:t>
      </w:r>
      <w:r>
        <w:rPr>
          <w:b/>
        </w:rPr>
        <w:br/>
      </w:r>
      <w:r w:rsidR="001561FA" w:rsidRPr="001561FA">
        <w:rPr>
          <w:b/>
        </w:rPr>
        <w:t>(NONCONFIDENTIAL) OF</w:t>
      </w:r>
    </w:p>
    <w:p w:rsidR="001561FA" w:rsidRPr="001561FA" w:rsidRDefault="001561FA" w:rsidP="001561FA">
      <w:pPr>
        <w:spacing w:before="240" w:after="240" w:line="240" w:lineRule="auto"/>
        <w:ind w:firstLine="0"/>
        <w:jc w:val="center"/>
        <w:rPr>
          <w:b/>
        </w:rPr>
      </w:pPr>
      <w:r w:rsidRPr="001561FA">
        <w:rPr>
          <w:b/>
        </w:rPr>
        <w:t>RONALD J. ROBERTS</w:t>
      </w:r>
    </w:p>
    <w:p w:rsidR="000B1913" w:rsidRDefault="001561FA" w:rsidP="000B1913">
      <w:pPr>
        <w:spacing w:after="3840" w:line="240" w:lineRule="auto"/>
        <w:ind w:firstLine="0"/>
        <w:jc w:val="center"/>
        <w:rPr>
          <w:b/>
        </w:rPr>
      </w:pPr>
      <w:r w:rsidRPr="001561FA">
        <w:rPr>
          <w:b/>
        </w:rPr>
        <w:t>ON BEHALF OF PUGE</w:t>
      </w:r>
      <w:r w:rsidR="000B1913">
        <w:rPr>
          <w:b/>
        </w:rPr>
        <w:t>T</w:t>
      </w:r>
      <w:r w:rsidRPr="001561FA">
        <w:rPr>
          <w:b/>
        </w:rPr>
        <w:t xml:space="preserve"> SOUND ENERGY</w:t>
      </w:r>
    </w:p>
    <w:p w:rsidR="001561FA" w:rsidRPr="001561FA" w:rsidRDefault="001561FA" w:rsidP="001561FA">
      <w:pPr>
        <w:spacing w:after="4080" w:line="240" w:lineRule="auto"/>
        <w:ind w:firstLine="0"/>
        <w:jc w:val="center"/>
        <w:rPr>
          <w:b/>
        </w:rPr>
        <w:sectPr w:rsidR="001561FA" w:rsidRPr="001561FA">
          <w:headerReference w:type="default" r:id="rId9"/>
          <w:pgSz w:w="12240" w:h="15840" w:code="1"/>
          <w:pgMar w:top="1440" w:right="1440" w:bottom="1440" w:left="2160" w:header="864" w:footer="576" w:gutter="0"/>
          <w:pgNumType w:fmt="lowerRoman" w:start="1"/>
          <w:cols w:space="720"/>
        </w:sectPr>
      </w:pPr>
      <w:r w:rsidRPr="001561FA">
        <w:rPr>
          <w:b/>
        </w:rPr>
        <w:t>AUGUST 9, 2017</w:t>
      </w:r>
    </w:p>
    <w:p w:rsidR="001561FA" w:rsidRPr="001561FA" w:rsidRDefault="001561FA" w:rsidP="001561FA">
      <w:pPr>
        <w:spacing w:after="480" w:line="240" w:lineRule="auto"/>
        <w:ind w:left="720" w:right="720" w:firstLine="0"/>
        <w:jc w:val="center"/>
        <w:rPr>
          <w:b/>
          <w:bCs/>
          <w:szCs w:val="24"/>
        </w:rPr>
      </w:pPr>
      <w:r w:rsidRPr="001561FA">
        <w:rPr>
          <w:b/>
          <w:bCs/>
          <w:szCs w:val="24"/>
        </w:rPr>
        <w:lastRenderedPageBreak/>
        <w:t>PUGET SOUND ENERGY</w:t>
      </w:r>
    </w:p>
    <w:p w:rsidR="000B1913" w:rsidRDefault="001561FA" w:rsidP="00617546">
      <w:pPr>
        <w:spacing w:line="240" w:lineRule="auto"/>
        <w:ind w:left="720" w:right="720" w:firstLine="0"/>
        <w:jc w:val="center"/>
        <w:rPr>
          <w:b/>
        </w:rPr>
      </w:pPr>
      <w:r w:rsidRPr="001561FA">
        <w:rPr>
          <w:b/>
        </w:rPr>
        <w:t xml:space="preserve">PREFILED REBUTTAL TESTIMONY </w:t>
      </w:r>
      <w:r w:rsidR="000B1913">
        <w:rPr>
          <w:b/>
        </w:rPr>
        <w:br/>
      </w:r>
      <w:r w:rsidRPr="001561FA">
        <w:rPr>
          <w:b/>
        </w:rPr>
        <w:t>(NONCONFIDENTIAL) OF</w:t>
      </w:r>
    </w:p>
    <w:p w:rsidR="001561FA" w:rsidRPr="001561FA" w:rsidRDefault="001561FA" w:rsidP="00617546">
      <w:pPr>
        <w:spacing w:after="240" w:line="240" w:lineRule="auto"/>
        <w:ind w:left="720" w:right="720" w:firstLine="0"/>
        <w:jc w:val="center"/>
        <w:rPr>
          <w:b/>
          <w:bCs/>
          <w:szCs w:val="24"/>
        </w:rPr>
      </w:pPr>
      <w:r w:rsidRPr="001561FA">
        <w:rPr>
          <w:b/>
        </w:rPr>
        <w:t>RONALD J. ROBERTS</w:t>
      </w:r>
    </w:p>
    <w:p w:rsidR="001561FA" w:rsidRPr="001561FA" w:rsidRDefault="001561FA" w:rsidP="001561FA">
      <w:pPr>
        <w:spacing w:after="480" w:line="240" w:lineRule="auto"/>
        <w:ind w:left="720" w:right="720" w:firstLine="0"/>
        <w:jc w:val="center"/>
        <w:rPr>
          <w:b/>
          <w:bCs/>
          <w:szCs w:val="24"/>
        </w:rPr>
      </w:pPr>
      <w:r w:rsidRPr="001561FA">
        <w:rPr>
          <w:b/>
          <w:bCs/>
        </w:rPr>
        <w:t>CONTENTS</w:t>
      </w:r>
    </w:p>
    <w:p w:rsidR="00617546" w:rsidRPr="00617546" w:rsidRDefault="001561FA">
      <w:pPr>
        <w:pStyle w:val="TOC1"/>
        <w:rPr>
          <w:rFonts w:asciiTheme="minorHAnsi" w:eastAsiaTheme="minorEastAsia" w:hAnsiTheme="minorHAnsi" w:cstheme="minorBidi"/>
          <w:color w:val="auto"/>
          <w:sz w:val="22"/>
          <w:szCs w:val="22"/>
          <w:lang w:eastAsia="en-US"/>
        </w:rPr>
      </w:pPr>
      <w:r w:rsidRPr="00D16AF7">
        <w:rPr>
          <w:bCs/>
          <w:color w:val="auto"/>
        </w:rPr>
        <w:fldChar w:fldCharType="begin"/>
      </w:r>
      <w:r w:rsidRPr="00D16AF7">
        <w:rPr>
          <w:bCs/>
          <w:color w:val="auto"/>
        </w:rPr>
        <w:instrText xml:space="preserve"> TOC \o "1-5" \h \z \u </w:instrText>
      </w:r>
      <w:r w:rsidRPr="00D16AF7">
        <w:rPr>
          <w:bCs/>
          <w:color w:val="auto"/>
        </w:rPr>
        <w:fldChar w:fldCharType="separate"/>
      </w:r>
      <w:hyperlink w:anchor="_Toc489876087" w:history="1">
        <w:r w:rsidR="00617546" w:rsidRPr="00617546">
          <w:rPr>
            <w:rStyle w:val="Hyperlink"/>
            <w:color w:val="auto"/>
          </w:rPr>
          <w:t>I.</w:t>
        </w:r>
        <w:r w:rsidR="00617546" w:rsidRPr="00617546">
          <w:rPr>
            <w:rFonts w:asciiTheme="minorHAnsi" w:eastAsiaTheme="minorEastAsia" w:hAnsiTheme="minorHAnsi" w:cstheme="minorBidi"/>
            <w:color w:val="auto"/>
            <w:sz w:val="22"/>
            <w:szCs w:val="22"/>
            <w:lang w:eastAsia="en-US"/>
          </w:rPr>
          <w:tab/>
        </w:r>
        <w:r w:rsidR="00617546" w:rsidRPr="00617546">
          <w:rPr>
            <w:rStyle w:val="Hyperlink"/>
            <w:color w:val="auto"/>
          </w:rPr>
          <w:t>INTRODUCTION</w:t>
        </w:r>
        <w:r w:rsidR="00617546" w:rsidRPr="00617546">
          <w:rPr>
            <w:webHidden/>
            <w:color w:val="auto"/>
          </w:rPr>
          <w:tab/>
        </w:r>
        <w:r w:rsidR="00617546" w:rsidRPr="00617546">
          <w:rPr>
            <w:webHidden/>
            <w:color w:val="auto"/>
          </w:rPr>
          <w:fldChar w:fldCharType="begin"/>
        </w:r>
        <w:r w:rsidR="00617546" w:rsidRPr="00617546">
          <w:rPr>
            <w:webHidden/>
            <w:color w:val="auto"/>
          </w:rPr>
          <w:instrText xml:space="preserve"> PAGEREF _Toc489876087 \h </w:instrText>
        </w:r>
        <w:r w:rsidR="00617546" w:rsidRPr="00617546">
          <w:rPr>
            <w:webHidden/>
            <w:color w:val="auto"/>
          </w:rPr>
        </w:r>
        <w:r w:rsidR="00617546" w:rsidRPr="00617546">
          <w:rPr>
            <w:webHidden/>
            <w:color w:val="auto"/>
          </w:rPr>
          <w:fldChar w:fldCharType="separate"/>
        </w:r>
        <w:r w:rsidR="00617546" w:rsidRPr="00617546">
          <w:rPr>
            <w:webHidden/>
            <w:color w:val="auto"/>
          </w:rPr>
          <w:t>1</w:t>
        </w:r>
        <w:r w:rsidR="00617546" w:rsidRPr="00617546">
          <w:rPr>
            <w:webHidden/>
            <w:color w:val="auto"/>
          </w:rPr>
          <w:fldChar w:fldCharType="end"/>
        </w:r>
      </w:hyperlink>
    </w:p>
    <w:p w:rsidR="00617546" w:rsidRPr="00617546" w:rsidRDefault="00FF2239">
      <w:pPr>
        <w:pStyle w:val="TOC1"/>
        <w:rPr>
          <w:rFonts w:asciiTheme="minorHAnsi" w:eastAsiaTheme="minorEastAsia" w:hAnsiTheme="minorHAnsi" w:cstheme="minorBidi"/>
          <w:color w:val="auto"/>
          <w:sz w:val="22"/>
          <w:szCs w:val="22"/>
          <w:lang w:eastAsia="en-US"/>
        </w:rPr>
      </w:pPr>
      <w:hyperlink w:anchor="_Toc489876088" w:history="1">
        <w:r w:rsidR="00617546" w:rsidRPr="00617546">
          <w:rPr>
            <w:rStyle w:val="Hyperlink"/>
            <w:color w:val="auto"/>
          </w:rPr>
          <w:t>II.</w:t>
        </w:r>
        <w:r w:rsidR="00617546" w:rsidRPr="00617546">
          <w:rPr>
            <w:rFonts w:asciiTheme="minorHAnsi" w:eastAsiaTheme="minorEastAsia" w:hAnsiTheme="minorHAnsi" w:cstheme="minorBidi"/>
            <w:color w:val="auto"/>
            <w:sz w:val="22"/>
            <w:szCs w:val="22"/>
            <w:lang w:eastAsia="en-US"/>
          </w:rPr>
          <w:tab/>
        </w:r>
        <w:r w:rsidR="00617546" w:rsidRPr="00617546">
          <w:rPr>
            <w:rStyle w:val="Hyperlink"/>
            <w:color w:val="auto"/>
          </w:rPr>
          <w:t>COLSTRIP</w:t>
        </w:r>
        <w:r w:rsidR="00617546" w:rsidRPr="00617546">
          <w:rPr>
            <w:webHidden/>
            <w:color w:val="auto"/>
          </w:rPr>
          <w:tab/>
        </w:r>
        <w:r w:rsidR="00617546" w:rsidRPr="00617546">
          <w:rPr>
            <w:webHidden/>
            <w:color w:val="auto"/>
          </w:rPr>
          <w:fldChar w:fldCharType="begin"/>
        </w:r>
        <w:r w:rsidR="00617546" w:rsidRPr="00617546">
          <w:rPr>
            <w:webHidden/>
            <w:color w:val="auto"/>
          </w:rPr>
          <w:instrText xml:space="preserve"> PAGEREF _Toc489876088 \h </w:instrText>
        </w:r>
        <w:r w:rsidR="00617546" w:rsidRPr="00617546">
          <w:rPr>
            <w:webHidden/>
            <w:color w:val="auto"/>
          </w:rPr>
        </w:r>
        <w:r w:rsidR="00617546" w:rsidRPr="00617546">
          <w:rPr>
            <w:webHidden/>
            <w:color w:val="auto"/>
          </w:rPr>
          <w:fldChar w:fldCharType="separate"/>
        </w:r>
        <w:r w:rsidR="00617546" w:rsidRPr="00617546">
          <w:rPr>
            <w:webHidden/>
            <w:color w:val="auto"/>
          </w:rPr>
          <w:t>2</w:t>
        </w:r>
        <w:r w:rsidR="00617546" w:rsidRPr="00617546">
          <w:rPr>
            <w:webHidden/>
            <w:color w:val="auto"/>
          </w:rPr>
          <w:fldChar w:fldCharType="end"/>
        </w:r>
      </w:hyperlink>
    </w:p>
    <w:p w:rsidR="00617546" w:rsidRPr="00617546" w:rsidRDefault="00FF2239">
      <w:pPr>
        <w:pStyle w:val="TOC2"/>
        <w:rPr>
          <w:rFonts w:asciiTheme="minorHAnsi" w:eastAsiaTheme="minorEastAsia" w:hAnsiTheme="minorHAnsi" w:cstheme="minorBidi"/>
          <w:color w:val="auto"/>
          <w:sz w:val="22"/>
          <w:szCs w:val="22"/>
          <w:lang w:eastAsia="en-US"/>
        </w:rPr>
      </w:pPr>
      <w:hyperlink w:anchor="_Toc489876089" w:history="1">
        <w:r w:rsidR="00617546" w:rsidRPr="00617546">
          <w:rPr>
            <w:rStyle w:val="Hyperlink"/>
            <w:color w:val="auto"/>
          </w:rPr>
          <w:t>A.</w:t>
        </w:r>
        <w:r w:rsidR="00617546" w:rsidRPr="00617546">
          <w:rPr>
            <w:rFonts w:asciiTheme="minorHAnsi" w:eastAsiaTheme="minorEastAsia" w:hAnsiTheme="minorHAnsi" w:cstheme="minorBidi"/>
            <w:color w:val="auto"/>
            <w:sz w:val="22"/>
            <w:szCs w:val="22"/>
            <w:lang w:eastAsia="en-US"/>
          </w:rPr>
          <w:tab/>
        </w:r>
        <w:r w:rsidR="00617546" w:rsidRPr="00617546">
          <w:rPr>
            <w:rStyle w:val="Hyperlink"/>
            <w:color w:val="auto"/>
          </w:rPr>
          <w:t>Parties Mischaracterize the Planned Closure of Colstrip Units 1 and 2 as an “Early Retirement” of Those Units</w:t>
        </w:r>
        <w:r w:rsidR="00617546" w:rsidRPr="00617546">
          <w:rPr>
            <w:webHidden/>
            <w:color w:val="auto"/>
          </w:rPr>
          <w:tab/>
        </w:r>
        <w:r w:rsidR="00617546" w:rsidRPr="00617546">
          <w:rPr>
            <w:webHidden/>
            <w:color w:val="auto"/>
          </w:rPr>
          <w:fldChar w:fldCharType="begin"/>
        </w:r>
        <w:r w:rsidR="00617546" w:rsidRPr="00617546">
          <w:rPr>
            <w:webHidden/>
            <w:color w:val="auto"/>
          </w:rPr>
          <w:instrText xml:space="preserve"> PAGEREF _Toc489876089 \h </w:instrText>
        </w:r>
        <w:r w:rsidR="00617546" w:rsidRPr="00617546">
          <w:rPr>
            <w:webHidden/>
            <w:color w:val="auto"/>
          </w:rPr>
        </w:r>
        <w:r w:rsidR="00617546" w:rsidRPr="00617546">
          <w:rPr>
            <w:webHidden/>
            <w:color w:val="auto"/>
          </w:rPr>
          <w:fldChar w:fldCharType="separate"/>
        </w:r>
        <w:r w:rsidR="00617546" w:rsidRPr="00617546">
          <w:rPr>
            <w:webHidden/>
            <w:color w:val="auto"/>
          </w:rPr>
          <w:t>2</w:t>
        </w:r>
        <w:r w:rsidR="00617546" w:rsidRPr="00617546">
          <w:rPr>
            <w:webHidden/>
            <w:color w:val="auto"/>
          </w:rPr>
          <w:fldChar w:fldCharType="end"/>
        </w:r>
      </w:hyperlink>
    </w:p>
    <w:p w:rsidR="00617546" w:rsidRPr="00617546" w:rsidRDefault="00FF2239">
      <w:pPr>
        <w:pStyle w:val="TOC2"/>
        <w:rPr>
          <w:rFonts w:asciiTheme="minorHAnsi" w:eastAsiaTheme="minorEastAsia" w:hAnsiTheme="minorHAnsi" w:cstheme="minorBidi"/>
          <w:color w:val="auto"/>
          <w:sz w:val="22"/>
          <w:szCs w:val="22"/>
          <w:lang w:eastAsia="en-US"/>
        </w:rPr>
      </w:pPr>
      <w:hyperlink w:anchor="_Toc489876090" w:history="1">
        <w:r w:rsidR="00617546" w:rsidRPr="00617546">
          <w:rPr>
            <w:rStyle w:val="Hyperlink"/>
            <w:color w:val="auto"/>
          </w:rPr>
          <w:t>B.</w:t>
        </w:r>
        <w:r w:rsidR="00617546" w:rsidRPr="00617546">
          <w:rPr>
            <w:rFonts w:asciiTheme="minorHAnsi" w:eastAsiaTheme="minorEastAsia" w:hAnsiTheme="minorHAnsi" w:cstheme="minorBidi"/>
            <w:color w:val="auto"/>
            <w:sz w:val="22"/>
            <w:szCs w:val="22"/>
            <w:lang w:eastAsia="en-US"/>
          </w:rPr>
          <w:tab/>
        </w:r>
        <w:r w:rsidR="00617546" w:rsidRPr="00617546">
          <w:rPr>
            <w:rStyle w:val="Hyperlink"/>
            <w:color w:val="auto"/>
          </w:rPr>
          <w:t>Talen Montana Will Serve as Operator of Each of Colstrip Units 1 and 2 and Colstrip Units 3 and 4 and Has Indicated Intentions to Maintain Operations at Colstrip Units 1 and 2 Until the Scheduled Retirement Date in Mid-2022</w:t>
        </w:r>
        <w:r w:rsidR="00617546" w:rsidRPr="00617546">
          <w:rPr>
            <w:webHidden/>
            <w:color w:val="auto"/>
          </w:rPr>
          <w:tab/>
        </w:r>
        <w:r w:rsidR="00617546" w:rsidRPr="00617546">
          <w:rPr>
            <w:webHidden/>
            <w:color w:val="auto"/>
          </w:rPr>
          <w:fldChar w:fldCharType="begin"/>
        </w:r>
        <w:r w:rsidR="00617546" w:rsidRPr="00617546">
          <w:rPr>
            <w:webHidden/>
            <w:color w:val="auto"/>
          </w:rPr>
          <w:instrText xml:space="preserve"> PAGEREF _Toc489876090 \h </w:instrText>
        </w:r>
        <w:r w:rsidR="00617546" w:rsidRPr="00617546">
          <w:rPr>
            <w:webHidden/>
            <w:color w:val="auto"/>
          </w:rPr>
        </w:r>
        <w:r w:rsidR="00617546" w:rsidRPr="00617546">
          <w:rPr>
            <w:webHidden/>
            <w:color w:val="auto"/>
          </w:rPr>
          <w:fldChar w:fldCharType="separate"/>
        </w:r>
        <w:r w:rsidR="00617546" w:rsidRPr="00617546">
          <w:rPr>
            <w:webHidden/>
            <w:color w:val="auto"/>
          </w:rPr>
          <w:t>7</w:t>
        </w:r>
        <w:r w:rsidR="00617546" w:rsidRPr="00617546">
          <w:rPr>
            <w:webHidden/>
            <w:color w:val="auto"/>
          </w:rPr>
          <w:fldChar w:fldCharType="end"/>
        </w:r>
      </w:hyperlink>
    </w:p>
    <w:p w:rsidR="00617546" w:rsidRPr="00617546" w:rsidRDefault="00FF2239">
      <w:pPr>
        <w:pStyle w:val="TOC2"/>
        <w:rPr>
          <w:rFonts w:asciiTheme="minorHAnsi" w:eastAsiaTheme="minorEastAsia" w:hAnsiTheme="minorHAnsi" w:cstheme="minorBidi"/>
          <w:color w:val="auto"/>
          <w:sz w:val="22"/>
          <w:szCs w:val="22"/>
          <w:lang w:eastAsia="en-US"/>
        </w:rPr>
      </w:pPr>
      <w:hyperlink w:anchor="_Toc489876091" w:history="1">
        <w:r w:rsidR="00617546" w:rsidRPr="00617546">
          <w:rPr>
            <w:rStyle w:val="Hyperlink"/>
            <w:color w:val="auto"/>
          </w:rPr>
          <w:t>C.</w:t>
        </w:r>
        <w:r w:rsidR="00617546" w:rsidRPr="00617546">
          <w:rPr>
            <w:rFonts w:asciiTheme="minorHAnsi" w:eastAsiaTheme="minorEastAsia" w:hAnsiTheme="minorHAnsi" w:cstheme="minorBidi"/>
            <w:color w:val="auto"/>
            <w:sz w:val="22"/>
            <w:szCs w:val="22"/>
            <w:lang w:eastAsia="en-US"/>
          </w:rPr>
          <w:tab/>
        </w:r>
        <w:r w:rsidR="00617546" w:rsidRPr="00617546">
          <w:rPr>
            <w:rStyle w:val="Hyperlink"/>
            <w:color w:val="auto"/>
          </w:rPr>
          <w:t>PSE Will Work with Talen Montana to Create a Plan that Maintains the Usefulness of Colstrip Units 1 and 2, Ensures that Talen Montana Continues to Operate the Units in a Safe Manner, and Excludes Work that Would Extend the Life of Colstrip Units 1 and 2 Beyond Their Identified Retirement Date</w:t>
        </w:r>
        <w:r w:rsidR="00617546" w:rsidRPr="00617546">
          <w:rPr>
            <w:webHidden/>
            <w:color w:val="auto"/>
          </w:rPr>
          <w:tab/>
        </w:r>
        <w:r w:rsidR="00617546" w:rsidRPr="00617546">
          <w:rPr>
            <w:webHidden/>
            <w:color w:val="auto"/>
          </w:rPr>
          <w:fldChar w:fldCharType="begin"/>
        </w:r>
        <w:r w:rsidR="00617546" w:rsidRPr="00617546">
          <w:rPr>
            <w:webHidden/>
            <w:color w:val="auto"/>
          </w:rPr>
          <w:instrText xml:space="preserve"> PAGEREF _Toc489876091 \h </w:instrText>
        </w:r>
        <w:r w:rsidR="00617546" w:rsidRPr="00617546">
          <w:rPr>
            <w:webHidden/>
            <w:color w:val="auto"/>
          </w:rPr>
        </w:r>
        <w:r w:rsidR="00617546" w:rsidRPr="00617546">
          <w:rPr>
            <w:webHidden/>
            <w:color w:val="auto"/>
          </w:rPr>
          <w:fldChar w:fldCharType="separate"/>
        </w:r>
        <w:r w:rsidR="00617546" w:rsidRPr="00617546">
          <w:rPr>
            <w:webHidden/>
            <w:color w:val="auto"/>
          </w:rPr>
          <w:t>9</w:t>
        </w:r>
        <w:r w:rsidR="00617546" w:rsidRPr="00617546">
          <w:rPr>
            <w:webHidden/>
            <w:color w:val="auto"/>
          </w:rPr>
          <w:fldChar w:fldCharType="end"/>
        </w:r>
      </w:hyperlink>
    </w:p>
    <w:p w:rsidR="00617546" w:rsidRPr="00617546" w:rsidRDefault="00FF2239">
      <w:pPr>
        <w:pStyle w:val="TOC2"/>
        <w:rPr>
          <w:rFonts w:asciiTheme="minorHAnsi" w:eastAsiaTheme="minorEastAsia" w:hAnsiTheme="minorHAnsi" w:cstheme="minorBidi"/>
          <w:color w:val="auto"/>
          <w:sz w:val="22"/>
          <w:szCs w:val="22"/>
          <w:lang w:eastAsia="en-US"/>
        </w:rPr>
      </w:pPr>
      <w:hyperlink w:anchor="_Toc489876092" w:history="1">
        <w:r w:rsidR="00617546" w:rsidRPr="00617546">
          <w:rPr>
            <w:rStyle w:val="Hyperlink"/>
            <w:color w:val="auto"/>
          </w:rPr>
          <w:t>D.</w:t>
        </w:r>
        <w:r w:rsidR="00617546" w:rsidRPr="00617546">
          <w:rPr>
            <w:rFonts w:asciiTheme="minorHAnsi" w:eastAsiaTheme="minorEastAsia" w:hAnsiTheme="minorHAnsi" w:cstheme="minorBidi"/>
            <w:color w:val="auto"/>
            <w:sz w:val="22"/>
            <w:szCs w:val="22"/>
            <w:lang w:eastAsia="en-US"/>
          </w:rPr>
          <w:tab/>
        </w:r>
        <w:r w:rsidR="00617546" w:rsidRPr="00617546">
          <w:rPr>
            <w:rStyle w:val="Hyperlink"/>
            <w:color w:val="auto"/>
          </w:rPr>
          <w:t>ICNU’s Arguments Regarding the Wet Ash Disposal System for Colstrip Units 1 and 2 Are Misplaced</w:t>
        </w:r>
        <w:r w:rsidR="00617546" w:rsidRPr="00617546">
          <w:rPr>
            <w:webHidden/>
            <w:color w:val="auto"/>
          </w:rPr>
          <w:tab/>
        </w:r>
        <w:r w:rsidR="00617546" w:rsidRPr="00617546">
          <w:rPr>
            <w:webHidden/>
            <w:color w:val="auto"/>
          </w:rPr>
          <w:fldChar w:fldCharType="begin"/>
        </w:r>
        <w:r w:rsidR="00617546" w:rsidRPr="00617546">
          <w:rPr>
            <w:webHidden/>
            <w:color w:val="auto"/>
          </w:rPr>
          <w:instrText xml:space="preserve"> PAGEREF _Toc489876092 \h </w:instrText>
        </w:r>
        <w:r w:rsidR="00617546" w:rsidRPr="00617546">
          <w:rPr>
            <w:webHidden/>
            <w:color w:val="auto"/>
          </w:rPr>
        </w:r>
        <w:r w:rsidR="00617546" w:rsidRPr="00617546">
          <w:rPr>
            <w:webHidden/>
            <w:color w:val="auto"/>
          </w:rPr>
          <w:fldChar w:fldCharType="separate"/>
        </w:r>
        <w:r w:rsidR="00617546" w:rsidRPr="00617546">
          <w:rPr>
            <w:webHidden/>
            <w:color w:val="auto"/>
          </w:rPr>
          <w:t>10</w:t>
        </w:r>
        <w:r w:rsidR="00617546" w:rsidRPr="00617546">
          <w:rPr>
            <w:webHidden/>
            <w:color w:val="auto"/>
          </w:rPr>
          <w:fldChar w:fldCharType="end"/>
        </w:r>
      </w:hyperlink>
    </w:p>
    <w:p w:rsidR="00617546" w:rsidRPr="00617546" w:rsidRDefault="00FF2239">
      <w:pPr>
        <w:pStyle w:val="TOC2"/>
        <w:rPr>
          <w:rFonts w:asciiTheme="minorHAnsi" w:eastAsiaTheme="minorEastAsia" w:hAnsiTheme="minorHAnsi" w:cstheme="minorBidi"/>
          <w:color w:val="auto"/>
          <w:sz w:val="22"/>
          <w:szCs w:val="22"/>
          <w:lang w:eastAsia="en-US"/>
        </w:rPr>
      </w:pPr>
      <w:hyperlink w:anchor="_Toc489876093" w:history="1">
        <w:r w:rsidR="00617546" w:rsidRPr="00617546">
          <w:rPr>
            <w:rStyle w:val="Hyperlink"/>
            <w:color w:val="auto"/>
          </w:rPr>
          <w:t>E.</w:t>
        </w:r>
        <w:r w:rsidR="00617546" w:rsidRPr="00617546">
          <w:rPr>
            <w:rFonts w:asciiTheme="minorHAnsi" w:eastAsiaTheme="minorEastAsia" w:hAnsiTheme="minorHAnsi" w:cstheme="minorBidi"/>
            <w:color w:val="auto"/>
            <w:sz w:val="22"/>
            <w:szCs w:val="22"/>
            <w:lang w:eastAsia="en-US"/>
          </w:rPr>
          <w:tab/>
        </w:r>
        <w:r w:rsidR="00617546" w:rsidRPr="00617546">
          <w:rPr>
            <w:rStyle w:val="Hyperlink"/>
            <w:color w:val="auto"/>
          </w:rPr>
          <w:t>PSE Will Continue to be Involved in the Community of Colstrip, Montana for the Foreseeable Future</w:t>
        </w:r>
        <w:r w:rsidR="00617546" w:rsidRPr="00617546">
          <w:rPr>
            <w:webHidden/>
            <w:color w:val="auto"/>
          </w:rPr>
          <w:tab/>
        </w:r>
        <w:r w:rsidR="00617546" w:rsidRPr="00617546">
          <w:rPr>
            <w:webHidden/>
            <w:color w:val="auto"/>
          </w:rPr>
          <w:fldChar w:fldCharType="begin"/>
        </w:r>
        <w:r w:rsidR="00617546" w:rsidRPr="00617546">
          <w:rPr>
            <w:webHidden/>
            <w:color w:val="auto"/>
          </w:rPr>
          <w:instrText xml:space="preserve"> PAGEREF _Toc489876093 \h </w:instrText>
        </w:r>
        <w:r w:rsidR="00617546" w:rsidRPr="00617546">
          <w:rPr>
            <w:webHidden/>
            <w:color w:val="auto"/>
          </w:rPr>
        </w:r>
        <w:r w:rsidR="00617546" w:rsidRPr="00617546">
          <w:rPr>
            <w:webHidden/>
            <w:color w:val="auto"/>
          </w:rPr>
          <w:fldChar w:fldCharType="separate"/>
        </w:r>
        <w:r w:rsidR="00617546" w:rsidRPr="00617546">
          <w:rPr>
            <w:webHidden/>
            <w:color w:val="auto"/>
          </w:rPr>
          <w:t>15</w:t>
        </w:r>
        <w:r w:rsidR="00617546" w:rsidRPr="00617546">
          <w:rPr>
            <w:webHidden/>
            <w:color w:val="auto"/>
          </w:rPr>
          <w:fldChar w:fldCharType="end"/>
        </w:r>
      </w:hyperlink>
    </w:p>
    <w:p w:rsidR="00617546" w:rsidRPr="00617546" w:rsidRDefault="00FF2239">
      <w:pPr>
        <w:pStyle w:val="TOC1"/>
        <w:rPr>
          <w:rFonts w:asciiTheme="minorHAnsi" w:eastAsiaTheme="minorEastAsia" w:hAnsiTheme="minorHAnsi" w:cstheme="minorBidi"/>
          <w:color w:val="auto"/>
          <w:sz w:val="22"/>
          <w:szCs w:val="22"/>
          <w:lang w:eastAsia="en-US"/>
        </w:rPr>
      </w:pPr>
      <w:hyperlink w:anchor="_Toc489876094" w:history="1">
        <w:r w:rsidR="00617546" w:rsidRPr="00617546">
          <w:rPr>
            <w:rStyle w:val="Hyperlink"/>
            <w:color w:val="auto"/>
          </w:rPr>
          <w:t>III.</w:t>
        </w:r>
        <w:r w:rsidR="00617546" w:rsidRPr="00617546">
          <w:rPr>
            <w:rFonts w:asciiTheme="minorHAnsi" w:eastAsiaTheme="minorEastAsia" w:hAnsiTheme="minorHAnsi" w:cstheme="minorBidi"/>
            <w:color w:val="auto"/>
            <w:sz w:val="22"/>
            <w:szCs w:val="22"/>
            <w:lang w:eastAsia="en-US"/>
          </w:rPr>
          <w:tab/>
        </w:r>
        <w:r w:rsidR="00617546" w:rsidRPr="00617546">
          <w:rPr>
            <w:rStyle w:val="Hyperlink"/>
            <w:color w:val="auto"/>
          </w:rPr>
          <w:t>PRODUCTION O&amp;M</w:t>
        </w:r>
        <w:r w:rsidR="00617546" w:rsidRPr="00617546">
          <w:rPr>
            <w:webHidden/>
            <w:color w:val="auto"/>
          </w:rPr>
          <w:tab/>
        </w:r>
        <w:r w:rsidR="00617546" w:rsidRPr="00617546">
          <w:rPr>
            <w:webHidden/>
            <w:color w:val="auto"/>
          </w:rPr>
          <w:fldChar w:fldCharType="begin"/>
        </w:r>
        <w:r w:rsidR="00617546" w:rsidRPr="00617546">
          <w:rPr>
            <w:webHidden/>
            <w:color w:val="auto"/>
          </w:rPr>
          <w:instrText xml:space="preserve"> PAGEREF _Toc489876094 \h </w:instrText>
        </w:r>
        <w:r w:rsidR="00617546" w:rsidRPr="00617546">
          <w:rPr>
            <w:webHidden/>
            <w:color w:val="auto"/>
          </w:rPr>
        </w:r>
        <w:r w:rsidR="00617546" w:rsidRPr="00617546">
          <w:rPr>
            <w:webHidden/>
            <w:color w:val="auto"/>
          </w:rPr>
          <w:fldChar w:fldCharType="separate"/>
        </w:r>
        <w:r w:rsidR="00617546" w:rsidRPr="00617546">
          <w:rPr>
            <w:webHidden/>
            <w:color w:val="auto"/>
          </w:rPr>
          <w:t>17</w:t>
        </w:r>
        <w:r w:rsidR="00617546" w:rsidRPr="00617546">
          <w:rPr>
            <w:webHidden/>
            <w:color w:val="auto"/>
          </w:rPr>
          <w:fldChar w:fldCharType="end"/>
        </w:r>
      </w:hyperlink>
    </w:p>
    <w:p w:rsidR="00617546" w:rsidRDefault="00FF2239">
      <w:pPr>
        <w:pStyle w:val="TOC1"/>
        <w:rPr>
          <w:rFonts w:asciiTheme="minorHAnsi" w:eastAsiaTheme="minorEastAsia" w:hAnsiTheme="minorHAnsi" w:cstheme="minorBidi"/>
          <w:color w:val="auto"/>
          <w:sz w:val="22"/>
          <w:szCs w:val="22"/>
          <w:lang w:eastAsia="en-US"/>
        </w:rPr>
      </w:pPr>
      <w:hyperlink w:anchor="_Toc489876095" w:history="1">
        <w:r w:rsidR="00617546" w:rsidRPr="00617546">
          <w:rPr>
            <w:rStyle w:val="Hyperlink"/>
            <w:color w:val="auto"/>
          </w:rPr>
          <w:t>IV.</w:t>
        </w:r>
        <w:r w:rsidR="00617546" w:rsidRPr="00617546">
          <w:rPr>
            <w:rFonts w:asciiTheme="minorHAnsi" w:eastAsiaTheme="minorEastAsia" w:hAnsiTheme="minorHAnsi" w:cstheme="minorBidi"/>
            <w:color w:val="auto"/>
            <w:sz w:val="22"/>
            <w:szCs w:val="22"/>
            <w:lang w:eastAsia="en-US"/>
          </w:rPr>
          <w:tab/>
        </w:r>
        <w:r w:rsidR="00617546" w:rsidRPr="00617546">
          <w:rPr>
            <w:rStyle w:val="Hyperlink"/>
            <w:color w:val="auto"/>
          </w:rPr>
          <w:t>CONCLUSION</w:t>
        </w:r>
        <w:r w:rsidR="00617546" w:rsidRPr="00617546">
          <w:rPr>
            <w:webHidden/>
            <w:color w:val="auto"/>
          </w:rPr>
          <w:tab/>
        </w:r>
        <w:r w:rsidR="00617546" w:rsidRPr="00617546">
          <w:rPr>
            <w:webHidden/>
            <w:color w:val="auto"/>
          </w:rPr>
          <w:fldChar w:fldCharType="begin"/>
        </w:r>
        <w:r w:rsidR="00617546" w:rsidRPr="00617546">
          <w:rPr>
            <w:webHidden/>
            <w:color w:val="auto"/>
          </w:rPr>
          <w:instrText xml:space="preserve"> PAGEREF _Toc489876095 \h </w:instrText>
        </w:r>
        <w:r w:rsidR="00617546" w:rsidRPr="00617546">
          <w:rPr>
            <w:webHidden/>
            <w:color w:val="auto"/>
          </w:rPr>
        </w:r>
        <w:r w:rsidR="00617546" w:rsidRPr="00617546">
          <w:rPr>
            <w:webHidden/>
            <w:color w:val="auto"/>
          </w:rPr>
          <w:fldChar w:fldCharType="separate"/>
        </w:r>
        <w:r w:rsidR="00617546" w:rsidRPr="00617546">
          <w:rPr>
            <w:webHidden/>
            <w:color w:val="auto"/>
          </w:rPr>
          <w:t>18</w:t>
        </w:r>
        <w:r w:rsidR="00617546" w:rsidRPr="00617546">
          <w:rPr>
            <w:webHidden/>
            <w:color w:val="auto"/>
          </w:rPr>
          <w:fldChar w:fldCharType="end"/>
        </w:r>
      </w:hyperlink>
    </w:p>
    <w:p w:rsidR="00617546" w:rsidRDefault="001561FA" w:rsidP="001561FA">
      <w:pPr>
        <w:keepLines/>
        <w:tabs>
          <w:tab w:val="left" w:leader="dot" w:pos="8640"/>
          <w:tab w:val="right" w:pos="9000"/>
        </w:tabs>
        <w:spacing w:before="240" w:line="240" w:lineRule="atLeast"/>
        <w:ind w:left="720" w:right="720" w:hanging="720"/>
        <w:rPr>
          <w:rFonts w:eastAsia="SimSun"/>
          <w:bCs/>
          <w:noProof/>
          <w:szCs w:val="24"/>
        </w:rPr>
      </w:pPr>
      <w:r w:rsidRPr="00D16AF7">
        <w:rPr>
          <w:rFonts w:eastAsia="SimSun"/>
          <w:bCs/>
          <w:noProof/>
          <w:szCs w:val="24"/>
        </w:rPr>
        <w:fldChar w:fldCharType="end"/>
      </w:r>
    </w:p>
    <w:p w:rsidR="00617546" w:rsidRDefault="00617546">
      <w:pPr>
        <w:spacing w:line="240" w:lineRule="auto"/>
        <w:ind w:firstLine="0"/>
        <w:rPr>
          <w:rFonts w:eastAsia="SimSun"/>
          <w:bCs/>
          <w:noProof/>
          <w:szCs w:val="24"/>
        </w:rPr>
      </w:pPr>
      <w:r>
        <w:rPr>
          <w:rFonts w:eastAsia="SimSun"/>
          <w:bCs/>
          <w:noProof/>
          <w:szCs w:val="24"/>
        </w:rPr>
        <w:br w:type="page"/>
      </w:r>
    </w:p>
    <w:p w:rsidR="00617546" w:rsidRPr="00B05F5B" w:rsidRDefault="00617546" w:rsidP="00617546">
      <w:pPr>
        <w:keepLines/>
        <w:tabs>
          <w:tab w:val="left" w:leader="dot" w:pos="8640"/>
          <w:tab w:val="right" w:pos="9000"/>
        </w:tabs>
        <w:spacing w:before="240" w:line="240" w:lineRule="atLeast"/>
        <w:ind w:left="720" w:hanging="720"/>
        <w:jc w:val="center"/>
        <w:rPr>
          <w:rFonts w:eastAsia="SimSun"/>
          <w:b/>
          <w:bCs/>
          <w:noProof/>
          <w:szCs w:val="24"/>
        </w:rPr>
      </w:pPr>
      <w:r w:rsidRPr="00B05F5B">
        <w:rPr>
          <w:rFonts w:eastAsia="SimSun"/>
          <w:b/>
          <w:bCs/>
          <w:noProof/>
          <w:szCs w:val="24"/>
        </w:rPr>
        <w:lastRenderedPageBreak/>
        <w:t>LIST OF EXHIBITS</w:t>
      </w:r>
    </w:p>
    <w:p w:rsidR="00617546" w:rsidRDefault="00617546" w:rsidP="00617546">
      <w:pPr>
        <w:keepLines/>
        <w:tabs>
          <w:tab w:val="left" w:leader="dot" w:pos="8640"/>
          <w:tab w:val="right" w:pos="9000"/>
        </w:tabs>
        <w:spacing w:before="240" w:line="240" w:lineRule="atLeast"/>
        <w:ind w:left="1440" w:hanging="1440"/>
        <w:rPr>
          <w:rFonts w:eastAsia="SimSun"/>
          <w:bCs/>
          <w:noProof/>
          <w:szCs w:val="24"/>
        </w:rPr>
      </w:pPr>
      <w:r>
        <w:rPr>
          <w:rFonts w:eastAsia="SimSun"/>
          <w:bCs/>
          <w:noProof/>
          <w:szCs w:val="24"/>
        </w:rPr>
        <w:t>Exh. RJR-31</w:t>
      </w:r>
      <w:r w:rsidRPr="00B05F5B">
        <w:rPr>
          <w:rFonts w:eastAsia="SimSun"/>
          <w:bCs/>
          <w:noProof/>
          <w:szCs w:val="24"/>
        </w:rPr>
        <w:tab/>
      </w:r>
      <w:r>
        <w:rPr>
          <w:rFonts w:eastAsia="SimSun"/>
          <w:bCs/>
          <w:noProof/>
          <w:szCs w:val="24"/>
        </w:rPr>
        <w:t>T</w:t>
      </w:r>
      <w:r w:rsidR="00FF2239">
        <w:rPr>
          <w:rFonts w:eastAsia="SimSun"/>
          <w:bCs/>
          <w:noProof/>
          <w:szCs w:val="24"/>
        </w:rPr>
        <w:t>he A</w:t>
      </w:r>
      <w:bookmarkStart w:id="0" w:name="_GoBack"/>
      <w:bookmarkEnd w:id="0"/>
      <w:r w:rsidRPr="00617546">
        <w:rPr>
          <w:rFonts w:eastAsia="SimSun"/>
          <w:bCs/>
          <w:noProof/>
          <w:szCs w:val="24"/>
        </w:rPr>
        <w:t>pplication for a Construction Permit to the Montana Department of Health and Environmental Services for Colstrip Units 1 and 2</w:t>
      </w:r>
    </w:p>
    <w:p w:rsidR="00617546" w:rsidRPr="00B05F5B" w:rsidRDefault="00617546" w:rsidP="00617546">
      <w:pPr>
        <w:keepLines/>
        <w:tabs>
          <w:tab w:val="left" w:leader="dot" w:pos="8640"/>
          <w:tab w:val="right" w:pos="9000"/>
        </w:tabs>
        <w:spacing w:before="240" w:line="240" w:lineRule="atLeast"/>
        <w:ind w:left="1440" w:hanging="1440"/>
        <w:rPr>
          <w:rFonts w:eastAsia="SimSun"/>
          <w:bCs/>
          <w:noProof/>
          <w:szCs w:val="24"/>
        </w:rPr>
      </w:pPr>
      <w:r>
        <w:rPr>
          <w:rFonts w:eastAsia="SimSun"/>
          <w:bCs/>
          <w:noProof/>
          <w:szCs w:val="24"/>
        </w:rPr>
        <w:t>Exh. RJR-32</w:t>
      </w:r>
      <w:r>
        <w:rPr>
          <w:rFonts w:eastAsia="SimSun"/>
          <w:bCs/>
          <w:noProof/>
          <w:szCs w:val="24"/>
        </w:rPr>
        <w:tab/>
      </w:r>
      <w:r w:rsidRPr="00617546">
        <w:rPr>
          <w:rFonts w:eastAsia="SimSun"/>
          <w:bCs/>
          <w:noProof/>
          <w:szCs w:val="24"/>
        </w:rPr>
        <w:t>Study of Alternate Ash Disposal Methods For Colstrip Units No. 1 and No. 2, issued by The Montana Power Company in February 1985</w:t>
      </w:r>
    </w:p>
    <w:p w:rsidR="00617546" w:rsidRDefault="00617546" w:rsidP="00617546">
      <w:pPr>
        <w:keepLines/>
        <w:tabs>
          <w:tab w:val="left" w:leader="dot" w:pos="8640"/>
          <w:tab w:val="right" w:pos="9000"/>
        </w:tabs>
        <w:spacing w:before="240" w:line="240" w:lineRule="atLeast"/>
        <w:ind w:right="720" w:firstLine="0"/>
        <w:rPr>
          <w:bCs/>
        </w:rPr>
      </w:pPr>
    </w:p>
    <w:p w:rsidR="00617546" w:rsidRPr="001561FA" w:rsidRDefault="00617546" w:rsidP="00617546">
      <w:pPr>
        <w:keepLines/>
        <w:tabs>
          <w:tab w:val="left" w:leader="dot" w:pos="8640"/>
          <w:tab w:val="right" w:pos="9000"/>
        </w:tabs>
        <w:spacing w:before="240" w:line="240" w:lineRule="atLeast"/>
        <w:ind w:left="720" w:right="720" w:hanging="720"/>
        <w:rPr>
          <w:rFonts w:eastAsia="SimSun"/>
          <w:b/>
          <w:bCs/>
          <w:noProof/>
          <w:color w:val="0000FF"/>
          <w:szCs w:val="24"/>
        </w:rPr>
        <w:sectPr w:rsidR="00617546" w:rsidRPr="001561FA">
          <w:headerReference w:type="default" r:id="rId10"/>
          <w:footerReference w:type="default" r:id="rId11"/>
          <w:pgSz w:w="12240" w:h="15840" w:code="1"/>
          <w:pgMar w:top="1440" w:right="1440" w:bottom="1440" w:left="2160" w:header="864" w:footer="576" w:gutter="0"/>
          <w:pgNumType w:fmt="lowerRoman" w:start="1"/>
          <w:cols w:space="720"/>
        </w:sectPr>
      </w:pPr>
    </w:p>
    <w:p w:rsidR="001561FA" w:rsidRPr="001561FA" w:rsidRDefault="001561FA" w:rsidP="001561FA">
      <w:pPr>
        <w:spacing w:after="480" w:line="240" w:lineRule="auto"/>
        <w:ind w:left="720" w:right="720" w:firstLine="0"/>
        <w:jc w:val="center"/>
        <w:rPr>
          <w:b/>
          <w:bCs/>
          <w:szCs w:val="24"/>
        </w:rPr>
      </w:pPr>
      <w:bookmarkStart w:id="1" w:name="_Toc125167531"/>
      <w:bookmarkStart w:id="2" w:name="_Toc127023381"/>
      <w:r w:rsidRPr="001561FA">
        <w:rPr>
          <w:b/>
          <w:bCs/>
          <w:szCs w:val="24"/>
        </w:rPr>
        <w:lastRenderedPageBreak/>
        <w:t>PUGET SOUND ENERGY</w:t>
      </w:r>
    </w:p>
    <w:p w:rsidR="000B1913" w:rsidRDefault="001561FA" w:rsidP="00617546">
      <w:pPr>
        <w:spacing w:line="240" w:lineRule="auto"/>
        <w:ind w:left="720" w:right="720" w:firstLine="0"/>
        <w:jc w:val="center"/>
        <w:rPr>
          <w:b/>
        </w:rPr>
      </w:pPr>
      <w:r w:rsidRPr="001561FA">
        <w:rPr>
          <w:b/>
        </w:rPr>
        <w:t xml:space="preserve">PREFILED REBUTTAL TESTIMONY </w:t>
      </w:r>
      <w:r w:rsidR="000B1913">
        <w:rPr>
          <w:b/>
        </w:rPr>
        <w:br/>
      </w:r>
      <w:r w:rsidRPr="001561FA">
        <w:rPr>
          <w:b/>
        </w:rPr>
        <w:t>(NONCONFIDENTIAL) OF</w:t>
      </w:r>
    </w:p>
    <w:p w:rsidR="001561FA" w:rsidRPr="001561FA" w:rsidRDefault="001561FA" w:rsidP="001561FA">
      <w:pPr>
        <w:spacing w:after="480" w:line="240" w:lineRule="auto"/>
        <w:ind w:left="720" w:right="720" w:firstLine="0"/>
        <w:jc w:val="center"/>
        <w:rPr>
          <w:b/>
        </w:rPr>
      </w:pPr>
      <w:r w:rsidRPr="001561FA">
        <w:rPr>
          <w:b/>
        </w:rPr>
        <w:t>RONALD J. ROBERTS</w:t>
      </w:r>
    </w:p>
    <w:p w:rsidR="001561FA" w:rsidRPr="001561FA" w:rsidRDefault="001561FA" w:rsidP="001561FA">
      <w:pPr>
        <w:keepNext/>
        <w:keepLines/>
        <w:spacing w:before="240" w:after="320" w:line="240" w:lineRule="auto"/>
        <w:ind w:left="720" w:right="720" w:firstLine="0"/>
        <w:jc w:val="center"/>
        <w:outlineLvl w:val="0"/>
        <w:rPr>
          <w:rFonts w:eastAsia="SimSun"/>
          <w:b/>
        </w:rPr>
      </w:pPr>
      <w:bookmarkStart w:id="3" w:name="_Toc488591872"/>
      <w:bookmarkStart w:id="4" w:name="_Toc489276155"/>
      <w:bookmarkStart w:id="5" w:name="_Toc489876087"/>
      <w:r w:rsidRPr="001561FA">
        <w:rPr>
          <w:rFonts w:eastAsia="SimSun"/>
          <w:b/>
        </w:rPr>
        <w:t>I.</w:t>
      </w:r>
      <w:r w:rsidRPr="001561FA">
        <w:rPr>
          <w:rFonts w:eastAsia="SimSun"/>
          <w:b/>
        </w:rPr>
        <w:tab/>
        <w:t>INTRODUCTION</w:t>
      </w:r>
      <w:bookmarkEnd w:id="3"/>
      <w:bookmarkEnd w:id="4"/>
      <w:bookmarkEnd w:id="5"/>
    </w:p>
    <w:bookmarkEnd w:id="1"/>
    <w:bookmarkEnd w:id="2"/>
    <w:p w:rsidR="001561FA" w:rsidRPr="001561FA" w:rsidRDefault="001561FA" w:rsidP="000B1913">
      <w:pPr>
        <w:pStyle w:val="question"/>
      </w:pPr>
      <w:r w:rsidRPr="001561FA">
        <w:t>Q.</w:t>
      </w:r>
      <w:r w:rsidRPr="001561FA">
        <w:tab/>
        <w:t>Are you the same Ronald J. Roberts who submitted prefiled direct testimony on January 13, 2017, on behalf of Puget Sound Energy (“PSE”) in this proceeding?</w:t>
      </w:r>
    </w:p>
    <w:p w:rsidR="001561FA" w:rsidRPr="001561FA" w:rsidRDefault="001561FA" w:rsidP="000B1913">
      <w:pPr>
        <w:pStyle w:val="answer"/>
        <w:rPr>
          <w:rFonts w:eastAsia="SimSun"/>
        </w:rPr>
      </w:pPr>
      <w:r w:rsidRPr="001561FA">
        <w:rPr>
          <w:rFonts w:eastAsia="SimSun"/>
        </w:rPr>
        <w:t>A.</w:t>
      </w:r>
      <w:r w:rsidRPr="001561FA">
        <w:rPr>
          <w:rFonts w:eastAsia="SimSun"/>
        </w:rPr>
        <w:tab/>
        <w:t>Yes.</w:t>
      </w:r>
    </w:p>
    <w:p w:rsidR="001561FA" w:rsidRPr="001561FA" w:rsidRDefault="001561FA" w:rsidP="000B1913">
      <w:pPr>
        <w:pStyle w:val="question"/>
      </w:pPr>
      <w:r w:rsidRPr="001561FA">
        <w:t>Q.</w:t>
      </w:r>
      <w:r w:rsidRPr="001561FA">
        <w:tab/>
        <w:t>What is the purpose of your rebuttal testimony?</w:t>
      </w:r>
    </w:p>
    <w:p w:rsidR="001561FA" w:rsidRPr="001561FA" w:rsidRDefault="001561FA" w:rsidP="000B1913">
      <w:pPr>
        <w:pStyle w:val="answer"/>
        <w:rPr>
          <w:rFonts w:eastAsia="SimSun"/>
        </w:rPr>
      </w:pPr>
      <w:r w:rsidRPr="001561FA">
        <w:rPr>
          <w:rFonts w:eastAsia="SimSun"/>
        </w:rPr>
        <w:t>A.</w:t>
      </w:r>
      <w:r w:rsidRPr="001561FA">
        <w:rPr>
          <w:rFonts w:eastAsia="SimSun"/>
        </w:rPr>
        <w:tab/>
        <w:t>This rebuttal testimony addresses the following:</w:t>
      </w:r>
    </w:p>
    <w:p w:rsidR="001561FA" w:rsidRPr="001561FA" w:rsidRDefault="001561FA" w:rsidP="001561FA">
      <w:pPr>
        <w:spacing w:before="120" w:after="280" w:line="240" w:lineRule="auto"/>
        <w:ind w:left="2160" w:right="720" w:hanging="720"/>
        <w:rPr>
          <w:rFonts w:eastAsia="SimSun"/>
        </w:rPr>
      </w:pPr>
      <w:r w:rsidRPr="001561FA">
        <w:rPr>
          <w:rFonts w:eastAsia="SimSun"/>
        </w:rPr>
        <w:t>(i)</w:t>
      </w:r>
      <w:r w:rsidRPr="001561FA">
        <w:rPr>
          <w:rFonts w:eastAsia="SimSun"/>
        </w:rPr>
        <w:tab/>
        <w:t>mischaracterizations of the planned closure of Colstrip Units </w:t>
      </w:r>
      <w:r w:rsidR="00177CFA">
        <w:rPr>
          <w:rFonts w:eastAsia="SimSun"/>
        </w:rPr>
        <w:t>1 and 2</w:t>
      </w:r>
      <w:r w:rsidRPr="001561FA">
        <w:rPr>
          <w:rFonts w:eastAsia="SimSun"/>
        </w:rPr>
        <w:t xml:space="preserve"> as an “early retirement” of those units;</w:t>
      </w:r>
    </w:p>
    <w:p w:rsidR="001561FA" w:rsidRPr="001561FA" w:rsidRDefault="001561FA" w:rsidP="001561FA">
      <w:pPr>
        <w:spacing w:before="120" w:after="280" w:line="240" w:lineRule="auto"/>
        <w:ind w:left="2160" w:right="720" w:hanging="720"/>
        <w:rPr>
          <w:rFonts w:eastAsia="SimSun"/>
        </w:rPr>
      </w:pPr>
      <w:r w:rsidRPr="001561FA">
        <w:rPr>
          <w:rFonts w:eastAsia="SimSun"/>
        </w:rPr>
        <w:t>(ii)</w:t>
      </w:r>
      <w:r w:rsidRPr="001561FA">
        <w:rPr>
          <w:rFonts w:eastAsia="SimSun"/>
        </w:rPr>
        <w:tab/>
        <w:t>plans of Talen Montana to continue to serve as operator of each of the Colstrip units;</w:t>
      </w:r>
    </w:p>
    <w:p w:rsidR="001561FA" w:rsidRPr="001561FA" w:rsidRDefault="001561FA" w:rsidP="001561FA">
      <w:pPr>
        <w:spacing w:before="120" w:after="280" w:line="240" w:lineRule="auto"/>
        <w:ind w:left="2160" w:right="720" w:hanging="720"/>
        <w:rPr>
          <w:rFonts w:eastAsia="SimSun"/>
        </w:rPr>
      </w:pPr>
      <w:r w:rsidRPr="001561FA">
        <w:rPr>
          <w:rFonts w:eastAsia="SimSun"/>
        </w:rPr>
        <w:t>(iii)</w:t>
      </w:r>
      <w:r w:rsidRPr="001561FA">
        <w:rPr>
          <w:rFonts w:eastAsia="SimSun"/>
        </w:rPr>
        <w:tab/>
        <w:t>PSE intention to work with Talen Montana to create a plan that maintains the usefulness of Colstrip Units </w:t>
      </w:r>
      <w:r w:rsidR="00177CFA">
        <w:rPr>
          <w:rFonts w:eastAsia="SimSun"/>
        </w:rPr>
        <w:t>1 and 2</w:t>
      </w:r>
      <w:r w:rsidRPr="001561FA">
        <w:rPr>
          <w:rFonts w:eastAsia="SimSun"/>
        </w:rPr>
        <w:t>, ensures that Talen Montana continues to operate the units in a safe manner, and excludes work that would extend the life of Colstrip Units </w:t>
      </w:r>
      <w:r w:rsidR="00177CFA">
        <w:rPr>
          <w:rFonts w:eastAsia="SimSun"/>
        </w:rPr>
        <w:t>1 and 2</w:t>
      </w:r>
      <w:r w:rsidRPr="001561FA">
        <w:rPr>
          <w:rFonts w:eastAsia="SimSun"/>
        </w:rPr>
        <w:t xml:space="preserve"> beyond their identified retirement date; </w:t>
      </w:r>
    </w:p>
    <w:p w:rsidR="001561FA" w:rsidRPr="001561FA" w:rsidRDefault="001561FA" w:rsidP="001561FA">
      <w:pPr>
        <w:spacing w:before="120" w:after="280" w:line="240" w:lineRule="auto"/>
        <w:ind w:left="2160" w:right="720" w:hanging="720"/>
        <w:rPr>
          <w:rFonts w:eastAsia="SimSun"/>
        </w:rPr>
      </w:pPr>
      <w:r w:rsidRPr="001561FA">
        <w:rPr>
          <w:rFonts w:eastAsia="SimSun"/>
        </w:rPr>
        <w:t>(iv)</w:t>
      </w:r>
      <w:r w:rsidRPr="001561FA">
        <w:rPr>
          <w:rFonts w:eastAsia="SimSun"/>
        </w:rPr>
        <w:tab/>
        <w:t xml:space="preserve">reasons why the arguments of the Industrial Customers of Northwest Utilities </w:t>
      </w:r>
      <w:r w:rsidR="00A36799">
        <w:rPr>
          <w:rFonts w:eastAsia="SimSun"/>
        </w:rPr>
        <w:t xml:space="preserve">(“ICNU”) </w:t>
      </w:r>
      <w:r w:rsidRPr="001561FA">
        <w:rPr>
          <w:rFonts w:eastAsia="SimSun"/>
        </w:rPr>
        <w:t>regarding the wet ash disposal system for Colstrip Units </w:t>
      </w:r>
      <w:r w:rsidR="00177CFA">
        <w:rPr>
          <w:rFonts w:eastAsia="SimSun"/>
        </w:rPr>
        <w:t>1 and 2</w:t>
      </w:r>
      <w:r w:rsidRPr="001561FA">
        <w:rPr>
          <w:rFonts w:eastAsia="SimSun"/>
        </w:rPr>
        <w:t xml:space="preserve"> are misplaced;</w:t>
      </w:r>
    </w:p>
    <w:p w:rsidR="001561FA" w:rsidRPr="001561FA" w:rsidRDefault="001561FA" w:rsidP="001561FA">
      <w:pPr>
        <w:spacing w:before="120" w:after="280" w:line="240" w:lineRule="auto"/>
        <w:ind w:left="2160" w:right="720" w:hanging="720"/>
        <w:rPr>
          <w:rFonts w:eastAsia="SimSun"/>
        </w:rPr>
      </w:pPr>
      <w:r w:rsidRPr="001561FA">
        <w:rPr>
          <w:rFonts w:eastAsia="SimSun"/>
        </w:rPr>
        <w:t>(v)</w:t>
      </w:r>
      <w:r w:rsidRPr="001561FA">
        <w:rPr>
          <w:rFonts w:eastAsia="SimSun"/>
        </w:rPr>
        <w:tab/>
        <w:t xml:space="preserve">PSE’s intent to continue to be involved in the community of Colstrip, Montana for the foreseeable future; and </w:t>
      </w:r>
    </w:p>
    <w:p w:rsidR="001561FA" w:rsidRPr="001561FA" w:rsidRDefault="001561FA" w:rsidP="001561FA">
      <w:pPr>
        <w:spacing w:before="120" w:after="280" w:line="240" w:lineRule="auto"/>
        <w:ind w:left="2160" w:right="720" w:hanging="720"/>
        <w:rPr>
          <w:rFonts w:eastAsia="SimSun"/>
        </w:rPr>
      </w:pPr>
      <w:r w:rsidRPr="001561FA">
        <w:rPr>
          <w:rFonts w:eastAsia="SimSun"/>
        </w:rPr>
        <w:lastRenderedPageBreak/>
        <w:t>(vi)</w:t>
      </w:r>
      <w:r w:rsidRPr="001561FA">
        <w:rPr>
          <w:rFonts w:eastAsia="SimSun"/>
        </w:rPr>
        <w:tab/>
        <w:t>updates to PSE’s production operation and maintenance (“O&amp;M”) costs.</w:t>
      </w:r>
    </w:p>
    <w:p w:rsidR="001561FA" w:rsidRPr="001561FA" w:rsidRDefault="001561FA" w:rsidP="001561FA">
      <w:pPr>
        <w:keepNext/>
        <w:keepLines/>
        <w:spacing w:before="240" w:after="320" w:line="240" w:lineRule="auto"/>
        <w:ind w:left="720" w:right="720" w:firstLine="0"/>
        <w:jc w:val="center"/>
        <w:outlineLvl w:val="0"/>
        <w:rPr>
          <w:rFonts w:eastAsia="SimSun"/>
          <w:b/>
        </w:rPr>
      </w:pPr>
      <w:bookmarkStart w:id="6" w:name="_Toc489876088"/>
      <w:r w:rsidRPr="001561FA">
        <w:rPr>
          <w:rFonts w:eastAsia="SimSun"/>
          <w:b/>
        </w:rPr>
        <w:t>II.</w:t>
      </w:r>
      <w:r w:rsidRPr="001561FA">
        <w:rPr>
          <w:rFonts w:eastAsia="SimSun"/>
          <w:b/>
        </w:rPr>
        <w:tab/>
        <w:t>COLSTRIP</w:t>
      </w:r>
      <w:bookmarkEnd w:id="6"/>
    </w:p>
    <w:p w:rsidR="001561FA" w:rsidRPr="001561FA" w:rsidRDefault="001561FA" w:rsidP="001561FA">
      <w:pPr>
        <w:keepNext/>
        <w:keepLines/>
        <w:spacing w:before="360" w:after="360" w:line="240" w:lineRule="auto"/>
        <w:ind w:left="720" w:right="720" w:hanging="720"/>
        <w:outlineLvl w:val="1"/>
        <w:rPr>
          <w:rFonts w:eastAsia="SimSun"/>
          <w:b/>
          <w:u w:val="single"/>
        </w:rPr>
      </w:pPr>
      <w:bookmarkStart w:id="7" w:name="_Toc489876089"/>
      <w:r w:rsidRPr="001561FA">
        <w:rPr>
          <w:rFonts w:eastAsia="SimSun"/>
          <w:b/>
          <w:u w:val="single"/>
        </w:rPr>
        <w:t>A.</w:t>
      </w:r>
      <w:r w:rsidRPr="001561FA">
        <w:rPr>
          <w:rFonts w:eastAsia="SimSun"/>
          <w:b/>
          <w:u w:val="single"/>
        </w:rPr>
        <w:tab/>
        <w:t>Parties Mischaracterize the Planned Closure of Colstrip Units </w:t>
      </w:r>
      <w:r w:rsidR="00177CFA">
        <w:rPr>
          <w:rFonts w:eastAsia="SimSun"/>
          <w:b/>
          <w:u w:val="single"/>
        </w:rPr>
        <w:t>1 and 2</w:t>
      </w:r>
      <w:r w:rsidRPr="001561FA">
        <w:rPr>
          <w:rFonts w:eastAsia="SimSun"/>
          <w:b/>
          <w:u w:val="single"/>
        </w:rPr>
        <w:t xml:space="preserve"> as an “Early Retirement” of Those Units</w:t>
      </w:r>
      <w:bookmarkEnd w:id="7"/>
    </w:p>
    <w:p w:rsidR="001561FA" w:rsidRPr="001561FA" w:rsidRDefault="001561FA" w:rsidP="000B1913">
      <w:pPr>
        <w:pStyle w:val="question"/>
      </w:pPr>
      <w:r w:rsidRPr="001561FA">
        <w:t>Q.</w:t>
      </w:r>
      <w:r w:rsidRPr="001561FA">
        <w:tab/>
        <w:t>Are parties to this proceeding correct in characterizing the closure of Colstrip Units </w:t>
      </w:r>
      <w:r w:rsidR="00177CFA">
        <w:t>1 and 2</w:t>
      </w:r>
      <w:r w:rsidRPr="001561FA">
        <w:t xml:space="preserve"> no later than mid-2022 as “early retirement” of those units?</w:t>
      </w:r>
    </w:p>
    <w:p w:rsidR="001561FA" w:rsidRPr="001561FA" w:rsidRDefault="001561FA" w:rsidP="000B1913">
      <w:pPr>
        <w:pStyle w:val="answer"/>
        <w:rPr>
          <w:rFonts w:eastAsia="SimSun"/>
        </w:rPr>
      </w:pPr>
      <w:r w:rsidRPr="001561FA">
        <w:rPr>
          <w:rFonts w:eastAsia="SimSun"/>
        </w:rPr>
        <w:t>A.</w:t>
      </w:r>
      <w:r w:rsidRPr="001561FA">
        <w:rPr>
          <w:rFonts w:eastAsia="SimSun"/>
        </w:rPr>
        <w:tab/>
        <w:t>No.</w:t>
      </w:r>
      <w:r w:rsidR="00FF2239">
        <w:rPr>
          <w:rFonts w:eastAsia="SimSun"/>
        </w:rPr>
        <w:t xml:space="preserve"> </w:t>
      </w:r>
      <w:r w:rsidRPr="001561FA">
        <w:rPr>
          <w:rFonts w:eastAsia="SimSun"/>
        </w:rPr>
        <w:t xml:space="preserve">Parties to this proceeding have mischaracterized </w:t>
      </w:r>
      <w:r w:rsidRPr="001561FA">
        <w:t>the closure of Colstrip Units </w:t>
      </w:r>
      <w:r w:rsidR="00177CFA">
        <w:t>1 and 2</w:t>
      </w:r>
      <w:r w:rsidRPr="001561FA">
        <w:t xml:space="preserve"> no later than mid-2022 as “early retirement” of those units</w:t>
      </w:r>
      <w:r w:rsidRPr="001561FA">
        <w:rPr>
          <w:rFonts w:eastAsia="SimSun"/>
        </w:rPr>
        <w:t>.</w:t>
      </w:r>
      <w:r w:rsidRPr="001561FA">
        <w:rPr>
          <w:rFonts w:eastAsia="SimSun"/>
          <w:position w:val="6"/>
          <w:sz w:val="16"/>
        </w:rPr>
        <w:footnoteReference w:id="2"/>
      </w:r>
      <w:r w:rsidRPr="001561FA">
        <w:rPr>
          <w:rFonts w:eastAsia="SimSun"/>
        </w:rPr>
        <w:t xml:space="preserve"> Colstrip Units </w:t>
      </w:r>
      <w:r w:rsidR="00177CFA">
        <w:rPr>
          <w:rFonts w:eastAsia="SimSun"/>
        </w:rPr>
        <w:t>1 and 2</w:t>
      </w:r>
      <w:r w:rsidRPr="001561FA">
        <w:rPr>
          <w:rFonts w:eastAsia="SimSun"/>
        </w:rPr>
        <w:t xml:space="preserve"> began operations in 1975 and 1976, respectively, and a scheduled closure of units over forty-five years after they began operations is not an “early retirement”.</w:t>
      </w:r>
    </w:p>
    <w:p w:rsidR="001561FA" w:rsidRPr="001561FA" w:rsidRDefault="000B1913" w:rsidP="000B1913">
      <w:pPr>
        <w:pStyle w:val="answer"/>
        <w:rPr>
          <w:rFonts w:eastAsia="SimSun"/>
        </w:rPr>
      </w:pPr>
      <w:r>
        <w:rPr>
          <w:rFonts w:eastAsia="SimSun"/>
        </w:rPr>
        <w:tab/>
      </w:r>
      <w:r w:rsidR="001561FA" w:rsidRPr="001561FA">
        <w:rPr>
          <w:rFonts w:eastAsia="SimSun"/>
        </w:rPr>
        <w:t>It appears that parties use the phrase “early retirement” in relation to depreciation schedules for Colstrip Units </w:t>
      </w:r>
      <w:r w:rsidR="00177CFA">
        <w:rPr>
          <w:rFonts w:eastAsia="SimSun"/>
        </w:rPr>
        <w:t>1 and 2</w:t>
      </w:r>
      <w:r w:rsidR="001561FA" w:rsidRPr="001561FA">
        <w:rPr>
          <w:rFonts w:eastAsia="SimSun"/>
        </w:rPr>
        <w:t xml:space="preserve"> established in Docket UE-072300 (“2007 GRC”).</w:t>
      </w:r>
      <w:r w:rsidR="00FF2239">
        <w:rPr>
          <w:rFonts w:eastAsia="SimSun"/>
        </w:rPr>
        <w:t xml:space="preserve"> </w:t>
      </w:r>
      <w:r w:rsidR="001561FA" w:rsidRPr="001561FA">
        <w:rPr>
          <w:rFonts w:eastAsia="SimSun"/>
        </w:rPr>
        <w:t>In the 2007 GRC PSE recommended the use of depreciation schedules that projected service lives of the Colstrip units of between forty and forty-five years.</w:t>
      </w:r>
      <w:r w:rsidR="00FF2239">
        <w:rPr>
          <w:rFonts w:eastAsia="SimSun"/>
        </w:rPr>
        <w:t xml:space="preserve"> </w:t>
      </w:r>
      <w:r w:rsidR="001561FA" w:rsidRPr="001561FA">
        <w:rPr>
          <w:rFonts w:eastAsia="SimSun"/>
        </w:rPr>
        <w:t>Specifically, PSE’s proposed depreciation schedule in the 2007 GRC projected that Colstrip Units </w:t>
      </w:r>
      <w:r w:rsidR="00177CFA">
        <w:rPr>
          <w:rFonts w:eastAsia="SimSun"/>
        </w:rPr>
        <w:t>1 and 2</w:t>
      </w:r>
      <w:r w:rsidR="001561FA" w:rsidRPr="001561FA">
        <w:rPr>
          <w:rFonts w:eastAsia="SimSun"/>
        </w:rPr>
        <w:t xml:space="preserve"> would retire in 2019, Colstrip Unit 3 would retire in 2024, and Colstrip Unit 4 would retire in 2026. PSE’s recommended depreciation schedules in the 2007 GRC expressly took into </w:t>
      </w:r>
      <w:r w:rsidR="001561FA" w:rsidRPr="001561FA">
        <w:rPr>
          <w:rFonts w:eastAsia="SimSun"/>
        </w:rPr>
        <w:lastRenderedPageBreak/>
        <w:t>consideration the physical condition, capital expenditures, fuel supply, and environmental and other regulations affecting the units.</w:t>
      </w:r>
      <w:r w:rsidR="00FF2239">
        <w:rPr>
          <w:rFonts w:eastAsia="SimSun"/>
        </w:rPr>
        <w:t xml:space="preserve"> </w:t>
      </w:r>
      <w:r w:rsidR="001561FA" w:rsidRPr="001561FA">
        <w:rPr>
          <w:rFonts w:eastAsia="SimSun"/>
        </w:rPr>
        <w:t xml:space="preserve">Although the settlement approved by the </w:t>
      </w:r>
      <w:r w:rsidR="00A36799">
        <w:rPr>
          <w:rFonts w:eastAsia="SimSun"/>
        </w:rPr>
        <w:t>Washington Utilities and Transportation Commission (“</w:t>
      </w:r>
      <w:r w:rsidR="001561FA" w:rsidRPr="001561FA">
        <w:rPr>
          <w:rFonts w:eastAsia="SimSun"/>
        </w:rPr>
        <w:t>Commission</w:t>
      </w:r>
      <w:r w:rsidR="00A36799">
        <w:rPr>
          <w:rFonts w:eastAsia="SimSun"/>
        </w:rPr>
        <w:t>”)</w:t>
      </w:r>
      <w:r w:rsidR="001561FA" w:rsidRPr="001561FA">
        <w:rPr>
          <w:rFonts w:eastAsia="SimSun"/>
        </w:rPr>
        <w:t xml:space="preserve"> in the 2007 GRC generally accepted the results of an updated depreciation study commissioned by PSE, t</w:t>
      </w:r>
      <w:r w:rsidR="00FA4442">
        <w:rPr>
          <w:rFonts w:eastAsia="SimSun"/>
        </w:rPr>
        <w:t>he settlement reflected adjustments</w:t>
      </w:r>
      <w:r w:rsidR="001561FA" w:rsidRPr="001561FA">
        <w:rPr>
          <w:rFonts w:eastAsia="SimSun"/>
        </w:rPr>
        <w:t xml:space="preserve"> from the Compan</w:t>
      </w:r>
      <w:r w:rsidR="00FA4442">
        <w:rPr>
          <w:rFonts w:eastAsia="SimSun"/>
        </w:rPr>
        <w:t>y’s rebuttal filing to reflect</w:t>
      </w:r>
      <w:r w:rsidR="001561FA" w:rsidRPr="001561FA">
        <w:rPr>
          <w:rFonts w:eastAsia="SimSun"/>
        </w:rPr>
        <w:t xml:space="preserve"> </w:t>
      </w:r>
      <w:r w:rsidR="00177CFA">
        <w:rPr>
          <w:rFonts w:eastAsia="SimSun"/>
        </w:rPr>
        <w:t xml:space="preserve">WUTC </w:t>
      </w:r>
      <w:r w:rsidR="001561FA" w:rsidRPr="001561FA">
        <w:rPr>
          <w:rFonts w:eastAsia="SimSun"/>
        </w:rPr>
        <w:t>Staff’s</w:t>
      </w:r>
      <w:r w:rsidR="00177CFA">
        <w:rPr>
          <w:rFonts w:eastAsia="SimSun"/>
        </w:rPr>
        <w:t xml:space="preserve"> (“Staff”)</w:t>
      </w:r>
      <w:r w:rsidR="001561FA" w:rsidRPr="001561FA">
        <w:rPr>
          <w:rFonts w:eastAsia="SimSun"/>
        </w:rPr>
        <w:t xml:space="preserve"> and Public Counsel’s proposed Colstrip</w:t>
      </w:r>
      <w:r w:rsidR="001561FA" w:rsidRPr="001561FA">
        <w:t xml:space="preserve"> depreciable life of 60 years:</w:t>
      </w:r>
    </w:p>
    <w:p w:rsidR="001561FA" w:rsidRPr="001561FA" w:rsidRDefault="001561FA" w:rsidP="00F94066">
      <w:pPr>
        <w:spacing w:after="280" w:line="240" w:lineRule="auto"/>
        <w:ind w:left="1440" w:right="720" w:firstLine="0"/>
        <w:rPr>
          <w:rFonts w:eastAsia="SimSun"/>
          <w:iCs/>
          <w:color w:val="000000" w:themeColor="text1"/>
        </w:rPr>
      </w:pPr>
      <w:r w:rsidRPr="001561FA">
        <w:rPr>
          <w:rFonts w:eastAsia="SimSun"/>
          <w:iCs/>
          <w:color w:val="000000" w:themeColor="text1"/>
        </w:rPr>
        <w:t>Another significant feature of the overall settlement is the parties’ agreement to accept the results of an updated depreciation study commissioned by PSE, with one adjustment, for purposes of resolving this case. The electric depreciation rates have been adjusted from the Company’s rebuttal filing to reflect Staff’s and Public Counsel’s proposed Colstrip depreciable life of 60 years.</w:t>
      </w:r>
    </w:p>
    <w:p w:rsidR="001561FA" w:rsidRPr="001561FA" w:rsidRDefault="000B1913" w:rsidP="000B1913">
      <w:pPr>
        <w:pStyle w:val="answer"/>
        <w:rPr>
          <w:rFonts w:eastAsia="SimSun"/>
        </w:rPr>
      </w:pPr>
      <w:r>
        <w:rPr>
          <w:rFonts w:eastAsia="SimSun"/>
        </w:rPr>
        <w:tab/>
      </w:r>
      <w:r w:rsidR="001561FA" w:rsidRPr="001561FA">
        <w:rPr>
          <w:rFonts w:eastAsia="SimSun"/>
        </w:rPr>
        <w:t>Since PSE identified a likely retirement date of 2019 for Colstrip Units </w:t>
      </w:r>
      <w:r w:rsidR="00177CFA">
        <w:rPr>
          <w:rFonts w:eastAsia="SimSun"/>
        </w:rPr>
        <w:t>1 and 2</w:t>
      </w:r>
      <w:r w:rsidR="001561FA" w:rsidRPr="001561FA">
        <w:rPr>
          <w:rFonts w:eastAsia="SimSun"/>
        </w:rPr>
        <w:t xml:space="preserve"> in the 2007 GRC, a number of additional factors have affected the economic lives of Colstrip Units </w:t>
      </w:r>
      <w:r w:rsidR="00177CFA">
        <w:rPr>
          <w:rFonts w:eastAsia="SimSun"/>
        </w:rPr>
        <w:t>1 and 2</w:t>
      </w:r>
      <w:r w:rsidR="001561FA" w:rsidRPr="001561FA">
        <w:rPr>
          <w:rFonts w:eastAsia="SimSun"/>
        </w:rPr>
        <w:t>.</w:t>
      </w:r>
    </w:p>
    <w:p w:rsidR="001561FA" w:rsidRPr="001561FA" w:rsidRDefault="000B1913" w:rsidP="000B1913">
      <w:pPr>
        <w:pStyle w:val="answer"/>
        <w:rPr>
          <w:rFonts w:eastAsia="SimSun"/>
        </w:rPr>
      </w:pPr>
      <w:r>
        <w:rPr>
          <w:rFonts w:eastAsia="SimSun"/>
        </w:rPr>
        <w:tab/>
      </w:r>
      <w:r w:rsidR="001561FA" w:rsidRPr="001561FA">
        <w:rPr>
          <w:rFonts w:eastAsia="SimSun"/>
        </w:rPr>
        <w:t xml:space="preserve">The U.S. Environmental Protection Agency’s Regional Haze Rule, which relies on the Best Available Retrofit Technology standard, has been applied and implemented in Montana. Analysis of </w:t>
      </w:r>
      <w:r w:rsidR="00FA4442">
        <w:rPr>
          <w:rFonts w:eastAsia="SimSun"/>
        </w:rPr>
        <w:t>the Regional Haze Rule suggest that</w:t>
      </w:r>
      <w:r w:rsidR="001561FA" w:rsidRPr="001561FA">
        <w:rPr>
          <w:rFonts w:eastAsia="SimSun"/>
        </w:rPr>
        <w:t xml:space="preserve"> the retirement of Colstrip Units </w:t>
      </w:r>
      <w:r w:rsidR="00177CFA">
        <w:rPr>
          <w:rFonts w:eastAsia="SimSun"/>
        </w:rPr>
        <w:t>1 and 2</w:t>
      </w:r>
      <w:r w:rsidR="001561FA" w:rsidRPr="001561FA">
        <w:rPr>
          <w:rFonts w:eastAsia="SimSun"/>
        </w:rPr>
        <w:t xml:space="preserve"> ensure</w:t>
      </w:r>
      <w:r w:rsidR="00FA4442">
        <w:rPr>
          <w:rFonts w:eastAsia="SimSun"/>
        </w:rPr>
        <w:t>s</w:t>
      </w:r>
      <w:r w:rsidR="001561FA" w:rsidRPr="001561FA">
        <w:rPr>
          <w:rFonts w:eastAsia="SimSun"/>
        </w:rPr>
        <w:t xml:space="preserve"> that Colstrip Units </w:t>
      </w:r>
      <w:r w:rsidR="00177CFA">
        <w:rPr>
          <w:rFonts w:eastAsia="SimSun"/>
        </w:rPr>
        <w:t>3 and 4</w:t>
      </w:r>
      <w:r w:rsidR="001561FA" w:rsidRPr="001561FA">
        <w:rPr>
          <w:rFonts w:eastAsia="SimSun"/>
        </w:rPr>
        <w:t xml:space="preserve"> wo</w:t>
      </w:r>
      <w:r w:rsidR="00D16AF7">
        <w:rPr>
          <w:rFonts w:eastAsia="SimSun"/>
        </w:rPr>
        <w:t>uld meet future requirements</w:t>
      </w:r>
      <w:r w:rsidR="00FA4442">
        <w:rPr>
          <w:rFonts w:eastAsia="SimSun"/>
        </w:rPr>
        <w:t>,</w:t>
      </w:r>
      <w:r w:rsidR="001561FA" w:rsidRPr="001561FA">
        <w:rPr>
          <w:rFonts w:eastAsia="SimSun"/>
        </w:rPr>
        <w:t xml:space="preserve"> without costly </w:t>
      </w:r>
      <w:r w:rsidR="00FA4442">
        <w:rPr>
          <w:rFonts w:eastAsia="SimSun"/>
        </w:rPr>
        <w:t xml:space="preserve">emission control </w:t>
      </w:r>
      <w:r w:rsidR="001561FA" w:rsidRPr="001561FA">
        <w:rPr>
          <w:rFonts w:eastAsia="SimSun"/>
        </w:rPr>
        <w:t>equipment additions.</w:t>
      </w:r>
    </w:p>
    <w:p w:rsidR="001561FA" w:rsidRPr="001561FA" w:rsidRDefault="000B1913" w:rsidP="000B1913">
      <w:pPr>
        <w:pStyle w:val="answer"/>
        <w:rPr>
          <w:rFonts w:eastAsia="SimSun"/>
        </w:rPr>
      </w:pPr>
      <w:r>
        <w:rPr>
          <w:rFonts w:eastAsia="SimSun"/>
        </w:rPr>
        <w:tab/>
      </w:r>
      <w:r w:rsidR="001561FA" w:rsidRPr="001561FA">
        <w:rPr>
          <w:rFonts w:eastAsia="SimSun"/>
        </w:rPr>
        <w:t>Talen Montana and PSE also considered the federal Clean Power Plan compliance requirements (since stayed) when considering retirement dates for Colstrip Units </w:t>
      </w:r>
      <w:r w:rsidR="00177CFA">
        <w:rPr>
          <w:rFonts w:eastAsia="SimSun"/>
        </w:rPr>
        <w:t>1 and 2</w:t>
      </w:r>
      <w:r w:rsidR="001561FA" w:rsidRPr="001561FA">
        <w:rPr>
          <w:rFonts w:eastAsia="SimSun"/>
        </w:rPr>
        <w:t>.</w:t>
      </w:r>
      <w:r w:rsidR="00FF2239">
        <w:rPr>
          <w:rFonts w:eastAsia="SimSun"/>
        </w:rPr>
        <w:t xml:space="preserve"> </w:t>
      </w:r>
      <w:r w:rsidR="001561FA" w:rsidRPr="001561FA">
        <w:rPr>
          <w:rFonts w:eastAsia="SimSun"/>
        </w:rPr>
        <w:t xml:space="preserve">Additionally, the Coal Combustion Residuals Rule and the Administrative Order on Consent between </w:t>
      </w:r>
      <w:r w:rsidR="00FA4442">
        <w:rPr>
          <w:rFonts w:eastAsia="SimSun"/>
        </w:rPr>
        <w:t xml:space="preserve">all of the </w:t>
      </w:r>
      <w:r w:rsidR="001561FA" w:rsidRPr="001561FA">
        <w:rPr>
          <w:rFonts w:eastAsia="SimSun"/>
        </w:rPr>
        <w:t xml:space="preserve">Colstrip owners and the </w:t>
      </w:r>
      <w:r w:rsidR="001561FA" w:rsidRPr="001561FA">
        <w:rPr>
          <w:rFonts w:eastAsia="SimSun"/>
        </w:rPr>
        <w:lastRenderedPageBreak/>
        <w:t>Montana Department of Environment Quality placed restrictions and obligations on Colstrip Units </w:t>
      </w:r>
      <w:r w:rsidR="00177CFA">
        <w:rPr>
          <w:rFonts w:eastAsia="SimSun"/>
        </w:rPr>
        <w:t>1 and 2</w:t>
      </w:r>
      <w:r w:rsidR="001561FA" w:rsidRPr="001561FA">
        <w:rPr>
          <w:rFonts w:eastAsia="SimSun"/>
        </w:rPr>
        <w:t xml:space="preserve"> that were not foreseen in 2007.</w:t>
      </w:r>
    </w:p>
    <w:p w:rsidR="001561FA" w:rsidRPr="001561FA" w:rsidRDefault="000B1913" w:rsidP="000B1913">
      <w:pPr>
        <w:pStyle w:val="answer"/>
        <w:rPr>
          <w:rFonts w:eastAsia="SimSun"/>
        </w:rPr>
      </w:pPr>
      <w:r>
        <w:rPr>
          <w:rFonts w:eastAsia="SimSun"/>
        </w:rPr>
        <w:tab/>
      </w:r>
      <w:r w:rsidR="001561FA" w:rsidRPr="001561FA">
        <w:rPr>
          <w:rFonts w:eastAsia="SimSun"/>
        </w:rPr>
        <w:t>In deciding on a planned retirement date of mid-2022, PSE also took into account a myriad of other factors, such as (i) coal supply arrangements for Colstrip Units </w:t>
      </w:r>
      <w:r w:rsidR="00177CFA">
        <w:rPr>
          <w:rFonts w:eastAsia="SimSun"/>
        </w:rPr>
        <w:t>1 and 2</w:t>
      </w:r>
      <w:r w:rsidR="001561FA" w:rsidRPr="001561FA">
        <w:rPr>
          <w:rFonts w:eastAsia="SimSun"/>
        </w:rPr>
        <w:t>, (ii) overall energy markets, (iii) potential tax and policy changes by state and federal governments, (iv) future costs for water management; and (v) the commitment of Talen Montana to continued operations of Colstrip Units </w:t>
      </w:r>
      <w:r w:rsidR="00177CFA">
        <w:rPr>
          <w:rFonts w:eastAsia="SimSun"/>
        </w:rPr>
        <w:t>1 and 2</w:t>
      </w:r>
      <w:r w:rsidR="001561FA" w:rsidRPr="001561FA">
        <w:rPr>
          <w:rFonts w:eastAsia="SimSun"/>
        </w:rPr>
        <w:t>.</w:t>
      </w:r>
    </w:p>
    <w:p w:rsidR="001561FA" w:rsidRPr="001561FA" w:rsidRDefault="000B1913" w:rsidP="000B1913">
      <w:pPr>
        <w:pStyle w:val="answer"/>
        <w:rPr>
          <w:rFonts w:eastAsia="SimSun"/>
        </w:rPr>
      </w:pPr>
      <w:r>
        <w:rPr>
          <w:rFonts w:eastAsia="SimSun"/>
        </w:rPr>
        <w:tab/>
      </w:r>
      <w:r w:rsidR="001561FA" w:rsidRPr="001561FA">
        <w:rPr>
          <w:rFonts w:eastAsia="SimSun"/>
        </w:rPr>
        <w:t>Additionally, it is important to note that the expected lives of Colstrip Units </w:t>
      </w:r>
      <w:r w:rsidR="00177CFA">
        <w:rPr>
          <w:rFonts w:eastAsia="SimSun"/>
        </w:rPr>
        <w:t>1 and 2</w:t>
      </w:r>
      <w:r w:rsidR="001561FA" w:rsidRPr="001561FA">
        <w:rPr>
          <w:rFonts w:eastAsia="SimSun"/>
        </w:rPr>
        <w:t>—first generation coal plants designed for lower quality Powder River Basin coal—was 25-30 years.</w:t>
      </w:r>
      <w:r w:rsidR="00FF2239">
        <w:rPr>
          <w:rFonts w:eastAsia="SimSun"/>
        </w:rPr>
        <w:t xml:space="preserve"> </w:t>
      </w:r>
      <w:r w:rsidR="001561FA" w:rsidRPr="001561FA">
        <w:rPr>
          <w:rFonts w:eastAsia="SimSun"/>
        </w:rPr>
        <w:t>Colstrip Units </w:t>
      </w:r>
      <w:r w:rsidR="00177CFA">
        <w:rPr>
          <w:rFonts w:eastAsia="SimSun"/>
        </w:rPr>
        <w:t>1 and 2</w:t>
      </w:r>
      <w:r w:rsidR="001561FA" w:rsidRPr="001561FA">
        <w:rPr>
          <w:rFonts w:eastAsia="SimSun"/>
        </w:rPr>
        <w:t xml:space="preserve"> have now reached over 40 years of service life, and the assumption that these units could continue to run for another two decades is optimistic, at best.</w:t>
      </w:r>
      <w:r w:rsidR="00FF2239">
        <w:rPr>
          <w:rFonts w:eastAsia="SimSun"/>
        </w:rPr>
        <w:t xml:space="preserve"> </w:t>
      </w:r>
      <w:r w:rsidR="001561FA" w:rsidRPr="001561FA">
        <w:rPr>
          <w:rFonts w:eastAsia="SimSun"/>
        </w:rPr>
        <w:t>It would be a mischaracterization to suggest that a planned retirement date of mid-2022 for Colstrip Units </w:t>
      </w:r>
      <w:r w:rsidR="00177CFA">
        <w:rPr>
          <w:rFonts w:eastAsia="SimSun"/>
        </w:rPr>
        <w:t>1 and 2</w:t>
      </w:r>
      <w:r w:rsidR="001561FA" w:rsidRPr="001561FA">
        <w:rPr>
          <w:rFonts w:eastAsia="SimSun"/>
        </w:rPr>
        <w:t xml:space="preserve"> is an “early retirement” of those units.</w:t>
      </w:r>
    </w:p>
    <w:p w:rsidR="001561FA" w:rsidRPr="001561FA" w:rsidRDefault="000B1913" w:rsidP="000B1913">
      <w:pPr>
        <w:pStyle w:val="answer"/>
        <w:rPr>
          <w:rFonts w:eastAsia="SimSun"/>
        </w:rPr>
      </w:pPr>
      <w:r>
        <w:rPr>
          <w:rFonts w:eastAsia="SimSun"/>
        </w:rPr>
        <w:tab/>
      </w:r>
      <w:r w:rsidR="001561FA" w:rsidRPr="001561FA">
        <w:rPr>
          <w:rFonts w:eastAsia="SimSun"/>
        </w:rPr>
        <w:t>Much has changed in the electricity industry in the last decade with respect to coal-fired generating units.</w:t>
      </w:r>
      <w:r w:rsidR="00FF2239">
        <w:rPr>
          <w:rFonts w:eastAsia="SimSun"/>
        </w:rPr>
        <w:t xml:space="preserve"> </w:t>
      </w:r>
      <w:r w:rsidR="001561FA" w:rsidRPr="001561FA">
        <w:rPr>
          <w:rFonts w:eastAsia="SimSun"/>
        </w:rPr>
        <w:t>In agreeing to retire Colstrip Units </w:t>
      </w:r>
      <w:r w:rsidR="00177CFA">
        <w:rPr>
          <w:rFonts w:eastAsia="SimSun"/>
        </w:rPr>
        <w:t>1 and 2</w:t>
      </w:r>
      <w:r w:rsidR="001561FA" w:rsidRPr="001561FA">
        <w:rPr>
          <w:rFonts w:eastAsia="SimSun"/>
        </w:rPr>
        <w:t xml:space="preserve"> no later than mid-2022, PSE fulfilled its obligation to evaluate its generation portfolio and respond to market, legal, and regulatory pressures. </w:t>
      </w:r>
    </w:p>
    <w:p w:rsidR="001561FA" w:rsidRPr="001561FA" w:rsidRDefault="001561FA" w:rsidP="000B1913">
      <w:pPr>
        <w:pStyle w:val="question"/>
      </w:pPr>
      <w:r w:rsidRPr="001561FA">
        <w:t>Q.</w:t>
      </w:r>
      <w:r w:rsidRPr="001561FA">
        <w:tab/>
        <w:t>Are the issues discussed above for Colstrip Units </w:t>
      </w:r>
      <w:r w:rsidR="00177CFA">
        <w:t>1 and 2</w:t>
      </w:r>
      <w:r w:rsidRPr="001561FA">
        <w:t xml:space="preserve"> pertinent to Colstrip Units </w:t>
      </w:r>
      <w:r w:rsidR="00177CFA">
        <w:t>3 and 4</w:t>
      </w:r>
      <w:r w:rsidRPr="001561FA">
        <w:t>?</w:t>
      </w:r>
    </w:p>
    <w:p w:rsidR="001561FA" w:rsidRPr="001561FA" w:rsidRDefault="001561FA" w:rsidP="000B1913">
      <w:pPr>
        <w:pStyle w:val="answer"/>
        <w:rPr>
          <w:rFonts w:eastAsia="SimSun"/>
        </w:rPr>
      </w:pPr>
      <w:r w:rsidRPr="001561FA">
        <w:rPr>
          <w:rFonts w:eastAsia="SimSun"/>
        </w:rPr>
        <w:t>A.</w:t>
      </w:r>
      <w:r w:rsidRPr="001561FA">
        <w:rPr>
          <w:rFonts w:eastAsia="SimSun"/>
        </w:rPr>
        <w:tab/>
        <w:t xml:space="preserve">Yes. </w:t>
      </w:r>
      <w:r w:rsidRPr="001561FA">
        <w:t>The issues discussed above for Colstrip Units </w:t>
      </w:r>
      <w:r w:rsidR="00177CFA">
        <w:t>1 and 2</w:t>
      </w:r>
      <w:r w:rsidRPr="001561FA">
        <w:t xml:space="preserve"> are pertinent to Colstrip Units </w:t>
      </w:r>
      <w:r w:rsidR="00177CFA">
        <w:t>3 and 4</w:t>
      </w:r>
      <w:r w:rsidRPr="001561FA">
        <w:rPr>
          <w:rFonts w:eastAsia="SimSun"/>
        </w:rPr>
        <w:t xml:space="preserve">. Foremost, ever-changing market and economic forces </w:t>
      </w:r>
      <w:r w:rsidRPr="001561FA">
        <w:rPr>
          <w:rFonts w:eastAsia="SimSun"/>
        </w:rPr>
        <w:lastRenderedPageBreak/>
        <w:t>affect Colstrip Units </w:t>
      </w:r>
      <w:r w:rsidR="00177CFA">
        <w:rPr>
          <w:rFonts w:eastAsia="SimSun"/>
        </w:rPr>
        <w:t>3 and 4</w:t>
      </w:r>
      <w:r w:rsidRPr="001561FA">
        <w:rPr>
          <w:rFonts w:eastAsia="SimSun"/>
        </w:rPr>
        <w:t>.</w:t>
      </w:r>
      <w:r w:rsidR="00FF2239">
        <w:rPr>
          <w:rFonts w:eastAsia="SimSun"/>
        </w:rPr>
        <w:t xml:space="preserve"> </w:t>
      </w:r>
      <w:r w:rsidRPr="001561FA">
        <w:rPr>
          <w:rFonts w:eastAsia="SimSun"/>
        </w:rPr>
        <w:t>PSE’s 2013 Integrated Resource Plan identified three risk factors as influences on Colstrip – carbon pricing, coal combustion residuals disposal costs, and natural gas prices.</w:t>
      </w:r>
      <w:r w:rsidR="00FF2239">
        <w:rPr>
          <w:rFonts w:eastAsia="SimSun"/>
        </w:rPr>
        <w:t xml:space="preserve"> </w:t>
      </w:r>
      <w:r w:rsidRPr="001561FA">
        <w:rPr>
          <w:rFonts w:eastAsia="SimSun"/>
        </w:rPr>
        <w:t>Even in the absence of carbon pricing, low natural gas prices and increased penetration of renewable energy and periods of negative pricing have eroded some of the traditional cost advantage that Colstrip Units </w:t>
      </w:r>
      <w:r w:rsidR="00177CFA">
        <w:rPr>
          <w:rFonts w:eastAsia="SimSun"/>
        </w:rPr>
        <w:t>3 and 4</w:t>
      </w:r>
      <w:r w:rsidRPr="001561FA">
        <w:rPr>
          <w:rFonts w:eastAsia="SimSun"/>
        </w:rPr>
        <w:t xml:space="preserve"> enjoyed vis-à-vis wholesale electricity prices.</w:t>
      </w:r>
      <w:r w:rsidR="00FF2239">
        <w:rPr>
          <w:rFonts w:eastAsia="SimSun"/>
        </w:rPr>
        <w:t xml:space="preserve"> </w:t>
      </w:r>
      <w:r w:rsidRPr="001561FA">
        <w:rPr>
          <w:rFonts w:eastAsia="SimSun"/>
        </w:rPr>
        <w:t>Moreover, there have been numerous proposals to implement carbon pricing in Washington State, and PSE must continue to be vigilant in its evaluation of t</w:t>
      </w:r>
      <w:r w:rsidR="00D16AF7">
        <w:rPr>
          <w:rFonts w:eastAsia="SimSun"/>
        </w:rPr>
        <w:t>he value of Colstrip Units 3 and 4</w:t>
      </w:r>
      <w:r w:rsidRPr="001561FA">
        <w:rPr>
          <w:rFonts w:eastAsia="SimSun"/>
        </w:rPr>
        <w:t xml:space="preserve"> in light of these changing circumstances.</w:t>
      </w:r>
    </w:p>
    <w:p w:rsidR="001561FA" w:rsidRPr="001561FA" w:rsidRDefault="000B1913" w:rsidP="000B1913">
      <w:pPr>
        <w:pStyle w:val="answer"/>
        <w:rPr>
          <w:rFonts w:eastAsia="SimSun"/>
        </w:rPr>
      </w:pPr>
      <w:r>
        <w:rPr>
          <w:rFonts w:eastAsia="SimSun"/>
        </w:rPr>
        <w:tab/>
      </w:r>
      <w:r w:rsidR="001561FA" w:rsidRPr="001561FA">
        <w:rPr>
          <w:rFonts w:eastAsia="SimSun"/>
        </w:rPr>
        <w:t>Finally, policy decisions in other jurisdictions also could affect the economic lives of Colstrip Units </w:t>
      </w:r>
      <w:r w:rsidR="00177CFA">
        <w:rPr>
          <w:rFonts w:eastAsia="SimSun"/>
        </w:rPr>
        <w:t>3 and 4</w:t>
      </w:r>
      <w:r w:rsidR="001561FA" w:rsidRPr="001561FA">
        <w:rPr>
          <w:rFonts w:eastAsia="SimSun"/>
        </w:rPr>
        <w:t>.</w:t>
      </w:r>
      <w:r w:rsidR="00FF2239">
        <w:rPr>
          <w:rFonts w:eastAsia="SimSun"/>
        </w:rPr>
        <w:t xml:space="preserve"> </w:t>
      </w:r>
      <w:r w:rsidR="001561FA" w:rsidRPr="001561FA">
        <w:rPr>
          <w:rFonts w:eastAsia="SimSun"/>
        </w:rPr>
        <w:t>For example, the State of Oregon passed a legislative measure in 2016 that requires Oregon-serving utilities to remove coal-fired generation resources for their electric allocation by 2030.</w:t>
      </w:r>
      <w:r w:rsidR="00FF2239">
        <w:rPr>
          <w:rFonts w:eastAsia="SimSun"/>
        </w:rPr>
        <w:t xml:space="preserve"> </w:t>
      </w:r>
      <w:r w:rsidR="001561FA" w:rsidRPr="001561FA">
        <w:rPr>
          <w:rFonts w:eastAsia="SimSun"/>
        </w:rPr>
        <w:t>At this time, PSE does not know if or how this measure will affect the operations of other co-owners of Colstrip Units </w:t>
      </w:r>
      <w:r w:rsidR="00177CFA">
        <w:rPr>
          <w:rFonts w:eastAsia="SimSun"/>
        </w:rPr>
        <w:t>3 and 4</w:t>
      </w:r>
      <w:r w:rsidR="001561FA" w:rsidRPr="001561FA">
        <w:rPr>
          <w:rFonts w:eastAsia="SimSun"/>
        </w:rPr>
        <w:t xml:space="preserve"> affected by this Oregon legislation (i.e., Portland General Electric Company and PacifiCorp).</w:t>
      </w:r>
      <w:r w:rsidR="00FF2239">
        <w:rPr>
          <w:rFonts w:eastAsia="SimSun"/>
        </w:rPr>
        <w:t xml:space="preserve"> </w:t>
      </w:r>
      <w:r w:rsidR="001561FA" w:rsidRPr="001561FA">
        <w:rPr>
          <w:rFonts w:eastAsia="SimSun"/>
        </w:rPr>
        <w:t xml:space="preserve">Additionally, environmental regulations at federal and state levels continue to evolve that could affect Colstrip Units </w:t>
      </w:r>
      <w:r w:rsidR="00177CFA">
        <w:rPr>
          <w:rFonts w:eastAsia="SimSun"/>
        </w:rPr>
        <w:t>3 and 4</w:t>
      </w:r>
      <w:r w:rsidR="001561FA" w:rsidRPr="001561FA">
        <w:rPr>
          <w:rFonts w:eastAsia="SimSun"/>
        </w:rPr>
        <w:t>.</w:t>
      </w:r>
    </w:p>
    <w:p w:rsidR="001561FA" w:rsidRPr="001561FA" w:rsidRDefault="001561FA" w:rsidP="000B1913">
      <w:pPr>
        <w:pStyle w:val="question"/>
      </w:pPr>
      <w:r w:rsidRPr="001561FA">
        <w:t>Q.</w:t>
      </w:r>
      <w:r w:rsidRPr="001561FA">
        <w:tab/>
        <w:t>Have any decisions been made regarding planned retirement of Colstrip Units </w:t>
      </w:r>
      <w:r w:rsidR="00177CFA">
        <w:t>3 and 4</w:t>
      </w:r>
      <w:r w:rsidRPr="001561FA">
        <w:t>?</w:t>
      </w:r>
    </w:p>
    <w:p w:rsidR="001561FA" w:rsidRPr="001561FA" w:rsidRDefault="001561FA" w:rsidP="000B1913">
      <w:pPr>
        <w:pStyle w:val="answer"/>
        <w:rPr>
          <w:rFonts w:eastAsia="SimSun"/>
        </w:rPr>
      </w:pPr>
      <w:r w:rsidRPr="001561FA">
        <w:rPr>
          <w:rFonts w:eastAsia="SimSun"/>
        </w:rPr>
        <w:t>A.</w:t>
      </w:r>
      <w:r w:rsidRPr="001561FA">
        <w:rPr>
          <w:rFonts w:eastAsia="SimSun"/>
        </w:rPr>
        <w:tab/>
        <w:t>No. No decisions have been made regarding planned retirement of Colstrip Units </w:t>
      </w:r>
      <w:r w:rsidR="00177CFA">
        <w:rPr>
          <w:rFonts w:eastAsia="SimSun"/>
        </w:rPr>
        <w:t>3 and 4</w:t>
      </w:r>
      <w:r w:rsidRPr="001561FA">
        <w:rPr>
          <w:rFonts w:eastAsia="SimSun"/>
        </w:rPr>
        <w:t>.</w:t>
      </w:r>
      <w:r w:rsidR="00FF2239">
        <w:rPr>
          <w:rFonts w:eastAsia="SimSun"/>
        </w:rPr>
        <w:t xml:space="preserve"> </w:t>
      </w:r>
      <w:r w:rsidRPr="001561FA">
        <w:rPr>
          <w:rFonts w:eastAsia="SimSun"/>
        </w:rPr>
        <w:t>Operational costs for Colstrip Units </w:t>
      </w:r>
      <w:r w:rsidR="00177CFA">
        <w:rPr>
          <w:rFonts w:eastAsia="SimSun"/>
        </w:rPr>
        <w:t>1 and 2</w:t>
      </w:r>
      <w:r w:rsidRPr="001561FA">
        <w:rPr>
          <w:rFonts w:eastAsia="SimSun"/>
        </w:rPr>
        <w:t xml:space="preserve"> are different than operating costs for Colstrip Units </w:t>
      </w:r>
      <w:r w:rsidR="00177CFA">
        <w:rPr>
          <w:rFonts w:eastAsia="SimSun"/>
        </w:rPr>
        <w:t>3 and 4</w:t>
      </w:r>
      <w:r w:rsidRPr="001561FA">
        <w:rPr>
          <w:rFonts w:eastAsia="SimSun"/>
        </w:rPr>
        <w:t>.</w:t>
      </w:r>
      <w:r w:rsidR="00FF2239">
        <w:rPr>
          <w:rFonts w:eastAsia="SimSun"/>
        </w:rPr>
        <w:t xml:space="preserve"> </w:t>
      </w:r>
      <w:r w:rsidRPr="001561FA">
        <w:rPr>
          <w:rFonts w:eastAsia="SimSun"/>
        </w:rPr>
        <w:t>Coal fuel costs for Colstrip Units </w:t>
      </w:r>
      <w:r w:rsidR="00177CFA">
        <w:rPr>
          <w:rFonts w:eastAsia="SimSun"/>
        </w:rPr>
        <w:t xml:space="preserve">1 and </w:t>
      </w:r>
      <w:r w:rsidR="00177CFA">
        <w:rPr>
          <w:rFonts w:eastAsia="SimSun"/>
        </w:rPr>
        <w:lastRenderedPageBreak/>
        <w:t>2</w:t>
      </w:r>
      <w:r w:rsidRPr="001561FA">
        <w:rPr>
          <w:rFonts w:eastAsia="SimSun"/>
        </w:rPr>
        <w:t xml:space="preserve"> are higher than coal fuel costs for Colstrip Units </w:t>
      </w:r>
      <w:r w:rsidR="00177CFA">
        <w:rPr>
          <w:rFonts w:eastAsia="SimSun"/>
        </w:rPr>
        <w:t>3 and 4</w:t>
      </w:r>
      <w:r w:rsidRPr="001561FA">
        <w:rPr>
          <w:rFonts w:eastAsia="SimSun"/>
        </w:rPr>
        <w:t xml:space="preserve"> due to the mining area utilized for Colstrip Units </w:t>
      </w:r>
      <w:r w:rsidR="00177CFA">
        <w:rPr>
          <w:rFonts w:eastAsia="SimSun"/>
        </w:rPr>
        <w:t>1 and 2</w:t>
      </w:r>
      <w:r w:rsidRPr="001561FA">
        <w:rPr>
          <w:rFonts w:eastAsia="SimSun"/>
        </w:rPr>
        <w:t xml:space="preserve"> and the cost of coal transport.</w:t>
      </w:r>
      <w:r w:rsidR="00FF2239">
        <w:rPr>
          <w:rFonts w:eastAsia="SimSun"/>
        </w:rPr>
        <w:t xml:space="preserve"> </w:t>
      </w:r>
      <w:r w:rsidRPr="001561FA">
        <w:rPr>
          <w:rFonts w:eastAsia="SimSun"/>
        </w:rPr>
        <w:t>Also, Colstrip Units </w:t>
      </w:r>
      <w:r w:rsidR="00177CFA">
        <w:rPr>
          <w:rFonts w:eastAsia="SimSun"/>
        </w:rPr>
        <w:t>1 and 2</w:t>
      </w:r>
      <w:r w:rsidRPr="001561FA">
        <w:rPr>
          <w:rFonts w:eastAsia="SimSun"/>
        </w:rPr>
        <w:t xml:space="preserve"> are older than Colstrip Units </w:t>
      </w:r>
      <w:r w:rsidR="00177CFA">
        <w:rPr>
          <w:rFonts w:eastAsia="SimSun"/>
        </w:rPr>
        <w:t>3 and 4</w:t>
      </w:r>
      <w:r w:rsidRPr="001561FA">
        <w:rPr>
          <w:rFonts w:eastAsia="SimSun"/>
        </w:rPr>
        <w:t>, and the two sets of units have different generation and environmental technologies.</w:t>
      </w:r>
    </w:p>
    <w:p w:rsidR="001561FA" w:rsidRPr="001561FA" w:rsidRDefault="000B1913" w:rsidP="000B1913">
      <w:pPr>
        <w:pStyle w:val="answer"/>
        <w:rPr>
          <w:rFonts w:eastAsia="SimSun"/>
        </w:rPr>
      </w:pPr>
      <w:r>
        <w:rPr>
          <w:rFonts w:eastAsia="SimSun"/>
        </w:rPr>
        <w:tab/>
      </w:r>
      <w:r w:rsidR="001561FA" w:rsidRPr="001561FA">
        <w:rPr>
          <w:rFonts w:eastAsia="SimSun"/>
        </w:rPr>
        <w:t>Each of PSE and Talen Montana has an undivided 50 percent ownership of Colstrip Units </w:t>
      </w:r>
      <w:r w:rsidR="00177CFA">
        <w:rPr>
          <w:rFonts w:eastAsia="SimSun"/>
        </w:rPr>
        <w:t>1 and 2</w:t>
      </w:r>
      <w:r w:rsidR="001561FA" w:rsidRPr="001561FA">
        <w:rPr>
          <w:rFonts w:eastAsia="SimSun"/>
        </w:rPr>
        <w:t>.</w:t>
      </w:r>
      <w:r w:rsidR="00FF2239">
        <w:rPr>
          <w:rFonts w:eastAsia="SimSun"/>
        </w:rPr>
        <w:t xml:space="preserve"> </w:t>
      </w:r>
      <w:r w:rsidR="001561FA" w:rsidRPr="001561FA">
        <w:rPr>
          <w:rFonts w:eastAsia="SimSun"/>
        </w:rPr>
        <w:t>Therefore, any disagreement between PSE (a regulated utility) and Talen Montana (a merchant generator) would result in a deadlock between two entities with different business obligations.</w:t>
      </w:r>
      <w:r w:rsidR="00FF2239">
        <w:rPr>
          <w:rFonts w:eastAsia="SimSun"/>
        </w:rPr>
        <w:t xml:space="preserve"> </w:t>
      </w:r>
      <w:r w:rsidR="001561FA" w:rsidRPr="001561FA">
        <w:rPr>
          <w:rFonts w:eastAsia="SimSun"/>
        </w:rPr>
        <w:t>Talen Montana and PSE are wholly different business models.</w:t>
      </w:r>
      <w:r w:rsidR="00FF2239">
        <w:rPr>
          <w:rFonts w:eastAsia="SimSun"/>
        </w:rPr>
        <w:t xml:space="preserve"> </w:t>
      </w:r>
      <w:r w:rsidR="001561FA" w:rsidRPr="001561FA">
        <w:rPr>
          <w:rFonts w:eastAsia="SimSun"/>
        </w:rPr>
        <w:t>Talen Energy is a merchant generator, running plants to sell energy into the open market.</w:t>
      </w:r>
      <w:r w:rsidR="00FF2239">
        <w:rPr>
          <w:rFonts w:eastAsia="SimSun"/>
        </w:rPr>
        <w:t xml:space="preserve"> </w:t>
      </w:r>
      <w:r w:rsidR="001561FA" w:rsidRPr="001561FA">
        <w:rPr>
          <w:rFonts w:eastAsia="SimSun"/>
        </w:rPr>
        <w:t>Talen Montana makes money when the cost of production of Colstrip Units </w:t>
      </w:r>
      <w:r w:rsidR="00177CFA">
        <w:rPr>
          <w:rFonts w:eastAsia="SimSun"/>
        </w:rPr>
        <w:t>1 and 2</w:t>
      </w:r>
      <w:r w:rsidR="001561FA" w:rsidRPr="001561FA">
        <w:rPr>
          <w:rFonts w:eastAsia="SimSun"/>
        </w:rPr>
        <w:t xml:space="preserve"> is lower than prevailing wholesale electricity prices.</w:t>
      </w:r>
      <w:r w:rsidR="00FF2239">
        <w:rPr>
          <w:rFonts w:eastAsia="SimSun"/>
        </w:rPr>
        <w:t xml:space="preserve"> </w:t>
      </w:r>
      <w:r w:rsidR="001561FA" w:rsidRPr="001561FA">
        <w:rPr>
          <w:rFonts w:eastAsia="SimSun"/>
        </w:rPr>
        <w:t>PSE is a regulated utility with an obligation to serve customers.</w:t>
      </w:r>
      <w:r w:rsidR="00FF2239">
        <w:rPr>
          <w:rFonts w:eastAsia="SimSun"/>
        </w:rPr>
        <w:t xml:space="preserve"> </w:t>
      </w:r>
      <w:r w:rsidR="001561FA" w:rsidRPr="001561FA">
        <w:rPr>
          <w:rFonts w:eastAsia="SimSun"/>
        </w:rPr>
        <w:t>Therefore, PSE places a greater value on reliability and capacity than would a merchant generator, while also valuing low-cost production.</w:t>
      </w:r>
    </w:p>
    <w:p w:rsidR="001561FA" w:rsidRPr="001561FA" w:rsidRDefault="000B1913" w:rsidP="000B1913">
      <w:pPr>
        <w:pStyle w:val="answer"/>
        <w:rPr>
          <w:rFonts w:eastAsia="SimSun"/>
        </w:rPr>
      </w:pPr>
      <w:r>
        <w:rPr>
          <w:rFonts w:eastAsia="SimSun"/>
        </w:rPr>
        <w:tab/>
      </w:r>
      <w:r w:rsidR="001561FA" w:rsidRPr="001561FA">
        <w:rPr>
          <w:rFonts w:eastAsia="SimSun"/>
        </w:rPr>
        <w:t>The ownership structure of Colstrip Units </w:t>
      </w:r>
      <w:r w:rsidR="00177CFA">
        <w:rPr>
          <w:rFonts w:eastAsia="SimSun"/>
        </w:rPr>
        <w:t>3 and 4</w:t>
      </w:r>
      <w:r w:rsidR="001561FA" w:rsidRPr="001561FA">
        <w:rPr>
          <w:rFonts w:eastAsia="SimSun"/>
        </w:rPr>
        <w:t xml:space="preserve"> is significantly different than the ownership structure of Colstrip Units </w:t>
      </w:r>
      <w:r w:rsidR="00177CFA">
        <w:rPr>
          <w:rFonts w:eastAsia="SimSun"/>
        </w:rPr>
        <w:t>1 and 2</w:t>
      </w:r>
      <w:r w:rsidR="001561FA" w:rsidRPr="001561FA">
        <w:rPr>
          <w:rFonts w:eastAsia="SimSun"/>
        </w:rPr>
        <w:t>.</w:t>
      </w:r>
      <w:r w:rsidR="00FF2239">
        <w:rPr>
          <w:rFonts w:eastAsia="SimSun"/>
        </w:rPr>
        <w:t xml:space="preserve"> </w:t>
      </w:r>
      <w:r w:rsidR="001561FA" w:rsidRPr="001561FA">
        <w:rPr>
          <w:rFonts w:eastAsia="SimSun"/>
        </w:rPr>
        <w:t>For example, each of PSE and Talen Montana has an undivided 50 percent ownership of Colstrip Units </w:t>
      </w:r>
      <w:r w:rsidR="00177CFA">
        <w:rPr>
          <w:rFonts w:eastAsia="SimSun"/>
        </w:rPr>
        <w:t>1 and 2</w:t>
      </w:r>
      <w:r w:rsidR="001561FA" w:rsidRPr="001561FA">
        <w:rPr>
          <w:rFonts w:eastAsia="SimSun"/>
        </w:rPr>
        <w:t>.</w:t>
      </w:r>
      <w:r w:rsidR="00FF2239">
        <w:rPr>
          <w:rFonts w:eastAsia="SimSun"/>
        </w:rPr>
        <w:t xml:space="preserve"> </w:t>
      </w:r>
      <w:r w:rsidR="001561FA" w:rsidRPr="001561FA">
        <w:rPr>
          <w:rFonts w:eastAsia="SimSun"/>
        </w:rPr>
        <w:t>Therefore, any disagreement between PSE (a regulated utility) and Talen Montana (a merchant generator) would result in a deadlock between two entities with different business obligations.</w:t>
      </w:r>
      <w:r w:rsidR="00FF2239">
        <w:rPr>
          <w:rFonts w:eastAsia="SimSun"/>
        </w:rPr>
        <w:t xml:space="preserve"> </w:t>
      </w:r>
      <w:r w:rsidR="001561FA" w:rsidRPr="001561FA">
        <w:rPr>
          <w:rFonts w:eastAsia="SimSun"/>
        </w:rPr>
        <w:t>Colstrip Units </w:t>
      </w:r>
      <w:r w:rsidR="00177CFA">
        <w:rPr>
          <w:rFonts w:eastAsia="SimSun"/>
        </w:rPr>
        <w:t>3 and 4</w:t>
      </w:r>
      <w:r w:rsidR="001561FA" w:rsidRPr="001561FA">
        <w:rPr>
          <w:rFonts w:eastAsia="SimSun"/>
        </w:rPr>
        <w:t xml:space="preserve">, however, are predominately owned by five regulated utilities with obligations to serve their customers and a merchant generator. </w:t>
      </w:r>
    </w:p>
    <w:p w:rsidR="001561FA" w:rsidRPr="001561FA" w:rsidRDefault="000B1913" w:rsidP="000B1913">
      <w:pPr>
        <w:pStyle w:val="answer"/>
        <w:rPr>
          <w:rFonts w:eastAsia="SimSun"/>
        </w:rPr>
      </w:pPr>
      <w:r>
        <w:rPr>
          <w:rFonts w:eastAsia="SimSun"/>
        </w:rPr>
        <w:lastRenderedPageBreak/>
        <w:tab/>
      </w:r>
      <w:r w:rsidR="001561FA" w:rsidRPr="001561FA">
        <w:rPr>
          <w:rFonts w:eastAsia="SimSun"/>
        </w:rPr>
        <w:t>In short, Colstrip Units </w:t>
      </w:r>
      <w:r w:rsidR="00177CFA">
        <w:rPr>
          <w:rFonts w:eastAsia="SimSun"/>
        </w:rPr>
        <w:t>3 and 4</w:t>
      </w:r>
      <w:r w:rsidR="001561FA" w:rsidRPr="001561FA">
        <w:rPr>
          <w:rFonts w:eastAsia="SimSun"/>
        </w:rPr>
        <w:t xml:space="preserve"> owners must make a consensus decision to seek a retirement date for those units, and no decision has been made on a future retirement date.</w:t>
      </w:r>
    </w:p>
    <w:p w:rsidR="001561FA" w:rsidRPr="001561FA" w:rsidRDefault="001561FA" w:rsidP="001561FA">
      <w:pPr>
        <w:keepNext/>
        <w:keepLines/>
        <w:spacing w:before="360" w:after="360" w:line="240" w:lineRule="auto"/>
        <w:ind w:left="720" w:right="720" w:hanging="720"/>
        <w:outlineLvl w:val="1"/>
        <w:rPr>
          <w:rFonts w:eastAsia="SimSun"/>
          <w:b/>
          <w:u w:val="single"/>
        </w:rPr>
      </w:pPr>
      <w:bookmarkStart w:id="8" w:name="_Toc489876090"/>
      <w:r w:rsidRPr="001561FA">
        <w:rPr>
          <w:rFonts w:eastAsia="SimSun"/>
          <w:b/>
          <w:u w:val="single"/>
        </w:rPr>
        <w:t>B.</w:t>
      </w:r>
      <w:r w:rsidRPr="001561FA">
        <w:rPr>
          <w:rFonts w:eastAsia="SimSun"/>
          <w:b/>
          <w:u w:val="single"/>
        </w:rPr>
        <w:tab/>
        <w:t>Talen Montana Will Serve as Operator of Each of Colstrip Units </w:t>
      </w:r>
      <w:r w:rsidR="00177CFA">
        <w:rPr>
          <w:rFonts w:eastAsia="SimSun"/>
          <w:b/>
          <w:u w:val="single"/>
        </w:rPr>
        <w:t>1 and 2</w:t>
      </w:r>
      <w:r w:rsidRPr="001561FA">
        <w:rPr>
          <w:rFonts w:eastAsia="SimSun"/>
          <w:b/>
          <w:u w:val="single"/>
        </w:rPr>
        <w:t xml:space="preserve"> and Colstrip Units </w:t>
      </w:r>
      <w:r w:rsidR="00177CFA">
        <w:rPr>
          <w:rFonts w:eastAsia="SimSun"/>
          <w:b/>
          <w:u w:val="single"/>
        </w:rPr>
        <w:t>3 and 4</w:t>
      </w:r>
      <w:r w:rsidRPr="001561FA">
        <w:rPr>
          <w:rFonts w:eastAsia="SimSun"/>
          <w:b/>
          <w:u w:val="single"/>
        </w:rPr>
        <w:t xml:space="preserve"> and Has Indicated Intentions to Maintain Operations at Colstrip Units </w:t>
      </w:r>
      <w:r w:rsidR="00177CFA">
        <w:rPr>
          <w:rFonts w:eastAsia="SimSun"/>
          <w:b/>
          <w:u w:val="single"/>
        </w:rPr>
        <w:t>1 and 2</w:t>
      </w:r>
      <w:r w:rsidRPr="001561FA">
        <w:rPr>
          <w:rFonts w:eastAsia="SimSun"/>
          <w:b/>
          <w:u w:val="single"/>
        </w:rPr>
        <w:t xml:space="preserve"> Until the Scheduled Retirement Date in Mid-2022</w:t>
      </w:r>
      <w:bookmarkEnd w:id="8"/>
    </w:p>
    <w:p w:rsidR="001561FA" w:rsidRPr="001561FA" w:rsidRDefault="001561FA" w:rsidP="000B1913">
      <w:pPr>
        <w:pStyle w:val="question"/>
      </w:pPr>
      <w:r w:rsidRPr="001561FA">
        <w:t>Q.</w:t>
      </w:r>
      <w:r w:rsidRPr="001561FA">
        <w:tab/>
        <w:t>Can you provide an update on the ownership of Talen Montana?</w:t>
      </w:r>
    </w:p>
    <w:p w:rsidR="001561FA" w:rsidRPr="001561FA" w:rsidRDefault="001561FA" w:rsidP="00393D77">
      <w:pPr>
        <w:pStyle w:val="answer"/>
        <w:rPr>
          <w:rFonts w:eastAsia="SimSun"/>
        </w:rPr>
      </w:pPr>
      <w:r w:rsidRPr="001561FA">
        <w:rPr>
          <w:rFonts w:eastAsia="SimSun"/>
        </w:rPr>
        <w:t>A.</w:t>
      </w:r>
      <w:r w:rsidRPr="001561FA">
        <w:rPr>
          <w:rFonts w:eastAsia="SimSun"/>
        </w:rPr>
        <w:tab/>
        <w:t>Riverstone Holdings LLC (“Riverstone”) acquired Talen Energy (the parent company of Talen Montana) in December 2016.</w:t>
      </w:r>
      <w:r w:rsidR="00FF2239">
        <w:rPr>
          <w:rFonts w:eastAsia="SimSun"/>
        </w:rPr>
        <w:t xml:space="preserve"> </w:t>
      </w:r>
      <w:r w:rsidRPr="001561FA">
        <w:rPr>
          <w:rFonts w:eastAsia="SimSun"/>
        </w:rPr>
        <w:t>Since that time, Riverstone has been familiarizing itself with the assets that came with Talen Energy, including the interests of Talen Montana in Colstrip Units </w:t>
      </w:r>
      <w:r w:rsidR="00177CFA">
        <w:rPr>
          <w:rFonts w:eastAsia="SimSun"/>
        </w:rPr>
        <w:t>1 and 2</w:t>
      </w:r>
      <w:r w:rsidRPr="001561FA">
        <w:rPr>
          <w:rFonts w:eastAsia="SimSun"/>
        </w:rPr>
        <w:t xml:space="preserve"> and Colstrip Units </w:t>
      </w:r>
      <w:r w:rsidR="00177CFA">
        <w:rPr>
          <w:rFonts w:eastAsia="SimSun"/>
        </w:rPr>
        <w:t>3 and 4</w:t>
      </w:r>
      <w:r w:rsidRPr="001561FA">
        <w:rPr>
          <w:rFonts w:eastAsia="SimSun"/>
        </w:rPr>
        <w:t>. Additionally, Riverstone has made significant changes in the management structure of Talen Energy.</w:t>
      </w:r>
      <w:r w:rsidR="00FF2239">
        <w:rPr>
          <w:rFonts w:eastAsia="SimSun"/>
        </w:rPr>
        <w:t xml:space="preserve"> </w:t>
      </w:r>
      <w:r w:rsidRPr="001561FA">
        <w:rPr>
          <w:rFonts w:eastAsia="SimSun"/>
        </w:rPr>
        <w:t>Riverstone has changed the executive team that had been overseeing Talen Montana, and a new executive team is now addressing Talen Montana’s interests in the Colstrip units.</w:t>
      </w:r>
    </w:p>
    <w:p w:rsidR="001561FA" w:rsidRPr="001561FA" w:rsidRDefault="001561FA" w:rsidP="000B1913">
      <w:pPr>
        <w:pStyle w:val="question"/>
      </w:pPr>
      <w:r w:rsidRPr="001561FA">
        <w:t>Q.</w:t>
      </w:r>
      <w:r w:rsidRPr="001561FA">
        <w:tab/>
        <w:t>Can you provide an update on the role of Talen Montana as operator of each of Colstrip Units </w:t>
      </w:r>
      <w:r w:rsidR="00177CFA">
        <w:t>1 and 2</w:t>
      </w:r>
      <w:r w:rsidRPr="001561FA">
        <w:t xml:space="preserve"> and Colstrip Units </w:t>
      </w:r>
      <w:r w:rsidR="00177CFA">
        <w:t>3 and 4</w:t>
      </w:r>
      <w:r w:rsidRPr="001561FA">
        <w:t>?</w:t>
      </w:r>
    </w:p>
    <w:p w:rsidR="001561FA" w:rsidRPr="001561FA" w:rsidRDefault="001561FA" w:rsidP="00393D77">
      <w:pPr>
        <w:pStyle w:val="answer"/>
        <w:rPr>
          <w:rFonts w:eastAsia="SimSun"/>
        </w:rPr>
      </w:pPr>
      <w:r w:rsidRPr="001561FA">
        <w:rPr>
          <w:rFonts w:eastAsia="SimSun"/>
        </w:rPr>
        <w:t>A.</w:t>
      </w:r>
      <w:r w:rsidRPr="001561FA">
        <w:rPr>
          <w:rFonts w:eastAsia="SimSun"/>
        </w:rPr>
        <w:tab/>
        <w:t>By letter dated June 19, 2017, Talen Montana provided the other owners of Colstrip Units </w:t>
      </w:r>
      <w:r w:rsidR="00177CFA">
        <w:rPr>
          <w:rFonts w:eastAsia="SimSun"/>
        </w:rPr>
        <w:t>3 and 4</w:t>
      </w:r>
      <w:r w:rsidRPr="001561FA">
        <w:rPr>
          <w:rFonts w:eastAsia="SimSun"/>
        </w:rPr>
        <w:t xml:space="preserve"> with notice of withdrawal of Talen Montana’s prior resignation as operator of those units.</w:t>
      </w:r>
      <w:r w:rsidRPr="001561FA">
        <w:rPr>
          <w:rFonts w:eastAsia="SimSun"/>
          <w:position w:val="6"/>
          <w:sz w:val="16"/>
        </w:rPr>
        <w:footnoteReference w:id="3"/>
      </w:r>
      <w:r w:rsidRPr="001561FA">
        <w:rPr>
          <w:rFonts w:eastAsia="SimSun"/>
        </w:rPr>
        <w:t xml:space="preserve"> In July 2017, the owners of Colstrip </w:t>
      </w:r>
      <w:r w:rsidRPr="001561FA">
        <w:rPr>
          <w:rFonts w:eastAsia="SimSun"/>
        </w:rPr>
        <w:lastRenderedPageBreak/>
        <w:t>Units </w:t>
      </w:r>
      <w:r w:rsidR="00177CFA">
        <w:rPr>
          <w:rFonts w:eastAsia="SimSun"/>
        </w:rPr>
        <w:t>3 and 4</w:t>
      </w:r>
      <w:r w:rsidRPr="001561FA">
        <w:rPr>
          <w:rFonts w:eastAsia="SimSun"/>
        </w:rPr>
        <w:t xml:space="preserve"> considered and accepted the withdrawal of Talen Montana’s prior resignation as operator of those units.</w:t>
      </w:r>
      <w:r w:rsidR="00FF2239">
        <w:rPr>
          <w:rFonts w:eastAsia="SimSun"/>
        </w:rPr>
        <w:t xml:space="preserve"> </w:t>
      </w:r>
      <w:r w:rsidRPr="001561FA">
        <w:rPr>
          <w:rFonts w:eastAsia="SimSun"/>
        </w:rPr>
        <w:t>Furthermore, Talen Montana has also recently indicated intentions to seek new customers for generation from its share of Colstrip Units </w:t>
      </w:r>
      <w:r w:rsidR="00177CFA">
        <w:rPr>
          <w:rFonts w:eastAsia="SimSun"/>
        </w:rPr>
        <w:t>1 and 2</w:t>
      </w:r>
      <w:r w:rsidRPr="001561FA">
        <w:rPr>
          <w:rFonts w:eastAsia="SimSun"/>
        </w:rPr>
        <w:t xml:space="preserve"> and to maintain operations at Colstrip Units </w:t>
      </w:r>
      <w:r w:rsidR="00177CFA">
        <w:rPr>
          <w:rFonts w:eastAsia="SimSun"/>
        </w:rPr>
        <w:t>1 and 2</w:t>
      </w:r>
      <w:r w:rsidRPr="001561FA">
        <w:rPr>
          <w:rFonts w:eastAsia="SimSun"/>
        </w:rPr>
        <w:t xml:space="preserve"> until the scheduled retirement date in mid-2022.</w:t>
      </w:r>
    </w:p>
    <w:p w:rsidR="001561FA" w:rsidRPr="001561FA" w:rsidRDefault="001561FA" w:rsidP="000B1913">
      <w:pPr>
        <w:pStyle w:val="question"/>
      </w:pPr>
      <w:r w:rsidRPr="001561FA">
        <w:t>Q.</w:t>
      </w:r>
      <w:r w:rsidRPr="001561FA">
        <w:tab/>
        <w:t>Has any party to this proceeding made a recommendation regarding the recovery of costs incurred by PSE in response to Talen Montana’s prior notice of withdrawal as operator of the Colstrip units?</w:t>
      </w:r>
    </w:p>
    <w:p w:rsidR="001561FA" w:rsidRPr="001561FA" w:rsidRDefault="001561FA" w:rsidP="00393D77">
      <w:pPr>
        <w:pStyle w:val="answer"/>
        <w:rPr>
          <w:rFonts w:eastAsia="SimSun"/>
        </w:rPr>
      </w:pPr>
      <w:r w:rsidRPr="001561FA">
        <w:rPr>
          <w:rFonts w:eastAsia="SimSun"/>
        </w:rPr>
        <w:t>A.</w:t>
      </w:r>
      <w:r w:rsidRPr="001561FA">
        <w:rPr>
          <w:rFonts w:eastAsia="SimSun"/>
        </w:rPr>
        <w:tab/>
        <w:t>Yes.</w:t>
      </w:r>
      <w:r w:rsidR="00FF2239">
        <w:rPr>
          <w:rFonts w:eastAsia="SimSun"/>
        </w:rPr>
        <w:t xml:space="preserve"> </w:t>
      </w:r>
      <w:r w:rsidRPr="001561FA">
        <w:rPr>
          <w:rFonts w:eastAsia="SimSun"/>
        </w:rPr>
        <w:t>Public Counsel’s testimony recommends that PSE remove all of its out-of-pocket costs related to efforts to transition to a new operator of the Colstrip units from the revenue requirement in the current rate case and to collect those costs from Talen Montana.</w:t>
      </w:r>
      <w:r w:rsidRPr="001561FA">
        <w:rPr>
          <w:rFonts w:eastAsia="SimSun"/>
          <w:position w:val="6"/>
          <w:sz w:val="16"/>
        </w:rPr>
        <w:footnoteReference w:id="4"/>
      </w:r>
      <w:r w:rsidR="00FF2239">
        <w:rPr>
          <w:rFonts w:eastAsia="SimSun"/>
        </w:rPr>
        <w:t xml:space="preserve"> </w:t>
      </w:r>
      <w:r w:rsidRPr="001561FA">
        <w:rPr>
          <w:rFonts w:eastAsia="SimSun"/>
        </w:rPr>
        <w:t>This recommendation results from an offer for reimbursement by Talen Montana in the letter dated June 19, 2017:</w:t>
      </w:r>
    </w:p>
    <w:p w:rsidR="001561FA" w:rsidRPr="001561FA" w:rsidRDefault="001561FA" w:rsidP="00393D77">
      <w:pPr>
        <w:spacing w:after="280" w:line="240" w:lineRule="auto"/>
        <w:ind w:left="1440" w:right="720" w:firstLine="0"/>
        <w:rPr>
          <w:rFonts w:eastAsia="SimSun"/>
          <w:iCs/>
          <w:color w:val="000000" w:themeColor="text1"/>
        </w:rPr>
      </w:pPr>
      <w:r w:rsidRPr="001561FA">
        <w:rPr>
          <w:rFonts w:eastAsia="SimSun"/>
          <w:iCs/>
          <w:color w:val="000000" w:themeColor="text1"/>
        </w:rPr>
        <w:t>Additionally, as a gesture of good faith and to remedy the financial impacts resulting from the notice of intent to resign, Talen Montana is prepared to reimburse the other owners for their reasonable out-of-pocket costs incurred to date related to the effort to transition to a new operator, including the fees paid to the Owners’ joint legal counsel, up to $225,000 in the aggregate.</w:t>
      </w:r>
      <w:r w:rsidRPr="001561FA">
        <w:rPr>
          <w:rFonts w:eastAsia="SimSun"/>
          <w:iCs/>
          <w:color w:val="000000" w:themeColor="text1"/>
          <w:position w:val="6"/>
          <w:sz w:val="16"/>
        </w:rPr>
        <w:footnoteReference w:id="5"/>
      </w:r>
    </w:p>
    <w:p w:rsidR="001561FA" w:rsidRPr="001561FA" w:rsidRDefault="00393D77" w:rsidP="00393D77">
      <w:pPr>
        <w:pStyle w:val="answer"/>
        <w:rPr>
          <w:rFonts w:eastAsia="SimSun"/>
        </w:rPr>
      </w:pPr>
      <w:r>
        <w:rPr>
          <w:rFonts w:eastAsia="SimSun"/>
        </w:rPr>
        <w:tab/>
      </w:r>
      <w:r w:rsidR="001561FA" w:rsidRPr="001561FA">
        <w:rPr>
          <w:rFonts w:eastAsia="SimSun"/>
        </w:rPr>
        <w:t>PSE will be working with the other co-owners of Colstrip Units </w:t>
      </w:r>
      <w:r w:rsidR="00177CFA">
        <w:rPr>
          <w:rFonts w:eastAsia="SimSun"/>
        </w:rPr>
        <w:t>3 and 4</w:t>
      </w:r>
      <w:r w:rsidR="001561FA" w:rsidRPr="001561FA">
        <w:rPr>
          <w:rFonts w:eastAsia="SimSun"/>
        </w:rPr>
        <w:t xml:space="preserve"> to seek reimbursement from Talen Montana for costs associated with pursuing a new operator for the Colstrip units.</w:t>
      </w:r>
      <w:r w:rsidR="00FF2239">
        <w:rPr>
          <w:rFonts w:eastAsia="SimSun"/>
        </w:rPr>
        <w:t xml:space="preserve"> </w:t>
      </w:r>
      <w:r w:rsidR="001561FA" w:rsidRPr="001561FA">
        <w:rPr>
          <w:rFonts w:eastAsia="SimSun"/>
        </w:rPr>
        <w:t xml:space="preserve">PSE would note that the majority of external costs </w:t>
      </w:r>
      <w:r w:rsidR="001561FA" w:rsidRPr="001561FA">
        <w:rPr>
          <w:rFonts w:eastAsia="SimSun"/>
        </w:rPr>
        <w:lastRenderedPageBreak/>
        <w:t>associated with the work to transition the role of operator of the Colstrip units began after September 30, 2016, and are not included in the revenue requirement in this proceeding.</w:t>
      </w:r>
    </w:p>
    <w:p w:rsidR="001561FA" w:rsidRPr="001561FA" w:rsidRDefault="001561FA" w:rsidP="001561FA">
      <w:pPr>
        <w:keepNext/>
        <w:keepLines/>
        <w:spacing w:before="360" w:after="360" w:line="240" w:lineRule="auto"/>
        <w:ind w:left="720" w:right="720" w:hanging="720"/>
        <w:outlineLvl w:val="1"/>
        <w:rPr>
          <w:rFonts w:eastAsia="SimSun"/>
          <w:b/>
          <w:u w:val="single"/>
        </w:rPr>
      </w:pPr>
      <w:bookmarkStart w:id="9" w:name="_Toc489876091"/>
      <w:r w:rsidRPr="001561FA">
        <w:rPr>
          <w:rFonts w:eastAsia="SimSun"/>
          <w:b/>
          <w:u w:val="single"/>
        </w:rPr>
        <w:t>C.</w:t>
      </w:r>
      <w:r w:rsidRPr="001561FA">
        <w:rPr>
          <w:rFonts w:eastAsia="SimSun"/>
          <w:b/>
          <w:u w:val="single"/>
        </w:rPr>
        <w:tab/>
        <w:t>PSE Will Work with Talen Montana to Create a Plan that Maintains the Usefulness of Colstrip Units </w:t>
      </w:r>
      <w:r w:rsidR="00177CFA">
        <w:rPr>
          <w:rFonts w:eastAsia="SimSun"/>
          <w:b/>
          <w:u w:val="single"/>
        </w:rPr>
        <w:t>1 and 2</w:t>
      </w:r>
      <w:r w:rsidRPr="001561FA">
        <w:rPr>
          <w:rFonts w:eastAsia="SimSun"/>
          <w:b/>
          <w:u w:val="single"/>
        </w:rPr>
        <w:t>, Ensures that Talen Montana Continues to Operate the Units in a Safe Manner, and Excludes Work that Would Extend the Life of Colstrip Units </w:t>
      </w:r>
      <w:r w:rsidR="00177CFA">
        <w:rPr>
          <w:rFonts w:eastAsia="SimSun"/>
          <w:b/>
          <w:u w:val="single"/>
        </w:rPr>
        <w:t>1 and 2</w:t>
      </w:r>
      <w:r w:rsidRPr="001561FA">
        <w:rPr>
          <w:rFonts w:eastAsia="SimSun"/>
          <w:b/>
          <w:u w:val="single"/>
        </w:rPr>
        <w:t xml:space="preserve"> Beyond Their Identified Retirement Date</w:t>
      </w:r>
      <w:bookmarkEnd w:id="9"/>
    </w:p>
    <w:p w:rsidR="001561FA" w:rsidRPr="001561FA" w:rsidRDefault="001561FA" w:rsidP="000B1913">
      <w:pPr>
        <w:pStyle w:val="question"/>
      </w:pPr>
      <w:r w:rsidRPr="001561FA">
        <w:t>Q.</w:t>
      </w:r>
      <w:r w:rsidRPr="001561FA">
        <w:tab/>
        <w:t>Will operating and capital costs for Colstrip Units </w:t>
      </w:r>
      <w:r w:rsidR="00177CFA">
        <w:t>1 and 2</w:t>
      </w:r>
      <w:r w:rsidRPr="001561FA">
        <w:t xml:space="preserve"> change between present day and the retirement of those units?</w:t>
      </w:r>
    </w:p>
    <w:p w:rsidR="001561FA" w:rsidRPr="001561FA" w:rsidRDefault="001561FA" w:rsidP="00177CFA">
      <w:pPr>
        <w:pStyle w:val="answer"/>
        <w:rPr>
          <w:rFonts w:eastAsia="SimSun"/>
        </w:rPr>
      </w:pPr>
      <w:r w:rsidRPr="001561FA">
        <w:rPr>
          <w:rFonts w:eastAsia="SimSun"/>
        </w:rPr>
        <w:t>A.</w:t>
      </w:r>
      <w:r w:rsidRPr="001561FA">
        <w:rPr>
          <w:rFonts w:eastAsia="SimSun"/>
        </w:rPr>
        <w:tab/>
        <w:t>As operator, Talen Montana provides the budget for of Colstrip Units </w:t>
      </w:r>
      <w:r w:rsidR="00177CFA">
        <w:rPr>
          <w:rFonts w:eastAsia="SimSun"/>
        </w:rPr>
        <w:t>1 and 2</w:t>
      </w:r>
      <w:r w:rsidRPr="001561FA">
        <w:rPr>
          <w:rFonts w:eastAsia="SimSun"/>
        </w:rPr>
        <w:t xml:space="preserve"> operations.</w:t>
      </w:r>
      <w:r w:rsidR="00FF2239">
        <w:rPr>
          <w:rFonts w:eastAsia="SimSun"/>
        </w:rPr>
        <w:t xml:space="preserve"> </w:t>
      </w:r>
      <w:r w:rsidRPr="001561FA">
        <w:rPr>
          <w:rFonts w:eastAsia="SimSun"/>
        </w:rPr>
        <w:t>Given the settlement agreement that fixes a retirement date for Colstrip Units </w:t>
      </w:r>
      <w:r w:rsidR="00177CFA">
        <w:rPr>
          <w:rFonts w:eastAsia="SimSun"/>
        </w:rPr>
        <w:t>1 and 2</w:t>
      </w:r>
      <w:r w:rsidRPr="001561FA">
        <w:rPr>
          <w:rFonts w:eastAsia="SimSun"/>
        </w:rPr>
        <w:t xml:space="preserve"> of not later than July 1, 2022, the adopted budget for 2017 reflects reductions in capital spending.</w:t>
      </w:r>
    </w:p>
    <w:p w:rsidR="001561FA" w:rsidRPr="001561FA" w:rsidRDefault="001561FA" w:rsidP="000B1913">
      <w:pPr>
        <w:pStyle w:val="question"/>
      </w:pPr>
      <w:r w:rsidRPr="001561FA">
        <w:t>Q.</w:t>
      </w:r>
      <w:r w:rsidRPr="001561FA">
        <w:tab/>
        <w:t>Have Talen Montana and PSE discussed the need to evaluate budgeting in light of the planned retirement of Colstrip Units </w:t>
      </w:r>
      <w:r w:rsidR="00177CFA">
        <w:t>1 and 2</w:t>
      </w:r>
      <w:r w:rsidRPr="001561FA">
        <w:t>?</w:t>
      </w:r>
    </w:p>
    <w:p w:rsidR="001561FA" w:rsidRPr="001561FA" w:rsidRDefault="001561FA" w:rsidP="00177CFA">
      <w:pPr>
        <w:pStyle w:val="answer"/>
        <w:rPr>
          <w:rFonts w:eastAsia="SimSun"/>
        </w:rPr>
      </w:pPr>
      <w:r w:rsidRPr="001561FA">
        <w:rPr>
          <w:rFonts w:eastAsia="SimSun"/>
        </w:rPr>
        <w:t>A.</w:t>
      </w:r>
      <w:r w:rsidRPr="001561FA">
        <w:rPr>
          <w:rFonts w:eastAsia="SimSun"/>
        </w:rPr>
        <w:tab/>
        <w:t>Yes.</w:t>
      </w:r>
      <w:r w:rsidR="00FF2239">
        <w:rPr>
          <w:rFonts w:eastAsia="SimSun"/>
        </w:rPr>
        <w:t xml:space="preserve"> </w:t>
      </w:r>
      <w:r w:rsidRPr="001561FA">
        <w:rPr>
          <w:rFonts w:eastAsia="SimSun"/>
        </w:rPr>
        <w:t>Talen and PSE have discussed the need to evaluate budgeting in light of the planned retirement of Colstrip Units </w:t>
      </w:r>
      <w:r w:rsidR="00177CFA">
        <w:rPr>
          <w:rFonts w:eastAsia="SimSun"/>
        </w:rPr>
        <w:t>1 and 2</w:t>
      </w:r>
      <w:r w:rsidRPr="001561FA">
        <w:rPr>
          <w:rFonts w:eastAsia="SimSun"/>
        </w:rPr>
        <w:t>.</w:t>
      </w:r>
      <w:r w:rsidR="00FF2239">
        <w:rPr>
          <w:rFonts w:eastAsia="SimSun"/>
        </w:rPr>
        <w:t xml:space="preserve"> </w:t>
      </w:r>
      <w:r w:rsidRPr="001561FA">
        <w:rPr>
          <w:rFonts w:eastAsia="SimSun"/>
        </w:rPr>
        <w:t>Although Talen Montana and PSE will evaluate budgets with the future retirement in mind, they will not pursue cost measures that could sacrifice safety.</w:t>
      </w:r>
      <w:r w:rsidR="00FF2239">
        <w:rPr>
          <w:rFonts w:eastAsia="SimSun"/>
        </w:rPr>
        <w:t xml:space="preserve"> </w:t>
      </w:r>
      <w:r w:rsidRPr="001561FA">
        <w:rPr>
          <w:rFonts w:eastAsia="SimSun"/>
        </w:rPr>
        <w:t>Indeed, Talen Montana must operate Colstrip Units </w:t>
      </w:r>
      <w:r w:rsidR="00177CFA">
        <w:rPr>
          <w:rFonts w:eastAsia="SimSun"/>
        </w:rPr>
        <w:t>1 and 2</w:t>
      </w:r>
      <w:r w:rsidRPr="001561FA">
        <w:rPr>
          <w:rFonts w:eastAsia="SimSun"/>
        </w:rPr>
        <w:t xml:space="preserve"> in a manner that puts the safety of workers as the top priority.</w:t>
      </w:r>
      <w:r w:rsidR="00FF2239">
        <w:rPr>
          <w:rFonts w:eastAsia="SimSun"/>
        </w:rPr>
        <w:t xml:space="preserve"> </w:t>
      </w:r>
      <w:r w:rsidRPr="001561FA">
        <w:t>PSE will work with Talen Montana to create a plan that (i) </w:t>
      </w:r>
      <w:r w:rsidR="00D16AF7" w:rsidRPr="001561FA">
        <w:t>ensures that Talen Montana continues to operate Colstrip Units </w:t>
      </w:r>
      <w:r w:rsidR="00D16AF7">
        <w:t>1 and 2</w:t>
      </w:r>
      <w:r w:rsidR="00D16AF7" w:rsidRPr="001561FA">
        <w:t xml:space="preserve"> in a safe manner</w:t>
      </w:r>
      <w:r w:rsidR="00D16AF7">
        <w:t>; (ii)</w:t>
      </w:r>
      <w:r w:rsidR="00D16AF7" w:rsidRPr="001561FA">
        <w:t xml:space="preserve"> </w:t>
      </w:r>
      <w:r w:rsidRPr="001561FA">
        <w:t xml:space="preserve">maintains the </w:t>
      </w:r>
      <w:r w:rsidRPr="001561FA">
        <w:lastRenderedPageBreak/>
        <w:t>usefulness of Colstrip Units </w:t>
      </w:r>
      <w:r w:rsidR="00177CFA">
        <w:t>1 and 2</w:t>
      </w:r>
      <w:r w:rsidR="00D16AF7">
        <w:t>;</w:t>
      </w:r>
      <w:r w:rsidRPr="001561FA">
        <w:t xml:space="preserve"> and (iii) excludes work that would extend the life of Colstrip Units </w:t>
      </w:r>
      <w:r w:rsidR="00177CFA">
        <w:t>1 and 2</w:t>
      </w:r>
      <w:r w:rsidRPr="001561FA">
        <w:t xml:space="preserve"> beyond their identified retirement date.</w:t>
      </w:r>
    </w:p>
    <w:p w:rsidR="001561FA" w:rsidRPr="001561FA" w:rsidRDefault="001561FA" w:rsidP="000B1913">
      <w:pPr>
        <w:pStyle w:val="question"/>
      </w:pPr>
      <w:r w:rsidRPr="001561FA">
        <w:t>Q.</w:t>
      </w:r>
      <w:r w:rsidRPr="001561FA">
        <w:tab/>
        <w:t>Does any party make any recommendations regarding future capital spending for Colstrip Units </w:t>
      </w:r>
      <w:r w:rsidR="00177CFA">
        <w:t>1 and 2</w:t>
      </w:r>
      <w:r w:rsidRPr="001561FA">
        <w:t>?</w:t>
      </w:r>
    </w:p>
    <w:p w:rsidR="001561FA" w:rsidRPr="001561FA" w:rsidRDefault="001561FA" w:rsidP="00177CFA">
      <w:pPr>
        <w:pStyle w:val="answer"/>
        <w:rPr>
          <w:rFonts w:eastAsia="SimSun"/>
        </w:rPr>
      </w:pPr>
      <w:r w:rsidRPr="001561FA">
        <w:rPr>
          <w:rFonts w:eastAsia="SimSun"/>
        </w:rPr>
        <w:t>A.</w:t>
      </w:r>
      <w:r w:rsidRPr="001561FA">
        <w:rPr>
          <w:rFonts w:eastAsia="SimSun"/>
        </w:rPr>
        <w:tab/>
        <w:t>Yes.</w:t>
      </w:r>
      <w:r w:rsidR="00FF2239">
        <w:rPr>
          <w:rFonts w:eastAsia="SimSun"/>
        </w:rPr>
        <w:t xml:space="preserve"> </w:t>
      </w:r>
      <w:r w:rsidRPr="001561FA">
        <w:rPr>
          <w:rFonts w:eastAsia="SimSun"/>
        </w:rPr>
        <w:t>ICNU’s testimony suggests that PSE accrue any additional capital expenditures at Colstrip Units </w:t>
      </w:r>
      <w:r w:rsidR="00177CFA">
        <w:rPr>
          <w:rFonts w:eastAsia="SimSun"/>
        </w:rPr>
        <w:t>1 and 2</w:t>
      </w:r>
      <w:r w:rsidRPr="001561FA">
        <w:rPr>
          <w:rFonts w:eastAsia="SimSun"/>
        </w:rPr>
        <w:t xml:space="preserve"> into an unrecovered investment balance, subject to review by the Commission.</w:t>
      </w:r>
      <w:r w:rsidRPr="001561FA">
        <w:rPr>
          <w:rFonts w:eastAsia="SimSun"/>
          <w:position w:val="6"/>
          <w:sz w:val="16"/>
        </w:rPr>
        <w:footnoteReference w:id="6"/>
      </w:r>
      <w:r w:rsidR="00FF2239">
        <w:rPr>
          <w:rFonts w:eastAsia="SimSun"/>
        </w:rPr>
        <w:t xml:space="preserve"> </w:t>
      </w:r>
      <w:r w:rsidRPr="001561FA">
        <w:rPr>
          <w:rFonts w:eastAsia="SimSun"/>
        </w:rPr>
        <w:t>Please see the Prefiled Rebuttal Testimony of Katherine J. Barnard, Exh. KJB-17T, for PSE’s response to the ICNU proposal.</w:t>
      </w:r>
    </w:p>
    <w:p w:rsidR="001561FA" w:rsidRPr="001561FA" w:rsidRDefault="001561FA" w:rsidP="001561FA">
      <w:pPr>
        <w:keepNext/>
        <w:keepLines/>
        <w:spacing w:before="360" w:after="360" w:line="240" w:lineRule="auto"/>
        <w:ind w:left="720" w:right="720" w:hanging="720"/>
        <w:outlineLvl w:val="1"/>
        <w:rPr>
          <w:rFonts w:eastAsia="SimSun"/>
          <w:b/>
          <w:u w:val="single"/>
        </w:rPr>
      </w:pPr>
      <w:bookmarkStart w:id="10" w:name="_Toc489876092"/>
      <w:r w:rsidRPr="001561FA">
        <w:rPr>
          <w:rFonts w:eastAsia="SimSun"/>
          <w:b/>
          <w:u w:val="single"/>
        </w:rPr>
        <w:t>D.</w:t>
      </w:r>
      <w:r w:rsidRPr="001561FA">
        <w:rPr>
          <w:rFonts w:eastAsia="SimSun"/>
          <w:b/>
          <w:u w:val="single"/>
        </w:rPr>
        <w:tab/>
        <w:t>ICNU’s Arguments Regarding the Wet Ash Disposal System for Colstrip Units </w:t>
      </w:r>
      <w:r w:rsidR="00177CFA">
        <w:rPr>
          <w:rFonts w:eastAsia="SimSun"/>
          <w:b/>
          <w:u w:val="single"/>
        </w:rPr>
        <w:t>1 and 2</w:t>
      </w:r>
      <w:r w:rsidRPr="001561FA">
        <w:rPr>
          <w:rFonts w:eastAsia="SimSun"/>
          <w:b/>
          <w:u w:val="single"/>
        </w:rPr>
        <w:t xml:space="preserve"> Are Misplaced</w:t>
      </w:r>
      <w:bookmarkEnd w:id="10"/>
    </w:p>
    <w:p w:rsidR="001561FA" w:rsidRPr="001561FA" w:rsidRDefault="001561FA" w:rsidP="000B1913">
      <w:pPr>
        <w:pStyle w:val="question"/>
      </w:pPr>
      <w:r w:rsidRPr="001561FA">
        <w:t>Q.</w:t>
      </w:r>
      <w:r w:rsidRPr="001561FA">
        <w:tab/>
        <w:t>Why was a wet ash disposal system selected in lieu of a dry ash disposal system for Colstrip Units </w:t>
      </w:r>
      <w:r w:rsidR="00177CFA">
        <w:t>1 and 2</w:t>
      </w:r>
      <w:r w:rsidRPr="001561FA">
        <w:t>?</w:t>
      </w:r>
    </w:p>
    <w:p w:rsidR="001561FA" w:rsidRPr="001561FA" w:rsidRDefault="001561FA" w:rsidP="00177CFA">
      <w:pPr>
        <w:pStyle w:val="answer"/>
        <w:rPr>
          <w:rFonts w:eastAsia="SimSun"/>
        </w:rPr>
      </w:pPr>
      <w:r w:rsidRPr="001561FA">
        <w:rPr>
          <w:rFonts w:eastAsia="SimSun"/>
        </w:rPr>
        <w:t>A.</w:t>
      </w:r>
      <w:r w:rsidRPr="001561FA">
        <w:rPr>
          <w:rFonts w:eastAsia="SimSun"/>
        </w:rPr>
        <w:tab/>
        <w:t>Colstrip Units </w:t>
      </w:r>
      <w:r w:rsidR="00177CFA">
        <w:rPr>
          <w:rFonts w:eastAsia="SimSun"/>
        </w:rPr>
        <w:t>1 and 2</w:t>
      </w:r>
      <w:r w:rsidRPr="001561FA">
        <w:rPr>
          <w:rFonts w:eastAsia="SimSun"/>
        </w:rPr>
        <w:t xml:space="preserve"> were designed to burn low-sulfur, subbituminous coal from the adjacent Rosebud coal mine.</w:t>
      </w:r>
      <w:r w:rsidR="00FF2239">
        <w:rPr>
          <w:rFonts w:eastAsia="SimSun"/>
        </w:rPr>
        <w:t xml:space="preserve"> </w:t>
      </w:r>
      <w:r w:rsidRPr="001561FA">
        <w:rPr>
          <w:rFonts w:eastAsia="SimSun"/>
        </w:rPr>
        <w:t>Yet even with the low sulfur coal, Colstrip Units </w:t>
      </w:r>
      <w:r w:rsidR="00177CFA">
        <w:rPr>
          <w:rFonts w:eastAsia="SimSun"/>
        </w:rPr>
        <w:t>1 and 2</w:t>
      </w:r>
      <w:r w:rsidRPr="001561FA">
        <w:rPr>
          <w:rFonts w:eastAsia="SimSun"/>
        </w:rPr>
        <w:t xml:space="preserve"> needed to install additional pollution control technology to meet the NSPS Subpart D requirements.</w:t>
      </w:r>
      <w:r w:rsidR="00FF2239">
        <w:rPr>
          <w:rFonts w:eastAsia="SimSun"/>
        </w:rPr>
        <w:t xml:space="preserve"> </w:t>
      </w:r>
      <w:r w:rsidRPr="001561FA">
        <w:rPr>
          <w:rFonts w:eastAsia="SimSun"/>
        </w:rPr>
        <w:t>The owners of Colstrip Units </w:t>
      </w:r>
      <w:r w:rsidR="00177CFA">
        <w:rPr>
          <w:rFonts w:eastAsia="SimSun"/>
        </w:rPr>
        <w:t>1 and 2</w:t>
      </w:r>
      <w:r w:rsidRPr="001561FA">
        <w:rPr>
          <w:rFonts w:eastAsia="SimSun"/>
        </w:rPr>
        <w:t xml:space="preserve"> chose a then-state-of-the art wet Venturi scrubber as an integrated system to control sulfur dioxide and particulate matter to levels well below that required by the Clean Air Act.</w:t>
      </w:r>
      <w:r w:rsidR="00FF2239">
        <w:rPr>
          <w:rFonts w:eastAsia="SimSun"/>
        </w:rPr>
        <w:t xml:space="preserve"> </w:t>
      </w:r>
      <w:r w:rsidRPr="001561FA">
        <w:rPr>
          <w:rFonts w:eastAsia="SimSun"/>
        </w:rPr>
        <w:t>The system used the naturally high alkalinity of the fly ash created by coal combustion to assist in the removal of sulfur dioxide.</w:t>
      </w:r>
    </w:p>
    <w:p w:rsidR="001561FA" w:rsidRPr="001561FA" w:rsidRDefault="00177CFA" w:rsidP="00177CFA">
      <w:pPr>
        <w:pStyle w:val="answer"/>
        <w:rPr>
          <w:rFonts w:eastAsia="SimSun"/>
        </w:rPr>
      </w:pPr>
      <w:r>
        <w:rPr>
          <w:rFonts w:eastAsia="SimSun"/>
        </w:rPr>
        <w:lastRenderedPageBreak/>
        <w:tab/>
      </w:r>
      <w:r w:rsidR="001561FA" w:rsidRPr="001561FA">
        <w:rPr>
          <w:rFonts w:eastAsia="SimSun"/>
        </w:rPr>
        <w:t>At the time of development of Colstrip Units </w:t>
      </w:r>
      <w:r>
        <w:rPr>
          <w:rFonts w:eastAsia="SimSun"/>
        </w:rPr>
        <w:t>1 and 2</w:t>
      </w:r>
      <w:r w:rsidR="001561FA" w:rsidRPr="001561FA">
        <w:rPr>
          <w:rFonts w:eastAsia="SimSun"/>
        </w:rPr>
        <w:t>, wet scrubbing technology was the primary control option available to reduce sulfur dioxide from flue gas.</w:t>
      </w:r>
      <w:r w:rsidR="00FF2239">
        <w:rPr>
          <w:rFonts w:eastAsia="SimSun"/>
        </w:rPr>
        <w:t xml:space="preserve"> </w:t>
      </w:r>
      <w:r w:rsidR="001561FA" w:rsidRPr="001561FA">
        <w:rPr>
          <w:rFonts w:eastAsia="SimSun"/>
        </w:rPr>
        <w:t xml:space="preserve">By using each unit’s own fly ash to control sulfur dioxide, the system was able to significantly reduce sulfur dioxide without the need for lime or other additives. </w:t>
      </w:r>
    </w:p>
    <w:p w:rsidR="001561FA" w:rsidRPr="001561FA" w:rsidRDefault="001561FA" w:rsidP="000B1913">
      <w:pPr>
        <w:pStyle w:val="question"/>
      </w:pPr>
      <w:r w:rsidRPr="001561FA">
        <w:t>Q.</w:t>
      </w:r>
      <w:r w:rsidRPr="001561FA">
        <w:tab/>
        <w:t>Were dry ash disposal systems commercially available at the time of the development of Colstrip Units </w:t>
      </w:r>
      <w:r w:rsidR="00177CFA">
        <w:t>1 and 2</w:t>
      </w:r>
      <w:r w:rsidRPr="001561FA">
        <w:t>?</w:t>
      </w:r>
    </w:p>
    <w:p w:rsidR="001561FA" w:rsidRPr="001561FA" w:rsidRDefault="001561FA" w:rsidP="00177CFA">
      <w:pPr>
        <w:pStyle w:val="answer"/>
        <w:rPr>
          <w:rFonts w:eastAsia="SimSun"/>
        </w:rPr>
      </w:pPr>
      <w:r w:rsidRPr="001561FA">
        <w:rPr>
          <w:rFonts w:eastAsia="SimSun"/>
        </w:rPr>
        <w:t>A.</w:t>
      </w:r>
      <w:r w:rsidRPr="001561FA">
        <w:rPr>
          <w:rFonts w:eastAsia="SimSun"/>
        </w:rPr>
        <w:tab/>
        <w:t>No.</w:t>
      </w:r>
      <w:r w:rsidR="00FF2239">
        <w:rPr>
          <w:rFonts w:eastAsia="SimSun"/>
        </w:rPr>
        <w:t xml:space="preserve"> </w:t>
      </w:r>
      <w:r w:rsidRPr="001561FA">
        <w:rPr>
          <w:rFonts w:eastAsia="SimSun"/>
        </w:rPr>
        <w:t>Dry scrubbing was not commercially available at the time of the development of Colstrip Units </w:t>
      </w:r>
      <w:r w:rsidR="00177CFA">
        <w:rPr>
          <w:rFonts w:eastAsia="SimSun"/>
        </w:rPr>
        <w:t>1 and 2</w:t>
      </w:r>
      <w:r w:rsidRPr="001561FA">
        <w:rPr>
          <w:rFonts w:eastAsia="SimSun"/>
        </w:rPr>
        <w:t>.</w:t>
      </w:r>
      <w:r w:rsidR="00FF2239">
        <w:rPr>
          <w:rFonts w:eastAsia="SimSun"/>
        </w:rPr>
        <w:t xml:space="preserve"> </w:t>
      </w:r>
      <w:r w:rsidRPr="001561FA">
        <w:rPr>
          <w:rFonts w:eastAsia="SimSun"/>
        </w:rPr>
        <w:t>Indeed, even by mid-1979, the U.S. Environmental Protection Agency described dry scrubbing as an emerging technology, and noted that there were no full scale dry scrubbers in operation at any utility plant.</w:t>
      </w:r>
      <w:r w:rsidRPr="001561FA">
        <w:rPr>
          <w:rFonts w:eastAsia="SimSun"/>
          <w:position w:val="6"/>
          <w:sz w:val="16"/>
        </w:rPr>
        <w:footnoteReference w:id="7"/>
      </w:r>
      <w:r w:rsidR="00FF2239">
        <w:rPr>
          <w:rFonts w:eastAsia="SimSun"/>
        </w:rPr>
        <w:t xml:space="preserve"> </w:t>
      </w:r>
      <w:r w:rsidRPr="001561FA">
        <w:rPr>
          <w:rFonts w:eastAsia="SimSun"/>
        </w:rPr>
        <w:t>The wet scrubbers at Colstrip Units </w:t>
      </w:r>
      <w:r w:rsidR="00177CFA">
        <w:rPr>
          <w:rFonts w:eastAsia="SimSun"/>
        </w:rPr>
        <w:t>1 and 2</w:t>
      </w:r>
      <w:r w:rsidRPr="001561FA">
        <w:rPr>
          <w:rFonts w:eastAsia="SimSun"/>
        </w:rPr>
        <w:t xml:space="preserve"> substantially exceeded their design specifications and were able to reduce emissions to levels well below required amounts.</w:t>
      </w:r>
      <w:r w:rsidR="00FF2239">
        <w:rPr>
          <w:rFonts w:eastAsia="SimSun"/>
        </w:rPr>
        <w:t xml:space="preserve"> </w:t>
      </w:r>
      <w:r w:rsidRPr="001561FA">
        <w:rPr>
          <w:rFonts w:eastAsia="SimSun"/>
        </w:rPr>
        <w:t>Over the forty years that Colstrip Units </w:t>
      </w:r>
      <w:r w:rsidR="00177CFA">
        <w:rPr>
          <w:rFonts w:eastAsia="SimSun"/>
        </w:rPr>
        <w:t>1 and 2</w:t>
      </w:r>
      <w:r w:rsidRPr="001561FA">
        <w:rPr>
          <w:rFonts w:eastAsia="SimSun"/>
        </w:rPr>
        <w:t xml:space="preserve"> have been in operation, the wet scrubbers have continued to maintain the units in compliance with the Clean Air Act’s requirements and have aided in Montana’s compliance with ambient air quality standards.</w:t>
      </w:r>
    </w:p>
    <w:p w:rsidR="001561FA" w:rsidRPr="001561FA" w:rsidRDefault="001561FA" w:rsidP="000B1913">
      <w:pPr>
        <w:pStyle w:val="question"/>
      </w:pPr>
      <w:r w:rsidRPr="001561FA">
        <w:lastRenderedPageBreak/>
        <w:t>Q.</w:t>
      </w:r>
      <w:r w:rsidRPr="001561FA">
        <w:tab/>
        <w:t>Could the owners of Colstrip Units </w:t>
      </w:r>
      <w:r w:rsidR="00177CFA">
        <w:t>1 and 2</w:t>
      </w:r>
      <w:r w:rsidRPr="001561FA">
        <w:t xml:space="preserve"> elected to install a dry ash disposal system at the time of the development of Colstrip Units </w:t>
      </w:r>
      <w:r w:rsidR="00177CFA">
        <w:t>1 and 2</w:t>
      </w:r>
      <w:r w:rsidRPr="001561FA">
        <w:t>?</w:t>
      </w:r>
    </w:p>
    <w:p w:rsidR="001561FA" w:rsidRPr="001561FA" w:rsidRDefault="001561FA" w:rsidP="00177CFA">
      <w:pPr>
        <w:pStyle w:val="answer"/>
        <w:rPr>
          <w:rFonts w:eastAsia="SimSun"/>
        </w:rPr>
      </w:pPr>
      <w:r w:rsidRPr="001561FA">
        <w:rPr>
          <w:rFonts w:eastAsia="SimSun"/>
        </w:rPr>
        <w:t>A.</w:t>
      </w:r>
      <w:r w:rsidRPr="001561FA">
        <w:rPr>
          <w:rFonts w:eastAsia="SimSun"/>
        </w:rPr>
        <w:tab/>
        <w:t>No.</w:t>
      </w:r>
      <w:r w:rsidR="00FF2239">
        <w:rPr>
          <w:rFonts w:eastAsia="SimSun"/>
        </w:rPr>
        <w:t xml:space="preserve"> </w:t>
      </w:r>
      <w:r w:rsidRPr="001561FA">
        <w:rPr>
          <w:rFonts w:eastAsia="SimSun"/>
        </w:rPr>
        <w:t xml:space="preserve">Although ICNU criticizes the use of </w:t>
      </w:r>
      <w:r w:rsidRPr="001561FA">
        <w:t>wet ash disposal system selected in lieu of a dry ash disposal system at Colstrip Units </w:t>
      </w:r>
      <w:r w:rsidR="00177CFA">
        <w:t>1 and 2</w:t>
      </w:r>
      <w:r w:rsidRPr="001561FA">
        <w:t>,</w:t>
      </w:r>
      <w:r w:rsidRPr="001561FA">
        <w:rPr>
          <w:position w:val="6"/>
          <w:sz w:val="16"/>
        </w:rPr>
        <w:footnoteReference w:id="8"/>
      </w:r>
      <w:r w:rsidRPr="001561FA">
        <w:t xml:space="preserve"> it would have been impossible for PSE to </w:t>
      </w:r>
      <w:r w:rsidRPr="001561FA">
        <w:rPr>
          <w:rFonts w:eastAsia="SimSun"/>
        </w:rPr>
        <w:t>foresee and approve a more expensive, emerging technology versus a lower-cost, proven and commercially available technology at the time of the development of Colstrip Units </w:t>
      </w:r>
      <w:r w:rsidR="00177CFA">
        <w:rPr>
          <w:rFonts w:eastAsia="SimSun"/>
        </w:rPr>
        <w:t>1 and 2</w:t>
      </w:r>
      <w:r w:rsidRPr="001561FA">
        <w:rPr>
          <w:rFonts w:eastAsia="SimSun"/>
        </w:rPr>
        <w:t xml:space="preserve"> in the late 1960s.</w:t>
      </w:r>
    </w:p>
    <w:p w:rsidR="001561FA" w:rsidRPr="001561FA" w:rsidRDefault="00177CFA" w:rsidP="00177CFA">
      <w:pPr>
        <w:pStyle w:val="answer"/>
        <w:rPr>
          <w:rFonts w:eastAsia="SimSun"/>
        </w:rPr>
      </w:pPr>
      <w:r>
        <w:rPr>
          <w:rFonts w:eastAsia="SimSun"/>
        </w:rPr>
        <w:tab/>
      </w:r>
      <w:r w:rsidR="001561FA" w:rsidRPr="001561FA">
        <w:rPr>
          <w:rFonts w:eastAsia="SimSun"/>
        </w:rPr>
        <w:t>Furthermore, the ICNU testimony fails to consider other environmental regulations that Colstrip Units </w:t>
      </w:r>
      <w:r>
        <w:rPr>
          <w:rFonts w:eastAsia="SimSun"/>
        </w:rPr>
        <w:t>1 and 2</w:t>
      </w:r>
      <w:r w:rsidR="001561FA" w:rsidRPr="001561FA">
        <w:rPr>
          <w:rFonts w:eastAsia="SimSun"/>
        </w:rPr>
        <w:t xml:space="preserve"> must meet, such as air pollution standards.</w:t>
      </w:r>
      <w:r w:rsidR="00FF2239">
        <w:rPr>
          <w:rFonts w:eastAsia="SimSun"/>
        </w:rPr>
        <w:t xml:space="preserve"> </w:t>
      </w:r>
      <w:r w:rsidR="001561FA" w:rsidRPr="001561FA">
        <w:rPr>
          <w:rFonts w:eastAsia="SimSun"/>
        </w:rPr>
        <w:t>At the time of the construction of Colstrip Units </w:t>
      </w:r>
      <w:r>
        <w:rPr>
          <w:rFonts w:eastAsia="SimSun"/>
        </w:rPr>
        <w:t>1 and 2</w:t>
      </w:r>
      <w:r w:rsidR="001561FA" w:rsidRPr="001561FA">
        <w:rPr>
          <w:rFonts w:eastAsia="SimSun"/>
        </w:rPr>
        <w:t>, the Venturi (with alkali chemical) system was state of the art scrubber technology.</w:t>
      </w:r>
      <w:r w:rsidR="00FF2239">
        <w:rPr>
          <w:rFonts w:eastAsia="SimSun"/>
        </w:rPr>
        <w:t xml:space="preserve"> </w:t>
      </w:r>
      <w:r w:rsidR="001561FA" w:rsidRPr="001561FA">
        <w:rPr>
          <w:rFonts w:eastAsia="SimSun"/>
        </w:rPr>
        <w:t>In the application for a Construction Permit to the Montana Department of Health and Environmental Services for Colstrip Units </w:t>
      </w:r>
      <w:r>
        <w:rPr>
          <w:rFonts w:eastAsia="SimSun"/>
        </w:rPr>
        <w:t>1 and 2</w:t>
      </w:r>
      <w:r w:rsidR="001561FA" w:rsidRPr="001561FA">
        <w:rPr>
          <w:rFonts w:eastAsia="SimSun"/>
        </w:rPr>
        <w:t>, the gas scrubbing system specification are listed, and the note in Item II of the document states:</w:t>
      </w:r>
    </w:p>
    <w:p w:rsidR="001561FA" w:rsidRPr="001561FA" w:rsidRDefault="001561FA" w:rsidP="00177CFA">
      <w:pPr>
        <w:spacing w:after="280" w:line="240" w:lineRule="auto"/>
        <w:ind w:left="1440" w:right="720" w:firstLine="0"/>
        <w:rPr>
          <w:rFonts w:eastAsia="SimSun"/>
          <w:iCs/>
          <w:color w:val="000000" w:themeColor="text1"/>
        </w:rPr>
      </w:pPr>
      <w:r w:rsidRPr="001561FA">
        <w:rPr>
          <w:rFonts w:eastAsia="SimSun"/>
          <w:iCs/>
          <w:color w:val="000000" w:themeColor="text1"/>
        </w:rPr>
        <w:t>This equipment will be guaranteed to limit particulate emissions to .018 grains per actual cubic foot and to limit sulfur oxide emissions to 1.0 lbs per million Btu input over the entire operating range of the power plant.</w:t>
      </w:r>
    </w:p>
    <w:p w:rsidR="001561FA" w:rsidRPr="001561FA" w:rsidRDefault="00177CFA" w:rsidP="00177CFA">
      <w:pPr>
        <w:pStyle w:val="answer"/>
        <w:rPr>
          <w:rFonts w:eastAsia="SimSun"/>
        </w:rPr>
      </w:pPr>
      <w:r>
        <w:rPr>
          <w:rFonts w:eastAsia="SimSun"/>
        </w:rPr>
        <w:tab/>
      </w:r>
      <w:r w:rsidR="001561FA" w:rsidRPr="001561FA">
        <w:rPr>
          <w:rFonts w:eastAsia="SimSun"/>
        </w:rPr>
        <w:t>Please see the First Exhibit to the Prefiled Rebuttal Testimony of Ronald J. Roberts, Exh. RJR-31, for a copy of the application for a Construction Permit to the Montana Department of Health and Environmental Services for Colstrip Units </w:t>
      </w:r>
      <w:r>
        <w:rPr>
          <w:rFonts w:eastAsia="SimSun"/>
        </w:rPr>
        <w:t>1 and 2</w:t>
      </w:r>
      <w:r w:rsidR="001561FA" w:rsidRPr="001561FA">
        <w:rPr>
          <w:rFonts w:eastAsia="SimSun"/>
        </w:rPr>
        <w:t>.</w:t>
      </w:r>
    </w:p>
    <w:p w:rsidR="001561FA" w:rsidRPr="001561FA" w:rsidRDefault="00177CFA" w:rsidP="00177CFA">
      <w:pPr>
        <w:pStyle w:val="answer"/>
        <w:rPr>
          <w:rFonts w:eastAsia="SimSun"/>
        </w:rPr>
      </w:pPr>
      <w:r>
        <w:rPr>
          <w:rFonts w:eastAsia="SimSun"/>
        </w:rPr>
        <w:lastRenderedPageBreak/>
        <w:tab/>
      </w:r>
      <w:r w:rsidR="001561FA" w:rsidRPr="001561FA">
        <w:rPr>
          <w:rFonts w:eastAsia="SimSun"/>
        </w:rPr>
        <w:t xml:space="preserve">In short, the wet </w:t>
      </w:r>
      <w:r w:rsidR="001561FA" w:rsidRPr="001561FA">
        <w:t xml:space="preserve">ash disposal system </w:t>
      </w:r>
      <w:r w:rsidR="001561FA" w:rsidRPr="001561FA">
        <w:rPr>
          <w:rFonts w:eastAsia="SimSun"/>
        </w:rPr>
        <w:t>ensured that Colstrip Units </w:t>
      </w:r>
      <w:r>
        <w:rPr>
          <w:rFonts w:eastAsia="SimSun"/>
        </w:rPr>
        <w:t>1 and 2</w:t>
      </w:r>
      <w:r w:rsidR="001561FA" w:rsidRPr="001561FA">
        <w:rPr>
          <w:rFonts w:eastAsia="SimSun"/>
        </w:rPr>
        <w:t xml:space="preserve"> would meet the then-existing Clean Air Act performance standards.</w:t>
      </w:r>
    </w:p>
    <w:p w:rsidR="001561FA" w:rsidRPr="001561FA" w:rsidRDefault="001561FA" w:rsidP="000B1913">
      <w:pPr>
        <w:pStyle w:val="question"/>
      </w:pPr>
      <w:r w:rsidRPr="001561FA">
        <w:t>Q.</w:t>
      </w:r>
      <w:r w:rsidRPr="001561FA">
        <w:tab/>
        <w:t>Could the owners of Colstrip Units </w:t>
      </w:r>
      <w:r w:rsidR="00177CFA">
        <w:t>1 and 2</w:t>
      </w:r>
      <w:r w:rsidRPr="001561FA">
        <w:t xml:space="preserve"> subsequently elected to install a dry ash disposal system?</w:t>
      </w:r>
    </w:p>
    <w:p w:rsidR="001561FA" w:rsidRPr="001561FA" w:rsidRDefault="001561FA" w:rsidP="00177CFA">
      <w:pPr>
        <w:pStyle w:val="answer"/>
        <w:rPr>
          <w:rFonts w:eastAsia="SimSun"/>
        </w:rPr>
      </w:pPr>
      <w:r w:rsidRPr="001561FA">
        <w:rPr>
          <w:rFonts w:eastAsia="SimSun"/>
        </w:rPr>
        <w:t>A.</w:t>
      </w:r>
      <w:r w:rsidRPr="001561FA">
        <w:rPr>
          <w:rFonts w:eastAsia="SimSun"/>
        </w:rPr>
        <w:tab/>
        <w:t>It may be that the ICNU testimony argues that the owners of Colstrip Units </w:t>
      </w:r>
      <w:r w:rsidR="00177CFA">
        <w:rPr>
          <w:rFonts w:eastAsia="SimSun"/>
        </w:rPr>
        <w:t>1 and 2</w:t>
      </w:r>
      <w:r w:rsidRPr="001561FA">
        <w:rPr>
          <w:rFonts w:eastAsia="SimSun"/>
        </w:rPr>
        <w:t xml:space="preserve"> could have elected </w:t>
      </w:r>
      <w:r w:rsidR="001A1A8E">
        <w:rPr>
          <w:rFonts w:eastAsia="SimSun"/>
        </w:rPr>
        <w:t xml:space="preserve">to </w:t>
      </w:r>
      <w:r w:rsidRPr="001561FA">
        <w:rPr>
          <w:rFonts w:eastAsia="SimSun"/>
        </w:rPr>
        <w:t xml:space="preserve">install </w:t>
      </w:r>
      <w:r w:rsidRPr="001561FA">
        <w:t>a dry ash disposal system</w:t>
      </w:r>
      <w:r w:rsidRPr="001561FA">
        <w:rPr>
          <w:rFonts w:eastAsia="SimSun"/>
        </w:rPr>
        <w:t xml:space="preserve"> for the second stage of the ponds.</w:t>
      </w:r>
      <w:r w:rsidR="00FF2239">
        <w:rPr>
          <w:rFonts w:eastAsia="SimSun"/>
        </w:rPr>
        <w:t xml:space="preserve"> </w:t>
      </w:r>
      <w:r w:rsidRPr="001561FA">
        <w:rPr>
          <w:rFonts w:eastAsia="SimSun"/>
        </w:rPr>
        <w:t>The Study of Alternate Ash Disposal Methods For Colstrip Units No. 1 and No. 2, issued by The Montana Power Company in February 1985, clearly states in section 4.2 that the wet ash disposal system was the superior choice at that time:</w:t>
      </w:r>
    </w:p>
    <w:p w:rsidR="001561FA" w:rsidRPr="001561FA" w:rsidRDefault="001561FA" w:rsidP="000B1913">
      <w:pPr>
        <w:spacing w:after="280" w:line="240" w:lineRule="auto"/>
        <w:ind w:left="1440" w:right="720" w:firstLine="0"/>
        <w:rPr>
          <w:rFonts w:eastAsia="SimSun"/>
          <w:iCs/>
          <w:color w:val="000000" w:themeColor="text1"/>
        </w:rPr>
      </w:pPr>
      <w:r w:rsidRPr="001561FA">
        <w:rPr>
          <w:rFonts w:eastAsia="SimSun"/>
          <w:iCs/>
          <w:color w:val="000000" w:themeColor="text1"/>
        </w:rPr>
        <w:t>The choice of which of the two main disposal methods the Company should pursue was made fairly simple due to the magnitude of the cost differential between them. The pond method is less expensive on a levelized annual basis by a margin ranging from $283,000 per year to as much as $1,907,000 per year. This difference amounts to millions of dollars over the 25-year life of the project. It was determined, therefore, that this cost advantage of the pond method far outweighed the disadvantages associated with it. Only if the levelized annual costs were nearly equal, would there be a need to assign an importance level to each advantage and disadvantage and make an evaluation based on such weighting.</w:t>
      </w:r>
      <w:r w:rsidRPr="001561FA">
        <w:rPr>
          <w:rFonts w:eastAsia="SimSun"/>
          <w:iCs/>
          <w:color w:val="000000" w:themeColor="text1"/>
          <w:position w:val="6"/>
          <w:sz w:val="16"/>
        </w:rPr>
        <w:footnoteReference w:id="9"/>
      </w:r>
    </w:p>
    <w:p w:rsidR="001561FA" w:rsidRPr="001561FA" w:rsidRDefault="00177CFA" w:rsidP="00177CFA">
      <w:pPr>
        <w:pStyle w:val="answer"/>
        <w:rPr>
          <w:rFonts w:eastAsia="SimSun"/>
        </w:rPr>
      </w:pPr>
      <w:r>
        <w:rPr>
          <w:rFonts w:eastAsia="SimSun"/>
        </w:rPr>
        <w:tab/>
      </w:r>
      <w:r w:rsidR="001561FA" w:rsidRPr="001561FA">
        <w:rPr>
          <w:rFonts w:eastAsia="SimSun"/>
        </w:rPr>
        <w:t>Please see the Second Exhibit to the Prefiled Rebuttal Testimony of Ronald J. Roberts, Exh. RJR-32, for a copy of the Study of Alternate Ash Disposal Methods For Colstrip Units No. 1 and No. 2, issued by The Montana Power Company in February 1985.</w:t>
      </w:r>
      <w:r w:rsidR="00FF2239">
        <w:rPr>
          <w:rFonts w:eastAsia="SimSun"/>
        </w:rPr>
        <w:t xml:space="preserve"> </w:t>
      </w:r>
      <w:r w:rsidR="001561FA" w:rsidRPr="001561FA">
        <w:rPr>
          <w:rFonts w:eastAsia="SimSun"/>
        </w:rPr>
        <w:t xml:space="preserve">Furthermore, the report also states in addressing the advantages </w:t>
      </w:r>
      <w:r w:rsidR="001561FA" w:rsidRPr="001561FA">
        <w:rPr>
          <w:rFonts w:eastAsia="SimSun"/>
        </w:rPr>
        <w:lastRenderedPageBreak/>
        <w:t>and disadvantages of each system that “the differences (e.g. permitting) are difficult to quantity [sic] and are quite subjective.”</w:t>
      </w:r>
      <w:r w:rsidR="001561FA" w:rsidRPr="001561FA">
        <w:rPr>
          <w:rFonts w:eastAsia="SimSun"/>
          <w:position w:val="6"/>
          <w:sz w:val="16"/>
        </w:rPr>
        <w:footnoteReference w:id="10"/>
      </w:r>
    </w:p>
    <w:p w:rsidR="001561FA" w:rsidRPr="001561FA" w:rsidRDefault="00177CFA" w:rsidP="00177CFA">
      <w:pPr>
        <w:pStyle w:val="answer"/>
        <w:rPr>
          <w:rFonts w:eastAsia="SimSun"/>
        </w:rPr>
      </w:pPr>
      <w:r>
        <w:rPr>
          <w:rFonts w:eastAsia="SimSun"/>
        </w:rPr>
        <w:tab/>
      </w:r>
      <w:r w:rsidR="001561FA" w:rsidRPr="001561FA">
        <w:rPr>
          <w:rFonts w:eastAsia="SimSun"/>
        </w:rPr>
        <w:t>Finally, the ICNU testimony adds its own qualifier in stating that the wet disposal option carried a “significant risk of groundwater contamination.”</w:t>
      </w:r>
      <w:r w:rsidR="001561FA" w:rsidRPr="001561FA">
        <w:rPr>
          <w:rFonts w:eastAsia="SimSun"/>
          <w:position w:val="6"/>
          <w:sz w:val="16"/>
        </w:rPr>
        <w:footnoteReference w:id="11"/>
      </w:r>
      <w:r w:rsidR="00FF2239">
        <w:rPr>
          <w:rFonts w:eastAsia="SimSun"/>
        </w:rPr>
        <w:t xml:space="preserve"> </w:t>
      </w:r>
      <w:r w:rsidR="001561FA" w:rsidRPr="001561FA">
        <w:rPr>
          <w:rFonts w:eastAsia="SimSun"/>
        </w:rPr>
        <w:t>This is a mischaracterization of the report’s ultimate conclusions and takes certain areas out of context regarding groundwater.</w:t>
      </w:r>
      <w:r w:rsidR="00FF2239">
        <w:rPr>
          <w:rFonts w:eastAsia="SimSun"/>
        </w:rPr>
        <w:t xml:space="preserve"> </w:t>
      </w:r>
      <w:r w:rsidR="001561FA" w:rsidRPr="001561FA">
        <w:rPr>
          <w:rFonts w:eastAsia="SimSun"/>
        </w:rPr>
        <w:t>Although the report acknowledges pond seepage and groundwater as environmental considerations, it ultimately recommends pond construction (i.e., wet disposal) and groundwater monitoring programs.</w:t>
      </w:r>
      <w:r w:rsidR="00FF2239">
        <w:rPr>
          <w:rFonts w:eastAsia="SimSun"/>
        </w:rPr>
        <w:t xml:space="preserve"> </w:t>
      </w:r>
      <w:r w:rsidR="001561FA" w:rsidRPr="001561FA">
        <w:rPr>
          <w:rFonts w:eastAsia="SimSun"/>
        </w:rPr>
        <w:t>Further, the report makes no in-depth comparison between the risks of groundwater contamination and associated costs of installing a wet versus dry disposal system.</w:t>
      </w:r>
      <w:r w:rsidR="00FF2239">
        <w:rPr>
          <w:rFonts w:eastAsia="SimSun"/>
        </w:rPr>
        <w:t xml:space="preserve"> </w:t>
      </w:r>
      <w:r w:rsidR="001561FA" w:rsidRPr="001561FA">
        <w:rPr>
          <w:rFonts w:eastAsia="SimSun"/>
        </w:rPr>
        <w:t>The report simply states that wet (pond) disposal has a “Greater potential for groundwater impacts” while dry disposal has “Less potential for groundwater impacts.”</w:t>
      </w:r>
      <w:r w:rsidR="001561FA" w:rsidRPr="001561FA">
        <w:rPr>
          <w:rFonts w:eastAsia="SimSun"/>
          <w:position w:val="6"/>
          <w:sz w:val="16"/>
        </w:rPr>
        <w:footnoteReference w:id="12"/>
      </w:r>
      <w:r w:rsidR="00FF2239">
        <w:rPr>
          <w:rFonts w:eastAsia="SimSun"/>
        </w:rPr>
        <w:t xml:space="preserve"> </w:t>
      </w:r>
      <w:r w:rsidR="001561FA" w:rsidRPr="001561FA">
        <w:rPr>
          <w:rFonts w:eastAsia="SimSun"/>
        </w:rPr>
        <w:t>Overall, the report recommends wet ash disposal, and there is no basis to suggest that the owners of Colstrip Units </w:t>
      </w:r>
      <w:r>
        <w:rPr>
          <w:rFonts w:eastAsia="SimSun"/>
        </w:rPr>
        <w:t>1 and 2</w:t>
      </w:r>
      <w:r w:rsidR="001561FA" w:rsidRPr="001561FA">
        <w:rPr>
          <w:rFonts w:eastAsia="SimSun"/>
        </w:rPr>
        <w:t xml:space="preserve"> should have elected a dry ash disposal system at the time the second stage ponds were developed.</w:t>
      </w:r>
    </w:p>
    <w:p w:rsidR="001561FA" w:rsidRPr="001561FA" w:rsidRDefault="001561FA" w:rsidP="001561FA">
      <w:pPr>
        <w:keepNext/>
        <w:keepLines/>
        <w:spacing w:before="360" w:after="360" w:line="240" w:lineRule="auto"/>
        <w:ind w:left="720" w:right="720" w:hanging="720"/>
        <w:outlineLvl w:val="1"/>
        <w:rPr>
          <w:rFonts w:eastAsia="SimSun"/>
          <w:b/>
          <w:u w:val="single"/>
        </w:rPr>
      </w:pPr>
      <w:bookmarkStart w:id="11" w:name="_Toc489876093"/>
      <w:r w:rsidRPr="001561FA">
        <w:rPr>
          <w:rFonts w:eastAsia="SimSun"/>
          <w:b/>
          <w:u w:val="single"/>
        </w:rPr>
        <w:lastRenderedPageBreak/>
        <w:t>E.</w:t>
      </w:r>
      <w:r w:rsidRPr="001561FA">
        <w:rPr>
          <w:rFonts w:eastAsia="SimSun"/>
          <w:b/>
          <w:u w:val="single"/>
        </w:rPr>
        <w:tab/>
        <w:t>PSE Will Continue to be Involved in the Community of Colstrip, Montana for the Foreseeable Future</w:t>
      </w:r>
      <w:bookmarkEnd w:id="11"/>
    </w:p>
    <w:p w:rsidR="001561FA" w:rsidRPr="001561FA" w:rsidRDefault="001561FA" w:rsidP="000B1913">
      <w:pPr>
        <w:pStyle w:val="question"/>
      </w:pPr>
      <w:r w:rsidRPr="001561FA">
        <w:t>Q.</w:t>
      </w:r>
      <w:r w:rsidRPr="001561FA">
        <w:tab/>
        <w:t>How does PSE see its future involvement in the community of Colstrip, Montana?</w:t>
      </w:r>
    </w:p>
    <w:p w:rsidR="001561FA" w:rsidRPr="001561FA" w:rsidRDefault="001561FA" w:rsidP="000B1913">
      <w:pPr>
        <w:pStyle w:val="answer"/>
        <w:rPr>
          <w:rFonts w:eastAsia="SimSun"/>
        </w:rPr>
      </w:pPr>
      <w:r w:rsidRPr="001561FA">
        <w:rPr>
          <w:rFonts w:eastAsia="SimSun"/>
        </w:rPr>
        <w:t>A.</w:t>
      </w:r>
      <w:r w:rsidRPr="001561FA">
        <w:rPr>
          <w:rFonts w:eastAsia="SimSun"/>
        </w:rPr>
        <w:tab/>
        <w:t>As pointed out in the testimony of NW Energy Coalition, Renewable Northwest, and Natural Resources Defense Council,</w:t>
      </w:r>
      <w:r w:rsidRPr="001561FA">
        <w:rPr>
          <w:rFonts w:eastAsia="SimSun"/>
          <w:position w:val="6"/>
          <w:sz w:val="16"/>
        </w:rPr>
        <w:footnoteReference w:id="13"/>
      </w:r>
      <w:r w:rsidRPr="001561FA">
        <w:rPr>
          <w:rFonts w:eastAsia="SimSun"/>
        </w:rPr>
        <w:t xml:space="preserve"> PSE has been a long-standing business partner in the community of Colstrip, Montana. Over the past four decades, PSE has provided the financial support for the construction and operation of Colstrip Units 1 through 4 over four decades.</w:t>
      </w:r>
      <w:r w:rsidR="00FF2239">
        <w:rPr>
          <w:rFonts w:eastAsia="SimSun"/>
        </w:rPr>
        <w:t xml:space="preserve"> </w:t>
      </w:r>
      <w:r w:rsidRPr="001561FA">
        <w:rPr>
          <w:rFonts w:eastAsia="SimSun"/>
        </w:rPr>
        <w:t>At the time of the design and construction of Colstrip Units </w:t>
      </w:r>
      <w:r w:rsidR="00177CFA">
        <w:rPr>
          <w:rFonts w:eastAsia="SimSun"/>
        </w:rPr>
        <w:t>1 and 2</w:t>
      </w:r>
      <w:r w:rsidRPr="001561FA">
        <w:rPr>
          <w:rFonts w:eastAsia="SimSun"/>
        </w:rPr>
        <w:t>, the coal mining operations in Colstrip, Montana, had been shuttered for more than a decade. Colstrip Units </w:t>
      </w:r>
      <w:r w:rsidR="00177CFA">
        <w:rPr>
          <w:rFonts w:eastAsia="SimSun"/>
        </w:rPr>
        <w:t>1 and 2</w:t>
      </w:r>
      <w:r w:rsidRPr="001561FA">
        <w:rPr>
          <w:rFonts w:eastAsia="SimSun"/>
        </w:rPr>
        <w:t xml:space="preserve"> gave the area a renewed economic opportunity, also linked to coal.</w:t>
      </w:r>
      <w:r w:rsidR="00FF2239">
        <w:rPr>
          <w:rFonts w:eastAsia="SimSun"/>
        </w:rPr>
        <w:t xml:space="preserve"> </w:t>
      </w:r>
      <w:r w:rsidRPr="001561FA">
        <w:rPr>
          <w:rFonts w:eastAsia="SimSun"/>
        </w:rPr>
        <w:t>PSE recognizes that Colstrip Units </w:t>
      </w:r>
      <w:r w:rsidR="00177CFA">
        <w:rPr>
          <w:rFonts w:eastAsia="SimSun"/>
        </w:rPr>
        <w:t>1 and 2</w:t>
      </w:r>
      <w:r w:rsidRPr="001561FA">
        <w:rPr>
          <w:rFonts w:eastAsia="SimSun"/>
        </w:rPr>
        <w:t xml:space="preserve"> have been a significant contributor to the direct and indirect tax base in Montana and provided good family wage jobs for Colstrip, Montana.</w:t>
      </w:r>
    </w:p>
    <w:p w:rsidR="001561FA" w:rsidRPr="001561FA" w:rsidRDefault="000B1913" w:rsidP="000B1913">
      <w:pPr>
        <w:pStyle w:val="answer"/>
        <w:rPr>
          <w:rFonts w:eastAsia="SimSun"/>
        </w:rPr>
      </w:pPr>
      <w:r>
        <w:rPr>
          <w:rFonts w:eastAsia="SimSun"/>
        </w:rPr>
        <w:tab/>
      </w:r>
      <w:r w:rsidR="001561FA" w:rsidRPr="001561FA">
        <w:rPr>
          <w:rFonts w:eastAsia="SimSun"/>
        </w:rPr>
        <w:t>In creating the Coal Severance Tax Fund to provide ongoing financial resources for the state and its citizens, Montanans foresaw the day when coal use would decline or the resource would be depleted.</w:t>
      </w:r>
      <w:r w:rsidR="00FF2239">
        <w:rPr>
          <w:rFonts w:eastAsia="SimSun"/>
        </w:rPr>
        <w:t xml:space="preserve"> </w:t>
      </w:r>
      <w:r w:rsidR="001561FA" w:rsidRPr="001561FA">
        <w:rPr>
          <w:rFonts w:eastAsia="SimSun"/>
        </w:rPr>
        <w:t>The time for declining coal use has come, pushed by lower natural gas costs, increased use of renewable generation, changing public opinion change on coal usage, and environmental regulation applicable to coal-burning facilities.</w:t>
      </w:r>
      <w:r w:rsidR="00FF2239">
        <w:rPr>
          <w:rFonts w:eastAsia="SimSun"/>
        </w:rPr>
        <w:t xml:space="preserve"> </w:t>
      </w:r>
      <w:r w:rsidR="001561FA" w:rsidRPr="001561FA">
        <w:rPr>
          <w:rFonts w:eastAsia="SimSun"/>
        </w:rPr>
        <w:t xml:space="preserve">The Coal Severance Tax Fund relies on the 15 percent coal severance tax which is paid though each ton of coal the owners </w:t>
      </w:r>
      <w:r w:rsidR="001561FA" w:rsidRPr="001561FA">
        <w:rPr>
          <w:rFonts w:eastAsia="SimSun"/>
        </w:rPr>
        <w:lastRenderedPageBreak/>
        <w:t>supply to the Colstrip units.</w:t>
      </w:r>
      <w:r w:rsidR="00FF2239">
        <w:rPr>
          <w:rFonts w:eastAsia="SimSun"/>
        </w:rPr>
        <w:t xml:space="preserve"> </w:t>
      </w:r>
      <w:r w:rsidR="001561FA" w:rsidRPr="001561FA">
        <w:rPr>
          <w:rFonts w:eastAsia="SimSun"/>
        </w:rPr>
        <w:t>This coal tax helps support Montana now and will for years to come.</w:t>
      </w:r>
    </w:p>
    <w:p w:rsidR="001561FA" w:rsidRPr="001561FA" w:rsidRDefault="000B1913" w:rsidP="000B1913">
      <w:pPr>
        <w:pStyle w:val="answer"/>
        <w:rPr>
          <w:rFonts w:eastAsia="SimSun"/>
        </w:rPr>
      </w:pPr>
      <w:r>
        <w:rPr>
          <w:rFonts w:eastAsia="SimSun"/>
        </w:rPr>
        <w:tab/>
      </w:r>
      <w:r w:rsidR="001561FA" w:rsidRPr="001561FA">
        <w:rPr>
          <w:rFonts w:eastAsia="SimSun"/>
        </w:rPr>
        <w:t>As the operator of Colstrip Units 1 through 4, Talen Montana provides a safe and productive work environment to its employees.</w:t>
      </w:r>
      <w:r w:rsidR="00FF2239">
        <w:rPr>
          <w:rFonts w:eastAsia="SimSun"/>
        </w:rPr>
        <w:t xml:space="preserve"> </w:t>
      </w:r>
      <w:r w:rsidR="001561FA" w:rsidRPr="001561FA">
        <w:rPr>
          <w:rFonts w:eastAsia="SimSun"/>
        </w:rPr>
        <w:t>When Colstrip Units </w:t>
      </w:r>
      <w:r w:rsidR="00177CFA">
        <w:rPr>
          <w:rFonts w:eastAsia="SimSun"/>
        </w:rPr>
        <w:t>1 and 2</w:t>
      </w:r>
      <w:r w:rsidR="001561FA" w:rsidRPr="001561FA">
        <w:rPr>
          <w:rFonts w:eastAsia="SimSun"/>
        </w:rPr>
        <w:t xml:space="preserve"> retire, approximately a third of the current capacity of the Colstrip units will be shuttered.</w:t>
      </w:r>
      <w:r w:rsidR="00FF2239">
        <w:rPr>
          <w:rFonts w:eastAsia="SimSun"/>
        </w:rPr>
        <w:t xml:space="preserve"> </w:t>
      </w:r>
      <w:r w:rsidR="001561FA" w:rsidRPr="001561FA">
        <w:rPr>
          <w:rFonts w:eastAsia="SimSun"/>
        </w:rPr>
        <w:t>Talen Montana has agreed with PSE’s position that, as an integrated workforce, Talen Montana must provide a worker transition plan that respects long-standing employees and maintains a successful operation of Colstrip Units </w:t>
      </w:r>
      <w:r w:rsidR="00177CFA">
        <w:rPr>
          <w:rFonts w:eastAsia="SimSun"/>
        </w:rPr>
        <w:t>3 and 4</w:t>
      </w:r>
      <w:r w:rsidR="00283F3B">
        <w:rPr>
          <w:rFonts w:eastAsia="SimSun"/>
        </w:rPr>
        <w:t>.</w:t>
      </w:r>
      <w:r w:rsidR="00FF2239">
        <w:rPr>
          <w:rFonts w:eastAsia="SimSun"/>
        </w:rPr>
        <w:t xml:space="preserve"> </w:t>
      </w:r>
      <w:r w:rsidR="001561FA" w:rsidRPr="001561FA">
        <w:rPr>
          <w:rFonts w:eastAsia="SimSun"/>
        </w:rPr>
        <w:t>Talen will be managing Colstrip Units </w:t>
      </w:r>
      <w:r w:rsidR="00177CFA">
        <w:rPr>
          <w:rFonts w:eastAsia="SimSun"/>
        </w:rPr>
        <w:t>3 and 4</w:t>
      </w:r>
      <w:r w:rsidR="001561FA" w:rsidRPr="001561FA">
        <w:rPr>
          <w:rFonts w:eastAsia="SimSun"/>
        </w:rPr>
        <w:t xml:space="preserve"> to provide as little disruption to employees as possible.</w:t>
      </w:r>
    </w:p>
    <w:p w:rsidR="001561FA" w:rsidRPr="001561FA" w:rsidRDefault="000B1913" w:rsidP="000B1913">
      <w:pPr>
        <w:pStyle w:val="answer"/>
        <w:rPr>
          <w:rFonts w:eastAsia="SimSun"/>
        </w:rPr>
      </w:pPr>
      <w:r>
        <w:rPr>
          <w:rFonts w:eastAsia="SimSun"/>
        </w:rPr>
        <w:tab/>
      </w:r>
      <w:r w:rsidR="001561FA" w:rsidRPr="001561FA">
        <w:rPr>
          <w:rFonts w:eastAsia="SimSun"/>
        </w:rPr>
        <w:t>As the nation transitions away from coal generation, the federal government has recognized the impact that closure of coal units can have on communities.</w:t>
      </w:r>
      <w:r w:rsidR="00FF2239">
        <w:rPr>
          <w:rFonts w:eastAsia="SimSun"/>
        </w:rPr>
        <w:t xml:space="preserve"> </w:t>
      </w:r>
      <w:r w:rsidR="001561FA" w:rsidRPr="001561FA">
        <w:rPr>
          <w:rFonts w:eastAsia="SimSun"/>
        </w:rPr>
        <w:t>Montana Governor Steve Bullock recently announced a $4.6 million dollar grant obtain through the POWER program at the U.S. Department of Labor.</w:t>
      </w:r>
      <w:r w:rsidR="00FF2239">
        <w:rPr>
          <w:rFonts w:eastAsia="SimSun"/>
        </w:rPr>
        <w:t xml:space="preserve"> </w:t>
      </w:r>
      <w:r w:rsidR="001561FA" w:rsidRPr="001561FA">
        <w:rPr>
          <w:rFonts w:eastAsia="SimSun"/>
        </w:rPr>
        <w:t>The grant is targeted to help with work</w:t>
      </w:r>
      <w:r w:rsidR="00A36799">
        <w:rPr>
          <w:rFonts w:eastAsia="SimSun"/>
        </w:rPr>
        <w:t>-</w:t>
      </w:r>
      <w:r w:rsidR="001561FA" w:rsidRPr="001561FA">
        <w:rPr>
          <w:rFonts w:eastAsia="SimSun"/>
        </w:rPr>
        <w:t>force training in communities affected by coal industry decline.</w:t>
      </w:r>
      <w:r w:rsidR="00FF2239">
        <w:rPr>
          <w:rFonts w:eastAsia="SimSun"/>
        </w:rPr>
        <w:t xml:space="preserve"> </w:t>
      </w:r>
      <w:r w:rsidR="001561FA" w:rsidRPr="001561FA">
        <w:rPr>
          <w:rFonts w:eastAsia="SimSun"/>
        </w:rPr>
        <w:t>This grant may be helpful to those in the community of Colstrip.</w:t>
      </w:r>
      <w:r w:rsidR="00FF2239">
        <w:rPr>
          <w:rFonts w:eastAsia="SimSun"/>
        </w:rPr>
        <w:t xml:space="preserve"> </w:t>
      </w:r>
      <w:r w:rsidR="001561FA" w:rsidRPr="001561FA">
        <w:rPr>
          <w:rFonts w:eastAsia="SimSun"/>
        </w:rPr>
        <w:t>Montana, who choose to train for a future time when coal jobs in general are in shorter supply.</w:t>
      </w:r>
    </w:p>
    <w:p w:rsidR="001561FA" w:rsidRPr="001561FA" w:rsidRDefault="000B1913" w:rsidP="000B1913">
      <w:pPr>
        <w:pStyle w:val="answer"/>
        <w:rPr>
          <w:rFonts w:eastAsia="SimSun"/>
        </w:rPr>
      </w:pPr>
      <w:r>
        <w:rPr>
          <w:rFonts w:eastAsia="SimSun"/>
        </w:rPr>
        <w:tab/>
      </w:r>
      <w:r w:rsidR="001561FA" w:rsidRPr="001561FA">
        <w:rPr>
          <w:rFonts w:eastAsia="SimSun"/>
        </w:rPr>
        <w:t>Economic diversification will be important for the long term future of Colstrip, Montana.</w:t>
      </w:r>
      <w:r w:rsidR="00FF2239">
        <w:rPr>
          <w:rFonts w:eastAsia="SimSun"/>
        </w:rPr>
        <w:t xml:space="preserve"> </w:t>
      </w:r>
      <w:r w:rsidR="001561FA" w:rsidRPr="001561FA">
        <w:rPr>
          <w:rFonts w:eastAsia="SimSun"/>
        </w:rPr>
        <w:t>The community has taken on this work seriously.</w:t>
      </w:r>
      <w:r w:rsidR="00FF2239">
        <w:rPr>
          <w:rFonts w:eastAsia="SimSun"/>
        </w:rPr>
        <w:t xml:space="preserve"> </w:t>
      </w:r>
      <w:r w:rsidR="001561FA" w:rsidRPr="001561FA">
        <w:rPr>
          <w:rFonts w:eastAsia="SimSun"/>
        </w:rPr>
        <w:t>The city and the Southeastern Montana Development Corporation have already produced a Colstrip Economic Diversification Strategy.</w:t>
      </w:r>
      <w:r w:rsidR="00FF2239">
        <w:rPr>
          <w:rFonts w:eastAsia="SimSun"/>
        </w:rPr>
        <w:t xml:space="preserve"> </w:t>
      </w:r>
      <w:r w:rsidR="001561FA" w:rsidRPr="001561FA">
        <w:rPr>
          <w:rFonts w:eastAsia="SimSun"/>
        </w:rPr>
        <w:t xml:space="preserve">The plan is an organic document that </w:t>
      </w:r>
      <w:r w:rsidR="001561FA" w:rsidRPr="001561FA">
        <w:rPr>
          <w:rFonts w:eastAsia="SimSun"/>
        </w:rPr>
        <w:lastRenderedPageBreak/>
        <w:t>received the input of the residents and workers in the area and takes into account what they see in their future.</w:t>
      </w:r>
      <w:r w:rsidR="00FF2239">
        <w:rPr>
          <w:rFonts w:eastAsia="SimSun"/>
        </w:rPr>
        <w:t xml:space="preserve"> </w:t>
      </w:r>
      <w:r w:rsidR="001561FA" w:rsidRPr="001561FA">
        <w:rPr>
          <w:rFonts w:eastAsia="SimSun"/>
        </w:rPr>
        <w:t>PSE looks forward to supporting this effort and others to support Colstrip, Montana.</w:t>
      </w:r>
    </w:p>
    <w:p w:rsidR="001561FA" w:rsidRPr="001561FA" w:rsidRDefault="001561FA" w:rsidP="001561FA">
      <w:pPr>
        <w:keepNext/>
        <w:keepLines/>
        <w:spacing w:before="240" w:after="320" w:line="240" w:lineRule="auto"/>
        <w:ind w:left="720" w:right="720" w:firstLine="0"/>
        <w:jc w:val="center"/>
        <w:outlineLvl w:val="0"/>
        <w:rPr>
          <w:rFonts w:eastAsia="SimSun"/>
          <w:b/>
        </w:rPr>
      </w:pPr>
      <w:bookmarkStart w:id="12" w:name="_Toc489876094"/>
      <w:bookmarkStart w:id="13" w:name="_Toc127023404"/>
      <w:r w:rsidRPr="001561FA">
        <w:rPr>
          <w:rFonts w:eastAsia="SimSun"/>
          <w:b/>
        </w:rPr>
        <w:t>III.</w:t>
      </w:r>
      <w:r w:rsidRPr="001561FA">
        <w:rPr>
          <w:rFonts w:eastAsia="SimSun"/>
          <w:b/>
        </w:rPr>
        <w:tab/>
        <w:t>PRODUCTION O&amp;M</w:t>
      </w:r>
      <w:bookmarkEnd w:id="12"/>
    </w:p>
    <w:p w:rsidR="001561FA" w:rsidRPr="001561FA" w:rsidRDefault="001561FA" w:rsidP="000B1913">
      <w:pPr>
        <w:pStyle w:val="question"/>
      </w:pPr>
      <w:r w:rsidRPr="001561FA">
        <w:t>Q.</w:t>
      </w:r>
      <w:r w:rsidRPr="001561FA">
        <w:tab/>
        <w:t>Are you proposing any changes to production O&amp;M in this rebuttal?</w:t>
      </w:r>
    </w:p>
    <w:p w:rsidR="001561FA" w:rsidRPr="001561FA" w:rsidRDefault="001561FA" w:rsidP="000B1913">
      <w:pPr>
        <w:pStyle w:val="answer"/>
      </w:pPr>
      <w:r w:rsidRPr="001561FA">
        <w:t>A.</w:t>
      </w:r>
      <w:r w:rsidRPr="001561FA">
        <w:tab/>
        <w:t>Yes.</w:t>
      </w:r>
      <w:r w:rsidR="00FF2239">
        <w:t xml:space="preserve"> </w:t>
      </w:r>
      <w:r w:rsidRPr="001561FA">
        <w:t>PSE is proposing two adjustments to production O&amp;M. These adjustments reduce production O&amp;M from $147.0 million in the initial filing to $145.4 million in the rebuttal filing. This results in a reduction of $1.6 million.</w:t>
      </w:r>
    </w:p>
    <w:p w:rsidR="001561FA" w:rsidRPr="001561FA" w:rsidRDefault="001561FA" w:rsidP="000B1913">
      <w:pPr>
        <w:pStyle w:val="question"/>
      </w:pPr>
      <w:r w:rsidRPr="001561FA">
        <w:t>Q.</w:t>
      </w:r>
      <w:r w:rsidRPr="001561FA">
        <w:tab/>
        <w:t>What is the nature of these reductions?</w:t>
      </w:r>
    </w:p>
    <w:p w:rsidR="001561FA" w:rsidRPr="001561FA" w:rsidRDefault="001561FA" w:rsidP="000B1913">
      <w:pPr>
        <w:pStyle w:val="answer"/>
      </w:pPr>
      <w:r w:rsidRPr="001561FA">
        <w:t>A.</w:t>
      </w:r>
      <w:r w:rsidRPr="001561FA">
        <w:tab/>
        <w:t>The first adjustment is a reduction to amortization associated with major maintenance for Colstrip Units </w:t>
      </w:r>
      <w:r w:rsidR="00177CFA">
        <w:t>1 and 2</w:t>
      </w:r>
      <w:r w:rsidRPr="001561FA">
        <w:t>.</w:t>
      </w:r>
      <w:r w:rsidR="00FF2239">
        <w:t xml:space="preserve"> </w:t>
      </w:r>
      <w:r w:rsidRPr="001561FA">
        <w:t>The amortization period for the 2017 outage for Colstrip Unit 1 has been extended f</w:t>
      </w:r>
      <w:r w:rsidR="00A36799">
        <w:t>ro</w:t>
      </w:r>
      <w:r w:rsidRPr="001561FA">
        <w:t>m 36 months to 60 months.</w:t>
      </w:r>
      <w:r w:rsidR="00FF2239">
        <w:t xml:space="preserve"> </w:t>
      </w:r>
      <w:r w:rsidRPr="001561FA">
        <w:t xml:space="preserve">The amortization period for the 2018 outage for Colstrip Unit 2 has been extended </w:t>
      </w:r>
      <w:r w:rsidR="00A36799" w:rsidRPr="001561FA">
        <w:t>f</w:t>
      </w:r>
      <w:r w:rsidR="00A36799">
        <w:t>ro</w:t>
      </w:r>
      <w:r w:rsidR="00A36799" w:rsidRPr="001561FA">
        <w:t xml:space="preserve">m </w:t>
      </w:r>
      <w:r w:rsidRPr="001561FA">
        <w:t>36 months to 48 months.</w:t>
      </w:r>
      <w:r w:rsidR="00FF2239">
        <w:t xml:space="preserve"> </w:t>
      </w:r>
      <w:r w:rsidRPr="001561FA">
        <w:t>The amortization period for both of these events now extend to the projected closing date in mid-2022.</w:t>
      </w:r>
    </w:p>
    <w:p w:rsidR="001561FA" w:rsidRPr="001561FA" w:rsidRDefault="001561FA" w:rsidP="000B1913">
      <w:pPr>
        <w:pStyle w:val="question"/>
      </w:pPr>
      <w:r w:rsidRPr="001561FA">
        <w:t>Q.</w:t>
      </w:r>
      <w:r w:rsidRPr="001561FA">
        <w:tab/>
        <w:t>What is nature of the second adjustment?</w:t>
      </w:r>
    </w:p>
    <w:p w:rsidR="001561FA" w:rsidRPr="001561FA" w:rsidRDefault="001561FA" w:rsidP="000B1913">
      <w:pPr>
        <w:pStyle w:val="answer"/>
      </w:pPr>
      <w:r w:rsidRPr="001561FA">
        <w:t>A.</w:t>
      </w:r>
      <w:r w:rsidRPr="001561FA">
        <w:tab/>
        <w:t>The second adjustment is a reduction of hydroelectric license O&amp;M from $3.495 million to $2.903 million; a reduction of $0.591 million.</w:t>
      </w:r>
      <w:r w:rsidR="00FF2239">
        <w:t xml:space="preserve"> </w:t>
      </w:r>
      <w:r w:rsidRPr="001561FA">
        <w:t>The initial filing was based on rate year budgeted license O&amp;M.</w:t>
      </w:r>
      <w:r w:rsidR="00FF2239">
        <w:t xml:space="preserve"> </w:t>
      </w:r>
      <w:r w:rsidRPr="001561FA">
        <w:t>Hydroelectric license O&amp;M in the rebuttal is based on test year actual license O&amp;M.</w:t>
      </w:r>
    </w:p>
    <w:p w:rsidR="001561FA" w:rsidRPr="001561FA" w:rsidRDefault="001561FA" w:rsidP="000B1913">
      <w:pPr>
        <w:pStyle w:val="question"/>
      </w:pPr>
      <w:r w:rsidRPr="001561FA">
        <w:lastRenderedPageBreak/>
        <w:t>Q.</w:t>
      </w:r>
      <w:r w:rsidRPr="001561FA">
        <w:tab/>
        <w:t>Why is PSE reducing hydroelectric license O&amp;M from the amount you presented in your prefiled direct testimony?</w:t>
      </w:r>
    </w:p>
    <w:p w:rsidR="001561FA" w:rsidRPr="001561FA" w:rsidRDefault="001561FA" w:rsidP="000B1913">
      <w:pPr>
        <w:pStyle w:val="answer"/>
      </w:pPr>
      <w:r w:rsidRPr="001561FA">
        <w:t>A.</w:t>
      </w:r>
      <w:r w:rsidRPr="001561FA">
        <w:tab/>
        <w:t>Staff recommends that the Commission adjust PSE’s O&amp;M amounts related to licensing activities for PSE’s Baker and Snoqualmie Hydroelectric Projects because these projects have experienced a history of significant swings in budget to actual expenses.</w:t>
      </w:r>
      <w:r w:rsidR="00FF2239">
        <w:t xml:space="preserve"> </w:t>
      </w:r>
      <w:r w:rsidRPr="001561FA">
        <w:t>Therefore, as Staff explains, PSE should eliminate forecasted rate year licensing expenses for the Baker and Snoqualmie Hydroelectric Projects because, in Staff’s opinion, they are not sufficiently known and measurable.</w:t>
      </w:r>
      <w:r w:rsidRPr="001561FA">
        <w:rPr>
          <w:position w:val="6"/>
          <w:sz w:val="16"/>
        </w:rPr>
        <w:footnoteReference w:id="14"/>
      </w:r>
    </w:p>
    <w:p w:rsidR="001561FA" w:rsidRPr="001561FA" w:rsidRDefault="00F94066" w:rsidP="000B1913">
      <w:pPr>
        <w:pStyle w:val="answer"/>
      </w:pPr>
      <w:r>
        <w:tab/>
      </w:r>
      <w:r w:rsidR="001561FA" w:rsidRPr="001561FA">
        <w:t>Although PSE believes that its budgeted hydroelectric licensing expenses are sufficiently known and measurable, and although PSE’s process is consistent with the ratemaking treatment that has been approved by the Commission in past rate proceedings, PSE finds Staff’s recommendation reasonable in light of the historic swings in budget versus actual expenses for these hydroelectric projects.</w:t>
      </w:r>
    </w:p>
    <w:p w:rsidR="001561FA" w:rsidRPr="001561FA" w:rsidRDefault="001561FA" w:rsidP="001561FA">
      <w:pPr>
        <w:keepNext/>
        <w:keepLines/>
        <w:spacing w:before="240" w:after="320" w:line="240" w:lineRule="auto"/>
        <w:ind w:left="720" w:right="720" w:firstLine="0"/>
        <w:jc w:val="center"/>
        <w:outlineLvl w:val="0"/>
        <w:rPr>
          <w:rFonts w:eastAsia="SimSun"/>
          <w:b/>
        </w:rPr>
      </w:pPr>
      <w:bookmarkStart w:id="14" w:name="_Toc489876095"/>
      <w:r w:rsidRPr="001561FA">
        <w:rPr>
          <w:rFonts w:eastAsia="SimSun"/>
          <w:b/>
        </w:rPr>
        <w:t>IV.</w:t>
      </w:r>
      <w:r w:rsidRPr="001561FA">
        <w:rPr>
          <w:rFonts w:eastAsia="SimSun"/>
          <w:b/>
        </w:rPr>
        <w:tab/>
        <w:t>CONCLUSION</w:t>
      </w:r>
      <w:bookmarkEnd w:id="13"/>
      <w:bookmarkEnd w:id="14"/>
    </w:p>
    <w:p w:rsidR="001561FA" w:rsidRPr="001561FA" w:rsidRDefault="001561FA" w:rsidP="000B1913">
      <w:pPr>
        <w:pStyle w:val="question"/>
      </w:pPr>
      <w:r w:rsidRPr="001561FA">
        <w:t>Q.</w:t>
      </w:r>
      <w:r w:rsidRPr="001561FA">
        <w:tab/>
        <w:t>Does this conclude your rebuttal testimony?</w:t>
      </w:r>
    </w:p>
    <w:p w:rsidR="00734EBA" w:rsidRPr="001561FA" w:rsidRDefault="001561FA" w:rsidP="000B1913">
      <w:pPr>
        <w:pStyle w:val="answer"/>
        <w:rPr>
          <w:rFonts w:eastAsia="SimSun"/>
        </w:rPr>
      </w:pPr>
      <w:r w:rsidRPr="001561FA">
        <w:rPr>
          <w:rFonts w:eastAsia="SimSun"/>
        </w:rPr>
        <w:t>A.</w:t>
      </w:r>
      <w:r w:rsidRPr="001561FA">
        <w:rPr>
          <w:rFonts w:eastAsia="SimSun"/>
        </w:rPr>
        <w:tab/>
        <w:t>Yes.</w:t>
      </w:r>
    </w:p>
    <w:sectPr w:rsidR="00734EBA" w:rsidRPr="001561FA" w:rsidSect="00EC61B9">
      <w:footerReference w:type="default" r:id="rId12"/>
      <w:footerReference w:type="first" r:id="rId13"/>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8D4" w:rsidRDefault="001558D4">
      <w:r>
        <w:separator/>
      </w:r>
    </w:p>
  </w:endnote>
  <w:endnote w:type="continuationSeparator" w:id="0">
    <w:p w:rsidR="001558D4" w:rsidRDefault="0015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1FA" w:rsidRDefault="001561FA">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1561FA" w:rsidRDefault="001561FA">
    <w:pPr>
      <w:pStyle w:val="Footer"/>
      <w:tabs>
        <w:tab w:val="clear" w:pos="4507"/>
        <w:tab w:val="clear" w:pos="9000"/>
        <w:tab w:val="right" w:pos="8640"/>
      </w:tabs>
      <w:spacing w:line="240" w:lineRule="auto"/>
      <w:ind w:right="0" w:hanging="4"/>
      <w:rPr>
        <w:sz w:val="10"/>
        <w:szCs w:val="10"/>
      </w:rPr>
    </w:pPr>
  </w:p>
  <w:p w:rsidR="001561FA" w:rsidRDefault="001561FA">
    <w:pPr>
      <w:pStyle w:val="Footer"/>
      <w:tabs>
        <w:tab w:val="clear" w:pos="4507"/>
        <w:tab w:val="clear" w:pos="9000"/>
        <w:tab w:val="right" w:pos="8640"/>
      </w:tabs>
      <w:ind w:hanging="4"/>
    </w:pPr>
    <w:r>
      <w:t>Prefiled Rebuttal Testimony</w:t>
    </w:r>
    <w:r>
      <w:tab/>
      <w:t>Exh. RJR-30T</w:t>
    </w:r>
  </w:p>
  <w:p w:rsidR="001561FA" w:rsidRDefault="001561FA">
    <w:pPr>
      <w:pStyle w:val="Footer"/>
      <w:tabs>
        <w:tab w:val="clear" w:pos="4507"/>
        <w:tab w:val="clear" w:pos="9000"/>
        <w:tab w:val="right" w:pos="8640"/>
      </w:tabs>
      <w:ind w:hanging="4"/>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FF2239">
      <w:rPr>
        <w:rStyle w:val="PageNumber"/>
        <w:noProof/>
      </w:rPr>
      <w:t>ii</w:t>
    </w:r>
    <w:r>
      <w:rPr>
        <w:rStyle w:val="PageNumber"/>
      </w:rPr>
      <w:fldChar w:fldCharType="end"/>
    </w:r>
    <w:r>
      <w:rPr>
        <w:rStyle w:val="PageNumber"/>
      </w:rPr>
      <w:t xml:space="preserve"> of </w:t>
    </w:r>
    <w:r>
      <w:t>i</w:t>
    </w:r>
    <w:r w:rsidR="00617546">
      <w:t>i</w:t>
    </w:r>
  </w:p>
  <w:p w:rsidR="001561FA" w:rsidRDefault="001561FA" w:rsidP="00E5129F">
    <w:pPr>
      <w:pStyle w:val="Footer"/>
      <w:tabs>
        <w:tab w:val="clear" w:pos="4507"/>
        <w:tab w:val="clear" w:pos="9000"/>
        <w:tab w:val="right" w:pos="8640"/>
      </w:tabs>
      <w:ind w:hanging="4"/>
    </w:pPr>
    <w:r>
      <w:t>Ronald J. Roberts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44" w:rsidRDefault="00914544">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914544" w:rsidRDefault="00914544">
    <w:pPr>
      <w:pStyle w:val="Footer"/>
      <w:tabs>
        <w:tab w:val="clear" w:pos="4507"/>
        <w:tab w:val="clear" w:pos="9000"/>
        <w:tab w:val="right" w:pos="8640"/>
      </w:tabs>
      <w:spacing w:line="240" w:lineRule="auto"/>
      <w:ind w:right="0"/>
      <w:rPr>
        <w:sz w:val="10"/>
      </w:rPr>
    </w:pPr>
  </w:p>
  <w:p w:rsidR="00914544" w:rsidRDefault="00914544">
    <w:pPr>
      <w:pStyle w:val="Footer"/>
      <w:tabs>
        <w:tab w:val="clear" w:pos="4507"/>
        <w:tab w:val="clear" w:pos="9000"/>
        <w:tab w:val="right" w:pos="8640"/>
      </w:tabs>
    </w:pPr>
    <w:r>
      <w:t xml:space="preserve">Prefiled </w:t>
    </w:r>
    <w:r w:rsidR="00A706E6">
      <w:t>Rebuttal Testimony</w:t>
    </w:r>
    <w:r>
      <w:tab/>
      <w:t xml:space="preserve">Exh. </w:t>
    </w:r>
    <w:r w:rsidR="00B76416">
      <w:t>RJR</w:t>
    </w:r>
    <w:r>
      <w:t>-</w:t>
    </w:r>
    <w:r w:rsidR="00B76416">
      <w:t>30</w:t>
    </w:r>
    <w:r>
      <w:t>T</w:t>
    </w:r>
  </w:p>
  <w:p w:rsidR="00914544" w:rsidRDefault="00914544">
    <w:pPr>
      <w:pStyle w:val="Footer"/>
      <w:tabs>
        <w:tab w:val="clear" w:pos="4507"/>
        <w:tab w:val="clear" w:pos="9000"/>
        <w:tab w:val="right" w:pos="8640"/>
      </w:tabs>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FF223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FF2239">
      <w:rPr>
        <w:rStyle w:val="PageNumber"/>
        <w:noProof/>
      </w:rPr>
      <w:t>18</w:t>
    </w:r>
    <w:r>
      <w:rPr>
        <w:rStyle w:val="PageNumber"/>
      </w:rPr>
      <w:fldChar w:fldCharType="end"/>
    </w:r>
  </w:p>
  <w:p w:rsidR="00543612" w:rsidRDefault="00B76416" w:rsidP="001561FA">
    <w:pPr>
      <w:pStyle w:val="Footer"/>
      <w:tabs>
        <w:tab w:val="clear" w:pos="4507"/>
        <w:tab w:val="clear" w:pos="9000"/>
        <w:tab w:val="right" w:pos="8640"/>
      </w:tabs>
    </w:pPr>
    <w:r>
      <w:t>Ronald J. Roberts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44" w:rsidRDefault="00914544">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914544" w:rsidRDefault="00914544">
    <w:pPr>
      <w:pStyle w:val="Footer"/>
      <w:tabs>
        <w:tab w:val="clear" w:pos="4507"/>
        <w:tab w:val="clear" w:pos="9000"/>
        <w:tab w:val="right" w:pos="8640"/>
      </w:tabs>
      <w:spacing w:line="240" w:lineRule="auto"/>
      <w:ind w:left="-630" w:right="0" w:hanging="4"/>
      <w:rPr>
        <w:sz w:val="10"/>
      </w:rPr>
    </w:pPr>
  </w:p>
  <w:p w:rsidR="00914544" w:rsidRDefault="00914544">
    <w:pPr>
      <w:pStyle w:val="Footer"/>
      <w:tabs>
        <w:tab w:val="clear" w:pos="4507"/>
        <w:tab w:val="clear" w:pos="9000"/>
        <w:tab w:val="right" w:pos="8640"/>
      </w:tabs>
      <w:ind w:left="-630" w:hanging="4"/>
    </w:pPr>
    <w:r>
      <w:t>Prefiled Direct Testimony of</w:t>
    </w:r>
    <w:r>
      <w:tab/>
      <w:t>Exhibit No. ___(JD-1CT)</w:t>
    </w:r>
  </w:p>
  <w:p w:rsidR="00914544" w:rsidRDefault="00914544">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sidR="009174AC">
      <w:rPr>
        <w:rStyle w:val="PageNumber"/>
        <w:noProof/>
      </w:rPr>
      <w:t>18</w:t>
    </w:r>
    <w:r>
      <w:rPr>
        <w:rStyle w:val="PageNumber"/>
      </w:rPr>
      <w:fldChar w:fldCharType="end"/>
    </w:r>
    <w:r>
      <w:rPr>
        <w:rStyle w:val="PageNumber"/>
      </w:rPr>
      <w:t xml:space="preserve"> of X</w:t>
    </w:r>
  </w:p>
  <w:p w:rsidR="00D50427" w:rsidRDefault="00D50427"/>
  <w:p w:rsidR="00D50427" w:rsidRDefault="00D50427"/>
  <w:p w:rsidR="00543612" w:rsidRDefault="005436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8D4" w:rsidRDefault="001558D4" w:rsidP="001561FA">
      <w:pPr>
        <w:spacing w:line="240" w:lineRule="auto"/>
        <w:ind w:firstLine="0"/>
      </w:pPr>
      <w:r>
        <w:separator/>
      </w:r>
    </w:p>
  </w:footnote>
  <w:footnote w:type="continuationSeparator" w:id="0">
    <w:p w:rsidR="001558D4" w:rsidRDefault="001558D4" w:rsidP="001561FA">
      <w:pPr>
        <w:spacing w:line="240" w:lineRule="auto"/>
        <w:ind w:firstLine="0"/>
      </w:pPr>
      <w:r>
        <w:continuationSeparator/>
      </w:r>
    </w:p>
  </w:footnote>
  <w:footnote w:type="continuationNotice" w:id="1">
    <w:p w:rsidR="001558D4" w:rsidRDefault="001558D4" w:rsidP="001561FA">
      <w:pPr>
        <w:spacing w:line="240" w:lineRule="auto"/>
        <w:ind w:firstLine="0"/>
      </w:pPr>
    </w:p>
  </w:footnote>
  <w:footnote w:id="2">
    <w:p w:rsidR="001561FA" w:rsidRDefault="001561FA" w:rsidP="001561FA">
      <w:pPr>
        <w:pStyle w:val="FootnoteText"/>
        <w:spacing w:before="60" w:after="60" w:line="240" w:lineRule="auto"/>
        <w:ind w:firstLine="360"/>
      </w:pPr>
      <w:r>
        <w:rPr>
          <w:rStyle w:val="FootnoteReference"/>
        </w:rPr>
        <w:footnoteRef/>
      </w:r>
      <w:r>
        <w:tab/>
      </w:r>
      <w:r w:rsidRPr="00DD430C">
        <w:rPr>
          <w:i/>
        </w:rPr>
        <w:t>See, e.g.,</w:t>
      </w:r>
      <w:r>
        <w:t xml:space="preserve"> Hancock, CSH-1CT at 21:13 – 22:3; McGuire, Exh. CRM-1T at 16:13-21; Mullins, Exh. BGM-1CT at 4:1 – 25:22; Power, Exh. TMP-1T at 17:26 – 20:25.</w:t>
      </w:r>
    </w:p>
  </w:footnote>
  <w:footnote w:id="3">
    <w:p w:rsidR="001561FA" w:rsidRDefault="001561FA" w:rsidP="001561FA">
      <w:pPr>
        <w:pStyle w:val="FootnoteText"/>
        <w:spacing w:before="60" w:after="60" w:line="240" w:lineRule="auto"/>
        <w:ind w:firstLine="360"/>
      </w:pPr>
      <w:r>
        <w:rPr>
          <w:rStyle w:val="FootnoteReference"/>
        </w:rPr>
        <w:footnoteRef/>
      </w:r>
      <w:r>
        <w:tab/>
      </w:r>
      <w:r w:rsidRPr="00B44347">
        <w:rPr>
          <w:i/>
        </w:rPr>
        <w:t>See</w:t>
      </w:r>
      <w:r>
        <w:t xml:space="preserve"> Smith, Exh. RCS-10C at 19-20.</w:t>
      </w:r>
    </w:p>
  </w:footnote>
  <w:footnote w:id="4">
    <w:p w:rsidR="001561FA" w:rsidRDefault="001561FA" w:rsidP="001561FA">
      <w:pPr>
        <w:pStyle w:val="FootnoteText"/>
        <w:spacing w:before="60" w:after="60" w:line="240" w:lineRule="auto"/>
        <w:ind w:firstLine="360"/>
      </w:pPr>
      <w:r>
        <w:rPr>
          <w:rStyle w:val="FootnoteReference"/>
        </w:rPr>
        <w:footnoteRef/>
      </w:r>
      <w:r>
        <w:tab/>
        <w:t>Smith, Exh. RCS-1CT at 75:2-6.</w:t>
      </w:r>
    </w:p>
  </w:footnote>
  <w:footnote w:id="5">
    <w:p w:rsidR="001561FA" w:rsidRDefault="001561FA" w:rsidP="001561FA">
      <w:pPr>
        <w:pStyle w:val="FootnoteText"/>
        <w:spacing w:before="60" w:after="60" w:line="240" w:lineRule="auto"/>
        <w:ind w:firstLine="360"/>
      </w:pPr>
      <w:r>
        <w:rPr>
          <w:rStyle w:val="FootnoteReference"/>
        </w:rPr>
        <w:footnoteRef/>
      </w:r>
      <w:r>
        <w:tab/>
        <w:t>Smith, Exh. RCS-10C at 20.</w:t>
      </w:r>
    </w:p>
  </w:footnote>
  <w:footnote w:id="6">
    <w:p w:rsidR="001561FA" w:rsidRDefault="001561FA" w:rsidP="001561FA">
      <w:pPr>
        <w:pStyle w:val="FootnoteText"/>
        <w:spacing w:before="60" w:after="60" w:line="240" w:lineRule="auto"/>
        <w:ind w:firstLine="360"/>
      </w:pPr>
      <w:r>
        <w:rPr>
          <w:rStyle w:val="FootnoteReference"/>
        </w:rPr>
        <w:footnoteRef/>
      </w:r>
      <w:r>
        <w:tab/>
        <w:t xml:space="preserve">Mullins, Exh. </w:t>
      </w:r>
      <w:r w:rsidRPr="00F40607">
        <w:t>BGM-1CT</w:t>
      </w:r>
      <w:r>
        <w:t xml:space="preserve"> at 22:4-13.</w:t>
      </w:r>
    </w:p>
  </w:footnote>
  <w:footnote w:id="7">
    <w:p w:rsidR="001561FA" w:rsidRDefault="001561FA" w:rsidP="001561FA">
      <w:pPr>
        <w:pStyle w:val="FootnoteText"/>
        <w:spacing w:before="60" w:after="60" w:line="240" w:lineRule="auto"/>
        <w:ind w:firstLine="360"/>
      </w:pPr>
      <w:r>
        <w:rPr>
          <w:rStyle w:val="FootnoteReference"/>
        </w:rPr>
        <w:footnoteRef/>
      </w:r>
      <w:r>
        <w:tab/>
      </w:r>
      <w:r w:rsidRPr="00915B15">
        <w:t>New Stationary Source Performance Standards: Electric Utility Steam Generating. Units, 44 Fed. Reg</w:t>
      </w:r>
      <w:r>
        <w:t xml:space="preserve">. </w:t>
      </w:r>
      <w:r w:rsidRPr="00915B15">
        <w:t>33,580, 33,594 (</w:t>
      </w:r>
      <w:r>
        <w:t>June 11, 1979).</w:t>
      </w:r>
    </w:p>
  </w:footnote>
  <w:footnote w:id="8">
    <w:p w:rsidR="001561FA" w:rsidRDefault="001561FA" w:rsidP="001561FA">
      <w:pPr>
        <w:pStyle w:val="FootnoteText"/>
        <w:spacing w:before="60" w:after="60" w:line="240" w:lineRule="auto"/>
        <w:ind w:firstLine="360"/>
      </w:pPr>
      <w:r>
        <w:rPr>
          <w:rStyle w:val="FootnoteReference"/>
        </w:rPr>
        <w:footnoteRef/>
      </w:r>
      <w:r>
        <w:tab/>
        <w:t>Mullins, Exh. BCM-1CT at 17:12 – 19:10.</w:t>
      </w:r>
    </w:p>
  </w:footnote>
  <w:footnote w:id="9">
    <w:p w:rsidR="001561FA" w:rsidRPr="006711A2" w:rsidRDefault="001561FA" w:rsidP="001561FA">
      <w:pPr>
        <w:pStyle w:val="FootnoteText"/>
        <w:spacing w:before="60" w:after="60" w:line="240" w:lineRule="auto"/>
        <w:ind w:firstLine="360"/>
      </w:pPr>
      <w:r w:rsidRPr="006711A2">
        <w:rPr>
          <w:rStyle w:val="FootnoteReference"/>
        </w:rPr>
        <w:footnoteRef/>
      </w:r>
      <w:r w:rsidRPr="006711A2">
        <w:tab/>
        <w:t xml:space="preserve">Roberts, Exh. RJR-32 at </w:t>
      </w:r>
      <w:r>
        <w:t>7</w:t>
      </w:r>
      <w:r w:rsidRPr="006711A2">
        <w:t>2-</w:t>
      </w:r>
      <w:r>
        <w:t>7</w:t>
      </w:r>
      <w:r w:rsidRPr="006711A2">
        <w:t>3</w:t>
      </w:r>
      <w:r>
        <w:t>.</w:t>
      </w:r>
    </w:p>
  </w:footnote>
  <w:footnote w:id="10">
    <w:p w:rsidR="001561FA" w:rsidRDefault="001561FA" w:rsidP="001561FA">
      <w:pPr>
        <w:pStyle w:val="FootnoteText"/>
        <w:spacing w:before="60" w:after="60" w:line="240" w:lineRule="auto"/>
        <w:ind w:firstLine="360"/>
      </w:pPr>
      <w:r>
        <w:rPr>
          <w:rStyle w:val="FootnoteReference"/>
        </w:rPr>
        <w:footnoteRef/>
      </w:r>
      <w:r>
        <w:tab/>
      </w:r>
      <w:r w:rsidRPr="006711A2">
        <w:t xml:space="preserve">Roberts, Exh. RJR-32 at </w:t>
      </w:r>
      <w:r>
        <w:t>71.</w:t>
      </w:r>
    </w:p>
  </w:footnote>
  <w:footnote w:id="11">
    <w:p w:rsidR="001561FA" w:rsidRDefault="001561FA" w:rsidP="001561FA">
      <w:pPr>
        <w:pStyle w:val="FootnoteText"/>
        <w:spacing w:before="60" w:after="60" w:line="240" w:lineRule="auto"/>
        <w:ind w:firstLine="360"/>
      </w:pPr>
      <w:r>
        <w:rPr>
          <w:rStyle w:val="FootnoteReference"/>
        </w:rPr>
        <w:footnoteRef/>
      </w:r>
      <w:r>
        <w:tab/>
        <w:t>Mullins, Exh. BCM-1CT at 17:1.</w:t>
      </w:r>
    </w:p>
  </w:footnote>
  <w:footnote w:id="12">
    <w:p w:rsidR="001561FA" w:rsidRPr="006711A2" w:rsidRDefault="001561FA" w:rsidP="001561FA">
      <w:pPr>
        <w:pStyle w:val="FootnoteText"/>
        <w:spacing w:before="60" w:after="60" w:line="240" w:lineRule="auto"/>
        <w:ind w:firstLine="360"/>
      </w:pPr>
      <w:r w:rsidRPr="006711A2">
        <w:rPr>
          <w:rStyle w:val="FootnoteReference"/>
        </w:rPr>
        <w:footnoteRef/>
      </w:r>
      <w:r w:rsidRPr="006711A2">
        <w:tab/>
        <w:t xml:space="preserve">Roberts, Exh. RJR-32 at </w:t>
      </w:r>
      <w:r>
        <w:t>7</w:t>
      </w:r>
      <w:r w:rsidRPr="006711A2">
        <w:t>2</w:t>
      </w:r>
      <w:r>
        <w:t>.</w:t>
      </w:r>
    </w:p>
  </w:footnote>
  <w:footnote w:id="13">
    <w:p w:rsidR="001561FA" w:rsidRDefault="001561FA" w:rsidP="001561FA">
      <w:pPr>
        <w:pStyle w:val="FootnoteText"/>
        <w:spacing w:before="60" w:after="60" w:line="240" w:lineRule="auto"/>
        <w:ind w:firstLine="360"/>
      </w:pPr>
      <w:r>
        <w:rPr>
          <w:rStyle w:val="FootnoteReference"/>
        </w:rPr>
        <w:footnoteRef/>
      </w:r>
      <w:r>
        <w:tab/>
      </w:r>
      <w:r w:rsidRPr="006C59C3">
        <w:rPr>
          <w:i/>
        </w:rPr>
        <w:t>See generally</w:t>
      </w:r>
      <w:r>
        <w:t xml:space="preserve"> Powers, </w:t>
      </w:r>
      <w:r w:rsidR="00283F3B">
        <w:t xml:space="preserve">Exh. </w:t>
      </w:r>
      <w:r>
        <w:t>TMP-1T.</w:t>
      </w:r>
    </w:p>
  </w:footnote>
  <w:footnote w:id="14">
    <w:p w:rsidR="001561FA" w:rsidRDefault="001561FA" w:rsidP="001561FA">
      <w:pPr>
        <w:pStyle w:val="FootnoteText"/>
        <w:spacing w:before="60" w:after="60" w:line="240" w:lineRule="auto"/>
        <w:ind w:firstLine="360"/>
      </w:pPr>
      <w:r>
        <w:rPr>
          <w:rStyle w:val="FootnoteReference"/>
        </w:rPr>
        <w:footnoteRef/>
      </w:r>
      <w:r w:rsidR="00B31CD6">
        <w:tab/>
        <w:t>Gomez, Exh. DCG-1CT at 11:5</w:t>
      </w:r>
      <w:r w:rsidR="00FA4442">
        <w:t xml:space="preserve"> </w:t>
      </w:r>
      <w:r>
        <w:t>–</w:t>
      </w:r>
      <w:r w:rsidR="00FA4442">
        <w:t xml:space="preserve"> </w:t>
      </w:r>
      <w:r>
        <w:t>13:12.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1FA" w:rsidRDefault="001561FA">
    <w:pPr>
      <w:pStyle w:val="Header"/>
    </w:pPr>
    <w:r>
      <w:rPr>
        <w:noProof/>
        <w:lang w:eastAsia="en-US"/>
      </w:rPr>
      <mc:AlternateContent>
        <mc:Choice Requires="wps">
          <w:drawing>
            <wp:anchor distT="0" distB="0" distL="114300" distR="114300" simplePos="0" relativeHeight="251660288" behindDoc="0" locked="0" layoutInCell="1" allowOverlap="1" wp14:anchorId="171BC0B1" wp14:editId="1EBBF176">
              <wp:simplePos x="0" y="0"/>
              <wp:positionH relativeFrom="column">
                <wp:posOffset>-177165</wp:posOffset>
              </wp:positionH>
              <wp:positionV relativeFrom="paragraph">
                <wp:posOffset>-88900</wp:posOffset>
              </wp:positionV>
              <wp:extent cx="0" cy="9258300"/>
              <wp:effectExtent l="22860" t="25400" r="24765" b="2222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1FA" w:rsidRDefault="001561FA">
    <w:pPr>
      <w:pStyle w:val="Header"/>
    </w:pPr>
    <w:r>
      <w:rPr>
        <w:noProof/>
        <w:lang w:eastAsia="en-US"/>
      </w:rPr>
      <mc:AlternateContent>
        <mc:Choice Requires="wps">
          <w:drawing>
            <wp:anchor distT="0" distB="0" distL="114300" distR="114300" simplePos="0" relativeHeight="251659264" behindDoc="0" locked="0" layoutInCell="1" allowOverlap="1" wp14:anchorId="2B2B0752" wp14:editId="2CC4AB42">
              <wp:simplePos x="0" y="0"/>
              <wp:positionH relativeFrom="column">
                <wp:posOffset>-177165</wp:posOffset>
              </wp:positionH>
              <wp:positionV relativeFrom="paragraph">
                <wp:posOffset>-88900</wp:posOffset>
              </wp:positionV>
              <wp:extent cx="0" cy="9258300"/>
              <wp:effectExtent l="22860" t="25400" r="24765"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Bullet4"/>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ListBullet3"/>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ListBullet2"/>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ListBullet"/>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ListNumber4"/>
      <w:lvlText w:val=""/>
      <w:lvlJc w:val="left"/>
      <w:pPr>
        <w:tabs>
          <w:tab w:val="num" w:pos="1800"/>
        </w:tabs>
        <w:ind w:left="1800" w:hanging="360"/>
      </w:pPr>
      <w:rPr>
        <w:rFonts w:ascii="Symbol" w:hAnsi="Symbol" w:hint="default"/>
      </w:rPr>
    </w:lvl>
  </w:abstractNum>
  <w:abstractNum w:abstractNumId="5">
    <w:nsid w:val="FFFFFF81"/>
    <w:multiLevelType w:val="singleLevel"/>
    <w:tmpl w:val="5A98D924"/>
    <w:lvl w:ilvl="0">
      <w:start w:val="1"/>
      <w:numFmt w:val="bullet"/>
      <w:pStyle w:val="ListNumber3"/>
      <w:lvlText w:val=""/>
      <w:lvlJc w:val="left"/>
      <w:pPr>
        <w:tabs>
          <w:tab w:val="num" w:pos="1440"/>
        </w:tabs>
        <w:ind w:left="1440" w:hanging="360"/>
      </w:pPr>
      <w:rPr>
        <w:rFonts w:ascii="Symbol" w:hAnsi="Symbol" w:hint="default"/>
      </w:rPr>
    </w:lvl>
  </w:abstractNum>
  <w:abstractNum w:abstractNumId="6">
    <w:nsid w:val="FFFFFF82"/>
    <w:multiLevelType w:val="singleLevel"/>
    <w:tmpl w:val="C4BCDFC6"/>
    <w:lvl w:ilvl="0">
      <w:start w:val="1"/>
      <w:numFmt w:val="bullet"/>
      <w:pStyle w:val="ListNumber2"/>
      <w:lvlText w:val=""/>
      <w:lvlJc w:val="left"/>
      <w:pPr>
        <w:tabs>
          <w:tab w:val="num" w:pos="1080"/>
        </w:tabs>
        <w:ind w:left="1080" w:hanging="360"/>
      </w:pPr>
      <w:rPr>
        <w:rFonts w:ascii="Symbol" w:hAnsi="Symbol" w:hint="default"/>
      </w:rPr>
    </w:lvl>
  </w:abstractNum>
  <w:abstractNum w:abstractNumId="7">
    <w:nsid w:val="FFFFFF83"/>
    <w:multiLevelType w:val="singleLevel"/>
    <w:tmpl w:val="8A66CF3C"/>
    <w:lvl w:ilvl="0">
      <w:start w:val="1"/>
      <w:numFmt w:val="bullet"/>
      <w:pStyle w:val="ListNumber"/>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5"/>
      <w:lvlText w:val="%1."/>
      <w:lvlJc w:val="left"/>
      <w:pPr>
        <w:tabs>
          <w:tab w:val="num" w:pos="360"/>
        </w:tabs>
        <w:ind w:left="360" w:hanging="360"/>
      </w:pPr>
      <w:rPr>
        <w:rFonts w:cs="Times New Roman"/>
      </w:rPr>
    </w:lvl>
  </w:abstractNum>
  <w:abstractNum w:abstractNumId="9">
    <w:nsid w:val="FFFFFF89"/>
    <w:multiLevelType w:val="singleLevel"/>
    <w:tmpl w:val="6DE42616"/>
    <w:lvl w:ilvl="0">
      <w:start w:val="1"/>
      <w:numFmt w:val="bullet"/>
      <w:pStyle w:val="ListBullet5"/>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080737F9"/>
    <w:multiLevelType w:val="hybridMultilevel"/>
    <w:tmpl w:val="4D4CF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A592948"/>
    <w:multiLevelType w:val="hybridMultilevel"/>
    <w:tmpl w:val="821E31FA"/>
    <w:lvl w:ilvl="0" w:tplc="E9062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DAE0707"/>
    <w:multiLevelType w:val="hybridMultilevel"/>
    <w:tmpl w:val="A4A84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2847FF3"/>
    <w:multiLevelType w:val="hybridMultilevel"/>
    <w:tmpl w:val="E5C2F0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6">
    <w:nsid w:val="18937152"/>
    <w:multiLevelType w:val="hybridMultilevel"/>
    <w:tmpl w:val="33442EB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8">
    <w:nsid w:val="25ED1C8D"/>
    <w:multiLevelType w:val="hybridMultilevel"/>
    <w:tmpl w:val="205E1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06C51AF"/>
    <w:multiLevelType w:val="hybridMultilevel"/>
    <w:tmpl w:val="E0DAB7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5E7303D"/>
    <w:multiLevelType w:val="hybridMultilevel"/>
    <w:tmpl w:val="86806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D7503B9"/>
    <w:multiLevelType w:val="hybridMultilevel"/>
    <w:tmpl w:val="5DE697D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4">
    <w:nsid w:val="427C57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2D05683"/>
    <w:multiLevelType w:val="hybridMultilevel"/>
    <w:tmpl w:val="65503D6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7">
    <w:nsid w:val="4A3B0D40"/>
    <w:multiLevelType w:val="hybridMultilevel"/>
    <w:tmpl w:val="08B202BC"/>
    <w:lvl w:ilvl="0" w:tplc="6D163D60">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E32391"/>
    <w:multiLevelType w:val="hybridMultilevel"/>
    <w:tmpl w:val="30C44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0">
    <w:nsid w:val="513642A4"/>
    <w:multiLevelType w:val="hybridMultilevel"/>
    <w:tmpl w:val="CAF49812"/>
    <w:lvl w:ilvl="0" w:tplc="D2DE2898">
      <w:start w:val="1"/>
      <w:numFmt w:val="bullet"/>
      <w:lvlText w:val="-"/>
      <w:lvlJc w:val="left"/>
      <w:pPr>
        <w:ind w:left="480" w:hanging="360"/>
      </w:pPr>
      <w:rPr>
        <w:rFonts w:ascii="Times New Roman" w:eastAsia="SimSu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1">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2">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3">
    <w:nsid w:val="63521CEB"/>
    <w:multiLevelType w:val="hybridMultilevel"/>
    <w:tmpl w:val="498044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52D38F1"/>
    <w:multiLevelType w:val="hybridMultilevel"/>
    <w:tmpl w:val="E5C2F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6">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7">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38">
    <w:nsid w:val="6D580A8B"/>
    <w:multiLevelType w:val="hybridMultilevel"/>
    <w:tmpl w:val="498044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0">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10"/>
  </w:num>
  <w:num w:numId="13">
    <w:abstractNumId w:val="37"/>
  </w:num>
  <w:num w:numId="14">
    <w:abstractNumId w:val="23"/>
  </w:num>
  <w:num w:numId="15">
    <w:abstractNumId w:val="32"/>
  </w:num>
  <w:num w:numId="16">
    <w:abstractNumId w:val="35"/>
  </w:num>
  <w:num w:numId="17">
    <w:abstractNumId w:val="39"/>
  </w:num>
  <w:num w:numId="18">
    <w:abstractNumId w:val="26"/>
  </w:num>
  <w:num w:numId="19">
    <w:abstractNumId w:val="40"/>
  </w:num>
  <w:num w:numId="20">
    <w:abstractNumId w:val="29"/>
  </w:num>
  <w:num w:numId="21">
    <w:abstractNumId w:val="31"/>
  </w:num>
  <w:num w:numId="22">
    <w:abstractNumId w:val="17"/>
  </w:num>
  <w:num w:numId="23">
    <w:abstractNumId w:val="15"/>
  </w:num>
  <w:num w:numId="24">
    <w:abstractNumId w:val="21"/>
  </w:num>
  <w:num w:numId="25">
    <w:abstractNumId w:val="19"/>
  </w:num>
  <w:num w:numId="26">
    <w:abstractNumId w:val="3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7"/>
  </w:num>
  <w:num w:numId="30">
    <w:abstractNumId w:val="12"/>
  </w:num>
  <w:num w:numId="31">
    <w:abstractNumId w:val="24"/>
  </w:num>
  <w:num w:numId="32">
    <w:abstractNumId w:val="28"/>
  </w:num>
  <w:num w:numId="33">
    <w:abstractNumId w:val="22"/>
  </w:num>
  <w:num w:numId="34">
    <w:abstractNumId w:val="11"/>
  </w:num>
  <w:num w:numId="35">
    <w:abstractNumId w:val="13"/>
  </w:num>
  <w:num w:numId="36">
    <w:abstractNumId w:val="14"/>
  </w:num>
  <w:num w:numId="37">
    <w:abstractNumId w:val="34"/>
  </w:num>
  <w:num w:numId="38">
    <w:abstractNumId w:val="25"/>
  </w:num>
  <w:num w:numId="39">
    <w:abstractNumId w:val="18"/>
  </w:num>
  <w:num w:numId="40">
    <w:abstractNumId w:val="20"/>
  </w:num>
  <w:num w:numId="41">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Footer"/>
    <w:docVar w:name="85TrailerTime" w:val="0"/>
    <w:docVar w:name="85TrailerType" w:val="100"/>
    <w:docVar w:name="MPDocID" w:val="136067742.1"/>
    <w:docVar w:name="MPDocIDTemplate" w:val="%n|.%v"/>
    <w:docVar w:name="MPDocIDTemplateDefault" w:val="%c-|%m/|%n|.%v"/>
    <w:docVar w:name="NewDocStampType" w:val="1"/>
  </w:docVars>
  <w:rsids>
    <w:rsidRoot w:val="00CD1A65"/>
    <w:rsid w:val="00000A6F"/>
    <w:rsid w:val="000018F4"/>
    <w:rsid w:val="00002751"/>
    <w:rsid w:val="00003202"/>
    <w:rsid w:val="00003CCA"/>
    <w:rsid w:val="00004D39"/>
    <w:rsid w:val="0000554F"/>
    <w:rsid w:val="0000723E"/>
    <w:rsid w:val="00007913"/>
    <w:rsid w:val="000101C9"/>
    <w:rsid w:val="0001112F"/>
    <w:rsid w:val="00011F34"/>
    <w:rsid w:val="00012170"/>
    <w:rsid w:val="00012CC9"/>
    <w:rsid w:val="000139D8"/>
    <w:rsid w:val="000166B1"/>
    <w:rsid w:val="00017DB9"/>
    <w:rsid w:val="00020C64"/>
    <w:rsid w:val="0002256A"/>
    <w:rsid w:val="0002428B"/>
    <w:rsid w:val="00024ADC"/>
    <w:rsid w:val="000251EE"/>
    <w:rsid w:val="0003005E"/>
    <w:rsid w:val="00031B05"/>
    <w:rsid w:val="00032928"/>
    <w:rsid w:val="00032B65"/>
    <w:rsid w:val="00032BAE"/>
    <w:rsid w:val="000334C5"/>
    <w:rsid w:val="0003603B"/>
    <w:rsid w:val="000373BB"/>
    <w:rsid w:val="00037CE8"/>
    <w:rsid w:val="00040032"/>
    <w:rsid w:val="00040E73"/>
    <w:rsid w:val="00041701"/>
    <w:rsid w:val="000425A2"/>
    <w:rsid w:val="00043BF2"/>
    <w:rsid w:val="00044F9A"/>
    <w:rsid w:val="000456B9"/>
    <w:rsid w:val="000458B0"/>
    <w:rsid w:val="000460D8"/>
    <w:rsid w:val="0004727F"/>
    <w:rsid w:val="0005073B"/>
    <w:rsid w:val="00051008"/>
    <w:rsid w:val="000528F5"/>
    <w:rsid w:val="00052A37"/>
    <w:rsid w:val="00053B7F"/>
    <w:rsid w:val="00054C6A"/>
    <w:rsid w:val="00054CEF"/>
    <w:rsid w:val="00055FFA"/>
    <w:rsid w:val="00057091"/>
    <w:rsid w:val="00057AE7"/>
    <w:rsid w:val="00057C3E"/>
    <w:rsid w:val="00060493"/>
    <w:rsid w:val="000623F4"/>
    <w:rsid w:val="00063680"/>
    <w:rsid w:val="00064171"/>
    <w:rsid w:val="00064903"/>
    <w:rsid w:val="000671C3"/>
    <w:rsid w:val="00067771"/>
    <w:rsid w:val="0006778A"/>
    <w:rsid w:val="00070567"/>
    <w:rsid w:val="00070DC0"/>
    <w:rsid w:val="00072512"/>
    <w:rsid w:val="0007268C"/>
    <w:rsid w:val="000726FC"/>
    <w:rsid w:val="0007391C"/>
    <w:rsid w:val="0007591C"/>
    <w:rsid w:val="000769BB"/>
    <w:rsid w:val="00076A47"/>
    <w:rsid w:val="00077BF8"/>
    <w:rsid w:val="00080FC6"/>
    <w:rsid w:val="00082010"/>
    <w:rsid w:val="0008213E"/>
    <w:rsid w:val="00082260"/>
    <w:rsid w:val="00082C18"/>
    <w:rsid w:val="000831B1"/>
    <w:rsid w:val="0008390F"/>
    <w:rsid w:val="00084DAC"/>
    <w:rsid w:val="0008555B"/>
    <w:rsid w:val="00085C4A"/>
    <w:rsid w:val="00085CC0"/>
    <w:rsid w:val="00085F69"/>
    <w:rsid w:val="000867DE"/>
    <w:rsid w:val="000905D7"/>
    <w:rsid w:val="00091AD2"/>
    <w:rsid w:val="00091AE5"/>
    <w:rsid w:val="00092201"/>
    <w:rsid w:val="00093447"/>
    <w:rsid w:val="00093522"/>
    <w:rsid w:val="00093C4A"/>
    <w:rsid w:val="000969E2"/>
    <w:rsid w:val="000A0290"/>
    <w:rsid w:val="000A0F0E"/>
    <w:rsid w:val="000A4ADD"/>
    <w:rsid w:val="000A56A7"/>
    <w:rsid w:val="000A7131"/>
    <w:rsid w:val="000A7F6A"/>
    <w:rsid w:val="000B068C"/>
    <w:rsid w:val="000B18E9"/>
    <w:rsid w:val="000B1913"/>
    <w:rsid w:val="000B1EA2"/>
    <w:rsid w:val="000B38BF"/>
    <w:rsid w:val="000B3FB1"/>
    <w:rsid w:val="000B547D"/>
    <w:rsid w:val="000B6388"/>
    <w:rsid w:val="000B6DD9"/>
    <w:rsid w:val="000C480A"/>
    <w:rsid w:val="000C56F0"/>
    <w:rsid w:val="000C5931"/>
    <w:rsid w:val="000C5A2C"/>
    <w:rsid w:val="000C6EA8"/>
    <w:rsid w:val="000C7BD8"/>
    <w:rsid w:val="000D0074"/>
    <w:rsid w:val="000D0F91"/>
    <w:rsid w:val="000D1FB5"/>
    <w:rsid w:val="000D3BF9"/>
    <w:rsid w:val="000D515D"/>
    <w:rsid w:val="000D5B61"/>
    <w:rsid w:val="000D74A2"/>
    <w:rsid w:val="000D7995"/>
    <w:rsid w:val="000D7E04"/>
    <w:rsid w:val="000E2BB4"/>
    <w:rsid w:val="000E2D02"/>
    <w:rsid w:val="000E3483"/>
    <w:rsid w:val="000E348A"/>
    <w:rsid w:val="000E35AC"/>
    <w:rsid w:val="000E3BF1"/>
    <w:rsid w:val="000E4043"/>
    <w:rsid w:val="000E507F"/>
    <w:rsid w:val="000E50F0"/>
    <w:rsid w:val="000E5955"/>
    <w:rsid w:val="000E67F4"/>
    <w:rsid w:val="000E7D46"/>
    <w:rsid w:val="000F041C"/>
    <w:rsid w:val="000F0479"/>
    <w:rsid w:val="000F04B4"/>
    <w:rsid w:val="000F0D40"/>
    <w:rsid w:val="000F23B3"/>
    <w:rsid w:val="000F31BD"/>
    <w:rsid w:val="000F4005"/>
    <w:rsid w:val="000F490A"/>
    <w:rsid w:val="000F53C0"/>
    <w:rsid w:val="000F762C"/>
    <w:rsid w:val="000F7DE8"/>
    <w:rsid w:val="00100417"/>
    <w:rsid w:val="001010E0"/>
    <w:rsid w:val="001023BE"/>
    <w:rsid w:val="0010268D"/>
    <w:rsid w:val="00102CE2"/>
    <w:rsid w:val="00102D02"/>
    <w:rsid w:val="001045A8"/>
    <w:rsid w:val="0010573F"/>
    <w:rsid w:val="0010641D"/>
    <w:rsid w:val="001066A2"/>
    <w:rsid w:val="0010724B"/>
    <w:rsid w:val="00110894"/>
    <w:rsid w:val="0011347D"/>
    <w:rsid w:val="00113B9D"/>
    <w:rsid w:val="00113E20"/>
    <w:rsid w:val="00114B5C"/>
    <w:rsid w:val="00115F53"/>
    <w:rsid w:val="00116CF5"/>
    <w:rsid w:val="0012055A"/>
    <w:rsid w:val="001222A4"/>
    <w:rsid w:val="001227D6"/>
    <w:rsid w:val="001235E4"/>
    <w:rsid w:val="001248E8"/>
    <w:rsid w:val="00125292"/>
    <w:rsid w:val="00126228"/>
    <w:rsid w:val="00127342"/>
    <w:rsid w:val="001310AA"/>
    <w:rsid w:val="001314A8"/>
    <w:rsid w:val="0013195B"/>
    <w:rsid w:val="00132447"/>
    <w:rsid w:val="0013586D"/>
    <w:rsid w:val="0013679C"/>
    <w:rsid w:val="00137615"/>
    <w:rsid w:val="00140EC8"/>
    <w:rsid w:val="00141044"/>
    <w:rsid w:val="001417A7"/>
    <w:rsid w:val="00141820"/>
    <w:rsid w:val="00141A46"/>
    <w:rsid w:val="00142532"/>
    <w:rsid w:val="001433AA"/>
    <w:rsid w:val="00143E87"/>
    <w:rsid w:val="00146EDB"/>
    <w:rsid w:val="001479BB"/>
    <w:rsid w:val="001507AA"/>
    <w:rsid w:val="00150B43"/>
    <w:rsid w:val="00151400"/>
    <w:rsid w:val="00151E68"/>
    <w:rsid w:val="001527E4"/>
    <w:rsid w:val="001530C6"/>
    <w:rsid w:val="001533D3"/>
    <w:rsid w:val="00153529"/>
    <w:rsid w:val="001558D4"/>
    <w:rsid w:val="00155A5E"/>
    <w:rsid w:val="00155ABF"/>
    <w:rsid w:val="001561FA"/>
    <w:rsid w:val="001578FF"/>
    <w:rsid w:val="001603DB"/>
    <w:rsid w:val="0016182B"/>
    <w:rsid w:val="00161845"/>
    <w:rsid w:val="00163F6E"/>
    <w:rsid w:val="0016430B"/>
    <w:rsid w:val="001664B2"/>
    <w:rsid w:val="00166CB0"/>
    <w:rsid w:val="00166FE8"/>
    <w:rsid w:val="00167766"/>
    <w:rsid w:val="0016795C"/>
    <w:rsid w:val="00170A15"/>
    <w:rsid w:val="00171539"/>
    <w:rsid w:val="00172914"/>
    <w:rsid w:val="00173AA8"/>
    <w:rsid w:val="001744D8"/>
    <w:rsid w:val="0017489F"/>
    <w:rsid w:val="00174936"/>
    <w:rsid w:val="00174A67"/>
    <w:rsid w:val="00175DDE"/>
    <w:rsid w:val="00175E3E"/>
    <w:rsid w:val="00176501"/>
    <w:rsid w:val="00177B8E"/>
    <w:rsid w:val="00177CFA"/>
    <w:rsid w:val="00180C05"/>
    <w:rsid w:val="001812AB"/>
    <w:rsid w:val="001812C0"/>
    <w:rsid w:val="001817F0"/>
    <w:rsid w:val="00181A1F"/>
    <w:rsid w:val="00182226"/>
    <w:rsid w:val="00182C81"/>
    <w:rsid w:val="00183093"/>
    <w:rsid w:val="00184D5A"/>
    <w:rsid w:val="00185C17"/>
    <w:rsid w:val="00185D01"/>
    <w:rsid w:val="001919C4"/>
    <w:rsid w:val="00192832"/>
    <w:rsid w:val="00192868"/>
    <w:rsid w:val="00192D72"/>
    <w:rsid w:val="001936DE"/>
    <w:rsid w:val="0019637E"/>
    <w:rsid w:val="00196CB7"/>
    <w:rsid w:val="00196FCA"/>
    <w:rsid w:val="00197652"/>
    <w:rsid w:val="00197984"/>
    <w:rsid w:val="001A1529"/>
    <w:rsid w:val="001A1A8E"/>
    <w:rsid w:val="001A2510"/>
    <w:rsid w:val="001A2DBE"/>
    <w:rsid w:val="001A4255"/>
    <w:rsid w:val="001A4458"/>
    <w:rsid w:val="001A4A08"/>
    <w:rsid w:val="001A66B6"/>
    <w:rsid w:val="001A7397"/>
    <w:rsid w:val="001B05DD"/>
    <w:rsid w:val="001B0F21"/>
    <w:rsid w:val="001B163F"/>
    <w:rsid w:val="001B4051"/>
    <w:rsid w:val="001B4343"/>
    <w:rsid w:val="001B61DF"/>
    <w:rsid w:val="001B7283"/>
    <w:rsid w:val="001B79DB"/>
    <w:rsid w:val="001C097C"/>
    <w:rsid w:val="001C1757"/>
    <w:rsid w:val="001C2894"/>
    <w:rsid w:val="001C5CAF"/>
    <w:rsid w:val="001C7603"/>
    <w:rsid w:val="001D05A4"/>
    <w:rsid w:val="001D0F46"/>
    <w:rsid w:val="001D186B"/>
    <w:rsid w:val="001D1D31"/>
    <w:rsid w:val="001D2261"/>
    <w:rsid w:val="001D2653"/>
    <w:rsid w:val="001D2B74"/>
    <w:rsid w:val="001D3062"/>
    <w:rsid w:val="001D63E9"/>
    <w:rsid w:val="001D684E"/>
    <w:rsid w:val="001D68A6"/>
    <w:rsid w:val="001D77B6"/>
    <w:rsid w:val="001D7C48"/>
    <w:rsid w:val="001E0816"/>
    <w:rsid w:val="001E13D8"/>
    <w:rsid w:val="001E2231"/>
    <w:rsid w:val="001E2391"/>
    <w:rsid w:val="001E3020"/>
    <w:rsid w:val="001E347C"/>
    <w:rsid w:val="001E35A7"/>
    <w:rsid w:val="001E513B"/>
    <w:rsid w:val="001E60E6"/>
    <w:rsid w:val="001E694B"/>
    <w:rsid w:val="001E6B0B"/>
    <w:rsid w:val="001E6D45"/>
    <w:rsid w:val="001F00F8"/>
    <w:rsid w:val="001F0B61"/>
    <w:rsid w:val="001F0E2A"/>
    <w:rsid w:val="001F12EA"/>
    <w:rsid w:val="001F1AB5"/>
    <w:rsid w:val="001F313C"/>
    <w:rsid w:val="00201995"/>
    <w:rsid w:val="00202C2B"/>
    <w:rsid w:val="00203289"/>
    <w:rsid w:val="00204D0F"/>
    <w:rsid w:val="00206603"/>
    <w:rsid w:val="00206F0F"/>
    <w:rsid w:val="0020739A"/>
    <w:rsid w:val="00210AF9"/>
    <w:rsid w:val="00210FD3"/>
    <w:rsid w:val="002111FC"/>
    <w:rsid w:val="0021264C"/>
    <w:rsid w:val="002176C8"/>
    <w:rsid w:val="00217738"/>
    <w:rsid w:val="002200C5"/>
    <w:rsid w:val="00220BA5"/>
    <w:rsid w:val="0022127D"/>
    <w:rsid w:val="00221CB5"/>
    <w:rsid w:val="002225DC"/>
    <w:rsid w:val="00222C36"/>
    <w:rsid w:val="0022574D"/>
    <w:rsid w:val="002272F9"/>
    <w:rsid w:val="00227B90"/>
    <w:rsid w:val="00235E91"/>
    <w:rsid w:val="002366CD"/>
    <w:rsid w:val="002370A7"/>
    <w:rsid w:val="00237BC7"/>
    <w:rsid w:val="00237DAF"/>
    <w:rsid w:val="0024042B"/>
    <w:rsid w:val="00240D91"/>
    <w:rsid w:val="0024173A"/>
    <w:rsid w:val="002423F8"/>
    <w:rsid w:val="00242803"/>
    <w:rsid w:val="00242F00"/>
    <w:rsid w:val="002439A7"/>
    <w:rsid w:val="00243C0C"/>
    <w:rsid w:val="00243D81"/>
    <w:rsid w:val="0024414E"/>
    <w:rsid w:val="002503F1"/>
    <w:rsid w:val="00250A52"/>
    <w:rsid w:val="002514AA"/>
    <w:rsid w:val="0025348F"/>
    <w:rsid w:val="00253A60"/>
    <w:rsid w:val="00253D38"/>
    <w:rsid w:val="0025416C"/>
    <w:rsid w:val="0025541B"/>
    <w:rsid w:val="002555BD"/>
    <w:rsid w:val="0025596F"/>
    <w:rsid w:val="00255B54"/>
    <w:rsid w:val="00257406"/>
    <w:rsid w:val="00260028"/>
    <w:rsid w:val="0026017D"/>
    <w:rsid w:val="0026033F"/>
    <w:rsid w:val="00260C1E"/>
    <w:rsid w:val="00260FEF"/>
    <w:rsid w:val="00261527"/>
    <w:rsid w:val="00261C58"/>
    <w:rsid w:val="0026246B"/>
    <w:rsid w:val="00262E08"/>
    <w:rsid w:val="002633EA"/>
    <w:rsid w:val="00263954"/>
    <w:rsid w:val="00264A3B"/>
    <w:rsid w:val="00265322"/>
    <w:rsid w:val="00265D55"/>
    <w:rsid w:val="0026646A"/>
    <w:rsid w:val="0027022C"/>
    <w:rsid w:val="00271076"/>
    <w:rsid w:val="00271C28"/>
    <w:rsid w:val="00272458"/>
    <w:rsid w:val="002727F1"/>
    <w:rsid w:val="002747B0"/>
    <w:rsid w:val="002758F7"/>
    <w:rsid w:val="002776EB"/>
    <w:rsid w:val="00281869"/>
    <w:rsid w:val="00281FB1"/>
    <w:rsid w:val="00282FFC"/>
    <w:rsid w:val="00283F3B"/>
    <w:rsid w:val="00284894"/>
    <w:rsid w:val="00285457"/>
    <w:rsid w:val="00285588"/>
    <w:rsid w:val="00287F1B"/>
    <w:rsid w:val="00290409"/>
    <w:rsid w:val="002909F6"/>
    <w:rsid w:val="00290A9F"/>
    <w:rsid w:val="00291DF5"/>
    <w:rsid w:val="00292DA1"/>
    <w:rsid w:val="00292FA1"/>
    <w:rsid w:val="00296A6A"/>
    <w:rsid w:val="00296C41"/>
    <w:rsid w:val="00297CE7"/>
    <w:rsid w:val="002A0971"/>
    <w:rsid w:val="002A11DF"/>
    <w:rsid w:val="002A134B"/>
    <w:rsid w:val="002A192D"/>
    <w:rsid w:val="002A1CC8"/>
    <w:rsid w:val="002A2592"/>
    <w:rsid w:val="002A2B26"/>
    <w:rsid w:val="002A5324"/>
    <w:rsid w:val="002A6C1E"/>
    <w:rsid w:val="002A728C"/>
    <w:rsid w:val="002B0674"/>
    <w:rsid w:val="002B19A0"/>
    <w:rsid w:val="002B1D5B"/>
    <w:rsid w:val="002B3F2B"/>
    <w:rsid w:val="002B45F5"/>
    <w:rsid w:val="002B7714"/>
    <w:rsid w:val="002C091A"/>
    <w:rsid w:val="002C4A47"/>
    <w:rsid w:val="002C68E6"/>
    <w:rsid w:val="002D0C18"/>
    <w:rsid w:val="002D0FA8"/>
    <w:rsid w:val="002D2A12"/>
    <w:rsid w:val="002D33EB"/>
    <w:rsid w:val="002D3501"/>
    <w:rsid w:val="002D3F60"/>
    <w:rsid w:val="002D5599"/>
    <w:rsid w:val="002D673E"/>
    <w:rsid w:val="002D693E"/>
    <w:rsid w:val="002D6F6F"/>
    <w:rsid w:val="002D7216"/>
    <w:rsid w:val="002D7655"/>
    <w:rsid w:val="002D7D60"/>
    <w:rsid w:val="002E0FE0"/>
    <w:rsid w:val="002E1234"/>
    <w:rsid w:val="002E1BB9"/>
    <w:rsid w:val="002E2A62"/>
    <w:rsid w:val="002E41ED"/>
    <w:rsid w:val="002E4423"/>
    <w:rsid w:val="002E459E"/>
    <w:rsid w:val="002E5103"/>
    <w:rsid w:val="002E5502"/>
    <w:rsid w:val="002E5518"/>
    <w:rsid w:val="002E6F7D"/>
    <w:rsid w:val="002F0FE8"/>
    <w:rsid w:val="002F4BC1"/>
    <w:rsid w:val="002F4CD2"/>
    <w:rsid w:val="002F6E18"/>
    <w:rsid w:val="002F706F"/>
    <w:rsid w:val="002F77A9"/>
    <w:rsid w:val="002F7A4E"/>
    <w:rsid w:val="002F7C7C"/>
    <w:rsid w:val="00300996"/>
    <w:rsid w:val="0030150A"/>
    <w:rsid w:val="00301A6C"/>
    <w:rsid w:val="00302D0C"/>
    <w:rsid w:val="00302E7A"/>
    <w:rsid w:val="00304BA0"/>
    <w:rsid w:val="0030575E"/>
    <w:rsid w:val="00306F7C"/>
    <w:rsid w:val="0030775B"/>
    <w:rsid w:val="00311821"/>
    <w:rsid w:val="003150B6"/>
    <w:rsid w:val="00315629"/>
    <w:rsid w:val="00317739"/>
    <w:rsid w:val="00320F41"/>
    <w:rsid w:val="00322395"/>
    <w:rsid w:val="00322508"/>
    <w:rsid w:val="00322CA7"/>
    <w:rsid w:val="003239D7"/>
    <w:rsid w:val="003244A3"/>
    <w:rsid w:val="003244FC"/>
    <w:rsid w:val="00325B31"/>
    <w:rsid w:val="00325CC4"/>
    <w:rsid w:val="0032685E"/>
    <w:rsid w:val="0032688C"/>
    <w:rsid w:val="00326E7E"/>
    <w:rsid w:val="003303D4"/>
    <w:rsid w:val="00330580"/>
    <w:rsid w:val="0033255F"/>
    <w:rsid w:val="003325A3"/>
    <w:rsid w:val="0033262E"/>
    <w:rsid w:val="00332A3D"/>
    <w:rsid w:val="00332EF1"/>
    <w:rsid w:val="00335F02"/>
    <w:rsid w:val="003360EB"/>
    <w:rsid w:val="0033664C"/>
    <w:rsid w:val="00336842"/>
    <w:rsid w:val="003375D2"/>
    <w:rsid w:val="0034112B"/>
    <w:rsid w:val="003415CD"/>
    <w:rsid w:val="00341838"/>
    <w:rsid w:val="00343E5D"/>
    <w:rsid w:val="00343F89"/>
    <w:rsid w:val="0034534C"/>
    <w:rsid w:val="0034545B"/>
    <w:rsid w:val="003455AF"/>
    <w:rsid w:val="00345DEB"/>
    <w:rsid w:val="003466A5"/>
    <w:rsid w:val="00346B8D"/>
    <w:rsid w:val="00347473"/>
    <w:rsid w:val="003524AD"/>
    <w:rsid w:val="00355D0F"/>
    <w:rsid w:val="0035666C"/>
    <w:rsid w:val="003567AA"/>
    <w:rsid w:val="00361737"/>
    <w:rsid w:val="00363E4F"/>
    <w:rsid w:val="003644BA"/>
    <w:rsid w:val="00365D6C"/>
    <w:rsid w:val="003675FD"/>
    <w:rsid w:val="0036790A"/>
    <w:rsid w:val="00367F8F"/>
    <w:rsid w:val="003709DA"/>
    <w:rsid w:val="003710C2"/>
    <w:rsid w:val="00372422"/>
    <w:rsid w:val="00372F79"/>
    <w:rsid w:val="00373813"/>
    <w:rsid w:val="00373D78"/>
    <w:rsid w:val="0037404C"/>
    <w:rsid w:val="00380B7D"/>
    <w:rsid w:val="0038156A"/>
    <w:rsid w:val="0038164D"/>
    <w:rsid w:val="00382131"/>
    <w:rsid w:val="00382C51"/>
    <w:rsid w:val="00385174"/>
    <w:rsid w:val="003854E8"/>
    <w:rsid w:val="0038685C"/>
    <w:rsid w:val="0038793E"/>
    <w:rsid w:val="00387E62"/>
    <w:rsid w:val="00390BB7"/>
    <w:rsid w:val="00390F80"/>
    <w:rsid w:val="003918EE"/>
    <w:rsid w:val="00392E3B"/>
    <w:rsid w:val="00393553"/>
    <w:rsid w:val="00393930"/>
    <w:rsid w:val="00393BFD"/>
    <w:rsid w:val="00393D77"/>
    <w:rsid w:val="00394906"/>
    <w:rsid w:val="00395C17"/>
    <w:rsid w:val="00396E44"/>
    <w:rsid w:val="00397235"/>
    <w:rsid w:val="0039752F"/>
    <w:rsid w:val="003A0129"/>
    <w:rsid w:val="003A0200"/>
    <w:rsid w:val="003A135D"/>
    <w:rsid w:val="003A24F0"/>
    <w:rsid w:val="003A25AC"/>
    <w:rsid w:val="003A358A"/>
    <w:rsid w:val="003A37CF"/>
    <w:rsid w:val="003A3FD8"/>
    <w:rsid w:val="003A4E91"/>
    <w:rsid w:val="003A5AA0"/>
    <w:rsid w:val="003B0242"/>
    <w:rsid w:val="003B184A"/>
    <w:rsid w:val="003B1953"/>
    <w:rsid w:val="003B1F80"/>
    <w:rsid w:val="003B2697"/>
    <w:rsid w:val="003B3024"/>
    <w:rsid w:val="003B3679"/>
    <w:rsid w:val="003B48E0"/>
    <w:rsid w:val="003B5280"/>
    <w:rsid w:val="003B54A9"/>
    <w:rsid w:val="003B5556"/>
    <w:rsid w:val="003B67E4"/>
    <w:rsid w:val="003B6B49"/>
    <w:rsid w:val="003B6F01"/>
    <w:rsid w:val="003B77BD"/>
    <w:rsid w:val="003B7BD3"/>
    <w:rsid w:val="003C09A2"/>
    <w:rsid w:val="003C0EB4"/>
    <w:rsid w:val="003C19A1"/>
    <w:rsid w:val="003C1DBD"/>
    <w:rsid w:val="003C24C0"/>
    <w:rsid w:val="003C2573"/>
    <w:rsid w:val="003C2E90"/>
    <w:rsid w:val="003C37BC"/>
    <w:rsid w:val="003C3870"/>
    <w:rsid w:val="003C3EB4"/>
    <w:rsid w:val="003C4449"/>
    <w:rsid w:val="003C4582"/>
    <w:rsid w:val="003C51B6"/>
    <w:rsid w:val="003C58FE"/>
    <w:rsid w:val="003C64DB"/>
    <w:rsid w:val="003C6CFA"/>
    <w:rsid w:val="003D03FF"/>
    <w:rsid w:val="003D094A"/>
    <w:rsid w:val="003D25AE"/>
    <w:rsid w:val="003D2AE7"/>
    <w:rsid w:val="003D2CAA"/>
    <w:rsid w:val="003D3E30"/>
    <w:rsid w:val="003D6487"/>
    <w:rsid w:val="003D6D6C"/>
    <w:rsid w:val="003D721D"/>
    <w:rsid w:val="003D74E1"/>
    <w:rsid w:val="003D78FC"/>
    <w:rsid w:val="003E05B7"/>
    <w:rsid w:val="003E1248"/>
    <w:rsid w:val="003E1CD9"/>
    <w:rsid w:val="003E418E"/>
    <w:rsid w:val="003E43FB"/>
    <w:rsid w:val="003E5299"/>
    <w:rsid w:val="003E605A"/>
    <w:rsid w:val="003F00FB"/>
    <w:rsid w:val="003F0486"/>
    <w:rsid w:val="003F0734"/>
    <w:rsid w:val="003F136D"/>
    <w:rsid w:val="003F15E1"/>
    <w:rsid w:val="003F17F4"/>
    <w:rsid w:val="003F18D0"/>
    <w:rsid w:val="003F1EE5"/>
    <w:rsid w:val="003F2814"/>
    <w:rsid w:val="003F2A81"/>
    <w:rsid w:val="003F2D98"/>
    <w:rsid w:val="003F32CF"/>
    <w:rsid w:val="003F3405"/>
    <w:rsid w:val="003F3A2C"/>
    <w:rsid w:val="003F408E"/>
    <w:rsid w:val="003F4DB0"/>
    <w:rsid w:val="003F58C7"/>
    <w:rsid w:val="003F601C"/>
    <w:rsid w:val="003F6A19"/>
    <w:rsid w:val="003F6D15"/>
    <w:rsid w:val="003F7BA0"/>
    <w:rsid w:val="004005CD"/>
    <w:rsid w:val="00400E04"/>
    <w:rsid w:val="004011EA"/>
    <w:rsid w:val="00401D31"/>
    <w:rsid w:val="004036B6"/>
    <w:rsid w:val="00404453"/>
    <w:rsid w:val="00404CFE"/>
    <w:rsid w:val="004059EB"/>
    <w:rsid w:val="0040642A"/>
    <w:rsid w:val="0040651F"/>
    <w:rsid w:val="004067DB"/>
    <w:rsid w:val="00406B72"/>
    <w:rsid w:val="004100FF"/>
    <w:rsid w:val="00410F83"/>
    <w:rsid w:val="00410FB9"/>
    <w:rsid w:val="00411F09"/>
    <w:rsid w:val="004142F6"/>
    <w:rsid w:val="0041507C"/>
    <w:rsid w:val="00416515"/>
    <w:rsid w:val="00417494"/>
    <w:rsid w:val="00420933"/>
    <w:rsid w:val="00421117"/>
    <w:rsid w:val="00421A4E"/>
    <w:rsid w:val="00421D6D"/>
    <w:rsid w:val="004233FB"/>
    <w:rsid w:val="0042344B"/>
    <w:rsid w:val="00423A55"/>
    <w:rsid w:val="0042489F"/>
    <w:rsid w:val="004266CA"/>
    <w:rsid w:val="0042791E"/>
    <w:rsid w:val="004306BC"/>
    <w:rsid w:val="00430D30"/>
    <w:rsid w:val="00430D80"/>
    <w:rsid w:val="0043239C"/>
    <w:rsid w:val="00432B60"/>
    <w:rsid w:val="0043326F"/>
    <w:rsid w:val="0043332D"/>
    <w:rsid w:val="00433619"/>
    <w:rsid w:val="0043396E"/>
    <w:rsid w:val="00433CB2"/>
    <w:rsid w:val="00433CD9"/>
    <w:rsid w:val="00434515"/>
    <w:rsid w:val="00434BDA"/>
    <w:rsid w:val="0043516D"/>
    <w:rsid w:val="004363AE"/>
    <w:rsid w:val="00436552"/>
    <w:rsid w:val="00440346"/>
    <w:rsid w:val="0044097A"/>
    <w:rsid w:val="00442BDB"/>
    <w:rsid w:val="00443378"/>
    <w:rsid w:val="00443445"/>
    <w:rsid w:val="004441C3"/>
    <w:rsid w:val="00445291"/>
    <w:rsid w:val="004479B6"/>
    <w:rsid w:val="0045217A"/>
    <w:rsid w:val="00452684"/>
    <w:rsid w:val="0045400D"/>
    <w:rsid w:val="00454484"/>
    <w:rsid w:val="00455FB0"/>
    <w:rsid w:val="00461E19"/>
    <w:rsid w:val="004634CD"/>
    <w:rsid w:val="00463EFF"/>
    <w:rsid w:val="00464D88"/>
    <w:rsid w:val="00465629"/>
    <w:rsid w:val="00466E61"/>
    <w:rsid w:val="004674DD"/>
    <w:rsid w:val="0046783D"/>
    <w:rsid w:val="0046788D"/>
    <w:rsid w:val="00467D78"/>
    <w:rsid w:val="004708DE"/>
    <w:rsid w:val="004709B1"/>
    <w:rsid w:val="00472593"/>
    <w:rsid w:val="00472ED7"/>
    <w:rsid w:val="00473CB4"/>
    <w:rsid w:val="00474F45"/>
    <w:rsid w:val="004758A2"/>
    <w:rsid w:val="00476A1F"/>
    <w:rsid w:val="00480054"/>
    <w:rsid w:val="004807DC"/>
    <w:rsid w:val="00480BEE"/>
    <w:rsid w:val="00480DFA"/>
    <w:rsid w:val="004818C2"/>
    <w:rsid w:val="0048269E"/>
    <w:rsid w:val="0048295A"/>
    <w:rsid w:val="00482CE9"/>
    <w:rsid w:val="004837B4"/>
    <w:rsid w:val="004847D0"/>
    <w:rsid w:val="00486844"/>
    <w:rsid w:val="00486F8C"/>
    <w:rsid w:val="00490281"/>
    <w:rsid w:val="00491882"/>
    <w:rsid w:val="004949C9"/>
    <w:rsid w:val="00494CF7"/>
    <w:rsid w:val="0049768D"/>
    <w:rsid w:val="00497C3C"/>
    <w:rsid w:val="004A1256"/>
    <w:rsid w:val="004A1BA4"/>
    <w:rsid w:val="004A1F3B"/>
    <w:rsid w:val="004A36C8"/>
    <w:rsid w:val="004A390A"/>
    <w:rsid w:val="004A4D0C"/>
    <w:rsid w:val="004A636A"/>
    <w:rsid w:val="004A694E"/>
    <w:rsid w:val="004A75AA"/>
    <w:rsid w:val="004A78E3"/>
    <w:rsid w:val="004B0A53"/>
    <w:rsid w:val="004B3487"/>
    <w:rsid w:val="004B3E9E"/>
    <w:rsid w:val="004B4939"/>
    <w:rsid w:val="004B4B95"/>
    <w:rsid w:val="004B6069"/>
    <w:rsid w:val="004B62CF"/>
    <w:rsid w:val="004C05B4"/>
    <w:rsid w:val="004C09FD"/>
    <w:rsid w:val="004C168F"/>
    <w:rsid w:val="004C16E8"/>
    <w:rsid w:val="004C170F"/>
    <w:rsid w:val="004C2A9D"/>
    <w:rsid w:val="004C3E5A"/>
    <w:rsid w:val="004C4A2E"/>
    <w:rsid w:val="004C638F"/>
    <w:rsid w:val="004C6641"/>
    <w:rsid w:val="004C69B5"/>
    <w:rsid w:val="004C6CED"/>
    <w:rsid w:val="004C71E1"/>
    <w:rsid w:val="004D03B3"/>
    <w:rsid w:val="004D1343"/>
    <w:rsid w:val="004D2851"/>
    <w:rsid w:val="004D2A90"/>
    <w:rsid w:val="004D3D21"/>
    <w:rsid w:val="004D400A"/>
    <w:rsid w:val="004D4861"/>
    <w:rsid w:val="004D4984"/>
    <w:rsid w:val="004D4B77"/>
    <w:rsid w:val="004D4DCA"/>
    <w:rsid w:val="004D5B37"/>
    <w:rsid w:val="004D7505"/>
    <w:rsid w:val="004D7A7F"/>
    <w:rsid w:val="004E01A2"/>
    <w:rsid w:val="004E0DE1"/>
    <w:rsid w:val="004E1648"/>
    <w:rsid w:val="004E17E1"/>
    <w:rsid w:val="004E1E18"/>
    <w:rsid w:val="004E2C82"/>
    <w:rsid w:val="004E36E2"/>
    <w:rsid w:val="004E4D21"/>
    <w:rsid w:val="004E5469"/>
    <w:rsid w:val="004E5E66"/>
    <w:rsid w:val="004E65AF"/>
    <w:rsid w:val="004F0344"/>
    <w:rsid w:val="004F11E5"/>
    <w:rsid w:val="004F1C95"/>
    <w:rsid w:val="004F25CC"/>
    <w:rsid w:val="004F272B"/>
    <w:rsid w:val="004F42E7"/>
    <w:rsid w:val="004F50A3"/>
    <w:rsid w:val="004F55BA"/>
    <w:rsid w:val="004F5EC4"/>
    <w:rsid w:val="004F6C25"/>
    <w:rsid w:val="004F7BB1"/>
    <w:rsid w:val="00501565"/>
    <w:rsid w:val="00503B4D"/>
    <w:rsid w:val="00504484"/>
    <w:rsid w:val="005044D0"/>
    <w:rsid w:val="00504618"/>
    <w:rsid w:val="00504687"/>
    <w:rsid w:val="005051C0"/>
    <w:rsid w:val="00505678"/>
    <w:rsid w:val="00507671"/>
    <w:rsid w:val="00507A1B"/>
    <w:rsid w:val="00507DCE"/>
    <w:rsid w:val="005101FD"/>
    <w:rsid w:val="00511B9A"/>
    <w:rsid w:val="00512554"/>
    <w:rsid w:val="0051291A"/>
    <w:rsid w:val="0051359F"/>
    <w:rsid w:val="00513C79"/>
    <w:rsid w:val="0051419C"/>
    <w:rsid w:val="00514EB9"/>
    <w:rsid w:val="0051596F"/>
    <w:rsid w:val="00516FC7"/>
    <w:rsid w:val="0052070A"/>
    <w:rsid w:val="00520E14"/>
    <w:rsid w:val="00521C41"/>
    <w:rsid w:val="00521FC2"/>
    <w:rsid w:val="005245FB"/>
    <w:rsid w:val="00524B1B"/>
    <w:rsid w:val="00525A4A"/>
    <w:rsid w:val="00525D2A"/>
    <w:rsid w:val="00526204"/>
    <w:rsid w:val="00527418"/>
    <w:rsid w:val="00527866"/>
    <w:rsid w:val="00530959"/>
    <w:rsid w:val="005315E5"/>
    <w:rsid w:val="00533B23"/>
    <w:rsid w:val="00533EF1"/>
    <w:rsid w:val="00533F86"/>
    <w:rsid w:val="00537591"/>
    <w:rsid w:val="00537B92"/>
    <w:rsid w:val="00540997"/>
    <w:rsid w:val="00540E13"/>
    <w:rsid w:val="00541AB6"/>
    <w:rsid w:val="0054244E"/>
    <w:rsid w:val="00543612"/>
    <w:rsid w:val="005447C6"/>
    <w:rsid w:val="00545293"/>
    <w:rsid w:val="00545CA3"/>
    <w:rsid w:val="005468D3"/>
    <w:rsid w:val="0054761B"/>
    <w:rsid w:val="00550EF4"/>
    <w:rsid w:val="00550F70"/>
    <w:rsid w:val="00551C94"/>
    <w:rsid w:val="00552EF6"/>
    <w:rsid w:val="00553157"/>
    <w:rsid w:val="00553D39"/>
    <w:rsid w:val="00554649"/>
    <w:rsid w:val="00554CEB"/>
    <w:rsid w:val="005557AF"/>
    <w:rsid w:val="00556755"/>
    <w:rsid w:val="00556802"/>
    <w:rsid w:val="00556BD8"/>
    <w:rsid w:val="00557FF3"/>
    <w:rsid w:val="00560BDC"/>
    <w:rsid w:val="0056302F"/>
    <w:rsid w:val="00563CE2"/>
    <w:rsid w:val="00564239"/>
    <w:rsid w:val="005642B7"/>
    <w:rsid w:val="00564563"/>
    <w:rsid w:val="005651E0"/>
    <w:rsid w:val="00565A01"/>
    <w:rsid w:val="005661BE"/>
    <w:rsid w:val="005665C3"/>
    <w:rsid w:val="00566656"/>
    <w:rsid w:val="00566D9B"/>
    <w:rsid w:val="0057057E"/>
    <w:rsid w:val="00571AEF"/>
    <w:rsid w:val="00571D94"/>
    <w:rsid w:val="00571F90"/>
    <w:rsid w:val="00572594"/>
    <w:rsid w:val="0057278B"/>
    <w:rsid w:val="00572A1B"/>
    <w:rsid w:val="00572DD7"/>
    <w:rsid w:val="00573849"/>
    <w:rsid w:val="005775FE"/>
    <w:rsid w:val="005809F6"/>
    <w:rsid w:val="00585BB2"/>
    <w:rsid w:val="00586948"/>
    <w:rsid w:val="00587372"/>
    <w:rsid w:val="0058766E"/>
    <w:rsid w:val="005879F2"/>
    <w:rsid w:val="00587E33"/>
    <w:rsid w:val="00591A61"/>
    <w:rsid w:val="00592134"/>
    <w:rsid w:val="00592351"/>
    <w:rsid w:val="00592472"/>
    <w:rsid w:val="00592644"/>
    <w:rsid w:val="00592D78"/>
    <w:rsid w:val="0059465D"/>
    <w:rsid w:val="00596396"/>
    <w:rsid w:val="00597808"/>
    <w:rsid w:val="005979E2"/>
    <w:rsid w:val="005A0B57"/>
    <w:rsid w:val="005A155A"/>
    <w:rsid w:val="005A1926"/>
    <w:rsid w:val="005A2318"/>
    <w:rsid w:val="005A3A5E"/>
    <w:rsid w:val="005A5933"/>
    <w:rsid w:val="005A5C7F"/>
    <w:rsid w:val="005A662D"/>
    <w:rsid w:val="005A7582"/>
    <w:rsid w:val="005A7B39"/>
    <w:rsid w:val="005B041E"/>
    <w:rsid w:val="005B0F70"/>
    <w:rsid w:val="005B1227"/>
    <w:rsid w:val="005B1BDA"/>
    <w:rsid w:val="005B1CB8"/>
    <w:rsid w:val="005B2176"/>
    <w:rsid w:val="005B2405"/>
    <w:rsid w:val="005B314D"/>
    <w:rsid w:val="005B485C"/>
    <w:rsid w:val="005B594E"/>
    <w:rsid w:val="005B5A0A"/>
    <w:rsid w:val="005B742D"/>
    <w:rsid w:val="005B7B14"/>
    <w:rsid w:val="005B7B34"/>
    <w:rsid w:val="005C26D2"/>
    <w:rsid w:val="005C3071"/>
    <w:rsid w:val="005C3BDA"/>
    <w:rsid w:val="005C4350"/>
    <w:rsid w:val="005C51E1"/>
    <w:rsid w:val="005C58C8"/>
    <w:rsid w:val="005C6F49"/>
    <w:rsid w:val="005D058D"/>
    <w:rsid w:val="005D0E49"/>
    <w:rsid w:val="005D1EA0"/>
    <w:rsid w:val="005D27C9"/>
    <w:rsid w:val="005D2DF2"/>
    <w:rsid w:val="005D3306"/>
    <w:rsid w:val="005D391D"/>
    <w:rsid w:val="005D5262"/>
    <w:rsid w:val="005D60DA"/>
    <w:rsid w:val="005D6946"/>
    <w:rsid w:val="005D7148"/>
    <w:rsid w:val="005D7606"/>
    <w:rsid w:val="005D78A6"/>
    <w:rsid w:val="005D7C82"/>
    <w:rsid w:val="005E09DF"/>
    <w:rsid w:val="005E0C3F"/>
    <w:rsid w:val="005E1BF9"/>
    <w:rsid w:val="005E2C8E"/>
    <w:rsid w:val="005E30B2"/>
    <w:rsid w:val="005E446E"/>
    <w:rsid w:val="005E4883"/>
    <w:rsid w:val="005E4CEA"/>
    <w:rsid w:val="005E6AA5"/>
    <w:rsid w:val="005E7DF8"/>
    <w:rsid w:val="005F0775"/>
    <w:rsid w:val="005F0DAB"/>
    <w:rsid w:val="005F2A8D"/>
    <w:rsid w:val="005F411E"/>
    <w:rsid w:val="005F577C"/>
    <w:rsid w:val="005F76C3"/>
    <w:rsid w:val="00600A48"/>
    <w:rsid w:val="00601B12"/>
    <w:rsid w:val="00601F0F"/>
    <w:rsid w:val="00603A47"/>
    <w:rsid w:val="00605756"/>
    <w:rsid w:val="006060D0"/>
    <w:rsid w:val="006065BA"/>
    <w:rsid w:val="00607FCD"/>
    <w:rsid w:val="00610390"/>
    <w:rsid w:val="00610C82"/>
    <w:rsid w:val="006114BF"/>
    <w:rsid w:val="00611BE6"/>
    <w:rsid w:val="00611F49"/>
    <w:rsid w:val="00612331"/>
    <w:rsid w:val="00612582"/>
    <w:rsid w:val="00612866"/>
    <w:rsid w:val="00613400"/>
    <w:rsid w:val="0061358D"/>
    <w:rsid w:val="006141C6"/>
    <w:rsid w:val="006149D5"/>
    <w:rsid w:val="00614AB0"/>
    <w:rsid w:val="006158B0"/>
    <w:rsid w:val="00615BA8"/>
    <w:rsid w:val="006166A7"/>
    <w:rsid w:val="00616BDC"/>
    <w:rsid w:val="00617546"/>
    <w:rsid w:val="00617612"/>
    <w:rsid w:val="00621388"/>
    <w:rsid w:val="006219C1"/>
    <w:rsid w:val="00621A32"/>
    <w:rsid w:val="00621F71"/>
    <w:rsid w:val="00622E2B"/>
    <w:rsid w:val="00623EAD"/>
    <w:rsid w:val="00624398"/>
    <w:rsid w:val="006254D3"/>
    <w:rsid w:val="00630315"/>
    <w:rsid w:val="00630EAD"/>
    <w:rsid w:val="00632256"/>
    <w:rsid w:val="00633834"/>
    <w:rsid w:val="006338CF"/>
    <w:rsid w:val="00634A84"/>
    <w:rsid w:val="00634C03"/>
    <w:rsid w:val="0063512A"/>
    <w:rsid w:val="0063527A"/>
    <w:rsid w:val="00635B8A"/>
    <w:rsid w:val="00636B02"/>
    <w:rsid w:val="00637DBB"/>
    <w:rsid w:val="00640E94"/>
    <w:rsid w:val="00641675"/>
    <w:rsid w:val="00641CBB"/>
    <w:rsid w:val="0064220D"/>
    <w:rsid w:val="006423BF"/>
    <w:rsid w:val="00643350"/>
    <w:rsid w:val="006455A2"/>
    <w:rsid w:val="00646A22"/>
    <w:rsid w:val="00650CC9"/>
    <w:rsid w:val="006511CF"/>
    <w:rsid w:val="00652CDE"/>
    <w:rsid w:val="0065388B"/>
    <w:rsid w:val="00653E0A"/>
    <w:rsid w:val="00655A63"/>
    <w:rsid w:val="00655E60"/>
    <w:rsid w:val="00657F91"/>
    <w:rsid w:val="0066089E"/>
    <w:rsid w:val="00660D21"/>
    <w:rsid w:val="00661590"/>
    <w:rsid w:val="00661CF5"/>
    <w:rsid w:val="00662F32"/>
    <w:rsid w:val="0066300A"/>
    <w:rsid w:val="00663620"/>
    <w:rsid w:val="00666543"/>
    <w:rsid w:val="006665EA"/>
    <w:rsid w:val="0066669F"/>
    <w:rsid w:val="00667981"/>
    <w:rsid w:val="00667CA3"/>
    <w:rsid w:val="00672286"/>
    <w:rsid w:val="0067270F"/>
    <w:rsid w:val="00673A9F"/>
    <w:rsid w:val="00673FB0"/>
    <w:rsid w:val="00675BA8"/>
    <w:rsid w:val="0067782C"/>
    <w:rsid w:val="006806DF"/>
    <w:rsid w:val="00680A76"/>
    <w:rsid w:val="006811D1"/>
    <w:rsid w:val="006819F1"/>
    <w:rsid w:val="00681AF1"/>
    <w:rsid w:val="00681E92"/>
    <w:rsid w:val="00683198"/>
    <w:rsid w:val="006863FB"/>
    <w:rsid w:val="006871DF"/>
    <w:rsid w:val="0068740D"/>
    <w:rsid w:val="006874DF"/>
    <w:rsid w:val="00687B3E"/>
    <w:rsid w:val="00687BB4"/>
    <w:rsid w:val="0069328C"/>
    <w:rsid w:val="006936D1"/>
    <w:rsid w:val="00693729"/>
    <w:rsid w:val="00693C4C"/>
    <w:rsid w:val="00693C60"/>
    <w:rsid w:val="0069502F"/>
    <w:rsid w:val="00696255"/>
    <w:rsid w:val="006971DB"/>
    <w:rsid w:val="00697BE3"/>
    <w:rsid w:val="006A01EE"/>
    <w:rsid w:val="006A192F"/>
    <w:rsid w:val="006A262E"/>
    <w:rsid w:val="006A2A87"/>
    <w:rsid w:val="006A31F3"/>
    <w:rsid w:val="006A36EB"/>
    <w:rsid w:val="006A3DBA"/>
    <w:rsid w:val="006A5744"/>
    <w:rsid w:val="006A716E"/>
    <w:rsid w:val="006A74F5"/>
    <w:rsid w:val="006A7DEB"/>
    <w:rsid w:val="006A7F43"/>
    <w:rsid w:val="006B0268"/>
    <w:rsid w:val="006B146E"/>
    <w:rsid w:val="006B16C0"/>
    <w:rsid w:val="006B2755"/>
    <w:rsid w:val="006B40A8"/>
    <w:rsid w:val="006B4712"/>
    <w:rsid w:val="006B50D3"/>
    <w:rsid w:val="006B5757"/>
    <w:rsid w:val="006B79D5"/>
    <w:rsid w:val="006C03DD"/>
    <w:rsid w:val="006C15B5"/>
    <w:rsid w:val="006C1BFE"/>
    <w:rsid w:val="006C25C2"/>
    <w:rsid w:val="006C2AE1"/>
    <w:rsid w:val="006C2ED2"/>
    <w:rsid w:val="006C3EAD"/>
    <w:rsid w:val="006C4F89"/>
    <w:rsid w:val="006C793A"/>
    <w:rsid w:val="006D065D"/>
    <w:rsid w:val="006D07F2"/>
    <w:rsid w:val="006D478A"/>
    <w:rsid w:val="006D48DF"/>
    <w:rsid w:val="006D5D2B"/>
    <w:rsid w:val="006D6D2C"/>
    <w:rsid w:val="006E034B"/>
    <w:rsid w:val="006E041D"/>
    <w:rsid w:val="006E08AF"/>
    <w:rsid w:val="006E159E"/>
    <w:rsid w:val="006E1B73"/>
    <w:rsid w:val="006E38DF"/>
    <w:rsid w:val="006E39DE"/>
    <w:rsid w:val="006E3A4D"/>
    <w:rsid w:val="006E3F70"/>
    <w:rsid w:val="006E42AB"/>
    <w:rsid w:val="006E4E94"/>
    <w:rsid w:val="006E5139"/>
    <w:rsid w:val="006E670F"/>
    <w:rsid w:val="006E73FB"/>
    <w:rsid w:val="006E7532"/>
    <w:rsid w:val="006F0464"/>
    <w:rsid w:val="006F0CA7"/>
    <w:rsid w:val="006F0EC2"/>
    <w:rsid w:val="006F0F09"/>
    <w:rsid w:val="006F268B"/>
    <w:rsid w:val="006F4B75"/>
    <w:rsid w:val="006F5553"/>
    <w:rsid w:val="006F58D6"/>
    <w:rsid w:val="006F741F"/>
    <w:rsid w:val="00700AF8"/>
    <w:rsid w:val="0070255A"/>
    <w:rsid w:val="007027F0"/>
    <w:rsid w:val="00702F60"/>
    <w:rsid w:val="00704232"/>
    <w:rsid w:val="00704B71"/>
    <w:rsid w:val="007068E6"/>
    <w:rsid w:val="00706B06"/>
    <w:rsid w:val="007112A2"/>
    <w:rsid w:val="00711ECD"/>
    <w:rsid w:val="00711F8C"/>
    <w:rsid w:val="00713452"/>
    <w:rsid w:val="007134DF"/>
    <w:rsid w:val="007138BD"/>
    <w:rsid w:val="00714AFD"/>
    <w:rsid w:val="00716292"/>
    <w:rsid w:val="007175A8"/>
    <w:rsid w:val="0072162E"/>
    <w:rsid w:val="00722EC7"/>
    <w:rsid w:val="0072310A"/>
    <w:rsid w:val="007234D6"/>
    <w:rsid w:val="00723BF3"/>
    <w:rsid w:val="0072459E"/>
    <w:rsid w:val="00724C25"/>
    <w:rsid w:val="007259B3"/>
    <w:rsid w:val="00726952"/>
    <w:rsid w:val="007272EF"/>
    <w:rsid w:val="007274CD"/>
    <w:rsid w:val="00730C4A"/>
    <w:rsid w:val="0073104F"/>
    <w:rsid w:val="007324FB"/>
    <w:rsid w:val="0073473E"/>
    <w:rsid w:val="007347E6"/>
    <w:rsid w:val="00734EBA"/>
    <w:rsid w:val="00740802"/>
    <w:rsid w:val="00741A4C"/>
    <w:rsid w:val="00741D0C"/>
    <w:rsid w:val="0074206F"/>
    <w:rsid w:val="00743A49"/>
    <w:rsid w:val="00745606"/>
    <w:rsid w:val="00745B9C"/>
    <w:rsid w:val="007464C7"/>
    <w:rsid w:val="0074780F"/>
    <w:rsid w:val="007479D7"/>
    <w:rsid w:val="00747E79"/>
    <w:rsid w:val="007500C0"/>
    <w:rsid w:val="0075114A"/>
    <w:rsid w:val="00752492"/>
    <w:rsid w:val="00752EBB"/>
    <w:rsid w:val="00754552"/>
    <w:rsid w:val="007547FF"/>
    <w:rsid w:val="00756AAC"/>
    <w:rsid w:val="00760094"/>
    <w:rsid w:val="007608D1"/>
    <w:rsid w:val="00761068"/>
    <w:rsid w:val="0076163B"/>
    <w:rsid w:val="00761722"/>
    <w:rsid w:val="00761E8E"/>
    <w:rsid w:val="007634AB"/>
    <w:rsid w:val="00764DAF"/>
    <w:rsid w:val="00765BC2"/>
    <w:rsid w:val="00770765"/>
    <w:rsid w:val="00771ADE"/>
    <w:rsid w:val="00771B62"/>
    <w:rsid w:val="0077264E"/>
    <w:rsid w:val="00772CF4"/>
    <w:rsid w:val="0077386A"/>
    <w:rsid w:val="00774F17"/>
    <w:rsid w:val="007773E2"/>
    <w:rsid w:val="00777698"/>
    <w:rsid w:val="007777E6"/>
    <w:rsid w:val="00780212"/>
    <w:rsid w:val="0078122C"/>
    <w:rsid w:val="007816E1"/>
    <w:rsid w:val="0078192B"/>
    <w:rsid w:val="0078337F"/>
    <w:rsid w:val="00784F4E"/>
    <w:rsid w:val="007853ED"/>
    <w:rsid w:val="00785BD9"/>
    <w:rsid w:val="00786F84"/>
    <w:rsid w:val="007879A0"/>
    <w:rsid w:val="007879D2"/>
    <w:rsid w:val="00787F86"/>
    <w:rsid w:val="007900B1"/>
    <w:rsid w:val="007917E4"/>
    <w:rsid w:val="00792710"/>
    <w:rsid w:val="00792C58"/>
    <w:rsid w:val="00793B29"/>
    <w:rsid w:val="00793ED4"/>
    <w:rsid w:val="00794BAC"/>
    <w:rsid w:val="007955DE"/>
    <w:rsid w:val="0079592D"/>
    <w:rsid w:val="007964B6"/>
    <w:rsid w:val="00796AB9"/>
    <w:rsid w:val="007A0359"/>
    <w:rsid w:val="007A038A"/>
    <w:rsid w:val="007A09DE"/>
    <w:rsid w:val="007A1265"/>
    <w:rsid w:val="007A1C62"/>
    <w:rsid w:val="007A50D7"/>
    <w:rsid w:val="007A5685"/>
    <w:rsid w:val="007B0D7A"/>
    <w:rsid w:val="007B105B"/>
    <w:rsid w:val="007B1A40"/>
    <w:rsid w:val="007B330C"/>
    <w:rsid w:val="007B3B09"/>
    <w:rsid w:val="007B4DA0"/>
    <w:rsid w:val="007B5128"/>
    <w:rsid w:val="007B6691"/>
    <w:rsid w:val="007B7275"/>
    <w:rsid w:val="007B7744"/>
    <w:rsid w:val="007C0025"/>
    <w:rsid w:val="007C06D7"/>
    <w:rsid w:val="007C0F09"/>
    <w:rsid w:val="007C14BE"/>
    <w:rsid w:val="007C1CE4"/>
    <w:rsid w:val="007C341F"/>
    <w:rsid w:val="007C3BA4"/>
    <w:rsid w:val="007C3DA2"/>
    <w:rsid w:val="007C4EEE"/>
    <w:rsid w:val="007C56FC"/>
    <w:rsid w:val="007C6142"/>
    <w:rsid w:val="007C7110"/>
    <w:rsid w:val="007C7EDA"/>
    <w:rsid w:val="007D0116"/>
    <w:rsid w:val="007D1AE8"/>
    <w:rsid w:val="007D1FD1"/>
    <w:rsid w:val="007D2984"/>
    <w:rsid w:val="007D2AFF"/>
    <w:rsid w:val="007D38A6"/>
    <w:rsid w:val="007D422A"/>
    <w:rsid w:val="007D4D04"/>
    <w:rsid w:val="007D4E77"/>
    <w:rsid w:val="007D7052"/>
    <w:rsid w:val="007D728F"/>
    <w:rsid w:val="007D792A"/>
    <w:rsid w:val="007D7C2F"/>
    <w:rsid w:val="007E00FF"/>
    <w:rsid w:val="007E09D2"/>
    <w:rsid w:val="007E1066"/>
    <w:rsid w:val="007E1502"/>
    <w:rsid w:val="007E28A2"/>
    <w:rsid w:val="007E36BD"/>
    <w:rsid w:val="007E37E0"/>
    <w:rsid w:val="007E4303"/>
    <w:rsid w:val="007E45D1"/>
    <w:rsid w:val="007E572D"/>
    <w:rsid w:val="007E5D84"/>
    <w:rsid w:val="007E5F4F"/>
    <w:rsid w:val="007E637E"/>
    <w:rsid w:val="007E64EB"/>
    <w:rsid w:val="007E652E"/>
    <w:rsid w:val="007E689E"/>
    <w:rsid w:val="007E692E"/>
    <w:rsid w:val="007E76AC"/>
    <w:rsid w:val="007E78AF"/>
    <w:rsid w:val="007E7DB7"/>
    <w:rsid w:val="007F1060"/>
    <w:rsid w:val="007F1B32"/>
    <w:rsid w:val="007F1DA1"/>
    <w:rsid w:val="007F274C"/>
    <w:rsid w:val="007F2833"/>
    <w:rsid w:val="007F3EA4"/>
    <w:rsid w:val="007F4174"/>
    <w:rsid w:val="007F6A9D"/>
    <w:rsid w:val="007F6C03"/>
    <w:rsid w:val="007F7E67"/>
    <w:rsid w:val="00801927"/>
    <w:rsid w:val="00802ACC"/>
    <w:rsid w:val="008033A1"/>
    <w:rsid w:val="008061CB"/>
    <w:rsid w:val="00806549"/>
    <w:rsid w:val="008069EB"/>
    <w:rsid w:val="00806FD6"/>
    <w:rsid w:val="0080732C"/>
    <w:rsid w:val="00807920"/>
    <w:rsid w:val="00807DC6"/>
    <w:rsid w:val="008108AB"/>
    <w:rsid w:val="0081126A"/>
    <w:rsid w:val="0081183A"/>
    <w:rsid w:val="00812215"/>
    <w:rsid w:val="008122C6"/>
    <w:rsid w:val="00812D69"/>
    <w:rsid w:val="00813661"/>
    <w:rsid w:val="00814B2E"/>
    <w:rsid w:val="008171E7"/>
    <w:rsid w:val="00817414"/>
    <w:rsid w:val="00821648"/>
    <w:rsid w:val="008232C8"/>
    <w:rsid w:val="008244E3"/>
    <w:rsid w:val="008254AA"/>
    <w:rsid w:val="008261C3"/>
    <w:rsid w:val="008272EF"/>
    <w:rsid w:val="00827622"/>
    <w:rsid w:val="008300E7"/>
    <w:rsid w:val="00831B3D"/>
    <w:rsid w:val="0083228E"/>
    <w:rsid w:val="00832B64"/>
    <w:rsid w:val="00834814"/>
    <w:rsid w:val="00834A08"/>
    <w:rsid w:val="008355D2"/>
    <w:rsid w:val="0083638D"/>
    <w:rsid w:val="00836702"/>
    <w:rsid w:val="00837E3B"/>
    <w:rsid w:val="00840CFB"/>
    <w:rsid w:val="008418FE"/>
    <w:rsid w:val="008426C6"/>
    <w:rsid w:val="00844ABF"/>
    <w:rsid w:val="00845A09"/>
    <w:rsid w:val="00846025"/>
    <w:rsid w:val="0084663C"/>
    <w:rsid w:val="0084669B"/>
    <w:rsid w:val="00847364"/>
    <w:rsid w:val="00850735"/>
    <w:rsid w:val="00851207"/>
    <w:rsid w:val="0085187B"/>
    <w:rsid w:val="008520E5"/>
    <w:rsid w:val="00852A67"/>
    <w:rsid w:val="008554E1"/>
    <w:rsid w:val="008560AA"/>
    <w:rsid w:val="008578AC"/>
    <w:rsid w:val="00857C4F"/>
    <w:rsid w:val="00861015"/>
    <w:rsid w:val="008622E6"/>
    <w:rsid w:val="00862C8F"/>
    <w:rsid w:val="00863939"/>
    <w:rsid w:val="00863A3D"/>
    <w:rsid w:val="00863AE4"/>
    <w:rsid w:val="00864908"/>
    <w:rsid w:val="00864D19"/>
    <w:rsid w:val="008659FF"/>
    <w:rsid w:val="00865FB3"/>
    <w:rsid w:val="00866641"/>
    <w:rsid w:val="008702B7"/>
    <w:rsid w:val="00870468"/>
    <w:rsid w:val="00870669"/>
    <w:rsid w:val="008707B7"/>
    <w:rsid w:val="00872887"/>
    <w:rsid w:val="0087325E"/>
    <w:rsid w:val="00873862"/>
    <w:rsid w:val="00877BC0"/>
    <w:rsid w:val="00881A27"/>
    <w:rsid w:val="00882659"/>
    <w:rsid w:val="008827A7"/>
    <w:rsid w:val="00884379"/>
    <w:rsid w:val="0088470E"/>
    <w:rsid w:val="00884985"/>
    <w:rsid w:val="00885BEC"/>
    <w:rsid w:val="00885F68"/>
    <w:rsid w:val="00886451"/>
    <w:rsid w:val="008906F3"/>
    <w:rsid w:val="0089212C"/>
    <w:rsid w:val="00892520"/>
    <w:rsid w:val="008948DC"/>
    <w:rsid w:val="0089595B"/>
    <w:rsid w:val="00896299"/>
    <w:rsid w:val="00896CD7"/>
    <w:rsid w:val="008978DD"/>
    <w:rsid w:val="00897A6D"/>
    <w:rsid w:val="008A0B3E"/>
    <w:rsid w:val="008A1F10"/>
    <w:rsid w:val="008A288C"/>
    <w:rsid w:val="008A2EDB"/>
    <w:rsid w:val="008A5E4E"/>
    <w:rsid w:val="008A606D"/>
    <w:rsid w:val="008A66A7"/>
    <w:rsid w:val="008A6B5F"/>
    <w:rsid w:val="008A70F5"/>
    <w:rsid w:val="008A7CA1"/>
    <w:rsid w:val="008A7F35"/>
    <w:rsid w:val="008B0D24"/>
    <w:rsid w:val="008B25E3"/>
    <w:rsid w:val="008B3D6F"/>
    <w:rsid w:val="008B6B95"/>
    <w:rsid w:val="008B7304"/>
    <w:rsid w:val="008B7B64"/>
    <w:rsid w:val="008C0615"/>
    <w:rsid w:val="008C10C0"/>
    <w:rsid w:val="008C1BAC"/>
    <w:rsid w:val="008C20FF"/>
    <w:rsid w:val="008C4586"/>
    <w:rsid w:val="008C4AE3"/>
    <w:rsid w:val="008C589D"/>
    <w:rsid w:val="008C5DCB"/>
    <w:rsid w:val="008C5F34"/>
    <w:rsid w:val="008C69DB"/>
    <w:rsid w:val="008C7983"/>
    <w:rsid w:val="008C79FE"/>
    <w:rsid w:val="008D03EA"/>
    <w:rsid w:val="008D3FE1"/>
    <w:rsid w:val="008D428E"/>
    <w:rsid w:val="008D4C23"/>
    <w:rsid w:val="008D5499"/>
    <w:rsid w:val="008D5784"/>
    <w:rsid w:val="008D712B"/>
    <w:rsid w:val="008E005F"/>
    <w:rsid w:val="008E00EF"/>
    <w:rsid w:val="008E0AD5"/>
    <w:rsid w:val="008E1390"/>
    <w:rsid w:val="008E13BF"/>
    <w:rsid w:val="008E1824"/>
    <w:rsid w:val="008E4520"/>
    <w:rsid w:val="008E4B09"/>
    <w:rsid w:val="008E5C68"/>
    <w:rsid w:val="008E61BB"/>
    <w:rsid w:val="008E7A0D"/>
    <w:rsid w:val="008E7D08"/>
    <w:rsid w:val="008F0360"/>
    <w:rsid w:val="008F1DFD"/>
    <w:rsid w:val="008F1F8B"/>
    <w:rsid w:val="008F21F0"/>
    <w:rsid w:val="008F2CAF"/>
    <w:rsid w:val="008F2DD6"/>
    <w:rsid w:val="008F3187"/>
    <w:rsid w:val="008F4C14"/>
    <w:rsid w:val="008F7306"/>
    <w:rsid w:val="008F739E"/>
    <w:rsid w:val="008F7F79"/>
    <w:rsid w:val="009013D9"/>
    <w:rsid w:val="00902AA1"/>
    <w:rsid w:val="009041B6"/>
    <w:rsid w:val="00904733"/>
    <w:rsid w:val="00906383"/>
    <w:rsid w:val="009067E4"/>
    <w:rsid w:val="009075DC"/>
    <w:rsid w:val="0090760E"/>
    <w:rsid w:val="00910E4B"/>
    <w:rsid w:val="00911969"/>
    <w:rsid w:val="00911D1B"/>
    <w:rsid w:val="00912ACA"/>
    <w:rsid w:val="009139C3"/>
    <w:rsid w:val="00914544"/>
    <w:rsid w:val="00914617"/>
    <w:rsid w:val="0091508E"/>
    <w:rsid w:val="009174AC"/>
    <w:rsid w:val="009225E7"/>
    <w:rsid w:val="009235FB"/>
    <w:rsid w:val="0092367C"/>
    <w:rsid w:val="009243DE"/>
    <w:rsid w:val="00924F80"/>
    <w:rsid w:val="0092521F"/>
    <w:rsid w:val="00925EB8"/>
    <w:rsid w:val="00926395"/>
    <w:rsid w:val="00926838"/>
    <w:rsid w:val="00926BB5"/>
    <w:rsid w:val="00926F84"/>
    <w:rsid w:val="00931AF0"/>
    <w:rsid w:val="00932723"/>
    <w:rsid w:val="00932DD3"/>
    <w:rsid w:val="00933FCC"/>
    <w:rsid w:val="0093478A"/>
    <w:rsid w:val="00935C3E"/>
    <w:rsid w:val="0093659D"/>
    <w:rsid w:val="009367D5"/>
    <w:rsid w:val="00936BE4"/>
    <w:rsid w:val="00937640"/>
    <w:rsid w:val="00937D5A"/>
    <w:rsid w:val="00940C67"/>
    <w:rsid w:val="00941237"/>
    <w:rsid w:val="009426F1"/>
    <w:rsid w:val="0094330C"/>
    <w:rsid w:val="00943479"/>
    <w:rsid w:val="00947B74"/>
    <w:rsid w:val="00947F23"/>
    <w:rsid w:val="00951391"/>
    <w:rsid w:val="009517DD"/>
    <w:rsid w:val="0095467F"/>
    <w:rsid w:val="00955380"/>
    <w:rsid w:val="00955F63"/>
    <w:rsid w:val="009576BE"/>
    <w:rsid w:val="00960171"/>
    <w:rsid w:val="00961E05"/>
    <w:rsid w:val="00963942"/>
    <w:rsid w:val="009647FA"/>
    <w:rsid w:val="00966474"/>
    <w:rsid w:val="00966588"/>
    <w:rsid w:val="00966B10"/>
    <w:rsid w:val="00966C81"/>
    <w:rsid w:val="00966F57"/>
    <w:rsid w:val="00966FC0"/>
    <w:rsid w:val="00967449"/>
    <w:rsid w:val="00971C72"/>
    <w:rsid w:val="00972197"/>
    <w:rsid w:val="0097229E"/>
    <w:rsid w:val="009722A3"/>
    <w:rsid w:val="00972D2E"/>
    <w:rsid w:val="00975BAB"/>
    <w:rsid w:val="009760D8"/>
    <w:rsid w:val="009773FF"/>
    <w:rsid w:val="009775C7"/>
    <w:rsid w:val="00980834"/>
    <w:rsid w:val="00980A58"/>
    <w:rsid w:val="0098299A"/>
    <w:rsid w:val="00983DD9"/>
    <w:rsid w:val="00984A44"/>
    <w:rsid w:val="00985F35"/>
    <w:rsid w:val="00987C56"/>
    <w:rsid w:val="00990297"/>
    <w:rsid w:val="00990591"/>
    <w:rsid w:val="00991A60"/>
    <w:rsid w:val="0099224E"/>
    <w:rsid w:val="00993BD7"/>
    <w:rsid w:val="00995BC5"/>
    <w:rsid w:val="00996D61"/>
    <w:rsid w:val="009973D1"/>
    <w:rsid w:val="009A0AD1"/>
    <w:rsid w:val="009A10FB"/>
    <w:rsid w:val="009A1FF8"/>
    <w:rsid w:val="009A3260"/>
    <w:rsid w:val="009A33B2"/>
    <w:rsid w:val="009A6969"/>
    <w:rsid w:val="009A6E26"/>
    <w:rsid w:val="009A7BEE"/>
    <w:rsid w:val="009B0DB9"/>
    <w:rsid w:val="009B0E8E"/>
    <w:rsid w:val="009B0EB2"/>
    <w:rsid w:val="009B0EB3"/>
    <w:rsid w:val="009B1285"/>
    <w:rsid w:val="009B4BA8"/>
    <w:rsid w:val="009B5733"/>
    <w:rsid w:val="009B67C5"/>
    <w:rsid w:val="009C109B"/>
    <w:rsid w:val="009C12C0"/>
    <w:rsid w:val="009C17B4"/>
    <w:rsid w:val="009C1C81"/>
    <w:rsid w:val="009C1DF9"/>
    <w:rsid w:val="009C28B1"/>
    <w:rsid w:val="009C3E90"/>
    <w:rsid w:val="009C5049"/>
    <w:rsid w:val="009C55D9"/>
    <w:rsid w:val="009C6207"/>
    <w:rsid w:val="009C6355"/>
    <w:rsid w:val="009C6452"/>
    <w:rsid w:val="009C68F0"/>
    <w:rsid w:val="009C6B2A"/>
    <w:rsid w:val="009D0FDD"/>
    <w:rsid w:val="009D172E"/>
    <w:rsid w:val="009D1CD4"/>
    <w:rsid w:val="009D1F78"/>
    <w:rsid w:val="009D2CBD"/>
    <w:rsid w:val="009D2F06"/>
    <w:rsid w:val="009D4767"/>
    <w:rsid w:val="009D6790"/>
    <w:rsid w:val="009D7FA2"/>
    <w:rsid w:val="009E01FD"/>
    <w:rsid w:val="009E0B51"/>
    <w:rsid w:val="009E27EB"/>
    <w:rsid w:val="009E2B56"/>
    <w:rsid w:val="009E40D0"/>
    <w:rsid w:val="009E5A09"/>
    <w:rsid w:val="009E758A"/>
    <w:rsid w:val="009F0584"/>
    <w:rsid w:val="009F16F6"/>
    <w:rsid w:val="009F2286"/>
    <w:rsid w:val="009F303B"/>
    <w:rsid w:val="009F3A4C"/>
    <w:rsid w:val="009F3D88"/>
    <w:rsid w:val="009F5360"/>
    <w:rsid w:val="009F6332"/>
    <w:rsid w:val="00A0051F"/>
    <w:rsid w:val="00A00A07"/>
    <w:rsid w:val="00A02DD0"/>
    <w:rsid w:val="00A031E6"/>
    <w:rsid w:val="00A0341E"/>
    <w:rsid w:val="00A03C2C"/>
    <w:rsid w:val="00A0488E"/>
    <w:rsid w:val="00A10F73"/>
    <w:rsid w:val="00A130CD"/>
    <w:rsid w:val="00A13807"/>
    <w:rsid w:val="00A1390B"/>
    <w:rsid w:val="00A148EB"/>
    <w:rsid w:val="00A14A3F"/>
    <w:rsid w:val="00A1527A"/>
    <w:rsid w:val="00A16FBB"/>
    <w:rsid w:val="00A1796F"/>
    <w:rsid w:val="00A21717"/>
    <w:rsid w:val="00A2288B"/>
    <w:rsid w:val="00A22B03"/>
    <w:rsid w:val="00A24DEB"/>
    <w:rsid w:val="00A24F0A"/>
    <w:rsid w:val="00A27109"/>
    <w:rsid w:val="00A27290"/>
    <w:rsid w:val="00A27F45"/>
    <w:rsid w:val="00A27F4D"/>
    <w:rsid w:val="00A339F5"/>
    <w:rsid w:val="00A3415A"/>
    <w:rsid w:val="00A354F2"/>
    <w:rsid w:val="00A35C7F"/>
    <w:rsid w:val="00A36799"/>
    <w:rsid w:val="00A36F59"/>
    <w:rsid w:val="00A370FB"/>
    <w:rsid w:val="00A3719C"/>
    <w:rsid w:val="00A373A2"/>
    <w:rsid w:val="00A37C23"/>
    <w:rsid w:val="00A41041"/>
    <w:rsid w:val="00A42875"/>
    <w:rsid w:val="00A47A93"/>
    <w:rsid w:val="00A50417"/>
    <w:rsid w:val="00A52A23"/>
    <w:rsid w:val="00A52CE9"/>
    <w:rsid w:val="00A52FBE"/>
    <w:rsid w:val="00A55CD4"/>
    <w:rsid w:val="00A56D01"/>
    <w:rsid w:val="00A57080"/>
    <w:rsid w:val="00A57BFE"/>
    <w:rsid w:val="00A635F6"/>
    <w:rsid w:val="00A643B3"/>
    <w:rsid w:val="00A65FD2"/>
    <w:rsid w:val="00A67509"/>
    <w:rsid w:val="00A679F1"/>
    <w:rsid w:val="00A706E6"/>
    <w:rsid w:val="00A72C03"/>
    <w:rsid w:val="00A75BCB"/>
    <w:rsid w:val="00A75C01"/>
    <w:rsid w:val="00A76BF9"/>
    <w:rsid w:val="00A76E2F"/>
    <w:rsid w:val="00A77667"/>
    <w:rsid w:val="00A8078F"/>
    <w:rsid w:val="00A81093"/>
    <w:rsid w:val="00A81383"/>
    <w:rsid w:val="00A817DE"/>
    <w:rsid w:val="00A82B18"/>
    <w:rsid w:val="00A83E17"/>
    <w:rsid w:val="00A84915"/>
    <w:rsid w:val="00A860B7"/>
    <w:rsid w:val="00A87832"/>
    <w:rsid w:val="00A92F14"/>
    <w:rsid w:val="00A943DE"/>
    <w:rsid w:val="00A950BE"/>
    <w:rsid w:val="00A9627B"/>
    <w:rsid w:val="00A962D0"/>
    <w:rsid w:val="00A96BA8"/>
    <w:rsid w:val="00A96FF2"/>
    <w:rsid w:val="00AA0A33"/>
    <w:rsid w:val="00AA0F3E"/>
    <w:rsid w:val="00AA2435"/>
    <w:rsid w:val="00AA2591"/>
    <w:rsid w:val="00AA3023"/>
    <w:rsid w:val="00AA3302"/>
    <w:rsid w:val="00AA3626"/>
    <w:rsid w:val="00AA63DC"/>
    <w:rsid w:val="00AB1B73"/>
    <w:rsid w:val="00AB246C"/>
    <w:rsid w:val="00AB3379"/>
    <w:rsid w:val="00AB5D04"/>
    <w:rsid w:val="00AB5F0F"/>
    <w:rsid w:val="00AB6B68"/>
    <w:rsid w:val="00AB6DAC"/>
    <w:rsid w:val="00AB75F7"/>
    <w:rsid w:val="00AB7AC0"/>
    <w:rsid w:val="00AC0EFD"/>
    <w:rsid w:val="00AC3234"/>
    <w:rsid w:val="00AC5FC7"/>
    <w:rsid w:val="00AC6E75"/>
    <w:rsid w:val="00AC78A7"/>
    <w:rsid w:val="00AC7AED"/>
    <w:rsid w:val="00AC7C43"/>
    <w:rsid w:val="00AD03A4"/>
    <w:rsid w:val="00AD17A6"/>
    <w:rsid w:val="00AD202A"/>
    <w:rsid w:val="00AD34D4"/>
    <w:rsid w:val="00AD36AA"/>
    <w:rsid w:val="00AD6ACE"/>
    <w:rsid w:val="00AD6E2D"/>
    <w:rsid w:val="00AD6F59"/>
    <w:rsid w:val="00AD72F4"/>
    <w:rsid w:val="00AE125B"/>
    <w:rsid w:val="00AE1753"/>
    <w:rsid w:val="00AE2220"/>
    <w:rsid w:val="00AE3316"/>
    <w:rsid w:val="00AE3CC8"/>
    <w:rsid w:val="00AE3CFA"/>
    <w:rsid w:val="00AE466B"/>
    <w:rsid w:val="00AE4C18"/>
    <w:rsid w:val="00AE517C"/>
    <w:rsid w:val="00AE6554"/>
    <w:rsid w:val="00AE6853"/>
    <w:rsid w:val="00AE78FE"/>
    <w:rsid w:val="00AF15AC"/>
    <w:rsid w:val="00AF1C3B"/>
    <w:rsid w:val="00AF207F"/>
    <w:rsid w:val="00AF2386"/>
    <w:rsid w:val="00AF2B4F"/>
    <w:rsid w:val="00AF3257"/>
    <w:rsid w:val="00AF34B0"/>
    <w:rsid w:val="00AF426F"/>
    <w:rsid w:val="00AF5CAD"/>
    <w:rsid w:val="00AF6283"/>
    <w:rsid w:val="00B01500"/>
    <w:rsid w:val="00B0164A"/>
    <w:rsid w:val="00B0213C"/>
    <w:rsid w:val="00B0263C"/>
    <w:rsid w:val="00B027A9"/>
    <w:rsid w:val="00B04D94"/>
    <w:rsid w:val="00B0701E"/>
    <w:rsid w:val="00B07E93"/>
    <w:rsid w:val="00B105AD"/>
    <w:rsid w:val="00B10D55"/>
    <w:rsid w:val="00B1463B"/>
    <w:rsid w:val="00B14D9B"/>
    <w:rsid w:val="00B14DE9"/>
    <w:rsid w:val="00B15EDE"/>
    <w:rsid w:val="00B17F8A"/>
    <w:rsid w:val="00B20BBF"/>
    <w:rsid w:val="00B2223B"/>
    <w:rsid w:val="00B223B9"/>
    <w:rsid w:val="00B22DF8"/>
    <w:rsid w:val="00B23136"/>
    <w:rsid w:val="00B23A48"/>
    <w:rsid w:val="00B24CBD"/>
    <w:rsid w:val="00B266D7"/>
    <w:rsid w:val="00B27039"/>
    <w:rsid w:val="00B278E8"/>
    <w:rsid w:val="00B30725"/>
    <w:rsid w:val="00B31C09"/>
    <w:rsid w:val="00B31CD6"/>
    <w:rsid w:val="00B32C85"/>
    <w:rsid w:val="00B3467C"/>
    <w:rsid w:val="00B3683E"/>
    <w:rsid w:val="00B36A6E"/>
    <w:rsid w:val="00B373B1"/>
    <w:rsid w:val="00B44620"/>
    <w:rsid w:val="00B4519A"/>
    <w:rsid w:val="00B4527B"/>
    <w:rsid w:val="00B45BFA"/>
    <w:rsid w:val="00B4622E"/>
    <w:rsid w:val="00B46243"/>
    <w:rsid w:val="00B46B5F"/>
    <w:rsid w:val="00B50B31"/>
    <w:rsid w:val="00B51D81"/>
    <w:rsid w:val="00B5217C"/>
    <w:rsid w:val="00B5579B"/>
    <w:rsid w:val="00B55D6C"/>
    <w:rsid w:val="00B566E6"/>
    <w:rsid w:val="00B56E59"/>
    <w:rsid w:val="00B57332"/>
    <w:rsid w:val="00B57BEC"/>
    <w:rsid w:val="00B62952"/>
    <w:rsid w:val="00B62B61"/>
    <w:rsid w:val="00B62D23"/>
    <w:rsid w:val="00B63675"/>
    <w:rsid w:val="00B63A0E"/>
    <w:rsid w:val="00B645E3"/>
    <w:rsid w:val="00B64BF6"/>
    <w:rsid w:val="00B64EDA"/>
    <w:rsid w:val="00B64F79"/>
    <w:rsid w:val="00B658A6"/>
    <w:rsid w:val="00B67D2F"/>
    <w:rsid w:val="00B7150D"/>
    <w:rsid w:val="00B7217C"/>
    <w:rsid w:val="00B72B8E"/>
    <w:rsid w:val="00B73F34"/>
    <w:rsid w:val="00B73FBB"/>
    <w:rsid w:val="00B74FBA"/>
    <w:rsid w:val="00B7633E"/>
    <w:rsid w:val="00B76416"/>
    <w:rsid w:val="00B773FF"/>
    <w:rsid w:val="00B77EA2"/>
    <w:rsid w:val="00B81686"/>
    <w:rsid w:val="00B83055"/>
    <w:rsid w:val="00B86876"/>
    <w:rsid w:val="00B874A3"/>
    <w:rsid w:val="00B87598"/>
    <w:rsid w:val="00B906AA"/>
    <w:rsid w:val="00B93265"/>
    <w:rsid w:val="00B94A1E"/>
    <w:rsid w:val="00B97BA8"/>
    <w:rsid w:val="00BA0156"/>
    <w:rsid w:val="00BA01EC"/>
    <w:rsid w:val="00BA0530"/>
    <w:rsid w:val="00BA120F"/>
    <w:rsid w:val="00BA17EA"/>
    <w:rsid w:val="00BA18DA"/>
    <w:rsid w:val="00BA2D49"/>
    <w:rsid w:val="00BA34B2"/>
    <w:rsid w:val="00BA4435"/>
    <w:rsid w:val="00BA49FE"/>
    <w:rsid w:val="00BA6566"/>
    <w:rsid w:val="00BA6F03"/>
    <w:rsid w:val="00BA7B3C"/>
    <w:rsid w:val="00BB068C"/>
    <w:rsid w:val="00BB0E95"/>
    <w:rsid w:val="00BB1386"/>
    <w:rsid w:val="00BB2842"/>
    <w:rsid w:val="00BB3B79"/>
    <w:rsid w:val="00BB56E2"/>
    <w:rsid w:val="00BB58AE"/>
    <w:rsid w:val="00BB6B94"/>
    <w:rsid w:val="00BB71E9"/>
    <w:rsid w:val="00BB75FC"/>
    <w:rsid w:val="00BC0C2B"/>
    <w:rsid w:val="00BC29F7"/>
    <w:rsid w:val="00BC2ACE"/>
    <w:rsid w:val="00BC2D15"/>
    <w:rsid w:val="00BC3351"/>
    <w:rsid w:val="00BC4460"/>
    <w:rsid w:val="00BC45CD"/>
    <w:rsid w:val="00BC48B1"/>
    <w:rsid w:val="00BC5A31"/>
    <w:rsid w:val="00BC6B8F"/>
    <w:rsid w:val="00BD050D"/>
    <w:rsid w:val="00BD094A"/>
    <w:rsid w:val="00BD0976"/>
    <w:rsid w:val="00BD0FA2"/>
    <w:rsid w:val="00BD1824"/>
    <w:rsid w:val="00BD265A"/>
    <w:rsid w:val="00BD3447"/>
    <w:rsid w:val="00BD4BAF"/>
    <w:rsid w:val="00BD50E5"/>
    <w:rsid w:val="00BD5285"/>
    <w:rsid w:val="00BD5D14"/>
    <w:rsid w:val="00BD61E5"/>
    <w:rsid w:val="00BD6611"/>
    <w:rsid w:val="00BD6B3D"/>
    <w:rsid w:val="00BE0B31"/>
    <w:rsid w:val="00BE1655"/>
    <w:rsid w:val="00BE165C"/>
    <w:rsid w:val="00BE2A55"/>
    <w:rsid w:val="00BE308C"/>
    <w:rsid w:val="00BE3AC1"/>
    <w:rsid w:val="00BE43D3"/>
    <w:rsid w:val="00BE540B"/>
    <w:rsid w:val="00BE57AC"/>
    <w:rsid w:val="00BE7C9B"/>
    <w:rsid w:val="00BF16FF"/>
    <w:rsid w:val="00BF274B"/>
    <w:rsid w:val="00BF2C19"/>
    <w:rsid w:val="00BF303C"/>
    <w:rsid w:val="00BF328C"/>
    <w:rsid w:val="00BF3A9D"/>
    <w:rsid w:val="00BF4C8F"/>
    <w:rsid w:val="00BF5CBB"/>
    <w:rsid w:val="00BF65D6"/>
    <w:rsid w:val="00BF774D"/>
    <w:rsid w:val="00C004F0"/>
    <w:rsid w:val="00C00B5E"/>
    <w:rsid w:val="00C017CB"/>
    <w:rsid w:val="00C01DCE"/>
    <w:rsid w:val="00C0338C"/>
    <w:rsid w:val="00C03D0A"/>
    <w:rsid w:val="00C05B97"/>
    <w:rsid w:val="00C062FD"/>
    <w:rsid w:val="00C07256"/>
    <w:rsid w:val="00C0752B"/>
    <w:rsid w:val="00C07B3D"/>
    <w:rsid w:val="00C1018E"/>
    <w:rsid w:val="00C10B0E"/>
    <w:rsid w:val="00C10DC6"/>
    <w:rsid w:val="00C11A4B"/>
    <w:rsid w:val="00C12ADD"/>
    <w:rsid w:val="00C12C7D"/>
    <w:rsid w:val="00C14D1F"/>
    <w:rsid w:val="00C15F53"/>
    <w:rsid w:val="00C16C86"/>
    <w:rsid w:val="00C17442"/>
    <w:rsid w:val="00C20DD3"/>
    <w:rsid w:val="00C21220"/>
    <w:rsid w:val="00C216CC"/>
    <w:rsid w:val="00C22377"/>
    <w:rsid w:val="00C22D7C"/>
    <w:rsid w:val="00C2328D"/>
    <w:rsid w:val="00C23367"/>
    <w:rsid w:val="00C23566"/>
    <w:rsid w:val="00C236BE"/>
    <w:rsid w:val="00C25F56"/>
    <w:rsid w:val="00C26681"/>
    <w:rsid w:val="00C269BA"/>
    <w:rsid w:val="00C31DDE"/>
    <w:rsid w:val="00C32CE6"/>
    <w:rsid w:val="00C34E59"/>
    <w:rsid w:val="00C362B1"/>
    <w:rsid w:val="00C36E56"/>
    <w:rsid w:val="00C40716"/>
    <w:rsid w:val="00C409D7"/>
    <w:rsid w:val="00C40B5E"/>
    <w:rsid w:val="00C40D2D"/>
    <w:rsid w:val="00C41D80"/>
    <w:rsid w:val="00C428C1"/>
    <w:rsid w:val="00C42D03"/>
    <w:rsid w:val="00C44C3F"/>
    <w:rsid w:val="00C46ACD"/>
    <w:rsid w:val="00C4711F"/>
    <w:rsid w:val="00C4777A"/>
    <w:rsid w:val="00C50E6D"/>
    <w:rsid w:val="00C51203"/>
    <w:rsid w:val="00C51C0F"/>
    <w:rsid w:val="00C51E10"/>
    <w:rsid w:val="00C52206"/>
    <w:rsid w:val="00C5236E"/>
    <w:rsid w:val="00C52DDE"/>
    <w:rsid w:val="00C54333"/>
    <w:rsid w:val="00C5538C"/>
    <w:rsid w:val="00C55508"/>
    <w:rsid w:val="00C5553B"/>
    <w:rsid w:val="00C55B2C"/>
    <w:rsid w:val="00C55BCD"/>
    <w:rsid w:val="00C56552"/>
    <w:rsid w:val="00C5786C"/>
    <w:rsid w:val="00C6018D"/>
    <w:rsid w:val="00C60C58"/>
    <w:rsid w:val="00C6327D"/>
    <w:rsid w:val="00C63444"/>
    <w:rsid w:val="00C63D7A"/>
    <w:rsid w:val="00C64106"/>
    <w:rsid w:val="00C64910"/>
    <w:rsid w:val="00C64F37"/>
    <w:rsid w:val="00C65285"/>
    <w:rsid w:val="00C65753"/>
    <w:rsid w:val="00C65A08"/>
    <w:rsid w:val="00C662FA"/>
    <w:rsid w:val="00C6667C"/>
    <w:rsid w:val="00C6713F"/>
    <w:rsid w:val="00C707EF"/>
    <w:rsid w:val="00C70AD4"/>
    <w:rsid w:val="00C725AD"/>
    <w:rsid w:val="00C736E6"/>
    <w:rsid w:val="00C73C6C"/>
    <w:rsid w:val="00C75CDD"/>
    <w:rsid w:val="00C7683A"/>
    <w:rsid w:val="00C8021D"/>
    <w:rsid w:val="00C807B6"/>
    <w:rsid w:val="00C80B6B"/>
    <w:rsid w:val="00C8119A"/>
    <w:rsid w:val="00C83D1D"/>
    <w:rsid w:val="00C843DC"/>
    <w:rsid w:val="00C854E1"/>
    <w:rsid w:val="00C86ED6"/>
    <w:rsid w:val="00C914FC"/>
    <w:rsid w:val="00C91AAE"/>
    <w:rsid w:val="00C92CD7"/>
    <w:rsid w:val="00C93694"/>
    <w:rsid w:val="00C93962"/>
    <w:rsid w:val="00C94219"/>
    <w:rsid w:val="00C9450A"/>
    <w:rsid w:val="00C94774"/>
    <w:rsid w:val="00C948B1"/>
    <w:rsid w:val="00C949EB"/>
    <w:rsid w:val="00C968F0"/>
    <w:rsid w:val="00CA012D"/>
    <w:rsid w:val="00CA1F02"/>
    <w:rsid w:val="00CA3B3D"/>
    <w:rsid w:val="00CA54B6"/>
    <w:rsid w:val="00CA5B05"/>
    <w:rsid w:val="00CA6C90"/>
    <w:rsid w:val="00CA6F2E"/>
    <w:rsid w:val="00CA7F28"/>
    <w:rsid w:val="00CB0501"/>
    <w:rsid w:val="00CB089E"/>
    <w:rsid w:val="00CB0A6C"/>
    <w:rsid w:val="00CB1F21"/>
    <w:rsid w:val="00CB25A6"/>
    <w:rsid w:val="00CB26FE"/>
    <w:rsid w:val="00CB52AF"/>
    <w:rsid w:val="00CB6B51"/>
    <w:rsid w:val="00CB6E01"/>
    <w:rsid w:val="00CB7AE4"/>
    <w:rsid w:val="00CC04BC"/>
    <w:rsid w:val="00CC06B8"/>
    <w:rsid w:val="00CC1227"/>
    <w:rsid w:val="00CC1BCD"/>
    <w:rsid w:val="00CC216D"/>
    <w:rsid w:val="00CC29C6"/>
    <w:rsid w:val="00CC2B6B"/>
    <w:rsid w:val="00CC55C8"/>
    <w:rsid w:val="00CC63B9"/>
    <w:rsid w:val="00CC6CDE"/>
    <w:rsid w:val="00CC771C"/>
    <w:rsid w:val="00CC7E24"/>
    <w:rsid w:val="00CD029F"/>
    <w:rsid w:val="00CD1A65"/>
    <w:rsid w:val="00CD2306"/>
    <w:rsid w:val="00CD3F12"/>
    <w:rsid w:val="00CD5217"/>
    <w:rsid w:val="00CD525E"/>
    <w:rsid w:val="00CD5328"/>
    <w:rsid w:val="00CD7BEA"/>
    <w:rsid w:val="00CE04E1"/>
    <w:rsid w:val="00CE07DC"/>
    <w:rsid w:val="00CE12B6"/>
    <w:rsid w:val="00CE17E6"/>
    <w:rsid w:val="00CE1846"/>
    <w:rsid w:val="00CE1920"/>
    <w:rsid w:val="00CE23F7"/>
    <w:rsid w:val="00CE2DE2"/>
    <w:rsid w:val="00CE2EC4"/>
    <w:rsid w:val="00CE2FCC"/>
    <w:rsid w:val="00CE4780"/>
    <w:rsid w:val="00CE526D"/>
    <w:rsid w:val="00CE54C2"/>
    <w:rsid w:val="00CE54C8"/>
    <w:rsid w:val="00CE577C"/>
    <w:rsid w:val="00CE5F26"/>
    <w:rsid w:val="00CF0530"/>
    <w:rsid w:val="00CF098F"/>
    <w:rsid w:val="00CF1119"/>
    <w:rsid w:val="00CF1E44"/>
    <w:rsid w:val="00CF358D"/>
    <w:rsid w:val="00CF5213"/>
    <w:rsid w:val="00CF7001"/>
    <w:rsid w:val="00CF7048"/>
    <w:rsid w:val="00CF74F3"/>
    <w:rsid w:val="00D00D4C"/>
    <w:rsid w:val="00D01773"/>
    <w:rsid w:val="00D01B6A"/>
    <w:rsid w:val="00D0230E"/>
    <w:rsid w:val="00D04205"/>
    <w:rsid w:val="00D04E42"/>
    <w:rsid w:val="00D04F24"/>
    <w:rsid w:val="00D051AB"/>
    <w:rsid w:val="00D065AC"/>
    <w:rsid w:val="00D0665D"/>
    <w:rsid w:val="00D0672D"/>
    <w:rsid w:val="00D071D9"/>
    <w:rsid w:val="00D077DA"/>
    <w:rsid w:val="00D07D2C"/>
    <w:rsid w:val="00D10C82"/>
    <w:rsid w:val="00D111AF"/>
    <w:rsid w:val="00D125BF"/>
    <w:rsid w:val="00D1284F"/>
    <w:rsid w:val="00D1395F"/>
    <w:rsid w:val="00D13EBA"/>
    <w:rsid w:val="00D1407E"/>
    <w:rsid w:val="00D15781"/>
    <w:rsid w:val="00D16AF7"/>
    <w:rsid w:val="00D173FD"/>
    <w:rsid w:val="00D1798E"/>
    <w:rsid w:val="00D203D3"/>
    <w:rsid w:val="00D21686"/>
    <w:rsid w:val="00D22E5B"/>
    <w:rsid w:val="00D231AA"/>
    <w:rsid w:val="00D242CA"/>
    <w:rsid w:val="00D24501"/>
    <w:rsid w:val="00D274CF"/>
    <w:rsid w:val="00D27F9C"/>
    <w:rsid w:val="00D307C6"/>
    <w:rsid w:val="00D3158F"/>
    <w:rsid w:val="00D33228"/>
    <w:rsid w:val="00D34B7B"/>
    <w:rsid w:val="00D34F29"/>
    <w:rsid w:val="00D35801"/>
    <w:rsid w:val="00D41FFC"/>
    <w:rsid w:val="00D430CB"/>
    <w:rsid w:val="00D43B6E"/>
    <w:rsid w:val="00D45FEB"/>
    <w:rsid w:val="00D463A0"/>
    <w:rsid w:val="00D50427"/>
    <w:rsid w:val="00D5240F"/>
    <w:rsid w:val="00D5747F"/>
    <w:rsid w:val="00D60E8B"/>
    <w:rsid w:val="00D62AE4"/>
    <w:rsid w:val="00D63BF5"/>
    <w:rsid w:val="00D65113"/>
    <w:rsid w:val="00D6547D"/>
    <w:rsid w:val="00D65CC4"/>
    <w:rsid w:val="00D6728D"/>
    <w:rsid w:val="00D701D2"/>
    <w:rsid w:val="00D70E42"/>
    <w:rsid w:val="00D7337C"/>
    <w:rsid w:val="00D733E9"/>
    <w:rsid w:val="00D74BE2"/>
    <w:rsid w:val="00D7575D"/>
    <w:rsid w:val="00D7577A"/>
    <w:rsid w:val="00D76783"/>
    <w:rsid w:val="00D82F5E"/>
    <w:rsid w:val="00D83BD3"/>
    <w:rsid w:val="00D83F66"/>
    <w:rsid w:val="00D847C4"/>
    <w:rsid w:val="00D8483D"/>
    <w:rsid w:val="00D85EAE"/>
    <w:rsid w:val="00D863C2"/>
    <w:rsid w:val="00D90FF4"/>
    <w:rsid w:val="00D93122"/>
    <w:rsid w:val="00D94101"/>
    <w:rsid w:val="00D95151"/>
    <w:rsid w:val="00D960DD"/>
    <w:rsid w:val="00D97E81"/>
    <w:rsid w:val="00DA0153"/>
    <w:rsid w:val="00DA0331"/>
    <w:rsid w:val="00DA5026"/>
    <w:rsid w:val="00DA509F"/>
    <w:rsid w:val="00DA7469"/>
    <w:rsid w:val="00DA7D3D"/>
    <w:rsid w:val="00DB08C0"/>
    <w:rsid w:val="00DB0A6C"/>
    <w:rsid w:val="00DB0E0E"/>
    <w:rsid w:val="00DB2869"/>
    <w:rsid w:val="00DB301E"/>
    <w:rsid w:val="00DB4568"/>
    <w:rsid w:val="00DB5488"/>
    <w:rsid w:val="00DB64DC"/>
    <w:rsid w:val="00DB6710"/>
    <w:rsid w:val="00DB6949"/>
    <w:rsid w:val="00DB707C"/>
    <w:rsid w:val="00DC35E5"/>
    <w:rsid w:val="00DC3C34"/>
    <w:rsid w:val="00DC3F6F"/>
    <w:rsid w:val="00DC6CA9"/>
    <w:rsid w:val="00DC78A5"/>
    <w:rsid w:val="00DD0029"/>
    <w:rsid w:val="00DD0489"/>
    <w:rsid w:val="00DD07FD"/>
    <w:rsid w:val="00DD0ACB"/>
    <w:rsid w:val="00DD0EA5"/>
    <w:rsid w:val="00DD1DA9"/>
    <w:rsid w:val="00DD1DCF"/>
    <w:rsid w:val="00DD2250"/>
    <w:rsid w:val="00DD233F"/>
    <w:rsid w:val="00DD3BEB"/>
    <w:rsid w:val="00DD4985"/>
    <w:rsid w:val="00DD4EF5"/>
    <w:rsid w:val="00DD68D1"/>
    <w:rsid w:val="00DD7702"/>
    <w:rsid w:val="00DE2318"/>
    <w:rsid w:val="00DE37B3"/>
    <w:rsid w:val="00DE4F77"/>
    <w:rsid w:val="00DE69DD"/>
    <w:rsid w:val="00DE6A65"/>
    <w:rsid w:val="00DF1108"/>
    <w:rsid w:val="00DF1E8A"/>
    <w:rsid w:val="00DF20AA"/>
    <w:rsid w:val="00DF279F"/>
    <w:rsid w:val="00DF3335"/>
    <w:rsid w:val="00DF5529"/>
    <w:rsid w:val="00DF55B2"/>
    <w:rsid w:val="00DF5AC8"/>
    <w:rsid w:val="00DF5C77"/>
    <w:rsid w:val="00DF5D71"/>
    <w:rsid w:val="00DF6BA9"/>
    <w:rsid w:val="00DF7CB8"/>
    <w:rsid w:val="00DF7DCA"/>
    <w:rsid w:val="00E010E8"/>
    <w:rsid w:val="00E02CD1"/>
    <w:rsid w:val="00E02DCE"/>
    <w:rsid w:val="00E034F1"/>
    <w:rsid w:val="00E03641"/>
    <w:rsid w:val="00E0439A"/>
    <w:rsid w:val="00E04CE3"/>
    <w:rsid w:val="00E05014"/>
    <w:rsid w:val="00E054D8"/>
    <w:rsid w:val="00E060DE"/>
    <w:rsid w:val="00E078C5"/>
    <w:rsid w:val="00E104A8"/>
    <w:rsid w:val="00E10EF1"/>
    <w:rsid w:val="00E147DB"/>
    <w:rsid w:val="00E172F7"/>
    <w:rsid w:val="00E1747D"/>
    <w:rsid w:val="00E17ED9"/>
    <w:rsid w:val="00E20737"/>
    <w:rsid w:val="00E22C54"/>
    <w:rsid w:val="00E2622B"/>
    <w:rsid w:val="00E26E5A"/>
    <w:rsid w:val="00E2712A"/>
    <w:rsid w:val="00E27937"/>
    <w:rsid w:val="00E3143B"/>
    <w:rsid w:val="00E32941"/>
    <w:rsid w:val="00E332F6"/>
    <w:rsid w:val="00E33738"/>
    <w:rsid w:val="00E35091"/>
    <w:rsid w:val="00E3529D"/>
    <w:rsid w:val="00E36103"/>
    <w:rsid w:val="00E361D9"/>
    <w:rsid w:val="00E369CA"/>
    <w:rsid w:val="00E3736A"/>
    <w:rsid w:val="00E37E5D"/>
    <w:rsid w:val="00E41290"/>
    <w:rsid w:val="00E4193E"/>
    <w:rsid w:val="00E42118"/>
    <w:rsid w:val="00E4232C"/>
    <w:rsid w:val="00E423A8"/>
    <w:rsid w:val="00E4294C"/>
    <w:rsid w:val="00E42E09"/>
    <w:rsid w:val="00E42E37"/>
    <w:rsid w:val="00E43439"/>
    <w:rsid w:val="00E44025"/>
    <w:rsid w:val="00E46085"/>
    <w:rsid w:val="00E46107"/>
    <w:rsid w:val="00E4629B"/>
    <w:rsid w:val="00E4716A"/>
    <w:rsid w:val="00E51B87"/>
    <w:rsid w:val="00E52355"/>
    <w:rsid w:val="00E52F45"/>
    <w:rsid w:val="00E53AC8"/>
    <w:rsid w:val="00E54077"/>
    <w:rsid w:val="00E54542"/>
    <w:rsid w:val="00E557AC"/>
    <w:rsid w:val="00E56EC1"/>
    <w:rsid w:val="00E607EC"/>
    <w:rsid w:val="00E60934"/>
    <w:rsid w:val="00E63C00"/>
    <w:rsid w:val="00E65581"/>
    <w:rsid w:val="00E6776D"/>
    <w:rsid w:val="00E70958"/>
    <w:rsid w:val="00E712C4"/>
    <w:rsid w:val="00E71B57"/>
    <w:rsid w:val="00E73AC1"/>
    <w:rsid w:val="00E74183"/>
    <w:rsid w:val="00E747B4"/>
    <w:rsid w:val="00E74F74"/>
    <w:rsid w:val="00E75AE2"/>
    <w:rsid w:val="00E764C6"/>
    <w:rsid w:val="00E76535"/>
    <w:rsid w:val="00E76B40"/>
    <w:rsid w:val="00E77D12"/>
    <w:rsid w:val="00E77E8A"/>
    <w:rsid w:val="00E82136"/>
    <w:rsid w:val="00E82709"/>
    <w:rsid w:val="00E828EB"/>
    <w:rsid w:val="00E82EF6"/>
    <w:rsid w:val="00E84717"/>
    <w:rsid w:val="00E84C08"/>
    <w:rsid w:val="00E8668A"/>
    <w:rsid w:val="00E8781B"/>
    <w:rsid w:val="00E9069D"/>
    <w:rsid w:val="00E9070E"/>
    <w:rsid w:val="00E90BF6"/>
    <w:rsid w:val="00E920C8"/>
    <w:rsid w:val="00E920DB"/>
    <w:rsid w:val="00E9290E"/>
    <w:rsid w:val="00E9506C"/>
    <w:rsid w:val="00E956C2"/>
    <w:rsid w:val="00E9590B"/>
    <w:rsid w:val="00E96B31"/>
    <w:rsid w:val="00E96E4D"/>
    <w:rsid w:val="00EA0871"/>
    <w:rsid w:val="00EA10BF"/>
    <w:rsid w:val="00EA12D0"/>
    <w:rsid w:val="00EA1534"/>
    <w:rsid w:val="00EA22D8"/>
    <w:rsid w:val="00EA5149"/>
    <w:rsid w:val="00EA724E"/>
    <w:rsid w:val="00EB07F5"/>
    <w:rsid w:val="00EB0B86"/>
    <w:rsid w:val="00EB41E1"/>
    <w:rsid w:val="00EB43E3"/>
    <w:rsid w:val="00EB4A70"/>
    <w:rsid w:val="00EB4F3B"/>
    <w:rsid w:val="00EB5CCA"/>
    <w:rsid w:val="00EC0779"/>
    <w:rsid w:val="00EC0D89"/>
    <w:rsid w:val="00EC0F4B"/>
    <w:rsid w:val="00EC1677"/>
    <w:rsid w:val="00EC1761"/>
    <w:rsid w:val="00EC24CC"/>
    <w:rsid w:val="00EC2CB1"/>
    <w:rsid w:val="00EC36C4"/>
    <w:rsid w:val="00EC42A0"/>
    <w:rsid w:val="00EC4855"/>
    <w:rsid w:val="00EC5596"/>
    <w:rsid w:val="00EC61B9"/>
    <w:rsid w:val="00EC6538"/>
    <w:rsid w:val="00ED1644"/>
    <w:rsid w:val="00ED300B"/>
    <w:rsid w:val="00ED3116"/>
    <w:rsid w:val="00ED3D8A"/>
    <w:rsid w:val="00ED423F"/>
    <w:rsid w:val="00ED58ED"/>
    <w:rsid w:val="00ED5C89"/>
    <w:rsid w:val="00ED6024"/>
    <w:rsid w:val="00ED687B"/>
    <w:rsid w:val="00ED6A6E"/>
    <w:rsid w:val="00EE0B22"/>
    <w:rsid w:val="00EE12F6"/>
    <w:rsid w:val="00EE1640"/>
    <w:rsid w:val="00EE195F"/>
    <w:rsid w:val="00EE1AC4"/>
    <w:rsid w:val="00EE1EA9"/>
    <w:rsid w:val="00EE21E9"/>
    <w:rsid w:val="00EE2746"/>
    <w:rsid w:val="00EE2E35"/>
    <w:rsid w:val="00EE3900"/>
    <w:rsid w:val="00EE4294"/>
    <w:rsid w:val="00EE42BF"/>
    <w:rsid w:val="00EE4613"/>
    <w:rsid w:val="00EE4813"/>
    <w:rsid w:val="00EE4FC6"/>
    <w:rsid w:val="00EE5E3B"/>
    <w:rsid w:val="00EF00EC"/>
    <w:rsid w:val="00EF0976"/>
    <w:rsid w:val="00EF2085"/>
    <w:rsid w:val="00EF3B62"/>
    <w:rsid w:val="00EF4FC8"/>
    <w:rsid w:val="00EF5C09"/>
    <w:rsid w:val="00EF5CC2"/>
    <w:rsid w:val="00EF6F01"/>
    <w:rsid w:val="00F00047"/>
    <w:rsid w:val="00F003F6"/>
    <w:rsid w:val="00F01262"/>
    <w:rsid w:val="00F01467"/>
    <w:rsid w:val="00F01C6A"/>
    <w:rsid w:val="00F04ABF"/>
    <w:rsid w:val="00F04E1C"/>
    <w:rsid w:val="00F06D30"/>
    <w:rsid w:val="00F06FFD"/>
    <w:rsid w:val="00F11FB9"/>
    <w:rsid w:val="00F1300E"/>
    <w:rsid w:val="00F139A3"/>
    <w:rsid w:val="00F144A1"/>
    <w:rsid w:val="00F151DF"/>
    <w:rsid w:val="00F1744A"/>
    <w:rsid w:val="00F177D6"/>
    <w:rsid w:val="00F17EC7"/>
    <w:rsid w:val="00F20204"/>
    <w:rsid w:val="00F21BFD"/>
    <w:rsid w:val="00F21D3A"/>
    <w:rsid w:val="00F21D5C"/>
    <w:rsid w:val="00F22DBA"/>
    <w:rsid w:val="00F233B1"/>
    <w:rsid w:val="00F23A83"/>
    <w:rsid w:val="00F24383"/>
    <w:rsid w:val="00F2608F"/>
    <w:rsid w:val="00F262C1"/>
    <w:rsid w:val="00F26518"/>
    <w:rsid w:val="00F269B2"/>
    <w:rsid w:val="00F275A7"/>
    <w:rsid w:val="00F27CB4"/>
    <w:rsid w:val="00F31ADF"/>
    <w:rsid w:val="00F32561"/>
    <w:rsid w:val="00F358B9"/>
    <w:rsid w:val="00F37B02"/>
    <w:rsid w:val="00F400E2"/>
    <w:rsid w:val="00F40918"/>
    <w:rsid w:val="00F409F5"/>
    <w:rsid w:val="00F41B35"/>
    <w:rsid w:val="00F42412"/>
    <w:rsid w:val="00F43BE6"/>
    <w:rsid w:val="00F43E9B"/>
    <w:rsid w:val="00F4496E"/>
    <w:rsid w:val="00F45321"/>
    <w:rsid w:val="00F4532A"/>
    <w:rsid w:val="00F4555E"/>
    <w:rsid w:val="00F456FE"/>
    <w:rsid w:val="00F45E6C"/>
    <w:rsid w:val="00F46C9B"/>
    <w:rsid w:val="00F46FCF"/>
    <w:rsid w:val="00F47257"/>
    <w:rsid w:val="00F47952"/>
    <w:rsid w:val="00F47BB1"/>
    <w:rsid w:val="00F5016E"/>
    <w:rsid w:val="00F514D0"/>
    <w:rsid w:val="00F52174"/>
    <w:rsid w:val="00F5297A"/>
    <w:rsid w:val="00F52CEC"/>
    <w:rsid w:val="00F52EB7"/>
    <w:rsid w:val="00F54EB2"/>
    <w:rsid w:val="00F56256"/>
    <w:rsid w:val="00F57641"/>
    <w:rsid w:val="00F57882"/>
    <w:rsid w:val="00F60BF1"/>
    <w:rsid w:val="00F6120A"/>
    <w:rsid w:val="00F617A0"/>
    <w:rsid w:val="00F61E32"/>
    <w:rsid w:val="00F637CB"/>
    <w:rsid w:val="00F63A44"/>
    <w:rsid w:val="00F6607A"/>
    <w:rsid w:val="00F668C7"/>
    <w:rsid w:val="00F66F62"/>
    <w:rsid w:val="00F67965"/>
    <w:rsid w:val="00F7294B"/>
    <w:rsid w:val="00F74892"/>
    <w:rsid w:val="00F74A9E"/>
    <w:rsid w:val="00F7519D"/>
    <w:rsid w:val="00F7641D"/>
    <w:rsid w:val="00F76A25"/>
    <w:rsid w:val="00F76D9B"/>
    <w:rsid w:val="00F80B4C"/>
    <w:rsid w:val="00F80FF6"/>
    <w:rsid w:val="00F8418D"/>
    <w:rsid w:val="00F848A5"/>
    <w:rsid w:val="00F85D5F"/>
    <w:rsid w:val="00F85F00"/>
    <w:rsid w:val="00F86385"/>
    <w:rsid w:val="00F86691"/>
    <w:rsid w:val="00F87670"/>
    <w:rsid w:val="00F90CF4"/>
    <w:rsid w:val="00F91105"/>
    <w:rsid w:val="00F92EA1"/>
    <w:rsid w:val="00F939B7"/>
    <w:rsid w:val="00F94066"/>
    <w:rsid w:val="00F94661"/>
    <w:rsid w:val="00F9505F"/>
    <w:rsid w:val="00F962FF"/>
    <w:rsid w:val="00F96CB9"/>
    <w:rsid w:val="00F96E34"/>
    <w:rsid w:val="00FA093D"/>
    <w:rsid w:val="00FA1491"/>
    <w:rsid w:val="00FA22CD"/>
    <w:rsid w:val="00FA29D5"/>
    <w:rsid w:val="00FA3672"/>
    <w:rsid w:val="00FA4134"/>
    <w:rsid w:val="00FA4290"/>
    <w:rsid w:val="00FA42D7"/>
    <w:rsid w:val="00FA4442"/>
    <w:rsid w:val="00FA5143"/>
    <w:rsid w:val="00FA6A03"/>
    <w:rsid w:val="00FA7423"/>
    <w:rsid w:val="00FA7797"/>
    <w:rsid w:val="00FA7E08"/>
    <w:rsid w:val="00FB0C7B"/>
    <w:rsid w:val="00FB0D7F"/>
    <w:rsid w:val="00FB1380"/>
    <w:rsid w:val="00FB1952"/>
    <w:rsid w:val="00FB1985"/>
    <w:rsid w:val="00FB1F00"/>
    <w:rsid w:val="00FB203C"/>
    <w:rsid w:val="00FB3234"/>
    <w:rsid w:val="00FB4B89"/>
    <w:rsid w:val="00FB5474"/>
    <w:rsid w:val="00FC172E"/>
    <w:rsid w:val="00FC295F"/>
    <w:rsid w:val="00FC2F39"/>
    <w:rsid w:val="00FC5841"/>
    <w:rsid w:val="00FC5E02"/>
    <w:rsid w:val="00FC605C"/>
    <w:rsid w:val="00FC6D07"/>
    <w:rsid w:val="00FC73B6"/>
    <w:rsid w:val="00FD00D4"/>
    <w:rsid w:val="00FD1025"/>
    <w:rsid w:val="00FD1570"/>
    <w:rsid w:val="00FD2477"/>
    <w:rsid w:val="00FD309A"/>
    <w:rsid w:val="00FD43FD"/>
    <w:rsid w:val="00FD4F62"/>
    <w:rsid w:val="00FD5488"/>
    <w:rsid w:val="00FD5B44"/>
    <w:rsid w:val="00FD7ACD"/>
    <w:rsid w:val="00FD7BB7"/>
    <w:rsid w:val="00FE2CFD"/>
    <w:rsid w:val="00FE3862"/>
    <w:rsid w:val="00FE41DF"/>
    <w:rsid w:val="00FE4E26"/>
    <w:rsid w:val="00FE7709"/>
    <w:rsid w:val="00FF08C2"/>
    <w:rsid w:val="00FF13E8"/>
    <w:rsid w:val="00FF2050"/>
    <w:rsid w:val="00FF2239"/>
    <w:rsid w:val="00FF2326"/>
    <w:rsid w:val="00FF3435"/>
    <w:rsid w:val="00FF3D0A"/>
    <w:rsid w:val="00FF44DF"/>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locked/>
    <w:rsid w:val="00EC61B9"/>
    <w:rPr>
      <w:rFonts w:cs="Times New Roman"/>
      <w:b/>
      <w:sz w:val="24"/>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EC61B9"/>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34EBA"/>
    <w:pPr>
      <w:keepNext/>
      <w:keepLines/>
      <w:spacing w:after="120" w:line="480" w:lineRule="auto"/>
    </w:pPr>
    <w:rPr>
      <w:rFonts w:eastAsia="SimSun"/>
      <w:b/>
    </w:rPr>
  </w:style>
  <w:style w:type="paragraph" w:customStyle="1" w:styleId="answer">
    <w:name w:val="answer"/>
    <w:basedOn w:val="Normal"/>
    <w:link w:val="answerChar1"/>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B76416"/>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34EBA"/>
    <w:rPr>
      <w:rFonts w:eastAsia="SimSun"/>
      <w:b/>
      <w:sz w:val="24"/>
      <w:szCs w:val="20"/>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uiPriority w:val="99"/>
    <w:rsid w:val="009973D1"/>
    <w:pPr>
      <w:spacing w:before="120" w:after="120" w:line="480" w:lineRule="auto"/>
      <w:ind w:left="720" w:hanging="720"/>
    </w:pPr>
  </w:style>
  <w:style w:type="character" w:customStyle="1" w:styleId="answerChar1">
    <w:name w:val="answer Char1"/>
    <w:basedOn w:val="DefaultParagraphFont"/>
    <w:link w:val="answer"/>
    <w:locked/>
    <w:rsid w:val="009973D1"/>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 w:type="paragraph" w:customStyle="1" w:styleId="BlockQuote">
    <w:name w:val="Block Quote"/>
    <w:basedOn w:val="Normal"/>
    <w:rsid w:val="00870669"/>
    <w:pPr>
      <w:spacing w:after="280" w:line="240" w:lineRule="auto"/>
      <w:ind w:left="1440" w:right="720" w:firstLine="0"/>
      <w:jc w:val="both"/>
    </w:pPr>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locked/>
    <w:rsid w:val="00EC61B9"/>
    <w:rPr>
      <w:rFonts w:cs="Times New Roman"/>
      <w:b/>
      <w:sz w:val="24"/>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EC61B9"/>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34EBA"/>
    <w:pPr>
      <w:keepNext/>
      <w:keepLines/>
      <w:spacing w:after="120" w:line="480" w:lineRule="auto"/>
    </w:pPr>
    <w:rPr>
      <w:rFonts w:eastAsia="SimSun"/>
      <w:b/>
    </w:rPr>
  </w:style>
  <w:style w:type="paragraph" w:customStyle="1" w:styleId="answer">
    <w:name w:val="answer"/>
    <w:basedOn w:val="Normal"/>
    <w:link w:val="answerChar1"/>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B76416"/>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34EBA"/>
    <w:rPr>
      <w:rFonts w:eastAsia="SimSun"/>
      <w:b/>
      <w:sz w:val="24"/>
      <w:szCs w:val="20"/>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uiPriority w:val="99"/>
    <w:rsid w:val="009973D1"/>
    <w:pPr>
      <w:spacing w:before="120" w:after="120" w:line="480" w:lineRule="auto"/>
      <w:ind w:left="720" w:hanging="720"/>
    </w:pPr>
  </w:style>
  <w:style w:type="character" w:customStyle="1" w:styleId="answerChar1">
    <w:name w:val="answer Char1"/>
    <w:basedOn w:val="DefaultParagraphFont"/>
    <w:link w:val="answer"/>
    <w:locked/>
    <w:rsid w:val="009973D1"/>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 w:type="paragraph" w:customStyle="1" w:styleId="BlockQuote">
    <w:name w:val="Block Quote"/>
    <w:basedOn w:val="Normal"/>
    <w:rsid w:val="00870669"/>
    <w:pPr>
      <w:spacing w:after="280" w:line="240" w:lineRule="auto"/>
      <w:ind w:left="1440" w:right="720" w:firstLine="0"/>
      <w:jc w:val="both"/>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061">
      <w:bodyDiv w:val="1"/>
      <w:marLeft w:val="0"/>
      <w:marRight w:val="0"/>
      <w:marTop w:val="0"/>
      <w:marBottom w:val="0"/>
      <w:divBdr>
        <w:top w:val="none" w:sz="0" w:space="0" w:color="auto"/>
        <w:left w:val="none" w:sz="0" w:space="0" w:color="auto"/>
        <w:bottom w:val="none" w:sz="0" w:space="0" w:color="auto"/>
        <w:right w:val="none" w:sz="0" w:space="0" w:color="auto"/>
      </w:divBdr>
    </w:div>
    <w:div w:id="110131999">
      <w:bodyDiv w:val="1"/>
      <w:marLeft w:val="0"/>
      <w:marRight w:val="0"/>
      <w:marTop w:val="0"/>
      <w:marBottom w:val="0"/>
      <w:divBdr>
        <w:top w:val="none" w:sz="0" w:space="0" w:color="auto"/>
        <w:left w:val="none" w:sz="0" w:space="0" w:color="auto"/>
        <w:bottom w:val="none" w:sz="0" w:space="0" w:color="auto"/>
        <w:right w:val="none" w:sz="0" w:space="0" w:color="auto"/>
      </w:divBdr>
    </w:div>
    <w:div w:id="132141403">
      <w:bodyDiv w:val="1"/>
      <w:marLeft w:val="0"/>
      <w:marRight w:val="0"/>
      <w:marTop w:val="0"/>
      <w:marBottom w:val="0"/>
      <w:divBdr>
        <w:top w:val="none" w:sz="0" w:space="0" w:color="auto"/>
        <w:left w:val="none" w:sz="0" w:space="0" w:color="auto"/>
        <w:bottom w:val="none" w:sz="0" w:space="0" w:color="auto"/>
        <w:right w:val="none" w:sz="0" w:space="0" w:color="auto"/>
      </w:divBdr>
    </w:div>
    <w:div w:id="305822865">
      <w:bodyDiv w:val="1"/>
      <w:marLeft w:val="0"/>
      <w:marRight w:val="0"/>
      <w:marTop w:val="0"/>
      <w:marBottom w:val="0"/>
      <w:divBdr>
        <w:top w:val="none" w:sz="0" w:space="0" w:color="auto"/>
        <w:left w:val="none" w:sz="0" w:space="0" w:color="auto"/>
        <w:bottom w:val="none" w:sz="0" w:space="0" w:color="auto"/>
        <w:right w:val="none" w:sz="0" w:space="0" w:color="auto"/>
      </w:divBdr>
    </w:div>
    <w:div w:id="320894283">
      <w:bodyDiv w:val="1"/>
      <w:marLeft w:val="0"/>
      <w:marRight w:val="0"/>
      <w:marTop w:val="0"/>
      <w:marBottom w:val="0"/>
      <w:divBdr>
        <w:top w:val="none" w:sz="0" w:space="0" w:color="auto"/>
        <w:left w:val="none" w:sz="0" w:space="0" w:color="auto"/>
        <w:bottom w:val="none" w:sz="0" w:space="0" w:color="auto"/>
        <w:right w:val="none" w:sz="0" w:space="0" w:color="auto"/>
      </w:divBdr>
    </w:div>
    <w:div w:id="379016655">
      <w:bodyDiv w:val="1"/>
      <w:marLeft w:val="0"/>
      <w:marRight w:val="0"/>
      <w:marTop w:val="0"/>
      <w:marBottom w:val="0"/>
      <w:divBdr>
        <w:top w:val="none" w:sz="0" w:space="0" w:color="auto"/>
        <w:left w:val="none" w:sz="0" w:space="0" w:color="auto"/>
        <w:bottom w:val="none" w:sz="0" w:space="0" w:color="auto"/>
        <w:right w:val="none" w:sz="0" w:space="0" w:color="auto"/>
      </w:divBdr>
    </w:div>
    <w:div w:id="394082938">
      <w:bodyDiv w:val="1"/>
      <w:marLeft w:val="0"/>
      <w:marRight w:val="0"/>
      <w:marTop w:val="0"/>
      <w:marBottom w:val="0"/>
      <w:divBdr>
        <w:top w:val="none" w:sz="0" w:space="0" w:color="auto"/>
        <w:left w:val="none" w:sz="0" w:space="0" w:color="auto"/>
        <w:bottom w:val="none" w:sz="0" w:space="0" w:color="auto"/>
        <w:right w:val="none" w:sz="0" w:space="0" w:color="auto"/>
      </w:divBdr>
    </w:div>
    <w:div w:id="417098486">
      <w:bodyDiv w:val="1"/>
      <w:marLeft w:val="0"/>
      <w:marRight w:val="0"/>
      <w:marTop w:val="0"/>
      <w:marBottom w:val="0"/>
      <w:divBdr>
        <w:top w:val="none" w:sz="0" w:space="0" w:color="auto"/>
        <w:left w:val="none" w:sz="0" w:space="0" w:color="auto"/>
        <w:bottom w:val="none" w:sz="0" w:space="0" w:color="auto"/>
        <w:right w:val="none" w:sz="0" w:space="0" w:color="auto"/>
      </w:divBdr>
    </w:div>
    <w:div w:id="469858683">
      <w:bodyDiv w:val="1"/>
      <w:marLeft w:val="0"/>
      <w:marRight w:val="0"/>
      <w:marTop w:val="0"/>
      <w:marBottom w:val="0"/>
      <w:divBdr>
        <w:top w:val="none" w:sz="0" w:space="0" w:color="auto"/>
        <w:left w:val="none" w:sz="0" w:space="0" w:color="auto"/>
        <w:bottom w:val="none" w:sz="0" w:space="0" w:color="auto"/>
        <w:right w:val="none" w:sz="0" w:space="0" w:color="auto"/>
      </w:divBdr>
    </w:div>
    <w:div w:id="540286673">
      <w:bodyDiv w:val="1"/>
      <w:marLeft w:val="0"/>
      <w:marRight w:val="0"/>
      <w:marTop w:val="0"/>
      <w:marBottom w:val="0"/>
      <w:divBdr>
        <w:top w:val="none" w:sz="0" w:space="0" w:color="auto"/>
        <w:left w:val="none" w:sz="0" w:space="0" w:color="auto"/>
        <w:bottom w:val="none" w:sz="0" w:space="0" w:color="auto"/>
        <w:right w:val="none" w:sz="0" w:space="0" w:color="auto"/>
      </w:divBdr>
    </w:div>
    <w:div w:id="657196996">
      <w:bodyDiv w:val="1"/>
      <w:marLeft w:val="0"/>
      <w:marRight w:val="0"/>
      <w:marTop w:val="0"/>
      <w:marBottom w:val="0"/>
      <w:divBdr>
        <w:top w:val="none" w:sz="0" w:space="0" w:color="auto"/>
        <w:left w:val="none" w:sz="0" w:space="0" w:color="auto"/>
        <w:bottom w:val="none" w:sz="0" w:space="0" w:color="auto"/>
        <w:right w:val="none" w:sz="0" w:space="0" w:color="auto"/>
      </w:divBdr>
    </w:div>
    <w:div w:id="682978279">
      <w:bodyDiv w:val="1"/>
      <w:marLeft w:val="0"/>
      <w:marRight w:val="0"/>
      <w:marTop w:val="0"/>
      <w:marBottom w:val="0"/>
      <w:divBdr>
        <w:top w:val="none" w:sz="0" w:space="0" w:color="auto"/>
        <w:left w:val="none" w:sz="0" w:space="0" w:color="auto"/>
        <w:bottom w:val="none" w:sz="0" w:space="0" w:color="auto"/>
        <w:right w:val="none" w:sz="0" w:space="0" w:color="auto"/>
      </w:divBdr>
    </w:div>
    <w:div w:id="982733831">
      <w:bodyDiv w:val="1"/>
      <w:marLeft w:val="0"/>
      <w:marRight w:val="0"/>
      <w:marTop w:val="0"/>
      <w:marBottom w:val="0"/>
      <w:divBdr>
        <w:top w:val="none" w:sz="0" w:space="0" w:color="auto"/>
        <w:left w:val="none" w:sz="0" w:space="0" w:color="auto"/>
        <w:bottom w:val="none" w:sz="0" w:space="0" w:color="auto"/>
        <w:right w:val="none" w:sz="0" w:space="0" w:color="auto"/>
      </w:divBdr>
    </w:div>
    <w:div w:id="1051268901">
      <w:bodyDiv w:val="1"/>
      <w:marLeft w:val="0"/>
      <w:marRight w:val="0"/>
      <w:marTop w:val="0"/>
      <w:marBottom w:val="0"/>
      <w:divBdr>
        <w:top w:val="none" w:sz="0" w:space="0" w:color="auto"/>
        <w:left w:val="none" w:sz="0" w:space="0" w:color="auto"/>
        <w:bottom w:val="none" w:sz="0" w:space="0" w:color="auto"/>
        <w:right w:val="none" w:sz="0" w:space="0" w:color="auto"/>
      </w:divBdr>
    </w:div>
    <w:div w:id="1105424686">
      <w:bodyDiv w:val="1"/>
      <w:marLeft w:val="0"/>
      <w:marRight w:val="0"/>
      <w:marTop w:val="0"/>
      <w:marBottom w:val="0"/>
      <w:divBdr>
        <w:top w:val="none" w:sz="0" w:space="0" w:color="auto"/>
        <w:left w:val="none" w:sz="0" w:space="0" w:color="auto"/>
        <w:bottom w:val="none" w:sz="0" w:space="0" w:color="auto"/>
        <w:right w:val="none" w:sz="0" w:space="0" w:color="auto"/>
      </w:divBdr>
    </w:div>
    <w:div w:id="1248462563">
      <w:bodyDiv w:val="1"/>
      <w:marLeft w:val="0"/>
      <w:marRight w:val="0"/>
      <w:marTop w:val="0"/>
      <w:marBottom w:val="0"/>
      <w:divBdr>
        <w:top w:val="none" w:sz="0" w:space="0" w:color="auto"/>
        <w:left w:val="none" w:sz="0" w:space="0" w:color="auto"/>
        <w:bottom w:val="none" w:sz="0" w:space="0" w:color="auto"/>
        <w:right w:val="none" w:sz="0" w:space="0" w:color="auto"/>
      </w:divBdr>
    </w:div>
    <w:div w:id="1286428687">
      <w:marLeft w:val="0"/>
      <w:marRight w:val="0"/>
      <w:marTop w:val="0"/>
      <w:marBottom w:val="0"/>
      <w:divBdr>
        <w:top w:val="none" w:sz="0" w:space="0" w:color="auto"/>
        <w:left w:val="none" w:sz="0" w:space="0" w:color="auto"/>
        <w:bottom w:val="none" w:sz="0" w:space="0" w:color="auto"/>
        <w:right w:val="none" w:sz="0" w:space="0" w:color="auto"/>
      </w:divBdr>
    </w:div>
    <w:div w:id="1286428688">
      <w:marLeft w:val="0"/>
      <w:marRight w:val="0"/>
      <w:marTop w:val="0"/>
      <w:marBottom w:val="0"/>
      <w:divBdr>
        <w:top w:val="none" w:sz="0" w:space="0" w:color="auto"/>
        <w:left w:val="none" w:sz="0" w:space="0" w:color="auto"/>
        <w:bottom w:val="none" w:sz="0" w:space="0" w:color="auto"/>
        <w:right w:val="none" w:sz="0" w:space="0" w:color="auto"/>
      </w:divBdr>
    </w:div>
    <w:div w:id="1286428689">
      <w:marLeft w:val="0"/>
      <w:marRight w:val="0"/>
      <w:marTop w:val="0"/>
      <w:marBottom w:val="0"/>
      <w:divBdr>
        <w:top w:val="none" w:sz="0" w:space="0" w:color="auto"/>
        <w:left w:val="none" w:sz="0" w:space="0" w:color="auto"/>
        <w:bottom w:val="none" w:sz="0" w:space="0" w:color="auto"/>
        <w:right w:val="none" w:sz="0" w:space="0" w:color="auto"/>
      </w:divBdr>
    </w:div>
    <w:div w:id="1286428690">
      <w:marLeft w:val="0"/>
      <w:marRight w:val="0"/>
      <w:marTop w:val="0"/>
      <w:marBottom w:val="0"/>
      <w:divBdr>
        <w:top w:val="none" w:sz="0" w:space="0" w:color="auto"/>
        <w:left w:val="none" w:sz="0" w:space="0" w:color="auto"/>
        <w:bottom w:val="none" w:sz="0" w:space="0" w:color="auto"/>
        <w:right w:val="none" w:sz="0" w:space="0" w:color="auto"/>
      </w:divBdr>
    </w:div>
    <w:div w:id="1286428691">
      <w:marLeft w:val="0"/>
      <w:marRight w:val="0"/>
      <w:marTop w:val="0"/>
      <w:marBottom w:val="0"/>
      <w:divBdr>
        <w:top w:val="none" w:sz="0" w:space="0" w:color="auto"/>
        <w:left w:val="none" w:sz="0" w:space="0" w:color="auto"/>
        <w:bottom w:val="none" w:sz="0" w:space="0" w:color="auto"/>
        <w:right w:val="none" w:sz="0" w:space="0" w:color="auto"/>
      </w:divBdr>
    </w:div>
    <w:div w:id="1321886335">
      <w:bodyDiv w:val="1"/>
      <w:marLeft w:val="0"/>
      <w:marRight w:val="0"/>
      <w:marTop w:val="0"/>
      <w:marBottom w:val="0"/>
      <w:divBdr>
        <w:top w:val="none" w:sz="0" w:space="0" w:color="auto"/>
        <w:left w:val="none" w:sz="0" w:space="0" w:color="auto"/>
        <w:bottom w:val="none" w:sz="0" w:space="0" w:color="auto"/>
        <w:right w:val="none" w:sz="0" w:space="0" w:color="auto"/>
      </w:divBdr>
    </w:div>
    <w:div w:id="1405027853">
      <w:bodyDiv w:val="1"/>
      <w:marLeft w:val="0"/>
      <w:marRight w:val="0"/>
      <w:marTop w:val="0"/>
      <w:marBottom w:val="0"/>
      <w:divBdr>
        <w:top w:val="none" w:sz="0" w:space="0" w:color="auto"/>
        <w:left w:val="none" w:sz="0" w:space="0" w:color="auto"/>
        <w:bottom w:val="none" w:sz="0" w:space="0" w:color="auto"/>
        <w:right w:val="none" w:sz="0" w:space="0" w:color="auto"/>
      </w:divBdr>
    </w:div>
    <w:div w:id="1468355961">
      <w:bodyDiv w:val="1"/>
      <w:marLeft w:val="0"/>
      <w:marRight w:val="0"/>
      <w:marTop w:val="0"/>
      <w:marBottom w:val="0"/>
      <w:divBdr>
        <w:top w:val="none" w:sz="0" w:space="0" w:color="auto"/>
        <w:left w:val="none" w:sz="0" w:space="0" w:color="auto"/>
        <w:bottom w:val="none" w:sz="0" w:space="0" w:color="auto"/>
        <w:right w:val="none" w:sz="0" w:space="0" w:color="auto"/>
      </w:divBdr>
    </w:div>
    <w:div w:id="1630168767">
      <w:bodyDiv w:val="1"/>
      <w:marLeft w:val="0"/>
      <w:marRight w:val="0"/>
      <w:marTop w:val="0"/>
      <w:marBottom w:val="0"/>
      <w:divBdr>
        <w:top w:val="none" w:sz="0" w:space="0" w:color="auto"/>
        <w:left w:val="none" w:sz="0" w:space="0" w:color="auto"/>
        <w:bottom w:val="none" w:sz="0" w:space="0" w:color="auto"/>
        <w:right w:val="none" w:sz="0" w:space="0" w:color="auto"/>
      </w:divBdr>
    </w:div>
    <w:div w:id="1844856963">
      <w:bodyDiv w:val="1"/>
      <w:marLeft w:val="0"/>
      <w:marRight w:val="0"/>
      <w:marTop w:val="0"/>
      <w:marBottom w:val="0"/>
      <w:divBdr>
        <w:top w:val="none" w:sz="0" w:space="0" w:color="auto"/>
        <w:left w:val="none" w:sz="0" w:space="0" w:color="auto"/>
        <w:bottom w:val="none" w:sz="0" w:space="0" w:color="auto"/>
        <w:right w:val="none" w:sz="0" w:space="0" w:color="auto"/>
      </w:divBdr>
    </w:div>
    <w:div w:id="1893536036">
      <w:bodyDiv w:val="1"/>
      <w:marLeft w:val="0"/>
      <w:marRight w:val="0"/>
      <w:marTop w:val="0"/>
      <w:marBottom w:val="0"/>
      <w:divBdr>
        <w:top w:val="none" w:sz="0" w:space="0" w:color="auto"/>
        <w:left w:val="none" w:sz="0" w:space="0" w:color="auto"/>
        <w:bottom w:val="none" w:sz="0" w:space="0" w:color="auto"/>
        <w:right w:val="none" w:sz="0" w:space="0" w:color="auto"/>
      </w:divBdr>
    </w:div>
    <w:div w:id="1940677406">
      <w:bodyDiv w:val="1"/>
      <w:marLeft w:val="0"/>
      <w:marRight w:val="0"/>
      <w:marTop w:val="0"/>
      <w:marBottom w:val="0"/>
      <w:divBdr>
        <w:top w:val="none" w:sz="0" w:space="0" w:color="auto"/>
        <w:left w:val="none" w:sz="0" w:space="0" w:color="auto"/>
        <w:bottom w:val="none" w:sz="0" w:space="0" w:color="auto"/>
        <w:right w:val="none" w:sz="0" w:space="0" w:color="auto"/>
      </w:divBdr>
    </w:div>
    <w:div w:id="2031837442">
      <w:bodyDiv w:val="1"/>
      <w:marLeft w:val="0"/>
      <w:marRight w:val="0"/>
      <w:marTop w:val="0"/>
      <w:marBottom w:val="0"/>
      <w:divBdr>
        <w:top w:val="none" w:sz="0" w:space="0" w:color="auto"/>
        <w:left w:val="none" w:sz="0" w:space="0" w:color="auto"/>
        <w:bottom w:val="none" w:sz="0" w:space="0" w:color="auto"/>
        <w:right w:val="none" w:sz="0" w:space="0" w:color="auto"/>
      </w:divBdr>
    </w:div>
    <w:div w:id="2042515846">
      <w:bodyDiv w:val="1"/>
      <w:marLeft w:val="0"/>
      <w:marRight w:val="0"/>
      <w:marTop w:val="0"/>
      <w:marBottom w:val="0"/>
      <w:divBdr>
        <w:top w:val="none" w:sz="0" w:space="0" w:color="auto"/>
        <w:left w:val="none" w:sz="0" w:space="0" w:color="auto"/>
        <w:bottom w:val="none" w:sz="0" w:space="0" w:color="auto"/>
        <w:right w:val="none" w:sz="0" w:space="0" w:color="auto"/>
      </w:divBdr>
    </w:div>
    <w:div w:id="2055078301">
      <w:bodyDiv w:val="1"/>
      <w:marLeft w:val="0"/>
      <w:marRight w:val="0"/>
      <w:marTop w:val="0"/>
      <w:marBottom w:val="0"/>
      <w:divBdr>
        <w:top w:val="none" w:sz="0" w:space="0" w:color="auto"/>
        <w:left w:val="none" w:sz="0" w:space="0" w:color="auto"/>
        <w:bottom w:val="none" w:sz="0" w:space="0" w:color="auto"/>
        <w:right w:val="none" w:sz="0" w:space="0" w:color="auto"/>
      </w:divBdr>
    </w:div>
    <w:div w:id="21377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2017-08-09T07:00:00+00:00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CA510AB1-39B3-4C6B-9899-2C4D47C55FB3}">
  <ds:schemaRefs>
    <ds:schemaRef ds:uri="http://schemas.openxmlformats.org/officeDocument/2006/bibliography"/>
  </ds:schemaRefs>
</ds:datastoreItem>
</file>

<file path=customXml/itemProps2.xml><?xml version="1.0" encoding="utf-8"?>
<ds:datastoreItem xmlns:ds="http://schemas.openxmlformats.org/officeDocument/2006/customXml" ds:itemID="{7E541D59-B850-4856-B406-511A24D5C459}"/>
</file>

<file path=customXml/itemProps3.xml><?xml version="1.0" encoding="utf-8"?>
<ds:datastoreItem xmlns:ds="http://schemas.openxmlformats.org/officeDocument/2006/customXml" ds:itemID="{CE490171-56E1-407F-9D94-9398B2654E2A}"/>
</file>

<file path=customXml/itemProps4.xml><?xml version="1.0" encoding="utf-8"?>
<ds:datastoreItem xmlns:ds="http://schemas.openxmlformats.org/officeDocument/2006/customXml" ds:itemID="{1C1D5BB7-93D4-4E80-AAE2-7376C55C658A}"/>
</file>

<file path=customXml/itemProps5.xml><?xml version="1.0" encoding="utf-8"?>
<ds:datastoreItem xmlns:ds="http://schemas.openxmlformats.org/officeDocument/2006/customXml" ds:itemID="{0B0BE49F-BDC5-4DE3-8BA8-F7A4D2470D21}"/>
</file>

<file path=docProps/app.xml><?xml version="1.0" encoding="utf-8"?>
<Properties xmlns="http://schemas.openxmlformats.org/officeDocument/2006/extended-properties" xmlns:vt="http://schemas.openxmlformats.org/officeDocument/2006/docPropsVTypes">
  <Template>Normal.dotm</Template>
  <TotalTime>98</TotalTime>
  <Pages>21</Pages>
  <Words>4569</Words>
  <Characters>23991</Characters>
  <Application>Microsoft Office Word</Application>
  <DocSecurity>0</DocSecurity>
  <Lines>199</Lines>
  <Paragraphs>57</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28503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Piliaris, Jon</dc:creator>
  <cp:lastModifiedBy>No Name</cp:lastModifiedBy>
  <cp:revision>24</cp:revision>
  <cp:lastPrinted>2017-08-07T00:33:00Z</cp:lastPrinted>
  <dcterms:created xsi:type="dcterms:W3CDTF">2017-06-27T17:40:00Z</dcterms:created>
  <dcterms:modified xsi:type="dcterms:W3CDTF">2017-08-08T00:17:00Z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gFAAvvm1OVlBaXFEhO49zjGAnhYIkmqhcfiDPeu9dCTwQKn6LE1FAPmnXvsVB5zasEW4BjCUOVtegNkkXGedJwDX9r5yuhDD5pmpBGrEhRCAnneX8Nh6liSKhE4WFmPT6FFX/hMxekj/EvIXrDgg8OAS/nyRo24nQjc9PHF21sSrXpPH4ITJticMM16KhtPl6tcJYzWHIu3ZDcDj7PZ9DHYyd3CayNhgm+kUM5wXP12PKtvunVk12dEti</vt:lpwstr>
  </property>
  <property fmtid="{D5CDD505-2E9C-101B-9397-08002B2CF9AE}" pid="3" name="MAIL_MSG_ID2">
    <vt:lpwstr>1CDQ9/6ASpByDxsPMLDGyJX5IvSimzlH+B6CILwsITtOWYGwmOdb+hkXB3be9c9P66kwjYFqz7aq68ib+bALrlGfQIcDKUpFg==</vt:lpwstr>
  </property>
  <property fmtid="{D5CDD505-2E9C-101B-9397-08002B2CF9AE}" pid="4" name="RESPONSE_SENDER_NAME">
    <vt:lpwstr>sAAA4E8dREqJqIre+Csh2KcHtNjV/ujN4iopw9MigEfSPQc=</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0x0101006E56B4D1795A2E4DB2F0B01679ED314A00718D2FBB09848246B6FD4A5A815592E3</vt:lpwstr>
  </property>
  <property fmtid="{D5CDD505-2E9C-101B-9397-08002B2CF9AE}" pid="7" name="_docset_NoMedatataSyncRequired">
    <vt:lpwstr>False</vt:lpwstr>
  </property>
  <property fmtid="{D5CDD505-2E9C-101B-9397-08002B2CF9AE}" pid="8" name="IsEFSEC">
    <vt:bool>false</vt:bool>
  </property>
</Properties>
</file>