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84" w:rsidRPr="005744C9" w:rsidRDefault="0039749D" w:rsidP="002B508F">
      <w:pPr>
        <w:spacing w:line="264" w:lineRule="auto"/>
        <w:jc w:val="center"/>
        <w:rPr>
          <w:rFonts w:ascii="Times New Roman" w:hAnsi="Times New Roman" w:cs="Times New Roman"/>
          <w:b/>
          <w:sz w:val="25"/>
          <w:szCs w:val="25"/>
        </w:rPr>
      </w:pPr>
      <w:bookmarkStart w:id="0" w:name="_GoBack"/>
      <w:bookmarkEnd w:id="0"/>
      <w:r w:rsidRPr="005744C9">
        <w:rPr>
          <w:rFonts w:ascii="Times New Roman" w:hAnsi="Times New Roman" w:cs="Times New Roman"/>
          <w:b/>
          <w:sz w:val="25"/>
          <w:szCs w:val="25"/>
        </w:rPr>
        <w:t>Attachment B</w:t>
      </w:r>
    </w:p>
    <w:p w:rsidR="001A5499" w:rsidRPr="005744C9" w:rsidRDefault="001A5499" w:rsidP="002B508F">
      <w:pPr>
        <w:spacing w:line="264" w:lineRule="auto"/>
        <w:jc w:val="center"/>
        <w:rPr>
          <w:rFonts w:ascii="Times New Roman" w:hAnsi="Times New Roman" w:cs="Times New Roman"/>
          <w:b/>
          <w:sz w:val="25"/>
          <w:szCs w:val="25"/>
        </w:rPr>
      </w:pPr>
      <w:r w:rsidRPr="005744C9">
        <w:rPr>
          <w:rFonts w:ascii="Times New Roman" w:hAnsi="Times New Roman" w:cs="Times New Roman"/>
          <w:b/>
          <w:sz w:val="25"/>
          <w:szCs w:val="25"/>
        </w:rPr>
        <w:t xml:space="preserve">Utilities and Transportation Commission Comments on </w:t>
      </w:r>
    </w:p>
    <w:p w:rsidR="0039749D" w:rsidRPr="005744C9" w:rsidRDefault="0039749D" w:rsidP="002B508F">
      <w:pPr>
        <w:spacing w:line="264" w:lineRule="auto"/>
        <w:jc w:val="center"/>
        <w:rPr>
          <w:rFonts w:ascii="Times New Roman" w:hAnsi="Times New Roman" w:cs="Times New Roman"/>
          <w:b/>
          <w:sz w:val="25"/>
          <w:szCs w:val="25"/>
        </w:rPr>
      </w:pPr>
      <w:r w:rsidRPr="005744C9">
        <w:rPr>
          <w:rFonts w:ascii="Times New Roman" w:hAnsi="Times New Roman" w:cs="Times New Roman"/>
          <w:b/>
          <w:sz w:val="25"/>
          <w:szCs w:val="25"/>
        </w:rPr>
        <w:t>Puget Sound Energy’s Colstrip Study</w:t>
      </w:r>
    </w:p>
    <w:p w:rsidR="002B508F" w:rsidRPr="005744C9" w:rsidRDefault="003B3738" w:rsidP="002B508F">
      <w:pPr>
        <w:spacing w:line="264" w:lineRule="auto"/>
        <w:jc w:val="center"/>
        <w:rPr>
          <w:rFonts w:ascii="Times New Roman" w:hAnsi="Times New Roman" w:cs="Times New Roman"/>
          <w:b/>
          <w:sz w:val="25"/>
          <w:szCs w:val="25"/>
        </w:rPr>
      </w:pPr>
      <w:r w:rsidRPr="005744C9">
        <w:rPr>
          <w:rFonts w:ascii="Times New Roman" w:hAnsi="Times New Roman" w:cs="Times New Roman"/>
          <w:b/>
          <w:sz w:val="25"/>
          <w:szCs w:val="25"/>
        </w:rPr>
        <w:t>Docket</w:t>
      </w:r>
      <w:r w:rsidR="00BF3C2E" w:rsidRPr="005744C9">
        <w:rPr>
          <w:rFonts w:ascii="Times New Roman" w:hAnsi="Times New Roman" w:cs="Times New Roman"/>
          <w:b/>
          <w:sz w:val="25"/>
          <w:szCs w:val="25"/>
        </w:rPr>
        <w:t xml:space="preserve"> UE-120767</w:t>
      </w:r>
    </w:p>
    <w:p w:rsidR="0039749D" w:rsidRPr="005744C9" w:rsidRDefault="0039749D" w:rsidP="002B508F">
      <w:pPr>
        <w:spacing w:line="264" w:lineRule="auto"/>
        <w:jc w:val="center"/>
        <w:rPr>
          <w:rFonts w:ascii="Times New Roman" w:hAnsi="Times New Roman" w:cs="Times New Roman"/>
          <w:b/>
          <w:sz w:val="25"/>
          <w:szCs w:val="25"/>
        </w:rPr>
      </w:pPr>
    </w:p>
    <w:p w:rsidR="006638A4" w:rsidRPr="005744C9" w:rsidRDefault="000C6CB6" w:rsidP="002B508F">
      <w:pPr>
        <w:pStyle w:val="ListParagraph"/>
        <w:numPr>
          <w:ilvl w:val="0"/>
          <w:numId w:val="8"/>
        </w:numPr>
        <w:spacing w:line="264" w:lineRule="auto"/>
        <w:rPr>
          <w:rFonts w:ascii="Times New Roman" w:hAnsi="Times New Roman" w:cs="Times New Roman"/>
          <w:b/>
          <w:sz w:val="25"/>
          <w:szCs w:val="25"/>
          <w:u w:val="single"/>
        </w:rPr>
      </w:pPr>
      <w:r w:rsidRPr="005744C9">
        <w:rPr>
          <w:rFonts w:ascii="Times New Roman" w:hAnsi="Times New Roman" w:cs="Times New Roman"/>
          <w:b/>
          <w:sz w:val="25"/>
          <w:szCs w:val="25"/>
          <w:u w:val="single"/>
        </w:rPr>
        <w:t>Introduction</w:t>
      </w:r>
    </w:p>
    <w:p w:rsidR="002367EE" w:rsidRPr="005744C9" w:rsidRDefault="002367EE" w:rsidP="002B508F">
      <w:pPr>
        <w:spacing w:line="264" w:lineRule="auto"/>
        <w:rPr>
          <w:rFonts w:ascii="Times New Roman" w:hAnsi="Times New Roman" w:cs="Times New Roman"/>
          <w:b/>
          <w:sz w:val="25"/>
          <w:szCs w:val="25"/>
          <w:u w:val="single"/>
        </w:rPr>
      </w:pPr>
    </w:p>
    <w:p w:rsidR="00270A19" w:rsidRPr="005744C9" w:rsidRDefault="00270A19" w:rsidP="00BC3975">
      <w:pPr>
        <w:tabs>
          <w:tab w:val="left" w:pos="6660"/>
        </w:tabs>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the Commission’s Acknowledgement letter of PSE’s 2011 </w:t>
      </w:r>
      <w:r w:rsidR="00614ED7" w:rsidRPr="005744C9">
        <w:rPr>
          <w:rFonts w:ascii="Times New Roman" w:hAnsi="Times New Roman" w:cs="Times New Roman"/>
          <w:sz w:val="25"/>
          <w:szCs w:val="25"/>
        </w:rPr>
        <w:t>Integrated Resource Plan (</w:t>
      </w:r>
      <w:r w:rsidRPr="005744C9">
        <w:rPr>
          <w:rFonts w:ascii="Times New Roman" w:hAnsi="Times New Roman" w:cs="Times New Roman"/>
          <w:sz w:val="25"/>
          <w:szCs w:val="25"/>
        </w:rPr>
        <w:t>IRP</w:t>
      </w:r>
      <w:r w:rsidR="00614ED7" w:rsidRPr="005744C9">
        <w:rPr>
          <w:rFonts w:ascii="Times New Roman" w:hAnsi="Times New Roman" w:cs="Times New Roman"/>
          <w:sz w:val="25"/>
          <w:szCs w:val="25"/>
        </w:rPr>
        <w:t>)</w:t>
      </w:r>
      <w:r w:rsidRPr="005744C9">
        <w:rPr>
          <w:rFonts w:ascii="Times New Roman" w:hAnsi="Times New Roman" w:cs="Times New Roman"/>
          <w:sz w:val="25"/>
          <w:szCs w:val="25"/>
        </w:rPr>
        <w:t>, the Commission instructed PSE to examine a future without Col</w:t>
      </w:r>
      <w:r w:rsidR="00D41B17" w:rsidRPr="005744C9">
        <w:rPr>
          <w:rFonts w:ascii="Times New Roman" w:hAnsi="Times New Roman" w:cs="Times New Roman"/>
          <w:sz w:val="25"/>
          <w:szCs w:val="25"/>
        </w:rPr>
        <w:t>strip in its resource portfolio:</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PSE should model a scenario without Colstrip that includes results showing how PSE would choose to meet its load obligations without Colstrip in its portfolio and estimates of the impact on Net Present Value (cost) of its portfolio and rates.</w:t>
      </w:r>
      <w:r w:rsidRPr="005744C9">
        <w:rPr>
          <w:rFonts w:ascii="Times New Roman" w:hAnsi="Times New Roman" w:cs="Times New Roman"/>
          <w:sz w:val="25"/>
          <w:szCs w:val="25"/>
          <w:vertAlign w:val="superscript"/>
        </w:rPr>
        <w:footnoteReference w:id="2"/>
      </w:r>
      <w:r w:rsidRPr="005744C9">
        <w:rPr>
          <w:rFonts w:ascii="Times New Roman" w:hAnsi="Times New Roman" w:cs="Times New Roman"/>
          <w:sz w:val="25"/>
          <w:szCs w:val="25"/>
        </w:rPr>
        <w:t xml:space="preserve"> </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Commission also clearly stated that for the Company’s next IRP the Company </w:t>
      </w:r>
      <w:r w:rsidR="00182182" w:rsidRPr="005744C9">
        <w:rPr>
          <w:rFonts w:ascii="Times New Roman" w:hAnsi="Times New Roman" w:cs="Times New Roman"/>
          <w:sz w:val="25"/>
          <w:szCs w:val="25"/>
        </w:rPr>
        <w:t xml:space="preserve">should </w:t>
      </w:r>
      <w:r w:rsidR="009615AB" w:rsidRPr="005744C9">
        <w:rPr>
          <w:rFonts w:ascii="Times New Roman" w:hAnsi="Times New Roman" w:cs="Times New Roman"/>
          <w:sz w:val="25"/>
          <w:szCs w:val="25"/>
        </w:rPr>
        <w:t xml:space="preserve">examine fully </w:t>
      </w:r>
      <w:r w:rsidRPr="005744C9">
        <w:rPr>
          <w:rFonts w:ascii="Times New Roman" w:hAnsi="Times New Roman" w:cs="Times New Roman"/>
          <w:sz w:val="25"/>
          <w:szCs w:val="25"/>
        </w:rPr>
        <w:t xml:space="preserve">the costs of operating </w:t>
      </w:r>
      <w:r w:rsidR="00D41B17" w:rsidRPr="005744C9">
        <w:rPr>
          <w:rFonts w:ascii="Times New Roman" w:hAnsi="Times New Roman" w:cs="Times New Roman"/>
          <w:sz w:val="25"/>
          <w:szCs w:val="25"/>
        </w:rPr>
        <w:t>Colstrip over the next 20 years:</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 xml:space="preserve">PSE should </w:t>
      </w:r>
      <w:r w:rsidRPr="005744C9">
        <w:rPr>
          <w:rFonts w:ascii="Times New Roman" w:hAnsi="Times New Roman" w:cs="Times New Roman"/>
          <w:i/>
          <w:sz w:val="25"/>
          <w:szCs w:val="25"/>
        </w:rPr>
        <w:t>conduct a broad examination</w:t>
      </w:r>
      <w:r w:rsidRPr="005744C9">
        <w:rPr>
          <w:rFonts w:ascii="Times New Roman" w:hAnsi="Times New Roman" w:cs="Times New Roman"/>
          <w:sz w:val="25"/>
          <w:szCs w:val="25"/>
        </w:rPr>
        <w:t xml:space="preserve"> of the cost of continuing the operation of Colstrip over the 20-year planning horizon, including a range of anticipated costs associated with federal EPA regulations on coal-fired generation.</w:t>
      </w:r>
      <w:r w:rsidR="00D41B17" w:rsidRPr="005744C9">
        <w:rPr>
          <w:rFonts w:ascii="Times New Roman" w:hAnsi="Times New Roman" w:cs="Times New Roman"/>
          <w:sz w:val="25"/>
          <w:szCs w:val="25"/>
          <w:vertAlign w:val="superscript"/>
        </w:rPr>
        <w:footnoteReference w:id="3"/>
      </w:r>
      <w:r w:rsidRPr="005744C9">
        <w:rPr>
          <w:rFonts w:ascii="Times New Roman" w:hAnsi="Times New Roman" w:cs="Times New Roman"/>
          <w:sz w:val="25"/>
          <w:szCs w:val="25"/>
        </w:rPr>
        <w:t xml:space="preserve"> </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0906C7"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After </w:t>
      </w:r>
      <w:r w:rsidR="00270A19" w:rsidRPr="005744C9">
        <w:rPr>
          <w:rFonts w:ascii="Times New Roman" w:hAnsi="Times New Roman" w:cs="Times New Roman"/>
          <w:sz w:val="25"/>
          <w:szCs w:val="25"/>
        </w:rPr>
        <w:t xml:space="preserve">the Commission </w:t>
      </w:r>
      <w:r w:rsidRPr="005744C9">
        <w:rPr>
          <w:rFonts w:ascii="Times New Roman" w:hAnsi="Times New Roman" w:cs="Times New Roman"/>
          <w:sz w:val="25"/>
          <w:szCs w:val="25"/>
        </w:rPr>
        <w:t>issued th</w:t>
      </w:r>
      <w:r w:rsidR="00991257" w:rsidRPr="005744C9">
        <w:rPr>
          <w:rFonts w:ascii="Times New Roman" w:hAnsi="Times New Roman" w:cs="Times New Roman"/>
          <w:sz w:val="25"/>
          <w:szCs w:val="25"/>
        </w:rPr>
        <w:t>at</w:t>
      </w:r>
      <w:r w:rsidRPr="005744C9">
        <w:rPr>
          <w:rFonts w:ascii="Times New Roman" w:hAnsi="Times New Roman" w:cs="Times New Roman"/>
          <w:sz w:val="25"/>
          <w:szCs w:val="25"/>
        </w:rPr>
        <w:t xml:space="preserve"> </w:t>
      </w:r>
      <w:r w:rsidR="00270A19" w:rsidRPr="005744C9">
        <w:rPr>
          <w:rFonts w:ascii="Times New Roman" w:hAnsi="Times New Roman" w:cs="Times New Roman"/>
          <w:sz w:val="25"/>
          <w:szCs w:val="25"/>
        </w:rPr>
        <w:t>Acknowledgment Letter, the Sierra Club requested in the PSE 2011 general rate case that the Commission require PSE to file</w:t>
      </w:r>
      <w:r w:rsidRPr="005744C9">
        <w:rPr>
          <w:rFonts w:ascii="Times New Roman" w:hAnsi="Times New Roman" w:cs="Times New Roman"/>
          <w:sz w:val="25"/>
          <w:szCs w:val="25"/>
        </w:rPr>
        <w:t>,</w:t>
      </w:r>
      <w:r w:rsidR="00270A19" w:rsidRPr="005744C9">
        <w:rPr>
          <w:rFonts w:ascii="Times New Roman" w:hAnsi="Times New Roman" w:cs="Times New Roman"/>
          <w:sz w:val="25"/>
          <w:szCs w:val="25"/>
        </w:rPr>
        <w:t xml:space="preserve"> in a separate docket</w:t>
      </w:r>
      <w:r w:rsidRPr="005744C9">
        <w:rPr>
          <w:rFonts w:ascii="Times New Roman" w:hAnsi="Times New Roman" w:cs="Times New Roman"/>
          <w:sz w:val="25"/>
          <w:szCs w:val="25"/>
        </w:rPr>
        <w:t>,</w:t>
      </w:r>
      <w:r w:rsidR="00270A19" w:rsidRPr="005744C9">
        <w:rPr>
          <w:rFonts w:ascii="Times New Roman" w:hAnsi="Times New Roman" w:cs="Times New Roman"/>
          <w:sz w:val="25"/>
          <w:szCs w:val="25"/>
        </w:rPr>
        <w:t xml:space="preserve"> a forward-looking study on the economics of co</w:t>
      </w:r>
      <w:r w:rsidR="00206579" w:rsidRPr="005744C9">
        <w:rPr>
          <w:rFonts w:ascii="Times New Roman" w:hAnsi="Times New Roman" w:cs="Times New Roman"/>
          <w:sz w:val="25"/>
          <w:szCs w:val="25"/>
        </w:rPr>
        <w:t xml:space="preserve">ntinued operation of Colstrip.  </w:t>
      </w:r>
      <w:r w:rsidR="00270A19" w:rsidRPr="005744C9">
        <w:rPr>
          <w:rFonts w:ascii="Times New Roman" w:hAnsi="Times New Roman" w:cs="Times New Roman"/>
          <w:sz w:val="25"/>
          <w:szCs w:val="25"/>
        </w:rPr>
        <w:t>In part the Sierra Club described the study as requiring:</w:t>
      </w:r>
      <w:r w:rsidR="00270A19" w:rsidRPr="005744C9">
        <w:rPr>
          <w:rFonts w:ascii="Times New Roman" w:hAnsi="Times New Roman" w:cs="Times New Roman"/>
          <w:sz w:val="25"/>
          <w:szCs w:val="25"/>
          <w:vertAlign w:val="superscript"/>
        </w:rPr>
        <w:t xml:space="preserve"> </w:t>
      </w:r>
    </w:p>
    <w:p w:rsidR="00270A19" w:rsidRPr="005744C9" w:rsidRDefault="00270A19" w:rsidP="002B508F">
      <w:pPr>
        <w:spacing w:line="264" w:lineRule="auto"/>
        <w:rPr>
          <w:rFonts w:ascii="Times New Roman" w:hAnsi="Times New Roman" w:cs="Times New Roman"/>
          <w:sz w:val="25"/>
          <w:szCs w:val="25"/>
        </w:rPr>
      </w:pPr>
    </w:p>
    <w:p w:rsidR="00270A19" w:rsidRDefault="00270A19" w:rsidP="002B508F">
      <w:p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 xml:space="preserve">PSE to conduct a thorough, forward-going cost and risk study of the Colstrip plant, compared to a full range of supply and demand side alternatives. The study should include a full analysis of the range of risks for future costs at Colstrip from environmental retrofits due to state and federal regulations, increasing coal prices, costs and risks associated with the rehabilitation, maintenance, expansion, and </w:t>
      </w:r>
      <w:r w:rsidRPr="005744C9">
        <w:rPr>
          <w:rFonts w:ascii="Times New Roman" w:hAnsi="Times New Roman" w:cs="Times New Roman"/>
          <w:sz w:val="25"/>
          <w:szCs w:val="25"/>
        </w:rPr>
        <w:lastRenderedPageBreak/>
        <w:t>continued operation of storage ponds for combustion waste, and the risks associated with future carbon emissions costs.</w:t>
      </w:r>
      <w:r w:rsidR="000906C7" w:rsidRPr="005744C9">
        <w:rPr>
          <w:rFonts w:ascii="Times New Roman" w:hAnsi="Times New Roman" w:cs="Times New Roman"/>
          <w:sz w:val="25"/>
          <w:szCs w:val="25"/>
          <w:vertAlign w:val="superscript"/>
        </w:rPr>
        <w:footnoteReference w:id="4"/>
      </w:r>
      <w:r w:rsidRPr="005744C9">
        <w:rPr>
          <w:rFonts w:ascii="Times New Roman" w:hAnsi="Times New Roman" w:cs="Times New Roman"/>
          <w:sz w:val="25"/>
          <w:szCs w:val="25"/>
        </w:rPr>
        <w:t xml:space="preserve"> </w:t>
      </w:r>
    </w:p>
    <w:p w:rsidR="005744C9" w:rsidRPr="005744C9" w:rsidRDefault="005744C9" w:rsidP="002B508F">
      <w:pPr>
        <w:spacing w:line="264" w:lineRule="auto"/>
        <w:ind w:left="720"/>
        <w:rPr>
          <w:rFonts w:ascii="Times New Roman" w:hAnsi="Times New Roman" w:cs="Times New Roman"/>
          <w:sz w:val="25"/>
          <w:szCs w:val="25"/>
        </w:rPr>
      </w:pPr>
    </w:p>
    <w:p w:rsidR="00270A19" w:rsidRPr="005744C9" w:rsidRDefault="00991257"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As</w:t>
      </w:r>
      <w:r w:rsidR="00270A19" w:rsidRPr="005744C9">
        <w:rPr>
          <w:rFonts w:ascii="Times New Roman" w:hAnsi="Times New Roman" w:cs="Times New Roman"/>
          <w:sz w:val="25"/>
          <w:szCs w:val="25"/>
        </w:rPr>
        <w:t xml:space="preserve"> an alternative to ordering the study in a separate docket, Sierra Club recommended the Commission find that the prior submission of such study </w:t>
      </w:r>
      <w:r w:rsidRPr="005744C9">
        <w:rPr>
          <w:rFonts w:ascii="Times New Roman" w:hAnsi="Times New Roman" w:cs="Times New Roman"/>
          <w:sz w:val="25"/>
          <w:szCs w:val="25"/>
        </w:rPr>
        <w:t>should</w:t>
      </w:r>
      <w:r w:rsidR="00270A19" w:rsidRPr="005744C9">
        <w:rPr>
          <w:rFonts w:ascii="Times New Roman" w:hAnsi="Times New Roman" w:cs="Times New Roman"/>
          <w:sz w:val="25"/>
          <w:szCs w:val="25"/>
        </w:rPr>
        <w:t xml:space="preserve"> be a key consideration in all future prudence reviews of the Company’s rate requests for Colstrip.</w:t>
      </w:r>
      <w:r w:rsidR="00270A19" w:rsidRPr="005744C9">
        <w:rPr>
          <w:rFonts w:ascii="Times New Roman" w:hAnsi="Times New Roman" w:cs="Times New Roman"/>
          <w:sz w:val="25"/>
          <w:szCs w:val="25"/>
          <w:vertAlign w:val="superscript"/>
        </w:rPr>
        <w:footnoteReference w:id="5"/>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As a third alternative</w:t>
      </w:r>
      <w:r w:rsidR="009615AB" w:rsidRPr="005744C9">
        <w:rPr>
          <w:rFonts w:ascii="Times New Roman" w:hAnsi="Times New Roman" w:cs="Times New Roman"/>
          <w:sz w:val="25"/>
          <w:szCs w:val="25"/>
        </w:rPr>
        <w:t>,</w:t>
      </w:r>
      <w:r w:rsidRPr="005744C9">
        <w:rPr>
          <w:rFonts w:ascii="Times New Roman" w:hAnsi="Times New Roman" w:cs="Times New Roman"/>
          <w:sz w:val="25"/>
          <w:szCs w:val="25"/>
        </w:rPr>
        <w:t xml:space="preserve"> Sierra Club offered that the study could be done as part of the IRP process.</w:t>
      </w:r>
      <w:r w:rsidRPr="005744C9">
        <w:rPr>
          <w:rFonts w:ascii="Times New Roman" w:hAnsi="Times New Roman" w:cs="Times New Roman"/>
          <w:sz w:val="25"/>
          <w:szCs w:val="25"/>
          <w:vertAlign w:val="superscript"/>
        </w:rPr>
        <w:footnoteReference w:id="6"/>
      </w:r>
      <w:r w:rsidRPr="005744C9">
        <w:rPr>
          <w:rFonts w:ascii="Times New Roman" w:hAnsi="Times New Roman" w:cs="Times New Roman"/>
          <w:sz w:val="25"/>
          <w:szCs w:val="25"/>
        </w:rPr>
        <w:t xml:space="preserve">  PSE agreed with this alternative testifying that the Commission has already recognized Sierra Club’s concerns and identified the appropriate forum for consideration of these issues in its letter accepting the Company’s 2011 IRP.</w:t>
      </w:r>
      <w:r w:rsidRPr="005744C9">
        <w:rPr>
          <w:rFonts w:ascii="Times New Roman" w:hAnsi="Times New Roman" w:cs="Times New Roman"/>
          <w:sz w:val="25"/>
          <w:szCs w:val="25"/>
          <w:vertAlign w:val="superscript"/>
        </w:rPr>
        <w:footnoteReference w:id="7"/>
      </w:r>
      <w:r w:rsidRPr="005744C9">
        <w:rPr>
          <w:rFonts w:ascii="Times New Roman" w:hAnsi="Times New Roman" w:cs="Times New Roman"/>
          <w:sz w:val="25"/>
          <w:szCs w:val="25"/>
        </w:rPr>
        <w:t xml:space="preserve">  To bolster its recommendation, </w:t>
      </w:r>
      <w:r w:rsidRPr="005744C9">
        <w:rPr>
          <w:rFonts w:ascii="Times New Roman" w:hAnsi="Times New Roman" w:cs="Times New Roman"/>
          <w:bCs/>
          <w:sz w:val="25"/>
          <w:szCs w:val="25"/>
        </w:rPr>
        <w:t xml:space="preserve">PSE argued that because the analysis described in the Sierra Club’s requested study will be done in PSE’s IRP process, there </w:t>
      </w:r>
      <w:r w:rsidR="000906C7" w:rsidRPr="005744C9">
        <w:rPr>
          <w:rFonts w:ascii="Times New Roman" w:hAnsi="Times New Roman" w:cs="Times New Roman"/>
          <w:bCs/>
          <w:sz w:val="25"/>
          <w:szCs w:val="25"/>
        </w:rPr>
        <w:t>was</w:t>
      </w:r>
      <w:r w:rsidRPr="005744C9">
        <w:rPr>
          <w:rFonts w:ascii="Times New Roman" w:hAnsi="Times New Roman" w:cs="Times New Roman"/>
          <w:bCs/>
          <w:sz w:val="25"/>
          <w:szCs w:val="25"/>
        </w:rPr>
        <w:t xml:space="preserve"> no need for the Commission to order further analysis as part of the PSE 2011 GRC.</w:t>
      </w:r>
      <w:r w:rsidRPr="005744C9">
        <w:rPr>
          <w:rFonts w:ascii="Times New Roman" w:hAnsi="Times New Roman" w:cs="Times New Roman"/>
          <w:bCs/>
          <w:sz w:val="25"/>
          <w:szCs w:val="25"/>
          <w:vertAlign w:val="superscript"/>
        </w:rPr>
        <w:footnoteReference w:id="8"/>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Concurring with PSE, the Commission determined:</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ind w:left="720"/>
        <w:rPr>
          <w:rFonts w:ascii="Times New Roman" w:hAnsi="Times New Roman" w:cs="Times New Roman"/>
          <w:sz w:val="25"/>
          <w:szCs w:val="25"/>
        </w:rPr>
      </w:pPr>
      <w:r w:rsidRPr="005744C9">
        <w:rPr>
          <w:rFonts w:ascii="Times New Roman" w:hAnsi="Times New Roman" w:cs="Times New Roman"/>
          <w:bCs/>
          <w:sz w:val="25"/>
          <w:szCs w:val="25"/>
        </w:rPr>
        <w:t>Considering the requirements set out in the Commission’s letter acknowledging the Company’s 2011 IRP that require PSE to thoroughly study Colstrip, we determine that it would be duplicative for the Commission to order such analysis here.  Nor do we see the need at this time to establish a separate process, such as initiating an adjudicative proceeding.</w:t>
      </w:r>
      <w:r w:rsidR="000068BB" w:rsidRPr="005744C9">
        <w:rPr>
          <w:rFonts w:ascii="Times New Roman" w:hAnsi="Times New Roman" w:cs="Times New Roman"/>
          <w:sz w:val="25"/>
          <w:szCs w:val="25"/>
          <w:vertAlign w:val="superscript"/>
        </w:rPr>
        <w:footnoteReference w:id="9"/>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Commission states here again that the broad language in </w:t>
      </w:r>
      <w:r w:rsidR="000906C7" w:rsidRPr="005744C9">
        <w:rPr>
          <w:rFonts w:ascii="Times New Roman" w:hAnsi="Times New Roman" w:cs="Times New Roman"/>
          <w:sz w:val="25"/>
          <w:szCs w:val="25"/>
        </w:rPr>
        <w:t xml:space="preserve">the Commission’s </w:t>
      </w:r>
      <w:r w:rsidRPr="005744C9">
        <w:rPr>
          <w:rFonts w:ascii="Times New Roman" w:hAnsi="Times New Roman" w:cs="Times New Roman"/>
          <w:sz w:val="25"/>
          <w:szCs w:val="25"/>
        </w:rPr>
        <w:t xml:space="preserve">Acknowledgement Letter of PSE’s 2011 IRP requiring </w:t>
      </w:r>
      <w:r w:rsidR="009615AB" w:rsidRPr="005744C9">
        <w:rPr>
          <w:rFonts w:ascii="Times New Roman" w:hAnsi="Times New Roman" w:cs="Times New Roman"/>
          <w:sz w:val="25"/>
          <w:szCs w:val="25"/>
        </w:rPr>
        <w:t xml:space="preserve">that </w:t>
      </w:r>
      <w:r w:rsidRPr="005744C9">
        <w:rPr>
          <w:rFonts w:ascii="Times New Roman" w:hAnsi="Times New Roman" w:cs="Times New Roman"/>
          <w:sz w:val="25"/>
          <w:szCs w:val="25"/>
        </w:rPr>
        <w:t xml:space="preserve">PSE </w:t>
      </w:r>
      <w:r w:rsidR="00182182" w:rsidRPr="005744C9">
        <w:rPr>
          <w:rFonts w:ascii="Times New Roman" w:hAnsi="Times New Roman" w:cs="Times New Roman"/>
          <w:sz w:val="25"/>
          <w:szCs w:val="25"/>
        </w:rPr>
        <w:t xml:space="preserve">undertake </w:t>
      </w:r>
      <w:r w:rsidRPr="005744C9">
        <w:rPr>
          <w:rFonts w:ascii="Times New Roman" w:hAnsi="Times New Roman" w:cs="Times New Roman"/>
          <w:sz w:val="25"/>
          <w:szCs w:val="25"/>
        </w:rPr>
        <w:t xml:space="preserve">a </w:t>
      </w:r>
      <w:r w:rsidR="00182182" w:rsidRPr="005744C9">
        <w:rPr>
          <w:rFonts w:ascii="Times New Roman" w:hAnsi="Times New Roman" w:cs="Times New Roman"/>
          <w:sz w:val="25"/>
          <w:szCs w:val="25"/>
        </w:rPr>
        <w:t xml:space="preserve">study of the costs of continuing operation of </w:t>
      </w:r>
      <w:r w:rsidRPr="005744C9">
        <w:rPr>
          <w:rFonts w:ascii="Times New Roman" w:hAnsi="Times New Roman" w:cs="Times New Roman"/>
          <w:sz w:val="25"/>
          <w:szCs w:val="25"/>
        </w:rPr>
        <w:t xml:space="preserve">Colstrip set expectations that encompassed the details provided by the Sierra Club in the PSE 2011 GRC.  It is </w:t>
      </w:r>
      <w:r w:rsidR="001E00F2" w:rsidRPr="005744C9">
        <w:rPr>
          <w:rFonts w:ascii="Times New Roman" w:hAnsi="Times New Roman" w:cs="Times New Roman"/>
          <w:sz w:val="25"/>
          <w:szCs w:val="25"/>
        </w:rPr>
        <w:t xml:space="preserve">with </w:t>
      </w:r>
      <w:r w:rsidRPr="005744C9">
        <w:rPr>
          <w:rFonts w:ascii="Times New Roman" w:hAnsi="Times New Roman" w:cs="Times New Roman"/>
          <w:sz w:val="25"/>
          <w:szCs w:val="25"/>
        </w:rPr>
        <w:t xml:space="preserve">these expectations that </w:t>
      </w:r>
      <w:r w:rsidR="0037254C" w:rsidRPr="005744C9">
        <w:rPr>
          <w:rFonts w:ascii="Times New Roman" w:hAnsi="Times New Roman" w:cs="Times New Roman"/>
          <w:sz w:val="25"/>
          <w:szCs w:val="25"/>
        </w:rPr>
        <w:t>we evaluate</w:t>
      </w:r>
      <w:r w:rsidRPr="005744C9">
        <w:rPr>
          <w:rFonts w:ascii="Times New Roman" w:hAnsi="Times New Roman" w:cs="Times New Roman"/>
          <w:sz w:val="25"/>
          <w:szCs w:val="25"/>
        </w:rPr>
        <w:t xml:space="preserve"> </w:t>
      </w:r>
      <w:r w:rsidR="0037254C" w:rsidRPr="005744C9">
        <w:rPr>
          <w:rFonts w:ascii="Times New Roman" w:hAnsi="Times New Roman" w:cs="Times New Roman"/>
          <w:sz w:val="25"/>
          <w:szCs w:val="25"/>
        </w:rPr>
        <w:t xml:space="preserve">the </w:t>
      </w:r>
      <w:r w:rsidR="001E00F2" w:rsidRPr="005744C9">
        <w:rPr>
          <w:rFonts w:ascii="Times New Roman" w:hAnsi="Times New Roman" w:cs="Times New Roman"/>
          <w:sz w:val="25"/>
          <w:szCs w:val="25"/>
        </w:rPr>
        <w:t xml:space="preserve">company’s </w:t>
      </w:r>
      <w:r w:rsidRPr="005744C9">
        <w:rPr>
          <w:rFonts w:ascii="Times New Roman" w:hAnsi="Times New Roman" w:cs="Times New Roman"/>
          <w:sz w:val="25"/>
          <w:szCs w:val="25"/>
        </w:rPr>
        <w:t>Colstrip study.</w:t>
      </w: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 </w:t>
      </w:r>
    </w:p>
    <w:p w:rsidR="00270A19" w:rsidRPr="005744C9" w:rsidRDefault="000C6CB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Our evaluation begins with an examination of the Colstrip study’s contents </w:t>
      </w:r>
      <w:r w:rsidR="000906C7" w:rsidRPr="005744C9">
        <w:rPr>
          <w:rFonts w:ascii="Times New Roman" w:hAnsi="Times New Roman" w:cs="Times New Roman"/>
          <w:sz w:val="25"/>
          <w:szCs w:val="25"/>
        </w:rPr>
        <w:t>and</w:t>
      </w:r>
      <w:r w:rsidRPr="005744C9">
        <w:rPr>
          <w:rFonts w:ascii="Times New Roman" w:hAnsi="Times New Roman" w:cs="Times New Roman"/>
          <w:sz w:val="25"/>
          <w:szCs w:val="25"/>
        </w:rPr>
        <w:t xml:space="preserve"> the study’s results.  We then discuss our findings regarding the study’s four key assumptions: </w:t>
      </w:r>
      <w:r w:rsidRPr="005744C9">
        <w:rPr>
          <w:rFonts w:ascii="Times New Roman" w:hAnsi="Times New Roman" w:cs="Times New Roman"/>
          <w:sz w:val="25"/>
          <w:szCs w:val="25"/>
        </w:rPr>
        <w:lastRenderedPageBreak/>
        <w:t>natural gas prices, load growth, CO</w:t>
      </w:r>
      <w:r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costs, and environmental compliance costs.  Finally, in the </w:t>
      </w:r>
      <w:r w:rsidR="00270A19" w:rsidRPr="005744C9">
        <w:rPr>
          <w:rFonts w:ascii="Times New Roman" w:hAnsi="Times New Roman" w:cs="Times New Roman"/>
          <w:sz w:val="25"/>
          <w:szCs w:val="25"/>
        </w:rPr>
        <w:t xml:space="preserve">determination section we provide the Company an opportunity to file evidence in support of the prudence of either the continued operation of Colstrip or plant closure.  </w:t>
      </w:r>
    </w:p>
    <w:p w:rsidR="002B508F" w:rsidRPr="005744C9" w:rsidRDefault="002B508F" w:rsidP="002B508F">
      <w:pPr>
        <w:spacing w:line="264" w:lineRule="auto"/>
        <w:rPr>
          <w:rFonts w:ascii="Times New Roman" w:hAnsi="Times New Roman" w:cs="Times New Roman"/>
          <w:sz w:val="25"/>
          <w:szCs w:val="25"/>
        </w:rPr>
      </w:pPr>
    </w:p>
    <w:p w:rsidR="003E0056" w:rsidRPr="005744C9" w:rsidRDefault="003E0056" w:rsidP="002B508F">
      <w:pPr>
        <w:pStyle w:val="ListParagraph"/>
        <w:numPr>
          <w:ilvl w:val="0"/>
          <w:numId w:val="8"/>
        </w:numPr>
        <w:spacing w:line="264" w:lineRule="auto"/>
        <w:rPr>
          <w:rFonts w:ascii="Times New Roman" w:hAnsi="Times New Roman" w:cs="Times New Roman"/>
          <w:b/>
          <w:sz w:val="25"/>
          <w:szCs w:val="25"/>
          <w:u w:val="single"/>
        </w:rPr>
      </w:pPr>
      <w:r w:rsidRPr="005744C9">
        <w:rPr>
          <w:rFonts w:ascii="Times New Roman" w:hAnsi="Times New Roman" w:cs="Times New Roman"/>
          <w:b/>
          <w:sz w:val="25"/>
          <w:szCs w:val="25"/>
          <w:u w:val="single"/>
        </w:rPr>
        <w:t>Contents</w:t>
      </w:r>
      <w:r w:rsidR="00991257" w:rsidRPr="005744C9">
        <w:rPr>
          <w:rFonts w:ascii="Times New Roman" w:hAnsi="Times New Roman" w:cs="Times New Roman"/>
          <w:b/>
          <w:sz w:val="25"/>
          <w:szCs w:val="25"/>
          <w:u w:val="single"/>
        </w:rPr>
        <w:t xml:space="preserve"> of PSE’s IRP</w:t>
      </w:r>
    </w:p>
    <w:p w:rsidR="002367EE" w:rsidRPr="005744C9" w:rsidRDefault="002367EE" w:rsidP="002B508F">
      <w:pPr>
        <w:spacing w:line="264" w:lineRule="auto"/>
        <w:rPr>
          <w:rFonts w:ascii="Times New Roman" w:hAnsi="Times New Roman" w:cs="Times New Roman"/>
          <w:b/>
          <w:sz w:val="25"/>
          <w:szCs w:val="25"/>
          <w:u w:val="single"/>
        </w:rPr>
      </w:pPr>
    </w:p>
    <w:p w:rsidR="00A22966" w:rsidRPr="005744C9" w:rsidRDefault="00FA4AF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uses its existing IRP models to perform the cost and risk evaluation of its portfolio with and without Colstrip.  </w:t>
      </w:r>
      <w:r w:rsidR="00E41213" w:rsidRPr="005744C9">
        <w:rPr>
          <w:rFonts w:ascii="Times New Roman" w:hAnsi="Times New Roman" w:cs="Times New Roman"/>
          <w:sz w:val="25"/>
          <w:szCs w:val="25"/>
        </w:rPr>
        <w:t xml:space="preserve">One of the Colstrip scenarios that </w:t>
      </w:r>
      <w:r w:rsidRPr="005744C9">
        <w:rPr>
          <w:rFonts w:ascii="Times New Roman" w:hAnsi="Times New Roman" w:cs="Times New Roman"/>
          <w:sz w:val="25"/>
          <w:szCs w:val="25"/>
        </w:rPr>
        <w:t xml:space="preserve">PSE </w:t>
      </w:r>
      <w:r w:rsidR="00E41213" w:rsidRPr="005744C9">
        <w:rPr>
          <w:rFonts w:ascii="Times New Roman" w:hAnsi="Times New Roman" w:cs="Times New Roman"/>
          <w:sz w:val="25"/>
          <w:szCs w:val="25"/>
        </w:rPr>
        <w:t xml:space="preserve">modeled </w:t>
      </w:r>
      <w:r w:rsidRPr="005744C9">
        <w:rPr>
          <w:rFonts w:ascii="Times New Roman" w:hAnsi="Times New Roman" w:cs="Times New Roman"/>
          <w:sz w:val="25"/>
          <w:szCs w:val="25"/>
        </w:rPr>
        <w:t xml:space="preserve">removed all four units of Colstrip from PSE’s </w:t>
      </w:r>
      <w:r w:rsidR="00A22966" w:rsidRPr="005744C9">
        <w:rPr>
          <w:rFonts w:ascii="Times New Roman" w:hAnsi="Times New Roman" w:cs="Times New Roman"/>
          <w:sz w:val="25"/>
          <w:szCs w:val="25"/>
        </w:rPr>
        <w:t xml:space="preserve">resource </w:t>
      </w:r>
      <w:r w:rsidRPr="005744C9">
        <w:rPr>
          <w:rFonts w:ascii="Times New Roman" w:hAnsi="Times New Roman" w:cs="Times New Roman"/>
          <w:sz w:val="25"/>
          <w:szCs w:val="25"/>
        </w:rPr>
        <w:t>portfolio in 2017</w:t>
      </w:r>
      <w:r w:rsidR="00E41213" w:rsidRPr="005744C9">
        <w:rPr>
          <w:rFonts w:ascii="Times New Roman" w:hAnsi="Times New Roman" w:cs="Times New Roman"/>
          <w:sz w:val="25"/>
          <w:szCs w:val="25"/>
        </w:rPr>
        <w:t>.  T</w:t>
      </w:r>
      <w:r w:rsidR="00A22966" w:rsidRPr="005744C9">
        <w:rPr>
          <w:rFonts w:ascii="Times New Roman" w:hAnsi="Times New Roman" w:cs="Times New Roman"/>
          <w:sz w:val="25"/>
          <w:szCs w:val="25"/>
        </w:rPr>
        <w:t xml:space="preserve">o determine the value of </w:t>
      </w:r>
      <w:r w:rsidR="00591147" w:rsidRPr="005744C9">
        <w:rPr>
          <w:rFonts w:ascii="Times New Roman" w:hAnsi="Times New Roman" w:cs="Times New Roman"/>
          <w:sz w:val="25"/>
          <w:szCs w:val="25"/>
        </w:rPr>
        <w:t xml:space="preserve">retaining </w:t>
      </w:r>
      <w:r w:rsidR="00473CD6" w:rsidRPr="005744C9">
        <w:rPr>
          <w:rFonts w:ascii="Times New Roman" w:hAnsi="Times New Roman" w:cs="Times New Roman"/>
          <w:sz w:val="25"/>
          <w:szCs w:val="25"/>
        </w:rPr>
        <w:t xml:space="preserve">only </w:t>
      </w:r>
      <w:r w:rsidR="00591147" w:rsidRPr="005744C9">
        <w:rPr>
          <w:rFonts w:ascii="Times New Roman" w:hAnsi="Times New Roman" w:cs="Times New Roman"/>
          <w:sz w:val="25"/>
          <w:szCs w:val="25"/>
        </w:rPr>
        <w:t xml:space="preserve">Colstrip </w:t>
      </w:r>
      <w:r w:rsidR="00A22966" w:rsidRPr="005744C9">
        <w:rPr>
          <w:rFonts w:ascii="Times New Roman" w:hAnsi="Times New Roman" w:cs="Times New Roman"/>
          <w:sz w:val="25"/>
          <w:szCs w:val="25"/>
        </w:rPr>
        <w:t>units 3 and 4</w:t>
      </w:r>
      <w:r w:rsidR="00591147" w:rsidRPr="005744C9">
        <w:rPr>
          <w:rFonts w:ascii="Times New Roman" w:hAnsi="Times New Roman" w:cs="Times New Roman"/>
          <w:sz w:val="25"/>
          <w:szCs w:val="25"/>
        </w:rPr>
        <w:t xml:space="preserve"> in its portfolio</w:t>
      </w:r>
      <w:r w:rsidR="00A22966" w:rsidRPr="005744C9">
        <w:rPr>
          <w:rFonts w:ascii="Times New Roman" w:hAnsi="Times New Roman" w:cs="Times New Roman"/>
          <w:sz w:val="25"/>
          <w:szCs w:val="25"/>
        </w:rPr>
        <w:t xml:space="preserve">, it </w:t>
      </w:r>
      <w:r w:rsidR="00A15884" w:rsidRPr="005744C9">
        <w:rPr>
          <w:rFonts w:ascii="Times New Roman" w:hAnsi="Times New Roman" w:cs="Times New Roman"/>
          <w:sz w:val="25"/>
          <w:szCs w:val="25"/>
        </w:rPr>
        <w:t xml:space="preserve">analyzed </w:t>
      </w:r>
      <w:r w:rsidR="00A22966" w:rsidRPr="005744C9">
        <w:rPr>
          <w:rFonts w:ascii="Times New Roman" w:hAnsi="Times New Roman" w:cs="Times New Roman"/>
          <w:sz w:val="25"/>
          <w:szCs w:val="25"/>
        </w:rPr>
        <w:t>another Colstrip sc</w:t>
      </w:r>
      <w:r w:rsidR="000D5232" w:rsidRPr="005744C9">
        <w:rPr>
          <w:rFonts w:ascii="Times New Roman" w:hAnsi="Times New Roman" w:cs="Times New Roman"/>
          <w:sz w:val="25"/>
          <w:szCs w:val="25"/>
        </w:rPr>
        <w:t>enario that removed only units 1 and 2</w:t>
      </w:r>
      <w:r w:rsidR="00A22966" w:rsidRPr="005744C9">
        <w:rPr>
          <w:rFonts w:ascii="Times New Roman" w:hAnsi="Times New Roman" w:cs="Times New Roman"/>
          <w:sz w:val="25"/>
          <w:szCs w:val="25"/>
        </w:rPr>
        <w:t xml:space="preserve"> starting in 2017.</w:t>
      </w:r>
      <w:r w:rsidR="009C666C" w:rsidRPr="005744C9">
        <w:rPr>
          <w:rStyle w:val="FootnoteReference"/>
          <w:rFonts w:ascii="Times New Roman" w:hAnsi="Times New Roman" w:cs="Times New Roman"/>
          <w:sz w:val="25"/>
          <w:szCs w:val="25"/>
        </w:rPr>
        <w:footnoteReference w:id="10"/>
      </w:r>
      <w:r w:rsidR="00A22966" w:rsidRPr="005744C9">
        <w:rPr>
          <w:rFonts w:ascii="Times New Roman" w:hAnsi="Times New Roman" w:cs="Times New Roman"/>
          <w:sz w:val="25"/>
          <w:szCs w:val="25"/>
        </w:rPr>
        <w:t xml:space="preserve">  </w:t>
      </w:r>
      <w:r w:rsidR="00A15884" w:rsidRPr="005744C9">
        <w:rPr>
          <w:rFonts w:ascii="Times New Roman" w:hAnsi="Times New Roman" w:cs="Times New Roman"/>
          <w:sz w:val="25"/>
          <w:szCs w:val="25"/>
        </w:rPr>
        <w:t>In this section, we describe some of the key cost assumptions and modeling methodologies used in the IRP</w:t>
      </w:r>
      <w:r w:rsidR="00A35CD7" w:rsidRPr="005744C9">
        <w:rPr>
          <w:rFonts w:ascii="Times New Roman" w:hAnsi="Times New Roman" w:cs="Times New Roman"/>
          <w:sz w:val="25"/>
          <w:szCs w:val="25"/>
        </w:rPr>
        <w:t>.</w:t>
      </w:r>
    </w:p>
    <w:p w:rsidR="00A35CD7" w:rsidRPr="005744C9" w:rsidRDefault="00A35CD7" w:rsidP="002B508F">
      <w:pPr>
        <w:tabs>
          <w:tab w:val="left" w:pos="6030"/>
        </w:tabs>
        <w:spacing w:line="264" w:lineRule="auto"/>
        <w:rPr>
          <w:rFonts w:ascii="Times New Roman" w:hAnsi="Times New Roman" w:cs="Times New Roman"/>
          <w:sz w:val="25"/>
          <w:szCs w:val="25"/>
        </w:rPr>
      </w:pPr>
    </w:p>
    <w:p w:rsidR="00A22966" w:rsidRPr="005744C9" w:rsidRDefault="00A15884"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E</w:t>
      </w:r>
      <w:r w:rsidR="00A35CD7" w:rsidRPr="005744C9">
        <w:rPr>
          <w:rFonts w:ascii="Times New Roman" w:hAnsi="Times New Roman" w:cs="Times New Roman"/>
          <w:b/>
          <w:sz w:val="25"/>
          <w:szCs w:val="25"/>
        </w:rPr>
        <w:t xml:space="preserve">nvironmental </w:t>
      </w:r>
      <w:r w:rsidR="00342BD5" w:rsidRPr="005744C9">
        <w:rPr>
          <w:rFonts w:ascii="Times New Roman" w:hAnsi="Times New Roman" w:cs="Times New Roman"/>
          <w:b/>
          <w:sz w:val="25"/>
          <w:szCs w:val="25"/>
        </w:rPr>
        <w:t>C</w:t>
      </w:r>
      <w:r w:rsidR="00A35CD7" w:rsidRPr="005744C9">
        <w:rPr>
          <w:rFonts w:ascii="Times New Roman" w:hAnsi="Times New Roman" w:cs="Times New Roman"/>
          <w:b/>
          <w:sz w:val="25"/>
          <w:szCs w:val="25"/>
        </w:rPr>
        <w:t xml:space="preserve">ompliance </w:t>
      </w:r>
      <w:r w:rsidR="00342BD5" w:rsidRPr="005744C9">
        <w:rPr>
          <w:rFonts w:ascii="Times New Roman" w:hAnsi="Times New Roman" w:cs="Times New Roman"/>
          <w:b/>
          <w:sz w:val="25"/>
          <w:szCs w:val="25"/>
        </w:rPr>
        <w:t>C</w:t>
      </w:r>
      <w:r w:rsidR="00A35CD7" w:rsidRPr="005744C9">
        <w:rPr>
          <w:rFonts w:ascii="Times New Roman" w:hAnsi="Times New Roman" w:cs="Times New Roman"/>
          <w:b/>
          <w:sz w:val="25"/>
          <w:szCs w:val="25"/>
        </w:rPr>
        <w:t xml:space="preserve">ost </w:t>
      </w:r>
      <w:r w:rsidR="00342BD5" w:rsidRPr="005744C9">
        <w:rPr>
          <w:rFonts w:ascii="Times New Roman" w:hAnsi="Times New Roman" w:cs="Times New Roman"/>
          <w:b/>
          <w:sz w:val="25"/>
          <w:szCs w:val="25"/>
        </w:rPr>
        <w:t>C</w:t>
      </w:r>
      <w:r w:rsidR="00A35CD7" w:rsidRPr="005744C9">
        <w:rPr>
          <w:rFonts w:ascii="Times New Roman" w:hAnsi="Times New Roman" w:cs="Times New Roman"/>
          <w:b/>
          <w:sz w:val="25"/>
          <w:szCs w:val="25"/>
        </w:rPr>
        <w:t>ases</w:t>
      </w:r>
    </w:p>
    <w:p w:rsidR="0026279E" w:rsidRPr="005744C9" w:rsidRDefault="0026279E" w:rsidP="002B508F">
      <w:pPr>
        <w:spacing w:line="264" w:lineRule="auto"/>
        <w:rPr>
          <w:rFonts w:ascii="Times New Roman" w:hAnsi="Times New Roman" w:cs="Times New Roman"/>
          <w:sz w:val="25"/>
          <w:szCs w:val="25"/>
        </w:rPr>
      </w:pPr>
    </w:p>
    <w:p w:rsidR="009615AB" w:rsidRPr="005744C9" w:rsidRDefault="00A2296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For each of these two scenarios PSE created four different environmental compliance</w:t>
      </w:r>
      <w:r w:rsidR="0015560E" w:rsidRPr="005744C9">
        <w:rPr>
          <w:rFonts w:ascii="Times New Roman" w:hAnsi="Times New Roman" w:cs="Times New Roman"/>
          <w:sz w:val="25"/>
          <w:szCs w:val="25"/>
        </w:rPr>
        <w:t xml:space="preserve"> cost cases (</w:t>
      </w:r>
      <w:r w:rsidR="00270A19" w:rsidRPr="005744C9">
        <w:rPr>
          <w:rFonts w:ascii="Times New Roman" w:hAnsi="Times New Roman" w:cs="Times New Roman"/>
          <w:sz w:val="25"/>
          <w:szCs w:val="25"/>
        </w:rPr>
        <w:t>Environmental Compliance 1, 2, 3, and 4)</w:t>
      </w:r>
      <w:r w:rsidRPr="005744C9">
        <w:rPr>
          <w:rFonts w:ascii="Times New Roman" w:hAnsi="Times New Roman" w:cs="Times New Roman"/>
          <w:sz w:val="25"/>
          <w:szCs w:val="25"/>
        </w:rPr>
        <w:t xml:space="preserve">. </w:t>
      </w:r>
      <w:r w:rsidR="00925ADA" w:rsidRPr="005744C9">
        <w:rPr>
          <w:rFonts w:ascii="Times New Roman" w:hAnsi="Times New Roman" w:cs="Times New Roman"/>
          <w:sz w:val="25"/>
          <w:szCs w:val="25"/>
        </w:rPr>
        <w:t xml:space="preserve"> </w:t>
      </w:r>
      <w:r w:rsidR="00270A19" w:rsidRPr="005744C9">
        <w:rPr>
          <w:rFonts w:ascii="Times New Roman" w:hAnsi="Times New Roman" w:cs="Times New Roman"/>
          <w:sz w:val="25"/>
          <w:szCs w:val="25"/>
        </w:rPr>
        <w:t xml:space="preserve">Environmental Compliance </w:t>
      </w:r>
      <w:r w:rsidR="00925ADA" w:rsidRPr="005744C9">
        <w:rPr>
          <w:rFonts w:ascii="Times New Roman" w:hAnsi="Times New Roman" w:cs="Times New Roman"/>
          <w:sz w:val="25"/>
          <w:szCs w:val="25"/>
        </w:rPr>
        <w:t xml:space="preserve">1 represents the least expensive environmental compliance costs, while </w:t>
      </w:r>
      <w:r w:rsidR="00270A19" w:rsidRPr="005744C9">
        <w:rPr>
          <w:rFonts w:ascii="Times New Roman" w:hAnsi="Times New Roman" w:cs="Times New Roman"/>
          <w:sz w:val="25"/>
          <w:szCs w:val="25"/>
        </w:rPr>
        <w:t xml:space="preserve">Environmental Compliance </w:t>
      </w:r>
      <w:r w:rsidR="00925ADA" w:rsidRPr="005744C9">
        <w:rPr>
          <w:rFonts w:ascii="Times New Roman" w:hAnsi="Times New Roman" w:cs="Times New Roman"/>
          <w:sz w:val="25"/>
          <w:szCs w:val="25"/>
        </w:rPr>
        <w:t xml:space="preserve">4 represents the </w:t>
      </w:r>
      <w:r w:rsidR="001E00F2" w:rsidRPr="005744C9">
        <w:rPr>
          <w:rFonts w:ascii="Times New Roman" w:hAnsi="Times New Roman" w:cs="Times New Roman"/>
          <w:sz w:val="25"/>
          <w:szCs w:val="25"/>
        </w:rPr>
        <w:t>most expensive</w:t>
      </w:r>
      <w:r w:rsidR="00925ADA" w:rsidRPr="005744C9">
        <w:rPr>
          <w:rFonts w:ascii="Times New Roman" w:hAnsi="Times New Roman" w:cs="Times New Roman"/>
          <w:sz w:val="25"/>
          <w:szCs w:val="25"/>
        </w:rPr>
        <w:t xml:space="preserve">.  </w:t>
      </w:r>
      <w:r w:rsidR="009615AB" w:rsidRPr="005744C9">
        <w:rPr>
          <w:rFonts w:ascii="Times New Roman" w:hAnsi="Times New Roman" w:cs="Times New Roman"/>
          <w:sz w:val="25"/>
          <w:szCs w:val="25"/>
        </w:rPr>
        <w:t>PSE describes the environmental compliance cost cases as follows:</w:t>
      </w:r>
    </w:p>
    <w:p w:rsidR="009615AB" w:rsidRPr="005744C9" w:rsidRDefault="009615AB" w:rsidP="002B508F">
      <w:pPr>
        <w:spacing w:line="264" w:lineRule="auto"/>
        <w:rPr>
          <w:rFonts w:ascii="Times New Roman" w:hAnsi="Times New Roman" w:cs="Times New Roman"/>
          <w:sz w:val="25"/>
          <w:szCs w:val="25"/>
        </w:rPr>
      </w:pPr>
    </w:p>
    <w:p w:rsidR="009615AB" w:rsidRPr="005744C9" w:rsidRDefault="009615AB" w:rsidP="009615AB">
      <w:pPr>
        <w:spacing w:line="264" w:lineRule="auto"/>
        <w:ind w:left="720"/>
        <w:rPr>
          <w:rFonts w:ascii="Times New Roman" w:hAnsi="Times New Roman" w:cs="Times New Roman"/>
          <w:sz w:val="25"/>
          <w:szCs w:val="25"/>
        </w:rPr>
      </w:pPr>
      <w:r w:rsidRPr="005744C9">
        <w:rPr>
          <w:rFonts w:ascii="Times New Roman" w:hAnsi="Times New Roman" w:cs="Times New Roman"/>
          <w:b/>
          <w:sz w:val="25"/>
          <w:szCs w:val="25"/>
        </w:rPr>
        <w:t>Case 1 – Low Cost:</w:t>
      </w:r>
      <w:r w:rsidRPr="005744C9">
        <w:rPr>
          <w:rFonts w:ascii="Times New Roman" w:hAnsi="Times New Roman" w:cs="Times New Roman"/>
          <w:sz w:val="25"/>
          <w:szCs w:val="25"/>
        </w:rPr>
        <w:t xml:space="preserve"> Estimated additional costs are based on achieving compliance using existing, installed equipment with a minimum of modifications or additions to meet the [Mercury and Air Toxics (MATS)] Rule and the . . . requirements of EPA’s Regional Haze [</w:t>
      </w:r>
      <w:r w:rsidR="00EA1141" w:rsidRPr="005744C9">
        <w:rPr>
          <w:rFonts w:ascii="Times New Roman" w:hAnsi="Times New Roman" w:cs="Times New Roman"/>
          <w:sz w:val="25"/>
          <w:szCs w:val="25"/>
        </w:rPr>
        <w:t>Rule</w:t>
      </w:r>
      <w:r w:rsidRPr="005744C9">
        <w:rPr>
          <w:rFonts w:ascii="Times New Roman" w:hAnsi="Times New Roman" w:cs="Times New Roman"/>
          <w:sz w:val="25"/>
          <w:szCs w:val="25"/>
        </w:rPr>
        <w:t>]. This case and Case 2 assume that coal combustion residuals continue to be classified as non-hazardous.</w:t>
      </w:r>
    </w:p>
    <w:p w:rsidR="009615AB" w:rsidRPr="005744C9" w:rsidRDefault="009615AB" w:rsidP="009615AB">
      <w:pPr>
        <w:spacing w:line="264" w:lineRule="auto"/>
        <w:ind w:left="720"/>
        <w:rPr>
          <w:rFonts w:ascii="Times New Roman" w:hAnsi="Times New Roman" w:cs="Times New Roman"/>
          <w:sz w:val="25"/>
          <w:szCs w:val="25"/>
        </w:rPr>
      </w:pPr>
      <w:r w:rsidRPr="005744C9">
        <w:rPr>
          <w:rFonts w:ascii="Times New Roman" w:hAnsi="Times New Roman" w:cs="Times New Roman"/>
          <w:b/>
          <w:sz w:val="25"/>
          <w:szCs w:val="25"/>
        </w:rPr>
        <w:t>Case 2 – Mid Cost:</w:t>
      </w:r>
      <w:r w:rsidRPr="005744C9">
        <w:rPr>
          <w:rFonts w:ascii="Times New Roman" w:hAnsi="Times New Roman" w:cs="Times New Roman"/>
          <w:sz w:val="25"/>
          <w:szCs w:val="25"/>
        </w:rPr>
        <w:t xml:space="preserve"> This case includes all the costs from Case 1, plus costs for adding additional equipment that may be needed to assure compliance. It is largely based on EPA estimates for equipment intended to bring Units 1 &amp; 2 into compliance with</w:t>
      </w:r>
      <w:r w:rsidR="00EA1141" w:rsidRPr="005744C9">
        <w:rPr>
          <w:rFonts w:ascii="Times New Roman" w:hAnsi="Times New Roman" w:cs="Times New Roman"/>
          <w:sz w:val="25"/>
          <w:szCs w:val="25"/>
        </w:rPr>
        <w:t xml:space="preserve"> . . . </w:t>
      </w:r>
      <w:r w:rsidRPr="005744C9">
        <w:rPr>
          <w:rFonts w:ascii="Times New Roman" w:hAnsi="Times New Roman" w:cs="Times New Roman"/>
          <w:sz w:val="25"/>
          <w:szCs w:val="25"/>
        </w:rPr>
        <w:t xml:space="preserve">EPA’s Regional Haze </w:t>
      </w:r>
      <w:r w:rsidR="00EA1141" w:rsidRPr="005744C9">
        <w:rPr>
          <w:rFonts w:ascii="Times New Roman" w:hAnsi="Times New Roman" w:cs="Times New Roman"/>
          <w:sz w:val="25"/>
          <w:szCs w:val="25"/>
        </w:rPr>
        <w:t>[Rule]</w:t>
      </w:r>
      <w:r w:rsidRPr="005744C9">
        <w:rPr>
          <w:rFonts w:ascii="Times New Roman" w:hAnsi="Times New Roman" w:cs="Times New Roman"/>
          <w:sz w:val="25"/>
          <w:szCs w:val="25"/>
        </w:rPr>
        <w:t>.</w:t>
      </w:r>
    </w:p>
    <w:p w:rsidR="009615AB" w:rsidRPr="005744C9" w:rsidRDefault="009615AB" w:rsidP="009615AB">
      <w:pPr>
        <w:spacing w:line="264" w:lineRule="auto"/>
        <w:ind w:left="720"/>
        <w:rPr>
          <w:rFonts w:ascii="Times New Roman" w:hAnsi="Times New Roman" w:cs="Times New Roman"/>
          <w:sz w:val="25"/>
          <w:szCs w:val="25"/>
        </w:rPr>
      </w:pPr>
      <w:r w:rsidRPr="005744C9">
        <w:rPr>
          <w:rFonts w:ascii="Times New Roman" w:hAnsi="Times New Roman" w:cs="Times New Roman"/>
          <w:b/>
          <w:sz w:val="25"/>
          <w:szCs w:val="25"/>
        </w:rPr>
        <w:t>Case 3 – High Cost:</w:t>
      </w:r>
      <w:r w:rsidRPr="005744C9">
        <w:rPr>
          <w:rFonts w:ascii="Times New Roman" w:hAnsi="Times New Roman" w:cs="Times New Roman"/>
          <w:sz w:val="25"/>
          <w:szCs w:val="25"/>
        </w:rPr>
        <w:t xml:space="preserve"> Case 3 assumes the Case 2 costs, plus additional costs for equipment needed to meet potential new requirements. It reflects a scenario in which (1) coal combustion residuals are defined as hazardous waste and therefore are more costly to dispose of, and (2) the Reasonable Progress requirements of the Regional Haze program require the addition of Selective Catalytic Reduction (SCR) technology on all units by 2027.</w:t>
      </w:r>
    </w:p>
    <w:p w:rsidR="009615AB" w:rsidRPr="005744C9" w:rsidRDefault="009615AB" w:rsidP="009615AB">
      <w:pPr>
        <w:spacing w:line="264" w:lineRule="auto"/>
        <w:ind w:left="720"/>
        <w:rPr>
          <w:rFonts w:ascii="Times New Roman" w:hAnsi="Times New Roman" w:cs="Times New Roman"/>
          <w:sz w:val="25"/>
          <w:szCs w:val="25"/>
        </w:rPr>
      </w:pPr>
      <w:r w:rsidRPr="005744C9">
        <w:rPr>
          <w:rFonts w:ascii="Times New Roman" w:hAnsi="Times New Roman" w:cs="Times New Roman"/>
          <w:b/>
          <w:sz w:val="25"/>
          <w:szCs w:val="25"/>
        </w:rPr>
        <w:lastRenderedPageBreak/>
        <w:t>Case 4 – Very High Cost:</w:t>
      </w:r>
      <w:r w:rsidRPr="005744C9">
        <w:rPr>
          <w:rFonts w:ascii="Times New Roman" w:hAnsi="Times New Roman" w:cs="Times New Roman"/>
          <w:sz w:val="25"/>
          <w:szCs w:val="25"/>
        </w:rPr>
        <w:t xml:space="preserve"> Case 4 assumes all Case 2 costs, plus it accelerates the effective date for installation of SCR technology to 2022. It also increases the estimated cost of SCR technology on Units 1 &amp; 2, and it triples the cost of hazardous waste disposal for </w:t>
      </w:r>
      <w:r w:rsidR="00EA1141" w:rsidRPr="005744C9">
        <w:rPr>
          <w:rFonts w:ascii="Times New Roman" w:hAnsi="Times New Roman" w:cs="Times New Roman"/>
          <w:sz w:val="25"/>
          <w:szCs w:val="25"/>
        </w:rPr>
        <w:t xml:space="preserve">[Coal Combustion Residuals] </w:t>
      </w:r>
      <w:r w:rsidRPr="005744C9">
        <w:rPr>
          <w:rFonts w:ascii="Times New Roman" w:hAnsi="Times New Roman" w:cs="Times New Roman"/>
          <w:sz w:val="25"/>
          <w:szCs w:val="25"/>
        </w:rPr>
        <w:t>included in Case 3. Case 4 was examined only in the Base Scenario, as it was developed late in the IRP process.</w:t>
      </w:r>
      <w:r w:rsidR="00EA1141" w:rsidRPr="005744C9">
        <w:rPr>
          <w:rStyle w:val="FootnoteReference"/>
          <w:rFonts w:ascii="Times New Roman" w:hAnsi="Times New Roman" w:cs="Times New Roman"/>
          <w:sz w:val="25"/>
          <w:szCs w:val="25"/>
        </w:rPr>
        <w:footnoteReference w:id="11"/>
      </w:r>
    </w:p>
    <w:p w:rsidR="009615AB" w:rsidRPr="005744C9" w:rsidRDefault="009615AB" w:rsidP="002B508F">
      <w:pPr>
        <w:spacing w:line="264" w:lineRule="auto"/>
        <w:rPr>
          <w:rFonts w:ascii="Times New Roman" w:hAnsi="Times New Roman" w:cs="Times New Roman"/>
          <w:sz w:val="25"/>
          <w:szCs w:val="25"/>
        </w:rPr>
      </w:pPr>
    </w:p>
    <w:p w:rsidR="00C109C6" w:rsidRPr="005744C9" w:rsidRDefault="0015560E"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w:t>
      </w:r>
      <w:r w:rsidR="00684F79" w:rsidRPr="005744C9">
        <w:rPr>
          <w:rFonts w:ascii="Times New Roman" w:hAnsi="Times New Roman" w:cs="Times New Roman"/>
          <w:sz w:val="25"/>
          <w:szCs w:val="25"/>
        </w:rPr>
        <w:t xml:space="preserve">identifies </w:t>
      </w:r>
      <w:r w:rsidR="00270A19" w:rsidRPr="005744C9">
        <w:rPr>
          <w:rFonts w:ascii="Times New Roman" w:hAnsi="Times New Roman" w:cs="Times New Roman"/>
          <w:sz w:val="25"/>
          <w:szCs w:val="25"/>
        </w:rPr>
        <w:t xml:space="preserve">Environmental Compliance </w:t>
      </w:r>
      <w:r w:rsidRPr="005744C9">
        <w:rPr>
          <w:rFonts w:ascii="Times New Roman" w:hAnsi="Times New Roman" w:cs="Times New Roman"/>
          <w:sz w:val="25"/>
          <w:szCs w:val="25"/>
        </w:rPr>
        <w:t xml:space="preserve">2 </w:t>
      </w:r>
      <w:r w:rsidR="00684F79" w:rsidRPr="005744C9">
        <w:rPr>
          <w:rFonts w:ascii="Times New Roman" w:hAnsi="Times New Roman" w:cs="Times New Roman"/>
          <w:sz w:val="25"/>
          <w:szCs w:val="25"/>
        </w:rPr>
        <w:t>as the most likely scenario</w:t>
      </w:r>
      <w:r w:rsidRPr="005744C9">
        <w:rPr>
          <w:rFonts w:ascii="Times New Roman" w:hAnsi="Times New Roman" w:cs="Times New Roman"/>
          <w:sz w:val="25"/>
          <w:szCs w:val="25"/>
        </w:rPr>
        <w:t xml:space="preserve">.  </w:t>
      </w:r>
    </w:p>
    <w:p w:rsidR="00C109C6" w:rsidRPr="005744C9" w:rsidRDefault="00C109C6" w:rsidP="002B508F">
      <w:pPr>
        <w:spacing w:line="264" w:lineRule="auto"/>
        <w:rPr>
          <w:rFonts w:ascii="Times New Roman" w:hAnsi="Times New Roman" w:cs="Times New Roman"/>
          <w:sz w:val="25"/>
          <w:szCs w:val="25"/>
        </w:rPr>
      </w:pPr>
    </w:p>
    <w:p w:rsidR="007F7F2C" w:rsidRPr="005744C9" w:rsidRDefault="008F107A"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T</w:t>
      </w:r>
      <w:r w:rsidR="0015560E" w:rsidRPr="005744C9">
        <w:rPr>
          <w:rFonts w:ascii="Times New Roman" w:hAnsi="Times New Roman" w:cs="Times New Roman"/>
          <w:sz w:val="25"/>
          <w:szCs w:val="25"/>
        </w:rPr>
        <w:t>he primary cost element that distinguish</w:t>
      </w:r>
      <w:r w:rsidRPr="005744C9">
        <w:rPr>
          <w:rFonts w:ascii="Times New Roman" w:hAnsi="Times New Roman" w:cs="Times New Roman"/>
          <w:sz w:val="25"/>
          <w:szCs w:val="25"/>
        </w:rPr>
        <w:t>es</w:t>
      </w:r>
      <w:r w:rsidR="0015560E" w:rsidRPr="005744C9">
        <w:rPr>
          <w:rFonts w:ascii="Times New Roman" w:hAnsi="Times New Roman" w:cs="Times New Roman"/>
          <w:sz w:val="25"/>
          <w:szCs w:val="25"/>
        </w:rPr>
        <w:t xml:space="preserve"> </w:t>
      </w:r>
      <w:r w:rsidR="00270A19" w:rsidRPr="005744C9">
        <w:rPr>
          <w:rFonts w:ascii="Times New Roman" w:hAnsi="Times New Roman" w:cs="Times New Roman"/>
          <w:sz w:val="25"/>
          <w:szCs w:val="25"/>
        </w:rPr>
        <w:t xml:space="preserve">Environmental Compliance </w:t>
      </w:r>
      <w:r w:rsidR="0015560E" w:rsidRPr="005744C9">
        <w:rPr>
          <w:rFonts w:ascii="Times New Roman" w:hAnsi="Times New Roman" w:cs="Times New Roman"/>
          <w:sz w:val="25"/>
          <w:szCs w:val="25"/>
        </w:rPr>
        <w:t xml:space="preserve">3 and 4 from </w:t>
      </w:r>
      <w:r w:rsidR="00270A19" w:rsidRPr="005744C9">
        <w:rPr>
          <w:rFonts w:ascii="Times New Roman" w:hAnsi="Times New Roman" w:cs="Times New Roman"/>
          <w:sz w:val="25"/>
          <w:szCs w:val="25"/>
        </w:rPr>
        <w:t xml:space="preserve">Environmental Compliance </w:t>
      </w:r>
      <w:r w:rsidR="0015560E" w:rsidRPr="005744C9">
        <w:rPr>
          <w:rFonts w:ascii="Times New Roman" w:hAnsi="Times New Roman" w:cs="Times New Roman"/>
          <w:sz w:val="25"/>
          <w:szCs w:val="25"/>
        </w:rPr>
        <w:t xml:space="preserve">1 and </w:t>
      </w:r>
      <w:r w:rsidRPr="005744C9">
        <w:rPr>
          <w:rFonts w:ascii="Times New Roman" w:hAnsi="Times New Roman" w:cs="Times New Roman"/>
          <w:sz w:val="25"/>
          <w:szCs w:val="25"/>
        </w:rPr>
        <w:t>2 is the addition of the cost of off</w:t>
      </w:r>
      <w:r w:rsidR="00AE6B19" w:rsidRPr="005744C9">
        <w:rPr>
          <w:rFonts w:ascii="Times New Roman" w:hAnsi="Times New Roman" w:cs="Times New Roman"/>
          <w:sz w:val="25"/>
          <w:szCs w:val="25"/>
        </w:rPr>
        <w:t>-</w:t>
      </w:r>
      <w:r w:rsidRPr="005744C9">
        <w:rPr>
          <w:rFonts w:ascii="Times New Roman" w:hAnsi="Times New Roman" w:cs="Times New Roman"/>
          <w:sz w:val="25"/>
          <w:szCs w:val="25"/>
        </w:rPr>
        <w:t xml:space="preserve">site disposal of coal combustion </w:t>
      </w:r>
      <w:r w:rsidR="000F18A9" w:rsidRPr="005744C9">
        <w:rPr>
          <w:rFonts w:ascii="Times New Roman" w:hAnsi="Times New Roman" w:cs="Times New Roman"/>
          <w:sz w:val="25"/>
          <w:szCs w:val="25"/>
        </w:rPr>
        <w:t xml:space="preserve">residuals </w:t>
      </w:r>
      <w:r w:rsidRPr="005744C9">
        <w:rPr>
          <w:rFonts w:ascii="Times New Roman" w:hAnsi="Times New Roman" w:cs="Times New Roman"/>
          <w:sz w:val="25"/>
          <w:szCs w:val="25"/>
        </w:rPr>
        <w:t xml:space="preserve">as a </w:t>
      </w:r>
      <w:r w:rsidR="003957B1" w:rsidRPr="005744C9">
        <w:rPr>
          <w:rFonts w:ascii="Times New Roman" w:hAnsi="Times New Roman" w:cs="Times New Roman"/>
          <w:sz w:val="25"/>
          <w:szCs w:val="25"/>
        </w:rPr>
        <w:t xml:space="preserve">hazardous </w:t>
      </w:r>
      <w:r w:rsidRPr="005744C9">
        <w:rPr>
          <w:rFonts w:ascii="Times New Roman" w:hAnsi="Times New Roman" w:cs="Times New Roman"/>
          <w:sz w:val="25"/>
          <w:szCs w:val="25"/>
        </w:rPr>
        <w:t xml:space="preserve">waste.  </w:t>
      </w:r>
      <w:r w:rsidR="00280B69" w:rsidRPr="005744C9">
        <w:rPr>
          <w:rFonts w:ascii="Times New Roman" w:hAnsi="Times New Roman" w:cs="Times New Roman"/>
          <w:sz w:val="25"/>
          <w:szCs w:val="25"/>
        </w:rPr>
        <w:t xml:space="preserve">EPA’s pending Coal Combustion Residuals Rule will determine </w:t>
      </w:r>
      <w:r w:rsidR="003957B1" w:rsidRPr="005744C9">
        <w:rPr>
          <w:rFonts w:ascii="Times New Roman" w:hAnsi="Times New Roman" w:cs="Times New Roman"/>
          <w:sz w:val="25"/>
          <w:szCs w:val="25"/>
        </w:rPr>
        <w:t xml:space="preserve">how coal plants will dispose of this waste.  </w:t>
      </w:r>
      <w:r w:rsidR="008934E4" w:rsidRPr="005744C9">
        <w:rPr>
          <w:rFonts w:ascii="Times New Roman" w:hAnsi="Times New Roman" w:cs="Times New Roman"/>
          <w:sz w:val="25"/>
          <w:szCs w:val="25"/>
        </w:rPr>
        <w:t>T</w:t>
      </w:r>
      <w:r w:rsidR="00684F79" w:rsidRPr="005744C9">
        <w:rPr>
          <w:rFonts w:ascii="Times New Roman" w:hAnsi="Times New Roman" w:cs="Times New Roman"/>
          <w:sz w:val="25"/>
          <w:szCs w:val="25"/>
        </w:rPr>
        <w:t xml:space="preserve">he offsite disposal </w:t>
      </w:r>
      <w:r w:rsidR="000F18A9" w:rsidRPr="005744C9">
        <w:rPr>
          <w:rFonts w:ascii="Times New Roman" w:hAnsi="Times New Roman" w:cs="Times New Roman"/>
          <w:sz w:val="25"/>
          <w:szCs w:val="25"/>
        </w:rPr>
        <w:t xml:space="preserve">of coal combustion residuals </w:t>
      </w:r>
      <w:r w:rsidR="00684F79" w:rsidRPr="005744C9">
        <w:rPr>
          <w:rFonts w:ascii="Times New Roman" w:hAnsi="Times New Roman" w:cs="Times New Roman"/>
          <w:sz w:val="25"/>
          <w:szCs w:val="25"/>
        </w:rPr>
        <w:t xml:space="preserve">as </w:t>
      </w:r>
      <w:r w:rsidR="000F18A9" w:rsidRPr="005744C9">
        <w:rPr>
          <w:rFonts w:ascii="Times New Roman" w:hAnsi="Times New Roman" w:cs="Times New Roman"/>
          <w:sz w:val="25"/>
          <w:szCs w:val="25"/>
        </w:rPr>
        <w:t xml:space="preserve">a </w:t>
      </w:r>
      <w:r w:rsidR="00684F79" w:rsidRPr="005744C9">
        <w:rPr>
          <w:rFonts w:ascii="Times New Roman" w:hAnsi="Times New Roman" w:cs="Times New Roman"/>
          <w:sz w:val="25"/>
          <w:szCs w:val="25"/>
        </w:rPr>
        <w:t xml:space="preserve">hazardous waste is projected to cost $8 per MWh </w:t>
      </w:r>
      <w:r w:rsidR="008934E4" w:rsidRPr="005744C9">
        <w:rPr>
          <w:rFonts w:ascii="Times New Roman" w:hAnsi="Times New Roman" w:cs="Times New Roman"/>
          <w:sz w:val="25"/>
          <w:szCs w:val="25"/>
        </w:rPr>
        <w:t xml:space="preserve">for </w:t>
      </w:r>
      <w:r w:rsidR="00270A19" w:rsidRPr="005744C9">
        <w:rPr>
          <w:rFonts w:ascii="Times New Roman" w:hAnsi="Times New Roman" w:cs="Times New Roman"/>
          <w:sz w:val="25"/>
          <w:szCs w:val="25"/>
        </w:rPr>
        <w:t xml:space="preserve">Environmental Compliance </w:t>
      </w:r>
      <w:r w:rsidR="008934E4" w:rsidRPr="005744C9">
        <w:rPr>
          <w:rFonts w:ascii="Times New Roman" w:hAnsi="Times New Roman" w:cs="Times New Roman"/>
          <w:sz w:val="25"/>
          <w:szCs w:val="25"/>
        </w:rPr>
        <w:t xml:space="preserve">3 </w:t>
      </w:r>
      <w:r w:rsidR="00684F79" w:rsidRPr="005744C9">
        <w:rPr>
          <w:rFonts w:ascii="Times New Roman" w:hAnsi="Times New Roman" w:cs="Times New Roman"/>
          <w:sz w:val="25"/>
          <w:szCs w:val="25"/>
        </w:rPr>
        <w:t xml:space="preserve">and </w:t>
      </w:r>
      <w:r w:rsidR="008934E4" w:rsidRPr="005744C9">
        <w:rPr>
          <w:rFonts w:ascii="Times New Roman" w:hAnsi="Times New Roman" w:cs="Times New Roman"/>
          <w:sz w:val="25"/>
          <w:szCs w:val="25"/>
        </w:rPr>
        <w:t xml:space="preserve">$24 per MWh </w:t>
      </w:r>
      <w:r w:rsidR="00684F79" w:rsidRPr="005744C9">
        <w:rPr>
          <w:rFonts w:ascii="Times New Roman" w:hAnsi="Times New Roman" w:cs="Times New Roman"/>
          <w:sz w:val="25"/>
          <w:szCs w:val="25"/>
        </w:rPr>
        <w:t xml:space="preserve">for </w:t>
      </w:r>
      <w:r w:rsidR="00270A19" w:rsidRPr="005744C9">
        <w:rPr>
          <w:rFonts w:ascii="Times New Roman" w:hAnsi="Times New Roman" w:cs="Times New Roman"/>
          <w:sz w:val="25"/>
          <w:szCs w:val="25"/>
        </w:rPr>
        <w:t xml:space="preserve">Environmental Compliance </w:t>
      </w:r>
      <w:r w:rsidR="00684F79" w:rsidRPr="005744C9">
        <w:rPr>
          <w:rFonts w:ascii="Times New Roman" w:hAnsi="Times New Roman" w:cs="Times New Roman"/>
          <w:sz w:val="25"/>
          <w:szCs w:val="25"/>
        </w:rPr>
        <w:t>4</w:t>
      </w:r>
      <w:r w:rsidR="00E41213" w:rsidRPr="005744C9">
        <w:rPr>
          <w:rFonts w:ascii="Times New Roman" w:hAnsi="Times New Roman" w:cs="Times New Roman"/>
          <w:sz w:val="25"/>
          <w:szCs w:val="25"/>
        </w:rPr>
        <w:t xml:space="preserve">.  This compares </w:t>
      </w:r>
      <w:r w:rsidR="007F7F2C" w:rsidRPr="005744C9">
        <w:rPr>
          <w:rFonts w:ascii="Times New Roman" w:hAnsi="Times New Roman" w:cs="Times New Roman"/>
          <w:sz w:val="25"/>
          <w:szCs w:val="25"/>
        </w:rPr>
        <w:t>to a</w:t>
      </w:r>
      <w:r w:rsidR="000F18A9" w:rsidRPr="005744C9">
        <w:rPr>
          <w:rFonts w:ascii="Times New Roman" w:hAnsi="Times New Roman" w:cs="Times New Roman"/>
          <w:sz w:val="25"/>
          <w:szCs w:val="25"/>
        </w:rPr>
        <w:t>n onsite</w:t>
      </w:r>
      <w:r w:rsidR="007F7F2C" w:rsidRPr="005744C9">
        <w:rPr>
          <w:rFonts w:ascii="Times New Roman" w:hAnsi="Times New Roman" w:cs="Times New Roman"/>
          <w:sz w:val="25"/>
          <w:szCs w:val="25"/>
        </w:rPr>
        <w:t xml:space="preserve"> disposal cost of $0.20 per MWh in </w:t>
      </w:r>
      <w:r w:rsidR="00270A19" w:rsidRPr="005744C9">
        <w:rPr>
          <w:rFonts w:ascii="Times New Roman" w:hAnsi="Times New Roman" w:cs="Times New Roman"/>
          <w:sz w:val="25"/>
          <w:szCs w:val="25"/>
        </w:rPr>
        <w:t xml:space="preserve">Environmental Compliance </w:t>
      </w:r>
      <w:r w:rsidR="007F7F2C" w:rsidRPr="005744C9">
        <w:rPr>
          <w:rFonts w:ascii="Times New Roman" w:hAnsi="Times New Roman" w:cs="Times New Roman"/>
          <w:sz w:val="25"/>
          <w:szCs w:val="25"/>
        </w:rPr>
        <w:t>2</w:t>
      </w:r>
      <w:r w:rsidR="00925ADA" w:rsidRPr="005744C9">
        <w:rPr>
          <w:rFonts w:ascii="Times New Roman" w:hAnsi="Times New Roman" w:cs="Times New Roman"/>
          <w:sz w:val="25"/>
          <w:szCs w:val="25"/>
        </w:rPr>
        <w:t xml:space="preserve">, where it is assumed that EPA </w:t>
      </w:r>
      <w:r w:rsidR="005A4BDF" w:rsidRPr="005744C9">
        <w:rPr>
          <w:rFonts w:ascii="Times New Roman" w:hAnsi="Times New Roman" w:cs="Times New Roman"/>
          <w:sz w:val="25"/>
          <w:szCs w:val="25"/>
        </w:rPr>
        <w:t>regulates coal combustion residuals</w:t>
      </w:r>
      <w:r w:rsidR="00925ADA" w:rsidRPr="005744C9">
        <w:rPr>
          <w:rFonts w:ascii="Times New Roman" w:hAnsi="Times New Roman" w:cs="Times New Roman"/>
          <w:sz w:val="25"/>
          <w:szCs w:val="25"/>
        </w:rPr>
        <w:t xml:space="preserve"> as a non-hazardous waste</w:t>
      </w:r>
      <w:r w:rsidR="00684F79" w:rsidRPr="005744C9">
        <w:rPr>
          <w:rFonts w:ascii="Times New Roman" w:hAnsi="Times New Roman" w:cs="Times New Roman"/>
          <w:sz w:val="25"/>
          <w:szCs w:val="25"/>
        </w:rPr>
        <w:t>.</w:t>
      </w:r>
      <w:r w:rsidR="00AA0ED3" w:rsidRPr="005744C9">
        <w:rPr>
          <w:rStyle w:val="FootnoteReference"/>
          <w:rFonts w:ascii="Times New Roman" w:hAnsi="Times New Roman" w:cs="Times New Roman"/>
          <w:sz w:val="25"/>
          <w:szCs w:val="25"/>
        </w:rPr>
        <w:footnoteReference w:id="12"/>
      </w:r>
      <w:r w:rsidR="00684F79" w:rsidRPr="005744C9">
        <w:rPr>
          <w:rFonts w:ascii="Times New Roman" w:hAnsi="Times New Roman" w:cs="Times New Roman"/>
          <w:sz w:val="25"/>
          <w:szCs w:val="25"/>
        </w:rPr>
        <w:t xml:space="preserve"> </w:t>
      </w:r>
      <w:r w:rsidR="00925ADA" w:rsidRPr="005744C9">
        <w:rPr>
          <w:rFonts w:ascii="Times New Roman" w:hAnsi="Times New Roman" w:cs="Times New Roman"/>
          <w:sz w:val="25"/>
          <w:szCs w:val="25"/>
        </w:rPr>
        <w:t xml:space="preserve"> </w:t>
      </w:r>
      <w:r w:rsidR="003B6D3A" w:rsidRPr="005744C9">
        <w:rPr>
          <w:rFonts w:ascii="Times New Roman" w:hAnsi="Times New Roman" w:cs="Times New Roman"/>
          <w:sz w:val="25"/>
          <w:szCs w:val="25"/>
        </w:rPr>
        <w:t>However, PSE notes</w:t>
      </w:r>
      <w:r w:rsidR="000D5232" w:rsidRPr="005744C9">
        <w:rPr>
          <w:rFonts w:ascii="Times New Roman" w:hAnsi="Times New Roman" w:cs="Times New Roman"/>
          <w:sz w:val="25"/>
          <w:szCs w:val="25"/>
        </w:rPr>
        <w:t xml:space="preserve"> that it believes it may be able to s</w:t>
      </w:r>
      <w:r w:rsidR="000F18A9" w:rsidRPr="005744C9">
        <w:rPr>
          <w:rFonts w:ascii="Times New Roman" w:hAnsi="Times New Roman" w:cs="Times New Roman"/>
          <w:sz w:val="25"/>
          <w:szCs w:val="25"/>
        </w:rPr>
        <w:t xml:space="preserve">tore coal combustion </w:t>
      </w:r>
      <w:r w:rsidR="005A4BDF" w:rsidRPr="005744C9">
        <w:rPr>
          <w:rFonts w:ascii="Times New Roman" w:hAnsi="Times New Roman" w:cs="Times New Roman"/>
          <w:sz w:val="25"/>
          <w:szCs w:val="25"/>
        </w:rPr>
        <w:t xml:space="preserve">residuals </w:t>
      </w:r>
      <w:r w:rsidR="000F18A9" w:rsidRPr="005744C9">
        <w:rPr>
          <w:rFonts w:ascii="Times New Roman" w:hAnsi="Times New Roman" w:cs="Times New Roman"/>
          <w:sz w:val="25"/>
          <w:szCs w:val="25"/>
        </w:rPr>
        <w:t>on</w:t>
      </w:r>
      <w:r w:rsidR="000D5232" w:rsidRPr="005744C9">
        <w:rPr>
          <w:rFonts w:ascii="Times New Roman" w:hAnsi="Times New Roman" w:cs="Times New Roman"/>
          <w:sz w:val="25"/>
          <w:szCs w:val="25"/>
        </w:rPr>
        <w:t xml:space="preserve">site even if </w:t>
      </w:r>
      <w:r w:rsidR="00925ADA" w:rsidRPr="005744C9">
        <w:rPr>
          <w:rFonts w:ascii="Times New Roman" w:hAnsi="Times New Roman" w:cs="Times New Roman"/>
          <w:sz w:val="25"/>
          <w:szCs w:val="25"/>
        </w:rPr>
        <w:t xml:space="preserve">EPA regulates it </w:t>
      </w:r>
      <w:r w:rsidR="000D5232" w:rsidRPr="005744C9">
        <w:rPr>
          <w:rFonts w:ascii="Times New Roman" w:hAnsi="Times New Roman" w:cs="Times New Roman"/>
          <w:sz w:val="25"/>
          <w:szCs w:val="25"/>
        </w:rPr>
        <w:t>as a hazardous waste</w:t>
      </w:r>
      <w:r w:rsidRPr="005744C9">
        <w:rPr>
          <w:rFonts w:ascii="Times New Roman" w:hAnsi="Times New Roman" w:cs="Times New Roman"/>
          <w:sz w:val="25"/>
          <w:szCs w:val="25"/>
        </w:rPr>
        <w:t>.</w:t>
      </w:r>
      <w:r w:rsidR="00AA0ED3" w:rsidRPr="005744C9">
        <w:rPr>
          <w:rStyle w:val="FootnoteReference"/>
          <w:rFonts w:ascii="Times New Roman" w:hAnsi="Times New Roman" w:cs="Times New Roman"/>
          <w:sz w:val="25"/>
          <w:szCs w:val="25"/>
        </w:rPr>
        <w:footnoteReference w:id="13"/>
      </w:r>
    </w:p>
    <w:p w:rsidR="002044F7" w:rsidRPr="005744C9" w:rsidRDefault="002044F7" w:rsidP="002B508F">
      <w:pPr>
        <w:spacing w:line="264" w:lineRule="auto"/>
        <w:rPr>
          <w:rFonts w:ascii="Times New Roman" w:hAnsi="Times New Roman" w:cs="Times New Roman"/>
          <w:sz w:val="25"/>
          <w:szCs w:val="25"/>
        </w:rPr>
      </w:pPr>
    </w:p>
    <w:p w:rsidR="005744C9" w:rsidRDefault="00C109C6" w:rsidP="005744C9">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addition to complying with pending EPA regulations, Colstrip must comply with </w:t>
      </w:r>
      <w:r w:rsidR="00925ADA" w:rsidRPr="005744C9">
        <w:rPr>
          <w:rFonts w:ascii="Times New Roman" w:hAnsi="Times New Roman" w:cs="Times New Roman"/>
          <w:sz w:val="25"/>
          <w:szCs w:val="25"/>
        </w:rPr>
        <w:t xml:space="preserve">EPA’s </w:t>
      </w:r>
      <w:r w:rsidRPr="005744C9">
        <w:rPr>
          <w:rFonts w:ascii="Times New Roman" w:hAnsi="Times New Roman" w:cs="Times New Roman"/>
          <w:sz w:val="25"/>
          <w:szCs w:val="25"/>
        </w:rPr>
        <w:t>existing M</w:t>
      </w:r>
      <w:r w:rsidR="002044F7" w:rsidRPr="005744C9">
        <w:rPr>
          <w:rFonts w:ascii="Times New Roman" w:hAnsi="Times New Roman" w:cs="Times New Roman"/>
          <w:sz w:val="25"/>
          <w:szCs w:val="25"/>
        </w:rPr>
        <w:t xml:space="preserve">ercury and </w:t>
      </w:r>
      <w:r w:rsidR="00925ADA" w:rsidRPr="005744C9">
        <w:rPr>
          <w:rFonts w:ascii="Times New Roman" w:hAnsi="Times New Roman" w:cs="Times New Roman"/>
          <w:sz w:val="25"/>
          <w:szCs w:val="25"/>
        </w:rPr>
        <w:t>A</w:t>
      </w:r>
      <w:r w:rsidR="002044F7" w:rsidRPr="005744C9">
        <w:rPr>
          <w:rFonts w:ascii="Times New Roman" w:hAnsi="Times New Roman" w:cs="Times New Roman"/>
          <w:sz w:val="25"/>
          <w:szCs w:val="25"/>
        </w:rPr>
        <w:t xml:space="preserve">ir </w:t>
      </w:r>
      <w:r w:rsidR="00925ADA" w:rsidRPr="005744C9">
        <w:rPr>
          <w:rFonts w:ascii="Times New Roman" w:hAnsi="Times New Roman" w:cs="Times New Roman"/>
          <w:sz w:val="25"/>
          <w:szCs w:val="25"/>
        </w:rPr>
        <w:t>T</w:t>
      </w:r>
      <w:r w:rsidRPr="005744C9">
        <w:rPr>
          <w:rFonts w:ascii="Times New Roman" w:hAnsi="Times New Roman" w:cs="Times New Roman"/>
          <w:sz w:val="25"/>
          <w:szCs w:val="25"/>
        </w:rPr>
        <w:t>oxics</w:t>
      </w:r>
      <w:r w:rsidR="003957B1" w:rsidRPr="005744C9">
        <w:rPr>
          <w:rFonts w:ascii="Times New Roman" w:hAnsi="Times New Roman" w:cs="Times New Roman"/>
          <w:sz w:val="25"/>
          <w:szCs w:val="25"/>
        </w:rPr>
        <w:t xml:space="preserve"> Rule,</w:t>
      </w:r>
      <w:r w:rsidR="002044F7" w:rsidRPr="005744C9">
        <w:rPr>
          <w:rFonts w:ascii="Times New Roman" w:hAnsi="Times New Roman" w:cs="Times New Roman"/>
          <w:sz w:val="25"/>
          <w:szCs w:val="25"/>
        </w:rPr>
        <w:t xml:space="preserve"> and </w:t>
      </w:r>
      <w:r w:rsidRPr="005744C9">
        <w:rPr>
          <w:rFonts w:ascii="Times New Roman" w:hAnsi="Times New Roman" w:cs="Times New Roman"/>
          <w:sz w:val="25"/>
          <w:szCs w:val="25"/>
        </w:rPr>
        <w:t>R</w:t>
      </w:r>
      <w:r w:rsidR="00CE12AB" w:rsidRPr="005744C9">
        <w:rPr>
          <w:rFonts w:ascii="Times New Roman" w:hAnsi="Times New Roman" w:cs="Times New Roman"/>
          <w:sz w:val="25"/>
          <w:szCs w:val="25"/>
        </w:rPr>
        <w:t xml:space="preserve">egional </w:t>
      </w:r>
      <w:r w:rsidRPr="005744C9">
        <w:rPr>
          <w:rFonts w:ascii="Times New Roman" w:hAnsi="Times New Roman" w:cs="Times New Roman"/>
          <w:sz w:val="25"/>
          <w:szCs w:val="25"/>
        </w:rPr>
        <w:t>H</w:t>
      </w:r>
      <w:r w:rsidR="00CE12AB" w:rsidRPr="005744C9">
        <w:rPr>
          <w:rFonts w:ascii="Times New Roman" w:hAnsi="Times New Roman" w:cs="Times New Roman"/>
          <w:sz w:val="25"/>
          <w:szCs w:val="25"/>
        </w:rPr>
        <w:t>aze</w:t>
      </w:r>
      <w:r w:rsidRPr="005744C9">
        <w:rPr>
          <w:rFonts w:ascii="Times New Roman" w:hAnsi="Times New Roman" w:cs="Times New Roman"/>
          <w:sz w:val="25"/>
          <w:szCs w:val="25"/>
        </w:rPr>
        <w:t xml:space="preserve"> </w:t>
      </w:r>
      <w:r w:rsidR="003957B1" w:rsidRPr="005744C9">
        <w:rPr>
          <w:rFonts w:ascii="Times New Roman" w:hAnsi="Times New Roman" w:cs="Times New Roman"/>
          <w:sz w:val="25"/>
          <w:szCs w:val="25"/>
        </w:rPr>
        <w:t>Rule</w:t>
      </w:r>
      <w:r w:rsidRPr="005744C9">
        <w:rPr>
          <w:rFonts w:ascii="Times New Roman" w:hAnsi="Times New Roman" w:cs="Times New Roman"/>
          <w:sz w:val="25"/>
          <w:szCs w:val="25"/>
        </w:rPr>
        <w:t xml:space="preserve">.  </w:t>
      </w:r>
      <w:r w:rsidR="003957B1" w:rsidRPr="005744C9">
        <w:rPr>
          <w:rFonts w:ascii="Times New Roman" w:hAnsi="Times New Roman" w:cs="Times New Roman"/>
          <w:sz w:val="25"/>
          <w:szCs w:val="25"/>
        </w:rPr>
        <w:t xml:space="preserve">The costs to comply with these rules </w:t>
      </w:r>
      <w:r w:rsidR="00CE12AB" w:rsidRPr="005744C9">
        <w:rPr>
          <w:rFonts w:ascii="Times New Roman" w:hAnsi="Times New Roman" w:cs="Times New Roman"/>
          <w:sz w:val="25"/>
          <w:szCs w:val="25"/>
        </w:rPr>
        <w:t>are significantly higher</w:t>
      </w:r>
      <w:r w:rsidR="008934E4" w:rsidRPr="005744C9">
        <w:rPr>
          <w:rFonts w:ascii="Times New Roman" w:hAnsi="Times New Roman" w:cs="Times New Roman"/>
          <w:sz w:val="25"/>
          <w:szCs w:val="25"/>
        </w:rPr>
        <w:t xml:space="preserve"> </w:t>
      </w:r>
      <w:r w:rsidR="00CE12AB" w:rsidRPr="005744C9">
        <w:rPr>
          <w:rFonts w:ascii="Times New Roman" w:hAnsi="Times New Roman" w:cs="Times New Roman"/>
          <w:sz w:val="25"/>
          <w:szCs w:val="25"/>
        </w:rPr>
        <w:t xml:space="preserve">for units 1 and 2 in </w:t>
      </w:r>
      <w:r w:rsidR="00270A19" w:rsidRPr="005744C9">
        <w:rPr>
          <w:rFonts w:ascii="Times New Roman" w:hAnsi="Times New Roman" w:cs="Times New Roman"/>
          <w:sz w:val="25"/>
          <w:szCs w:val="25"/>
        </w:rPr>
        <w:t xml:space="preserve">Environmental Compliance </w:t>
      </w:r>
      <w:r w:rsidR="00CE12AB" w:rsidRPr="005744C9">
        <w:rPr>
          <w:rFonts w:ascii="Times New Roman" w:hAnsi="Times New Roman" w:cs="Times New Roman"/>
          <w:sz w:val="25"/>
          <w:szCs w:val="25"/>
        </w:rPr>
        <w:t xml:space="preserve">3 and 4 than in </w:t>
      </w:r>
      <w:r w:rsidR="00270A19" w:rsidRPr="005744C9">
        <w:rPr>
          <w:rFonts w:ascii="Times New Roman" w:hAnsi="Times New Roman" w:cs="Times New Roman"/>
          <w:sz w:val="25"/>
          <w:szCs w:val="25"/>
        </w:rPr>
        <w:t xml:space="preserve">Environmental Compliance </w:t>
      </w:r>
      <w:r w:rsidR="00CE12AB" w:rsidRPr="005744C9">
        <w:rPr>
          <w:rFonts w:ascii="Times New Roman" w:hAnsi="Times New Roman" w:cs="Times New Roman"/>
          <w:sz w:val="25"/>
          <w:szCs w:val="25"/>
        </w:rPr>
        <w:t xml:space="preserve">2.  The </w:t>
      </w:r>
      <w:r w:rsidR="00E41213" w:rsidRPr="005744C9">
        <w:rPr>
          <w:rFonts w:ascii="Times New Roman" w:hAnsi="Times New Roman" w:cs="Times New Roman"/>
          <w:sz w:val="25"/>
          <w:szCs w:val="25"/>
        </w:rPr>
        <w:t xml:space="preserve">projected </w:t>
      </w:r>
      <w:r w:rsidR="00CE12AB" w:rsidRPr="005744C9">
        <w:rPr>
          <w:rFonts w:ascii="Times New Roman" w:hAnsi="Times New Roman" w:cs="Times New Roman"/>
          <w:sz w:val="25"/>
          <w:szCs w:val="25"/>
        </w:rPr>
        <w:t xml:space="preserve">capital costs of </w:t>
      </w:r>
      <w:r w:rsidR="00434F43" w:rsidRPr="005744C9">
        <w:rPr>
          <w:rFonts w:ascii="Times New Roman" w:hAnsi="Times New Roman" w:cs="Times New Roman"/>
          <w:sz w:val="25"/>
          <w:szCs w:val="25"/>
        </w:rPr>
        <w:t xml:space="preserve">compliance with the </w:t>
      </w:r>
      <w:r w:rsidR="003957B1" w:rsidRPr="005744C9">
        <w:rPr>
          <w:rFonts w:ascii="Times New Roman" w:hAnsi="Times New Roman" w:cs="Times New Roman"/>
          <w:sz w:val="25"/>
          <w:szCs w:val="25"/>
        </w:rPr>
        <w:t xml:space="preserve">Mercury and Air Toxics Rule </w:t>
      </w:r>
      <w:r w:rsidR="000A3BAB" w:rsidRPr="005744C9">
        <w:rPr>
          <w:rFonts w:ascii="Times New Roman" w:hAnsi="Times New Roman" w:cs="Times New Roman"/>
          <w:sz w:val="25"/>
          <w:szCs w:val="25"/>
        </w:rPr>
        <w:t xml:space="preserve">for units 1 and 2 </w:t>
      </w:r>
      <w:r w:rsidR="00CE12AB" w:rsidRPr="005744C9">
        <w:rPr>
          <w:rFonts w:ascii="Times New Roman" w:hAnsi="Times New Roman" w:cs="Times New Roman"/>
          <w:sz w:val="25"/>
          <w:szCs w:val="25"/>
        </w:rPr>
        <w:t xml:space="preserve">in </w:t>
      </w:r>
      <w:r w:rsidR="00270A19" w:rsidRPr="005744C9">
        <w:rPr>
          <w:rFonts w:ascii="Times New Roman" w:hAnsi="Times New Roman" w:cs="Times New Roman"/>
          <w:sz w:val="25"/>
          <w:szCs w:val="25"/>
        </w:rPr>
        <w:t xml:space="preserve">Environmental Compliance </w:t>
      </w:r>
      <w:r w:rsidR="00CE12AB" w:rsidRPr="005744C9">
        <w:rPr>
          <w:rFonts w:ascii="Times New Roman" w:hAnsi="Times New Roman" w:cs="Times New Roman"/>
          <w:sz w:val="25"/>
          <w:szCs w:val="25"/>
        </w:rPr>
        <w:t>2 is $24 million in 2015</w:t>
      </w:r>
      <w:r w:rsidR="00434F43" w:rsidRPr="005744C9">
        <w:rPr>
          <w:rFonts w:ascii="Times New Roman" w:hAnsi="Times New Roman" w:cs="Times New Roman"/>
          <w:sz w:val="25"/>
          <w:szCs w:val="25"/>
        </w:rPr>
        <w:t>,</w:t>
      </w:r>
      <w:r w:rsidR="00CE12AB" w:rsidRPr="005744C9">
        <w:rPr>
          <w:rFonts w:ascii="Times New Roman" w:hAnsi="Times New Roman" w:cs="Times New Roman"/>
          <w:sz w:val="25"/>
          <w:szCs w:val="25"/>
        </w:rPr>
        <w:t xml:space="preserve"> and $130 million in </w:t>
      </w:r>
      <w:r w:rsidR="00270A19" w:rsidRPr="005744C9">
        <w:rPr>
          <w:rFonts w:ascii="Times New Roman" w:hAnsi="Times New Roman" w:cs="Times New Roman"/>
          <w:sz w:val="25"/>
          <w:szCs w:val="25"/>
        </w:rPr>
        <w:t xml:space="preserve">Environmental Compliance </w:t>
      </w:r>
      <w:r w:rsidR="00CE12AB" w:rsidRPr="005744C9">
        <w:rPr>
          <w:rFonts w:ascii="Times New Roman" w:hAnsi="Times New Roman" w:cs="Times New Roman"/>
          <w:sz w:val="25"/>
          <w:szCs w:val="25"/>
        </w:rPr>
        <w:t>3 and 4.</w:t>
      </w:r>
      <w:r w:rsidR="00AA0ED3" w:rsidRPr="005744C9">
        <w:rPr>
          <w:rStyle w:val="FootnoteReference"/>
          <w:rFonts w:ascii="Times New Roman" w:hAnsi="Times New Roman" w:cs="Times New Roman"/>
          <w:sz w:val="25"/>
          <w:szCs w:val="25"/>
        </w:rPr>
        <w:footnoteReference w:id="14"/>
      </w:r>
      <w:r w:rsidR="00CE12AB" w:rsidRPr="005744C9">
        <w:rPr>
          <w:rFonts w:ascii="Times New Roman" w:hAnsi="Times New Roman" w:cs="Times New Roman"/>
          <w:sz w:val="25"/>
          <w:szCs w:val="25"/>
        </w:rPr>
        <w:t xml:space="preserve">  The </w:t>
      </w:r>
      <w:r w:rsidR="00E41213" w:rsidRPr="005744C9">
        <w:rPr>
          <w:rFonts w:ascii="Times New Roman" w:hAnsi="Times New Roman" w:cs="Times New Roman"/>
          <w:sz w:val="25"/>
          <w:szCs w:val="25"/>
        </w:rPr>
        <w:t xml:space="preserve">projected </w:t>
      </w:r>
      <w:r w:rsidR="002705E8" w:rsidRPr="005744C9">
        <w:rPr>
          <w:rFonts w:ascii="Times New Roman" w:hAnsi="Times New Roman" w:cs="Times New Roman"/>
          <w:sz w:val="25"/>
          <w:szCs w:val="25"/>
        </w:rPr>
        <w:t>capital</w:t>
      </w:r>
      <w:r w:rsidR="00CE12AB" w:rsidRPr="005744C9">
        <w:rPr>
          <w:rFonts w:ascii="Times New Roman" w:hAnsi="Times New Roman" w:cs="Times New Roman"/>
          <w:sz w:val="25"/>
          <w:szCs w:val="25"/>
        </w:rPr>
        <w:t xml:space="preserve"> costs of </w:t>
      </w:r>
      <w:r w:rsidR="00434F43" w:rsidRPr="005744C9">
        <w:rPr>
          <w:rFonts w:ascii="Times New Roman" w:hAnsi="Times New Roman" w:cs="Times New Roman"/>
          <w:sz w:val="25"/>
          <w:szCs w:val="25"/>
        </w:rPr>
        <w:t>Regional Haze Rule</w:t>
      </w:r>
      <w:r w:rsidR="002705E8" w:rsidRPr="005744C9">
        <w:rPr>
          <w:rFonts w:ascii="Times New Roman" w:hAnsi="Times New Roman" w:cs="Times New Roman"/>
          <w:sz w:val="25"/>
          <w:szCs w:val="25"/>
        </w:rPr>
        <w:t xml:space="preserve"> compliance for units 1 and 2 in </w:t>
      </w:r>
      <w:r w:rsidR="00270A19" w:rsidRPr="005744C9">
        <w:rPr>
          <w:rFonts w:ascii="Times New Roman" w:hAnsi="Times New Roman" w:cs="Times New Roman"/>
          <w:sz w:val="25"/>
          <w:szCs w:val="25"/>
        </w:rPr>
        <w:t xml:space="preserve">Environmental Compliance </w:t>
      </w:r>
      <w:r w:rsidR="002705E8" w:rsidRPr="005744C9">
        <w:rPr>
          <w:rFonts w:ascii="Times New Roman" w:hAnsi="Times New Roman" w:cs="Times New Roman"/>
          <w:sz w:val="25"/>
          <w:szCs w:val="25"/>
        </w:rPr>
        <w:t xml:space="preserve">2 is $38 million in 2017 and $65 million in </w:t>
      </w:r>
      <w:r w:rsidR="00270A19" w:rsidRPr="005744C9">
        <w:rPr>
          <w:rFonts w:ascii="Times New Roman" w:hAnsi="Times New Roman" w:cs="Times New Roman"/>
          <w:sz w:val="25"/>
          <w:szCs w:val="25"/>
        </w:rPr>
        <w:t xml:space="preserve">Environmental Compliance </w:t>
      </w:r>
      <w:r w:rsidR="002705E8" w:rsidRPr="005744C9">
        <w:rPr>
          <w:rFonts w:ascii="Times New Roman" w:hAnsi="Times New Roman" w:cs="Times New Roman"/>
          <w:sz w:val="25"/>
          <w:szCs w:val="25"/>
        </w:rPr>
        <w:t>3 and 4.</w:t>
      </w:r>
      <w:r w:rsidR="007C542F" w:rsidRPr="005744C9">
        <w:rPr>
          <w:rStyle w:val="FootnoteReference"/>
          <w:rFonts w:ascii="Times New Roman" w:hAnsi="Times New Roman" w:cs="Times New Roman"/>
          <w:sz w:val="25"/>
          <w:szCs w:val="25"/>
        </w:rPr>
        <w:footnoteReference w:id="15"/>
      </w:r>
    </w:p>
    <w:p w:rsidR="005744C9" w:rsidRDefault="005744C9">
      <w:pPr>
        <w:spacing w:after="200" w:line="276" w:lineRule="auto"/>
        <w:rPr>
          <w:rFonts w:ascii="Times New Roman" w:hAnsi="Times New Roman" w:cs="Times New Roman"/>
          <w:sz w:val="25"/>
          <w:szCs w:val="25"/>
        </w:rPr>
      </w:pPr>
      <w:r>
        <w:rPr>
          <w:rFonts w:ascii="Times New Roman" w:hAnsi="Times New Roman" w:cs="Times New Roman"/>
          <w:sz w:val="25"/>
          <w:szCs w:val="25"/>
        </w:rPr>
        <w:br w:type="page"/>
      </w:r>
    </w:p>
    <w:p w:rsidR="002B508F" w:rsidRPr="005744C9" w:rsidRDefault="002B508F" w:rsidP="006C5BA1">
      <w:pPr>
        <w:spacing w:line="264" w:lineRule="auto"/>
        <w:rPr>
          <w:rFonts w:ascii="Times New Roman" w:hAnsi="Times New Roman" w:cs="Times New Roman"/>
          <w:sz w:val="25"/>
          <w:szCs w:val="25"/>
        </w:rPr>
      </w:pPr>
    </w:p>
    <w:p w:rsidR="002B508F" w:rsidRPr="005744C9" w:rsidRDefault="00A35CD7" w:rsidP="002B508F">
      <w:pPr>
        <w:spacing w:after="200"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Modeling </w:t>
      </w:r>
      <w:r w:rsidR="00342BD5" w:rsidRPr="005744C9">
        <w:rPr>
          <w:rFonts w:ascii="Times New Roman" w:hAnsi="Times New Roman" w:cs="Times New Roman"/>
          <w:b/>
          <w:sz w:val="25"/>
          <w:szCs w:val="25"/>
        </w:rPr>
        <w:t>M</w:t>
      </w:r>
      <w:r w:rsidRPr="005744C9">
        <w:rPr>
          <w:rFonts w:ascii="Times New Roman" w:hAnsi="Times New Roman" w:cs="Times New Roman"/>
          <w:b/>
          <w:sz w:val="25"/>
          <w:szCs w:val="25"/>
        </w:rPr>
        <w:t>ethodology</w:t>
      </w:r>
    </w:p>
    <w:p w:rsidR="00D16A0C" w:rsidRPr="005744C9" w:rsidRDefault="00A35CD7" w:rsidP="002B508F">
      <w:pPr>
        <w:spacing w:after="200" w:line="264" w:lineRule="auto"/>
        <w:rPr>
          <w:rFonts w:ascii="Times New Roman" w:hAnsi="Times New Roman" w:cs="Times New Roman"/>
          <w:b/>
          <w:sz w:val="25"/>
          <w:szCs w:val="25"/>
        </w:rPr>
      </w:pPr>
      <w:r w:rsidRPr="005744C9">
        <w:rPr>
          <w:rFonts w:ascii="Times New Roman" w:hAnsi="Times New Roman" w:cs="Times New Roman"/>
          <w:sz w:val="25"/>
          <w:szCs w:val="25"/>
        </w:rPr>
        <w:t xml:space="preserve">One goal of an Integrated Resource Plan is to produce a </w:t>
      </w:r>
      <w:r w:rsidR="00E41213" w:rsidRPr="005744C9">
        <w:rPr>
          <w:rFonts w:ascii="Times New Roman" w:hAnsi="Times New Roman" w:cs="Times New Roman"/>
          <w:sz w:val="25"/>
          <w:szCs w:val="25"/>
        </w:rPr>
        <w:t xml:space="preserve">set </w:t>
      </w:r>
      <w:r w:rsidRPr="005744C9">
        <w:rPr>
          <w:rFonts w:ascii="Times New Roman" w:hAnsi="Times New Roman" w:cs="Times New Roman"/>
          <w:sz w:val="25"/>
          <w:szCs w:val="25"/>
        </w:rPr>
        <w:t xml:space="preserve">of resources, </w:t>
      </w:r>
      <w:r w:rsidR="005F0A4A" w:rsidRPr="005744C9">
        <w:rPr>
          <w:rFonts w:ascii="Times New Roman" w:hAnsi="Times New Roman" w:cs="Times New Roman"/>
          <w:sz w:val="25"/>
          <w:szCs w:val="25"/>
        </w:rPr>
        <w:t xml:space="preserve">which we </w:t>
      </w:r>
      <w:r w:rsidRPr="005744C9">
        <w:rPr>
          <w:rFonts w:ascii="Times New Roman" w:hAnsi="Times New Roman" w:cs="Times New Roman"/>
          <w:sz w:val="25"/>
          <w:szCs w:val="25"/>
        </w:rPr>
        <w:t xml:space="preserve">call the </w:t>
      </w:r>
      <w:r w:rsidR="00750760" w:rsidRPr="005744C9">
        <w:rPr>
          <w:rFonts w:ascii="Times New Roman" w:hAnsi="Times New Roman" w:cs="Times New Roman"/>
          <w:sz w:val="25"/>
          <w:szCs w:val="25"/>
        </w:rPr>
        <w:t>Selected Resource Plan</w:t>
      </w:r>
      <w:r w:rsidR="00EA349B" w:rsidRPr="005744C9">
        <w:rPr>
          <w:rFonts w:ascii="Times New Roman" w:hAnsi="Times New Roman" w:cs="Times New Roman"/>
          <w:sz w:val="25"/>
          <w:szCs w:val="25"/>
        </w:rPr>
        <w:t>, which</w:t>
      </w:r>
      <w:r w:rsidRPr="005744C9">
        <w:rPr>
          <w:rFonts w:ascii="Times New Roman" w:hAnsi="Times New Roman" w:cs="Times New Roman"/>
          <w:sz w:val="25"/>
          <w:szCs w:val="25"/>
        </w:rPr>
        <w:t xml:space="preserve"> represents the most cost-effective way the company can generate a sufficient amount of electricity for its customers.  PSE uses two different qualitative modeling techniques to </w:t>
      </w:r>
      <w:r w:rsidR="00D16A0C" w:rsidRPr="005744C9">
        <w:rPr>
          <w:rFonts w:ascii="Times New Roman" w:hAnsi="Times New Roman" w:cs="Times New Roman"/>
          <w:sz w:val="25"/>
          <w:szCs w:val="25"/>
        </w:rPr>
        <w:t>inform this choice</w:t>
      </w:r>
      <w:r w:rsidR="005F48CF" w:rsidRPr="005744C9">
        <w:rPr>
          <w:rFonts w:ascii="Times New Roman" w:hAnsi="Times New Roman" w:cs="Times New Roman"/>
          <w:sz w:val="25"/>
          <w:szCs w:val="25"/>
        </w:rPr>
        <w:t>.</w:t>
      </w:r>
      <w:r w:rsidR="009D1336" w:rsidRPr="005744C9">
        <w:rPr>
          <w:rFonts w:ascii="Times New Roman" w:hAnsi="Times New Roman" w:cs="Times New Roman"/>
          <w:sz w:val="25"/>
          <w:szCs w:val="25"/>
        </w:rPr>
        <w:t xml:space="preserve">  </w:t>
      </w:r>
    </w:p>
    <w:p w:rsidR="00E41213" w:rsidRPr="005744C9" w:rsidRDefault="00D16A0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first qualitative modeling technique </w:t>
      </w:r>
      <w:r w:rsidR="009D1336" w:rsidRPr="005744C9">
        <w:rPr>
          <w:rFonts w:ascii="Times New Roman" w:hAnsi="Times New Roman" w:cs="Times New Roman"/>
          <w:sz w:val="25"/>
          <w:szCs w:val="25"/>
        </w:rPr>
        <w:t xml:space="preserve">uses scenarios to model different future prices </w:t>
      </w:r>
      <w:r w:rsidRPr="005744C9">
        <w:rPr>
          <w:rFonts w:ascii="Times New Roman" w:hAnsi="Times New Roman" w:cs="Times New Roman"/>
          <w:sz w:val="25"/>
          <w:szCs w:val="25"/>
        </w:rPr>
        <w:t>(</w:t>
      </w:r>
      <w:r w:rsidR="005F48CF" w:rsidRPr="005744C9">
        <w:rPr>
          <w:rFonts w:ascii="Times New Roman" w:hAnsi="Times New Roman" w:cs="Times New Roman"/>
          <w:sz w:val="25"/>
          <w:szCs w:val="25"/>
        </w:rPr>
        <w:t>or values</w:t>
      </w:r>
      <w:r w:rsidRPr="005744C9">
        <w:rPr>
          <w:rFonts w:ascii="Times New Roman" w:hAnsi="Times New Roman" w:cs="Times New Roman"/>
          <w:sz w:val="25"/>
          <w:szCs w:val="25"/>
        </w:rPr>
        <w:t>)</w:t>
      </w:r>
      <w:r w:rsidR="005F48CF" w:rsidRPr="005744C9">
        <w:rPr>
          <w:rFonts w:ascii="Times New Roman" w:hAnsi="Times New Roman" w:cs="Times New Roman"/>
          <w:sz w:val="25"/>
          <w:szCs w:val="25"/>
        </w:rPr>
        <w:t xml:space="preserve"> </w:t>
      </w:r>
      <w:r w:rsidR="009D1336" w:rsidRPr="005744C9">
        <w:rPr>
          <w:rFonts w:ascii="Times New Roman" w:hAnsi="Times New Roman" w:cs="Times New Roman"/>
          <w:sz w:val="25"/>
          <w:szCs w:val="25"/>
        </w:rPr>
        <w:t xml:space="preserve">for a variable that has a range of possible future prices </w:t>
      </w:r>
      <w:r w:rsidRPr="005744C9">
        <w:rPr>
          <w:rFonts w:ascii="Times New Roman" w:hAnsi="Times New Roman" w:cs="Times New Roman"/>
          <w:sz w:val="25"/>
          <w:szCs w:val="25"/>
        </w:rPr>
        <w:t>(</w:t>
      </w:r>
      <w:r w:rsidR="009D1336" w:rsidRPr="005744C9">
        <w:rPr>
          <w:rFonts w:ascii="Times New Roman" w:hAnsi="Times New Roman" w:cs="Times New Roman"/>
          <w:sz w:val="25"/>
          <w:szCs w:val="25"/>
        </w:rPr>
        <w:t>or values</w:t>
      </w:r>
      <w:r w:rsidRPr="005744C9">
        <w:rPr>
          <w:rFonts w:ascii="Times New Roman" w:hAnsi="Times New Roman" w:cs="Times New Roman"/>
          <w:sz w:val="25"/>
          <w:szCs w:val="25"/>
        </w:rPr>
        <w:t>)</w:t>
      </w:r>
      <w:r w:rsidR="009D1336" w:rsidRPr="005744C9">
        <w:rPr>
          <w:rFonts w:ascii="Times New Roman" w:hAnsi="Times New Roman" w:cs="Times New Roman"/>
          <w:sz w:val="25"/>
          <w:szCs w:val="25"/>
        </w:rPr>
        <w:t xml:space="preserve">.  </w:t>
      </w:r>
      <w:r w:rsidRPr="005744C9">
        <w:rPr>
          <w:rFonts w:ascii="Times New Roman" w:hAnsi="Times New Roman" w:cs="Times New Roman"/>
          <w:sz w:val="25"/>
          <w:szCs w:val="25"/>
        </w:rPr>
        <w:t>The outcomes of these scenarios are called “deterministic results” because PSE determines the input values for certain variables.  PSE uses these scenarios to ga</w:t>
      </w:r>
      <w:r w:rsidR="00E41213" w:rsidRPr="005744C9">
        <w:rPr>
          <w:rFonts w:ascii="Times New Roman" w:hAnsi="Times New Roman" w:cs="Times New Roman"/>
          <w:sz w:val="25"/>
          <w:szCs w:val="25"/>
        </w:rPr>
        <w:t>u</w:t>
      </w:r>
      <w:r w:rsidRPr="005744C9">
        <w:rPr>
          <w:rFonts w:ascii="Times New Roman" w:hAnsi="Times New Roman" w:cs="Times New Roman"/>
          <w:sz w:val="25"/>
          <w:szCs w:val="25"/>
        </w:rPr>
        <w:t xml:space="preserve">ge the impact of each possible future price </w:t>
      </w:r>
      <w:r w:rsidR="000248C4" w:rsidRPr="005744C9">
        <w:rPr>
          <w:rFonts w:ascii="Times New Roman" w:hAnsi="Times New Roman" w:cs="Times New Roman"/>
          <w:sz w:val="25"/>
          <w:szCs w:val="25"/>
        </w:rPr>
        <w:t>(</w:t>
      </w:r>
      <w:r w:rsidRPr="005744C9">
        <w:rPr>
          <w:rFonts w:ascii="Times New Roman" w:hAnsi="Times New Roman" w:cs="Times New Roman"/>
          <w:sz w:val="25"/>
          <w:szCs w:val="25"/>
        </w:rPr>
        <w:t>or value</w:t>
      </w:r>
      <w:r w:rsidR="000248C4" w:rsidRPr="005744C9">
        <w:rPr>
          <w:rFonts w:ascii="Times New Roman" w:hAnsi="Times New Roman" w:cs="Times New Roman"/>
          <w:sz w:val="25"/>
          <w:szCs w:val="25"/>
        </w:rPr>
        <w:t>)</w:t>
      </w:r>
      <w:r w:rsidRPr="005744C9">
        <w:rPr>
          <w:rFonts w:ascii="Times New Roman" w:hAnsi="Times New Roman" w:cs="Times New Roman"/>
          <w:sz w:val="25"/>
          <w:szCs w:val="25"/>
        </w:rPr>
        <w:t xml:space="preserve"> of a variable on resource </w:t>
      </w:r>
      <w:r w:rsidR="00E41213" w:rsidRPr="005744C9">
        <w:rPr>
          <w:rFonts w:ascii="Times New Roman" w:hAnsi="Times New Roman" w:cs="Times New Roman"/>
          <w:sz w:val="25"/>
          <w:szCs w:val="25"/>
        </w:rPr>
        <w:t xml:space="preserve">selection </w:t>
      </w:r>
      <w:r w:rsidRPr="005744C9">
        <w:rPr>
          <w:rFonts w:ascii="Times New Roman" w:hAnsi="Times New Roman" w:cs="Times New Roman"/>
          <w:sz w:val="25"/>
          <w:szCs w:val="25"/>
        </w:rPr>
        <w:t xml:space="preserve">and the cost of the portfolio chosen by the model.  </w:t>
      </w:r>
    </w:p>
    <w:p w:rsidR="00E41213" w:rsidRPr="005744C9" w:rsidRDefault="00E41213" w:rsidP="002B508F">
      <w:pPr>
        <w:spacing w:line="264" w:lineRule="auto"/>
        <w:rPr>
          <w:rFonts w:ascii="Times New Roman" w:hAnsi="Times New Roman" w:cs="Times New Roman"/>
          <w:sz w:val="25"/>
          <w:szCs w:val="25"/>
        </w:rPr>
      </w:pPr>
    </w:p>
    <w:p w:rsidR="00AA292C" w:rsidRPr="005744C9" w:rsidRDefault="00D16A0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this IRP, PSE created deterministic results for load growth, greenhouse gas prices, and natural gas prices, among others.  </w:t>
      </w:r>
      <w:r w:rsidR="009D1336" w:rsidRPr="005744C9">
        <w:rPr>
          <w:rFonts w:ascii="Times New Roman" w:hAnsi="Times New Roman" w:cs="Times New Roman"/>
          <w:sz w:val="25"/>
          <w:szCs w:val="25"/>
        </w:rPr>
        <w:t xml:space="preserve">PSE used a high, medium </w:t>
      </w:r>
      <w:r w:rsidR="00EA349B" w:rsidRPr="005744C9">
        <w:rPr>
          <w:rFonts w:ascii="Times New Roman" w:hAnsi="Times New Roman" w:cs="Times New Roman"/>
          <w:sz w:val="25"/>
          <w:szCs w:val="25"/>
        </w:rPr>
        <w:t>(called the “base”</w:t>
      </w:r>
      <w:r w:rsidR="00750760" w:rsidRPr="005744C9">
        <w:rPr>
          <w:rFonts w:ascii="Times New Roman" w:hAnsi="Times New Roman" w:cs="Times New Roman"/>
          <w:sz w:val="25"/>
          <w:szCs w:val="25"/>
        </w:rPr>
        <w:t xml:space="preserve">), </w:t>
      </w:r>
      <w:r w:rsidR="009D1336" w:rsidRPr="005744C9">
        <w:rPr>
          <w:rFonts w:ascii="Times New Roman" w:hAnsi="Times New Roman" w:cs="Times New Roman"/>
          <w:sz w:val="25"/>
          <w:szCs w:val="25"/>
        </w:rPr>
        <w:t>and low load</w:t>
      </w:r>
      <w:r w:rsidR="00EA1141" w:rsidRPr="005744C9">
        <w:rPr>
          <w:rFonts w:ascii="Times New Roman" w:hAnsi="Times New Roman" w:cs="Times New Roman"/>
          <w:sz w:val="25"/>
          <w:szCs w:val="25"/>
        </w:rPr>
        <w:t>-</w:t>
      </w:r>
      <w:r w:rsidR="009D1336" w:rsidRPr="005744C9">
        <w:rPr>
          <w:rFonts w:ascii="Times New Roman" w:hAnsi="Times New Roman" w:cs="Times New Roman"/>
          <w:sz w:val="25"/>
          <w:szCs w:val="25"/>
        </w:rPr>
        <w:t xml:space="preserve">growth </w:t>
      </w:r>
      <w:r w:rsidR="00750760" w:rsidRPr="005744C9">
        <w:rPr>
          <w:rFonts w:ascii="Times New Roman" w:hAnsi="Times New Roman" w:cs="Times New Roman"/>
          <w:sz w:val="25"/>
          <w:szCs w:val="25"/>
        </w:rPr>
        <w:t xml:space="preserve">forecasts </w:t>
      </w:r>
      <w:r w:rsidR="00AA292C" w:rsidRPr="005744C9">
        <w:rPr>
          <w:rFonts w:ascii="Times New Roman" w:hAnsi="Times New Roman" w:cs="Times New Roman"/>
          <w:sz w:val="25"/>
          <w:szCs w:val="25"/>
        </w:rPr>
        <w:t xml:space="preserve">in its analysis of Colstrip and it developed four greenhouse gas price </w:t>
      </w:r>
      <w:r w:rsidR="00750760" w:rsidRPr="005744C9">
        <w:rPr>
          <w:rFonts w:ascii="Times New Roman" w:hAnsi="Times New Roman" w:cs="Times New Roman"/>
          <w:sz w:val="25"/>
          <w:szCs w:val="25"/>
        </w:rPr>
        <w:t xml:space="preserve">forecasts </w:t>
      </w:r>
      <w:r w:rsidR="00AA292C" w:rsidRPr="005744C9">
        <w:rPr>
          <w:rFonts w:ascii="Times New Roman" w:hAnsi="Times New Roman" w:cs="Times New Roman"/>
          <w:sz w:val="25"/>
          <w:szCs w:val="25"/>
        </w:rPr>
        <w:t xml:space="preserve">representing a range of possible regulatory outcomes.  </w:t>
      </w:r>
      <w:r w:rsidRPr="005744C9">
        <w:rPr>
          <w:rFonts w:ascii="Times New Roman" w:hAnsi="Times New Roman" w:cs="Times New Roman"/>
          <w:sz w:val="25"/>
          <w:szCs w:val="25"/>
        </w:rPr>
        <w:t>In addition,</w:t>
      </w:r>
      <w:r w:rsidR="00AA292C" w:rsidRPr="005744C9">
        <w:rPr>
          <w:rFonts w:ascii="Times New Roman" w:hAnsi="Times New Roman" w:cs="Times New Roman"/>
          <w:sz w:val="25"/>
          <w:szCs w:val="25"/>
        </w:rPr>
        <w:t xml:space="preserve"> PSE examined the impact of a variety of natural gas price </w:t>
      </w:r>
      <w:r w:rsidR="00E41213" w:rsidRPr="005744C9">
        <w:rPr>
          <w:rFonts w:ascii="Times New Roman" w:hAnsi="Times New Roman" w:cs="Times New Roman"/>
          <w:sz w:val="25"/>
          <w:szCs w:val="25"/>
        </w:rPr>
        <w:t xml:space="preserve">forecasts </w:t>
      </w:r>
      <w:r w:rsidR="00AA292C" w:rsidRPr="005744C9">
        <w:rPr>
          <w:rFonts w:ascii="Times New Roman" w:hAnsi="Times New Roman" w:cs="Times New Roman"/>
          <w:sz w:val="25"/>
          <w:szCs w:val="25"/>
        </w:rPr>
        <w:t xml:space="preserve">on the economics of Colstrip.  PSE’s Plan used five natural gas prices </w:t>
      </w:r>
      <w:r w:rsidR="00E41213" w:rsidRPr="005744C9">
        <w:rPr>
          <w:rFonts w:ascii="Times New Roman" w:hAnsi="Times New Roman" w:cs="Times New Roman"/>
          <w:sz w:val="25"/>
          <w:szCs w:val="25"/>
        </w:rPr>
        <w:t xml:space="preserve">forecasts </w:t>
      </w:r>
      <w:r w:rsidR="00AA292C" w:rsidRPr="005744C9">
        <w:rPr>
          <w:rFonts w:ascii="Times New Roman" w:hAnsi="Times New Roman" w:cs="Times New Roman"/>
          <w:sz w:val="25"/>
          <w:szCs w:val="25"/>
        </w:rPr>
        <w:t>that included a “low” levelized gas price of $4.20</w:t>
      </w:r>
      <w:r w:rsidR="008B53BA" w:rsidRPr="005744C9">
        <w:rPr>
          <w:rFonts w:ascii="Times New Roman" w:hAnsi="Times New Roman" w:cs="Times New Roman"/>
          <w:sz w:val="25"/>
          <w:szCs w:val="25"/>
        </w:rPr>
        <w:t xml:space="preserve"> per</w:t>
      </w:r>
      <w:r w:rsidR="00AA292C" w:rsidRPr="005744C9">
        <w:rPr>
          <w:rFonts w:ascii="Times New Roman" w:hAnsi="Times New Roman" w:cs="Times New Roman"/>
          <w:sz w:val="25"/>
          <w:szCs w:val="25"/>
        </w:rPr>
        <w:t xml:space="preserve"> </w:t>
      </w:r>
      <w:r w:rsidR="00996D15" w:rsidRPr="005744C9">
        <w:rPr>
          <w:rFonts w:ascii="Times New Roman" w:hAnsi="Times New Roman" w:cs="Times New Roman"/>
          <w:sz w:val="25"/>
          <w:szCs w:val="25"/>
        </w:rPr>
        <w:t>million British thermal units (</w:t>
      </w:r>
      <w:r w:rsidR="005A3F02" w:rsidRPr="005744C9">
        <w:rPr>
          <w:rFonts w:ascii="Times New Roman" w:hAnsi="Times New Roman" w:cs="Times New Roman"/>
          <w:sz w:val="25"/>
          <w:szCs w:val="25"/>
        </w:rPr>
        <w:t>MM</w:t>
      </w:r>
      <w:r w:rsidR="00AA292C" w:rsidRPr="005744C9">
        <w:rPr>
          <w:rFonts w:ascii="Times New Roman" w:hAnsi="Times New Roman" w:cs="Times New Roman"/>
          <w:sz w:val="25"/>
          <w:szCs w:val="25"/>
        </w:rPr>
        <w:t>B</w:t>
      </w:r>
      <w:r w:rsidR="005A3F02" w:rsidRPr="005744C9">
        <w:rPr>
          <w:rFonts w:ascii="Times New Roman" w:hAnsi="Times New Roman" w:cs="Times New Roman"/>
          <w:sz w:val="25"/>
          <w:szCs w:val="25"/>
        </w:rPr>
        <w:t>tu</w:t>
      </w:r>
      <w:r w:rsidR="00996D15" w:rsidRPr="005744C9">
        <w:rPr>
          <w:rFonts w:ascii="Times New Roman" w:hAnsi="Times New Roman" w:cs="Times New Roman"/>
          <w:sz w:val="25"/>
          <w:szCs w:val="25"/>
        </w:rPr>
        <w:t>)</w:t>
      </w:r>
      <w:r w:rsidR="00AA292C" w:rsidRPr="005744C9">
        <w:rPr>
          <w:rFonts w:ascii="Times New Roman" w:hAnsi="Times New Roman" w:cs="Times New Roman"/>
          <w:sz w:val="25"/>
          <w:szCs w:val="25"/>
        </w:rPr>
        <w:t xml:space="preserve">, a “medium” price of $6.05 </w:t>
      </w:r>
      <w:r w:rsidR="005A3F02" w:rsidRPr="005744C9">
        <w:rPr>
          <w:rFonts w:ascii="Times New Roman" w:hAnsi="Times New Roman" w:cs="Times New Roman"/>
          <w:sz w:val="25"/>
          <w:szCs w:val="25"/>
        </w:rPr>
        <w:t>MM</w:t>
      </w:r>
      <w:r w:rsidR="00BC3975" w:rsidRPr="005744C9">
        <w:rPr>
          <w:rFonts w:ascii="Times New Roman" w:hAnsi="Times New Roman" w:cs="Times New Roman"/>
          <w:sz w:val="25"/>
          <w:szCs w:val="25"/>
        </w:rPr>
        <w:t>B</w:t>
      </w:r>
      <w:r w:rsidR="005A3F02" w:rsidRPr="005744C9">
        <w:rPr>
          <w:rFonts w:ascii="Times New Roman" w:hAnsi="Times New Roman" w:cs="Times New Roman"/>
          <w:sz w:val="25"/>
          <w:szCs w:val="25"/>
        </w:rPr>
        <w:t>tu</w:t>
      </w:r>
      <w:r w:rsidR="00AA292C" w:rsidRPr="005744C9">
        <w:rPr>
          <w:rFonts w:ascii="Times New Roman" w:hAnsi="Times New Roman" w:cs="Times New Roman"/>
          <w:sz w:val="25"/>
          <w:szCs w:val="25"/>
        </w:rPr>
        <w:t xml:space="preserve"> and a “high” of $7.81</w:t>
      </w:r>
      <w:r w:rsidR="001007FB" w:rsidRPr="005744C9">
        <w:rPr>
          <w:rFonts w:ascii="Times New Roman" w:hAnsi="Times New Roman" w:cs="Times New Roman"/>
          <w:sz w:val="25"/>
          <w:szCs w:val="25"/>
        </w:rPr>
        <w:t>MM</w:t>
      </w:r>
      <w:r w:rsidR="00AA292C" w:rsidRPr="005744C9">
        <w:rPr>
          <w:rFonts w:ascii="Times New Roman" w:hAnsi="Times New Roman" w:cs="Times New Roman"/>
          <w:sz w:val="25"/>
          <w:szCs w:val="25"/>
        </w:rPr>
        <w:t>B</w:t>
      </w:r>
      <w:r w:rsidR="001007FB" w:rsidRPr="005744C9">
        <w:rPr>
          <w:rFonts w:ascii="Times New Roman" w:hAnsi="Times New Roman" w:cs="Times New Roman"/>
          <w:sz w:val="25"/>
          <w:szCs w:val="25"/>
        </w:rPr>
        <w:t>tu</w:t>
      </w:r>
      <w:r w:rsidR="00AA292C" w:rsidRPr="005744C9">
        <w:rPr>
          <w:rFonts w:ascii="Times New Roman" w:hAnsi="Times New Roman" w:cs="Times New Roman"/>
          <w:sz w:val="25"/>
          <w:szCs w:val="25"/>
        </w:rPr>
        <w:t>.</w:t>
      </w:r>
      <w:r w:rsidR="00AA292C" w:rsidRPr="005744C9">
        <w:rPr>
          <w:rFonts w:ascii="Times New Roman" w:hAnsi="Times New Roman" w:cs="Times New Roman"/>
          <w:sz w:val="25"/>
          <w:szCs w:val="25"/>
          <w:vertAlign w:val="superscript"/>
        </w:rPr>
        <w:footnoteReference w:id="16"/>
      </w:r>
      <w:r w:rsidR="00AA292C" w:rsidRPr="005744C9">
        <w:rPr>
          <w:rFonts w:ascii="Times New Roman" w:hAnsi="Times New Roman" w:cs="Times New Roman"/>
          <w:sz w:val="25"/>
          <w:szCs w:val="25"/>
        </w:rPr>
        <w:t xml:space="preserve">  Combined with greenhouse gas prices, the gas price assumptions were the primary drivers of the Plan’s projected electric power prices shown in Figure 4-8.</w:t>
      </w:r>
      <w:r w:rsidR="00AA292C" w:rsidRPr="005744C9">
        <w:rPr>
          <w:rFonts w:ascii="Times New Roman" w:hAnsi="Times New Roman" w:cs="Times New Roman"/>
          <w:sz w:val="25"/>
          <w:szCs w:val="25"/>
          <w:vertAlign w:val="superscript"/>
        </w:rPr>
        <w:footnoteReference w:id="17"/>
      </w:r>
    </w:p>
    <w:p w:rsidR="00AA292C" w:rsidRPr="005744C9" w:rsidRDefault="00AA292C" w:rsidP="002B508F">
      <w:pPr>
        <w:spacing w:line="264" w:lineRule="auto"/>
        <w:rPr>
          <w:rFonts w:ascii="Times New Roman" w:hAnsi="Times New Roman" w:cs="Times New Roman"/>
          <w:sz w:val="25"/>
          <w:szCs w:val="25"/>
        </w:rPr>
      </w:pPr>
    </w:p>
    <w:p w:rsidR="00FC1819" w:rsidRPr="005744C9" w:rsidRDefault="00FC18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addition to modeling the removal of Colstrip from its portfolio and the </w:t>
      </w:r>
      <w:r w:rsidR="00EA1141" w:rsidRPr="005744C9">
        <w:rPr>
          <w:rFonts w:ascii="Times New Roman" w:hAnsi="Times New Roman" w:cs="Times New Roman"/>
          <w:sz w:val="25"/>
          <w:szCs w:val="25"/>
        </w:rPr>
        <w:t>least-</w:t>
      </w:r>
      <w:r w:rsidRPr="005744C9">
        <w:rPr>
          <w:rFonts w:ascii="Times New Roman" w:hAnsi="Times New Roman" w:cs="Times New Roman"/>
          <w:sz w:val="25"/>
          <w:szCs w:val="25"/>
        </w:rPr>
        <w:t xml:space="preserve">cost resource replacement, PSE ran a deterministic scenario that replaces the energy supplied from Colstrip with wind resources from Montana (to meet </w:t>
      </w:r>
      <w:r w:rsidR="00996D15" w:rsidRPr="005744C9">
        <w:rPr>
          <w:rFonts w:ascii="Times New Roman" w:hAnsi="Times New Roman" w:cs="Times New Roman"/>
          <w:sz w:val="25"/>
          <w:szCs w:val="25"/>
        </w:rPr>
        <w:t xml:space="preserve">its </w:t>
      </w:r>
      <w:r w:rsidRPr="005744C9">
        <w:rPr>
          <w:rFonts w:ascii="Times New Roman" w:hAnsi="Times New Roman" w:cs="Times New Roman"/>
          <w:sz w:val="25"/>
          <w:szCs w:val="25"/>
        </w:rPr>
        <w:t xml:space="preserve">energy needs) and gas-fired single cycle generators (to meet its capacity needs).  </w:t>
      </w:r>
    </w:p>
    <w:p w:rsidR="00FC1819" w:rsidRPr="005744C9" w:rsidRDefault="00FC1819" w:rsidP="002B508F">
      <w:pPr>
        <w:spacing w:line="264" w:lineRule="auto"/>
        <w:rPr>
          <w:rFonts w:ascii="Times New Roman" w:hAnsi="Times New Roman" w:cs="Times New Roman"/>
          <w:sz w:val="25"/>
          <w:szCs w:val="25"/>
        </w:rPr>
      </w:pPr>
    </w:p>
    <w:p w:rsidR="00FC1819" w:rsidRPr="005744C9" w:rsidRDefault="00AA292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other qualitative </w:t>
      </w:r>
      <w:r w:rsidR="00281121" w:rsidRPr="005744C9">
        <w:rPr>
          <w:rFonts w:ascii="Times New Roman" w:hAnsi="Times New Roman" w:cs="Times New Roman"/>
          <w:sz w:val="25"/>
          <w:szCs w:val="25"/>
        </w:rPr>
        <w:t>modeling technique produces “</w:t>
      </w:r>
      <w:r w:rsidRPr="005744C9">
        <w:rPr>
          <w:rFonts w:ascii="Times New Roman" w:hAnsi="Times New Roman" w:cs="Times New Roman"/>
          <w:sz w:val="25"/>
          <w:szCs w:val="25"/>
        </w:rPr>
        <w:t>probabilistic result</w:t>
      </w:r>
      <w:r w:rsidR="00281121" w:rsidRPr="005744C9">
        <w:rPr>
          <w:rFonts w:ascii="Times New Roman" w:hAnsi="Times New Roman" w:cs="Times New Roman"/>
          <w:sz w:val="25"/>
          <w:szCs w:val="25"/>
        </w:rPr>
        <w:t>s.”</w:t>
      </w:r>
      <w:r w:rsidRPr="005744C9">
        <w:rPr>
          <w:rFonts w:ascii="Times New Roman" w:hAnsi="Times New Roman" w:cs="Times New Roman"/>
          <w:sz w:val="25"/>
          <w:szCs w:val="25"/>
        </w:rPr>
        <w:t xml:space="preserve"> </w:t>
      </w:r>
      <w:r w:rsidR="00281121" w:rsidRPr="005744C9">
        <w:rPr>
          <w:rFonts w:ascii="Times New Roman" w:hAnsi="Times New Roman" w:cs="Times New Roman"/>
          <w:sz w:val="25"/>
          <w:szCs w:val="25"/>
        </w:rPr>
        <w:t xml:space="preserve"> These results show </w:t>
      </w:r>
      <w:r w:rsidRPr="005744C9">
        <w:rPr>
          <w:rFonts w:ascii="Times New Roman" w:hAnsi="Times New Roman" w:cs="Times New Roman"/>
          <w:sz w:val="25"/>
          <w:szCs w:val="25"/>
        </w:rPr>
        <w:t xml:space="preserve">a </w:t>
      </w:r>
      <w:r w:rsidR="00F31341" w:rsidRPr="005744C9">
        <w:rPr>
          <w:rFonts w:ascii="Times New Roman" w:hAnsi="Times New Roman" w:cs="Times New Roman"/>
          <w:sz w:val="25"/>
          <w:szCs w:val="25"/>
        </w:rPr>
        <w:t>range</w:t>
      </w:r>
      <w:r w:rsidRPr="005744C9">
        <w:rPr>
          <w:rFonts w:ascii="Times New Roman" w:hAnsi="Times New Roman" w:cs="Times New Roman"/>
          <w:sz w:val="25"/>
          <w:szCs w:val="25"/>
        </w:rPr>
        <w:t xml:space="preserve"> </w:t>
      </w:r>
      <w:r w:rsidR="00301926" w:rsidRPr="005744C9">
        <w:rPr>
          <w:rFonts w:ascii="Times New Roman" w:hAnsi="Times New Roman" w:cs="Times New Roman"/>
          <w:sz w:val="25"/>
          <w:szCs w:val="25"/>
        </w:rPr>
        <w:t xml:space="preserve">of cost outcomes for each </w:t>
      </w:r>
      <w:r w:rsidR="00E41213" w:rsidRPr="005744C9">
        <w:rPr>
          <w:rFonts w:ascii="Times New Roman" w:hAnsi="Times New Roman" w:cs="Times New Roman"/>
          <w:sz w:val="25"/>
          <w:szCs w:val="25"/>
        </w:rPr>
        <w:t xml:space="preserve">resource </w:t>
      </w:r>
      <w:r w:rsidR="00301926" w:rsidRPr="005744C9">
        <w:rPr>
          <w:rFonts w:ascii="Times New Roman" w:hAnsi="Times New Roman" w:cs="Times New Roman"/>
          <w:sz w:val="25"/>
          <w:szCs w:val="25"/>
        </w:rPr>
        <w:t xml:space="preserve">portfolio </w:t>
      </w:r>
      <w:r w:rsidR="00281121" w:rsidRPr="005744C9">
        <w:rPr>
          <w:rFonts w:ascii="Times New Roman" w:hAnsi="Times New Roman" w:cs="Times New Roman"/>
          <w:sz w:val="25"/>
          <w:szCs w:val="25"/>
        </w:rPr>
        <w:t>derived from a random assignment of input values.</w:t>
      </w:r>
      <w:r w:rsidR="00281121" w:rsidRPr="005744C9">
        <w:rPr>
          <w:rStyle w:val="FootnoteReference"/>
          <w:rFonts w:ascii="Times New Roman" w:hAnsi="Times New Roman" w:cs="Times New Roman"/>
          <w:sz w:val="25"/>
          <w:szCs w:val="25"/>
        </w:rPr>
        <w:footnoteReference w:id="18"/>
      </w:r>
      <w:r w:rsidR="00301926" w:rsidRPr="005744C9">
        <w:rPr>
          <w:rFonts w:ascii="Times New Roman" w:hAnsi="Times New Roman" w:cs="Times New Roman"/>
          <w:sz w:val="25"/>
          <w:szCs w:val="25"/>
        </w:rPr>
        <w:t xml:space="preserve">  From the range of cost outcomes, PSE calculates a risk indicator</w:t>
      </w:r>
      <w:r w:rsidR="00F31341" w:rsidRPr="005744C9">
        <w:rPr>
          <w:rFonts w:ascii="Times New Roman" w:hAnsi="Times New Roman" w:cs="Times New Roman"/>
          <w:sz w:val="25"/>
          <w:szCs w:val="25"/>
        </w:rPr>
        <w:t>.  The risk indicator is</w:t>
      </w:r>
      <w:r w:rsidR="00301926" w:rsidRPr="005744C9">
        <w:rPr>
          <w:rFonts w:ascii="Times New Roman" w:hAnsi="Times New Roman" w:cs="Times New Roman"/>
          <w:sz w:val="25"/>
          <w:szCs w:val="25"/>
        </w:rPr>
        <w:t xml:space="preserve"> </w:t>
      </w:r>
      <w:r w:rsidR="00B53E3D" w:rsidRPr="005744C9">
        <w:rPr>
          <w:rFonts w:ascii="Times New Roman" w:hAnsi="Times New Roman" w:cs="Times New Roman"/>
          <w:sz w:val="25"/>
          <w:szCs w:val="25"/>
        </w:rPr>
        <w:t xml:space="preserve">the average value of all the results that are above or below </w:t>
      </w:r>
      <w:r w:rsidR="00B53E3D" w:rsidRPr="005744C9">
        <w:rPr>
          <w:rFonts w:ascii="Times New Roman" w:hAnsi="Times New Roman" w:cs="Times New Roman"/>
          <w:sz w:val="25"/>
          <w:szCs w:val="25"/>
        </w:rPr>
        <w:lastRenderedPageBreak/>
        <w:t>90 percent of the scenario outcomes, in other words</w:t>
      </w:r>
      <w:r w:rsidR="00EA1141" w:rsidRPr="005744C9">
        <w:rPr>
          <w:rFonts w:ascii="Times New Roman" w:hAnsi="Times New Roman" w:cs="Times New Roman"/>
          <w:sz w:val="25"/>
          <w:szCs w:val="25"/>
        </w:rPr>
        <w:t>,</w:t>
      </w:r>
      <w:r w:rsidR="00B53E3D" w:rsidRPr="005744C9">
        <w:rPr>
          <w:rFonts w:ascii="Times New Roman" w:hAnsi="Times New Roman" w:cs="Times New Roman"/>
          <w:sz w:val="25"/>
          <w:szCs w:val="25"/>
        </w:rPr>
        <w:t xml:space="preserve"> </w:t>
      </w:r>
      <w:r w:rsidR="00301926" w:rsidRPr="005744C9">
        <w:rPr>
          <w:rFonts w:ascii="Times New Roman" w:hAnsi="Times New Roman" w:cs="Times New Roman"/>
          <w:sz w:val="25"/>
          <w:szCs w:val="25"/>
        </w:rPr>
        <w:t xml:space="preserve">the average value of the </w:t>
      </w:r>
      <w:r w:rsidR="0076040B" w:rsidRPr="005744C9">
        <w:rPr>
          <w:rFonts w:ascii="Times New Roman" w:hAnsi="Times New Roman" w:cs="Times New Roman"/>
          <w:sz w:val="25"/>
          <w:szCs w:val="25"/>
        </w:rPr>
        <w:t xml:space="preserve">most extreme </w:t>
      </w:r>
      <w:r w:rsidR="00301926" w:rsidRPr="005744C9">
        <w:rPr>
          <w:rFonts w:ascii="Times New Roman" w:hAnsi="Times New Roman" w:cs="Times New Roman"/>
          <w:sz w:val="25"/>
          <w:szCs w:val="25"/>
        </w:rPr>
        <w:t xml:space="preserve">10 percent of cost outcomes.  </w:t>
      </w:r>
    </w:p>
    <w:p w:rsidR="00FC1819" w:rsidRPr="005744C9" w:rsidRDefault="00FC1819" w:rsidP="002B508F">
      <w:pPr>
        <w:spacing w:line="264" w:lineRule="auto"/>
        <w:rPr>
          <w:rFonts w:ascii="Times New Roman" w:hAnsi="Times New Roman" w:cs="Times New Roman"/>
          <w:sz w:val="25"/>
          <w:szCs w:val="25"/>
        </w:rPr>
      </w:pPr>
    </w:p>
    <w:p w:rsidR="0071706A" w:rsidRPr="005744C9" w:rsidRDefault="0030192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also calculates the </w:t>
      </w:r>
      <w:r w:rsidR="00281121" w:rsidRPr="005744C9">
        <w:rPr>
          <w:rFonts w:ascii="Times New Roman" w:hAnsi="Times New Roman" w:cs="Times New Roman"/>
          <w:sz w:val="25"/>
          <w:szCs w:val="25"/>
        </w:rPr>
        <w:t xml:space="preserve">risk indicator </w:t>
      </w:r>
      <w:r w:rsidRPr="005744C9">
        <w:rPr>
          <w:rFonts w:ascii="Times New Roman" w:hAnsi="Times New Roman" w:cs="Times New Roman"/>
          <w:sz w:val="25"/>
          <w:szCs w:val="25"/>
        </w:rPr>
        <w:t>for various deterministic scenarios that fix input variables or particular resource choice</w:t>
      </w:r>
      <w:r w:rsidR="0076040B" w:rsidRPr="005744C9">
        <w:rPr>
          <w:rFonts w:ascii="Times New Roman" w:hAnsi="Times New Roman" w:cs="Times New Roman"/>
          <w:sz w:val="25"/>
          <w:szCs w:val="25"/>
        </w:rPr>
        <w:t>s</w:t>
      </w:r>
      <w:r w:rsidRPr="005744C9">
        <w:rPr>
          <w:rFonts w:ascii="Times New Roman" w:hAnsi="Times New Roman" w:cs="Times New Roman"/>
          <w:sz w:val="25"/>
          <w:szCs w:val="25"/>
        </w:rPr>
        <w:t xml:space="preserve"> to determine the cost and risk of certain conditions or portfolios.  For example, in the case of Colstrip, PSE calculate</w:t>
      </w:r>
      <w:r w:rsidR="00FC1819" w:rsidRPr="005744C9">
        <w:rPr>
          <w:rFonts w:ascii="Times New Roman" w:hAnsi="Times New Roman" w:cs="Times New Roman"/>
          <w:sz w:val="25"/>
          <w:szCs w:val="25"/>
        </w:rPr>
        <w:t>d</w:t>
      </w:r>
      <w:r w:rsidRPr="005744C9">
        <w:rPr>
          <w:rFonts w:ascii="Times New Roman" w:hAnsi="Times New Roman" w:cs="Times New Roman"/>
          <w:sz w:val="25"/>
          <w:szCs w:val="25"/>
        </w:rPr>
        <w:t xml:space="preserve"> a </w:t>
      </w:r>
      <w:r w:rsidR="00281121" w:rsidRPr="005744C9">
        <w:rPr>
          <w:rFonts w:ascii="Times New Roman" w:hAnsi="Times New Roman" w:cs="Times New Roman"/>
          <w:sz w:val="25"/>
          <w:szCs w:val="25"/>
        </w:rPr>
        <w:t xml:space="preserve">risk indicator </w:t>
      </w:r>
      <w:r w:rsidRPr="005744C9">
        <w:rPr>
          <w:rFonts w:ascii="Times New Roman" w:hAnsi="Times New Roman" w:cs="Times New Roman"/>
          <w:sz w:val="25"/>
          <w:szCs w:val="25"/>
        </w:rPr>
        <w:t xml:space="preserve">for the deterministic scenario that removes </w:t>
      </w:r>
      <w:r w:rsidR="00996D15" w:rsidRPr="005744C9">
        <w:rPr>
          <w:rFonts w:ascii="Times New Roman" w:hAnsi="Times New Roman" w:cs="Times New Roman"/>
          <w:sz w:val="25"/>
          <w:szCs w:val="25"/>
        </w:rPr>
        <w:t xml:space="preserve">all four units of </w:t>
      </w:r>
      <w:r w:rsidRPr="005744C9">
        <w:rPr>
          <w:rFonts w:ascii="Times New Roman" w:hAnsi="Times New Roman" w:cs="Times New Roman"/>
          <w:sz w:val="25"/>
          <w:szCs w:val="25"/>
        </w:rPr>
        <w:t xml:space="preserve">Colstrip from its portfolio </w:t>
      </w:r>
      <w:r w:rsidR="00C25071" w:rsidRPr="005744C9">
        <w:rPr>
          <w:rFonts w:ascii="Times New Roman" w:hAnsi="Times New Roman" w:cs="Times New Roman"/>
          <w:sz w:val="25"/>
          <w:szCs w:val="25"/>
        </w:rPr>
        <w:t>at the end of 2017.</w:t>
      </w:r>
    </w:p>
    <w:p w:rsidR="00931BFD" w:rsidRPr="005744C9" w:rsidRDefault="00931BFD" w:rsidP="002B508F">
      <w:pPr>
        <w:spacing w:line="264" w:lineRule="auto"/>
        <w:rPr>
          <w:rFonts w:ascii="Times New Roman" w:hAnsi="Times New Roman" w:cs="Times New Roman"/>
          <w:sz w:val="25"/>
          <w:szCs w:val="25"/>
        </w:rPr>
      </w:pPr>
    </w:p>
    <w:p w:rsidR="00FC1819" w:rsidRPr="005744C9" w:rsidRDefault="00FC1819"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Costs </w:t>
      </w:r>
      <w:r w:rsidR="00342BD5" w:rsidRPr="005744C9">
        <w:rPr>
          <w:rFonts w:ascii="Times New Roman" w:hAnsi="Times New Roman" w:cs="Times New Roman"/>
          <w:b/>
          <w:sz w:val="25"/>
          <w:szCs w:val="25"/>
        </w:rPr>
        <w:t>I</w:t>
      </w:r>
      <w:r w:rsidRPr="005744C9">
        <w:rPr>
          <w:rFonts w:ascii="Times New Roman" w:hAnsi="Times New Roman" w:cs="Times New Roman"/>
          <w:b/>
          <w:sz w:val="25"/>
          <w:szCs w:val="25"/>
        </w:rPr>
        <w:t xml:space="preserve">dentified but not </w:t>
      </w:r>
      <w:r w:rsidR="00342BD5" w:rsidRPr="005744C9">
        <w:rPr>
          <w:rFonts w:ascii="Times New Roman" w:hAnsi="Times New Roman" w:cs="Times New Roman"/>
          <w:b/>
          <w:sz w:val="25"/>
          <w:szCs w:val="25"/>
        </w:rPr>
        <w:t>Q</w:t>
      </w:r>
      <w:r w:rsidR="00A15884" w:rsidRPr="005744C9">
        <w:rPr>
          <w:rFonts w:ascii="Times New Roman" w:hAnsi="Times New Roman" w:cs="Times New Roman"/>
          <w:b/>
          <w:sz w:val="25"/>
          <w:szCs w:val="25"/>
        </w:rPr>
        <w:t>uantified</w:t>
      </w:r>
    </w:p>
    <w:p w:rsidR="0026279E" w:rsidRPr="005744C9" w:rsidRDefault="0026279E" w:rsidP="002B508F">
      <w:pPr>
        <w:spacing w:line="264" w:lineRule="auto"/>
        <w:rPr>
          <w:rFonts w:ascii="Times New Roman" w:hAnsi="Times New Roman" w:cs="Times New Roman"/>
          <w:b/>
          <w:sz w:val="25"/>
          <w:szCs w:val="25"/>
        </w:rPr>
      </w:pPr>
    </w:p>
    <w:p w:rsidR="00445541" w:rsidRPr="005744C9" w:rsidRDefault="00445541"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PSE</w:t>
      </w:r>
      <w:r w:rsidR="005D1D96" w:rsidRPr="005744C9">
        <w:rPr>
          <w:rFonts w:ascii="Times New Roman" w:hAnsi="Times New Roman" w:cs="Times New Roman"/>
          <w:sz w:val="25"/>
          <w:szCs w:val="25"/>
        </w:rPr>
        <w:t>’s</w:t>
      </w:r>
      <w:r w:rsidRPr="005744C9">
        <w:rPr>
          <w:rFonts w:ascii="Times New Roman" w:hAnsi="Times New Roman" w:cs="Times New Roman"/>
          <w:sz w:val="25"/>
          <w:szCs w:val="25"/>
        </w:rPr>
        <w:t xml:space="preserve"> analysis of </w:t>
      </w:r>
      <w:r w:rsidR="005D1D96" w:rsidRPr="005744C9">
        <w:rPr>
          <w:rFonts w:ascii="Times New Roman" w:hAnsi="Times New Roman" w:cs="Times New Roman"/>
          <w:sz w:val="25"/>
          <w:szCs w:val="25"/>
        </w:rPr>
        <w:t xml:space="preserve">the </w:t>
      </w:r>
      <w:r w:rsidRPr="005744C9">
        <w:rPr>
          <w:rFonts w:ascii="Times New Roman" w:hAnsi="Times New Roman" w:cs="Times New Roman"/>
          <w:sz w:val="25"/>
          <w:szCs w:val="25"/>
        </w:rPr>
        <w:t xml:space="preserve">removal of Colstrip only included the costs of meeting PSE’s load without Colstrip as a resource.  It did not include other costs triggered or potentially stranded by discontinuing the use of Colstrip.  The Plan identified </w:t>
      </w:r>
      <w:r w:rsidR="00F347AE" w:rsidRPr="005744C9">
        <w:rPr>
          <w:rFonts w:ascii="Times New Roman" w:hAnsi="Times New Roman" w:cs="Times New Roman"/>
          <w:sz w:val="25"/>
          <w:szCs w:val="25"/>
        </w:rPr>
        <w:t xml:space="preserve">the following </w:t>
      </w:r>
      <w:r w:rsidR="00ED7E37" w:rsidRPr="005744C9">
        <w:rPr>
          <w:rFonts w:ascii="Times New Roman" w:hAnsi="Times New Roman" w:cs="Times New Roman"/>
          <w:sz w:val="25"/>
          <w:szCs w:val="25"/>
        </w:rPr>
        <w:t xml:space="preserve">categories </w:t>
      </w:r>
      <w:r w:rsidR="00F347AE" w:rsidRPr="005744C9">
        <w:rPr>
          <w:rFonts w:ascii="Times New Roman" w:hAnsi="Times New Roman" w:cs="Times New Roman"/>
          <w:sz w:val="25"/>
          <w:szCs w:val="25"/>
        </w:rPr>
        <w:t xml:space="preserve">of </w:t>
      </w:r>
      <w:r w:rsidRPr="005744C9">
        <w:rPr>
          <w:rFonts w:ascii="Times New Roman" w:hAnsi="Times New Roman" w:cs="Times New Roman"/>
          <w:sz w:val="25"/>
          <w:szCs w:val="25"/>
        </w:rPr>
        <w:t>potential costs but did not attempt to quantify them:</w:t>
      </w:r>
      <w:r w:rsidR="00175FDB" w:rsidRPr="005744C9">
        <w:rPr>
          <w:rStyle w:val="FootnoteReference"/>
          <w:rFonts w:ascii="Times New Roman" w:hAnsi="Times New Roman" w:cs="Times New Roman"/>
          <w:sz w:val="25"/>
          <w:szCs w:val="25"/>
        </w:rPr>
        <w:footnoteReference w:id="19"/>
      </w:r>
    </w:p>
    <w:p w:rsidR="00FA5E0D" w:rsidRPr="005744C9" w:rsidRDefault="00FA5E0D" w:rsidP="002B508F">
      <w:pPr>
        <w:spacing w:line="264" w:lineRule="auto"/>
        <w:rPr>
          <w:rFonts w:ascii="Times New Roman" w:hAnsi="Times New Roman" w:cs="Times New Roman"/>
          <w:sz w:val="25"/>
          <w:szCs w:val="25"/>
        </w:rPr>
      </w:pPr>
    </w:p>
    <w:p w:rsidR="00445541" w:rsidRPr="005744C9" w:rsidRDefault="00B64874"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G</w:t>
      </w:r>
      <w:r w:rsidR="00AD26EF" w:rsidRPr="005744C9">
        <w:rPr>
          <w:rFonts w:ascii="Times New Roman" w:hAnsi="Times New Roman" w:cs="Times New Roman"/>
          <w:sz w:val="25"/>
          <w:szCs w:val="25"/>
        </w:rPr>
        <w:t>eneration site clean</w:t>
      </w:r>
      <w:r w:rsidR="00445541" w:rsidRPr="005744C9">
        <w:rPr>
          <w:rFonts w:ascii="Times New Roman" w:hAnsi="Times New Roman" w:cs="Times New Roman"/>
          <w:sz w:val="25"/>
          <w:szCs w:val="25"/>
        </w:rPr>
        <w:t>up</w:t>
      </w:r>
      <w:r w:rsidR="00EA1141" w:rsidRPr="005744C9">
        <w:rPr>
          <w:rFonts w:ascii="Times New Roman" w:hAnsi="Times New Roman" w:cs="Times New Roman"/>
          <w:sz w:val="25"/>
          <w:szCs w:val="25"/>
        </w:rPr>
        <w:t>;</w:t>
      </w:r>
    </w:p>
    <w:p w:rsidR="00445541" w:rsidRPr="005744C9" w:rsidRDefault="00445541"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 xml:space="preserve">Remediation of the mine and </w:t>
      </w:r>
      <w:r w:rsidR="00F347AE" w:rsidRPr="005744C9">
        <w:rPr>
          <w:rFonts w:ascii="Times New Roman" w:hAnsi="Times New Roman" w:cs="Times New Roman"/>
          <w:sz w:val="25"/>
          <w:szCs w:val="25"/>
        </w:rPr>
        <w:t xml:space="preserve">existing </w:t>
      </w:r>
      <w:r w:rsidRPr="005744C9">
        <w:rPr>
          <w:rFonts w:ascii="Times New Roman" w:hAnsi="Times New Roman" w:cs="Times New Roman"/>
          <w:sz w:val="25"/>
          <w:szCs w:val="25"/>
        </w:rPr>
        <w:t>coal combustion residu</w:t>
      </w:r>
      <w:r w:rsidR="00137748" w:rsidRPr="005744C9">
        <w:rPr>
          <w:rFonts w:ascii="Times New Roman" w:hAnsi="Times New Roman" w:cs="Times New Roman"/>
          <w:sz w:val="25"/>
          <w:szCs w:val="25"/>
        </w:rPr>
        <w:t>al</w:t>
      </w:r>
      <w:r w:rsidRPr="005744C9">
        <w:rPr>
          <w:rFonts w:ascii="Times New Roman" w:hAnsi="Times New Roman" w:cs="Times New Roman"/>
          <w:sz w:val="25"/>
          <w:szCs w:val="25"/>
        </w:rPr>
        <w:t xml:space="preserve"> </w:t>
      </w:r>
      <w:r w:rsidR="00445ED9" w:rsidRPr="005744C9">
        <w:rPr>
          <w:rFonts w:ascii="Times New Roman" w:hAnsi="Times New Roman" w:cs="Times New Roman"/>
          <w:sz w:val="25"/>
          <w:szCs w:val="25"/>
        </w:rPr>
        <w:t>storage facilities</w:t>
      </w:r>
      <w:r w:rsidR="00EA1141" w:rsidRPr="005744C9">
        <w:rPr>
          <w:rFonts w:ascii="Times New Roman" w:hAnsi="Times New Roman" w:cs="Times New Roman"/>
          <w:sz w:val="25"/>
          <w:szCs w:val="25"/>
        </w:rPr>
        <w:t>;</w:t>
      </w:r>
    </w:p>
    <w:p w:rsidR="00FE0D45" w:rsidRPr="005744C9" w:rsidRDefault="00445541"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On-going costs of transmission contracts/ tra</w:t>
      </w:r>
      <w:r w:rsidR="00445ED9" w:rsidRPr="005744C9">
        <w:rPr>
          <w:rFonts w:ascii="Times New Roman" w:hAnsi="Times New Roman" w:cs="Times New Roman"/>
          <w:sz w:val="25"/>
          <w:szCs w:val="25"/>
        </w:rPr>
        <w:t>nsmission ownership obligations</w:t>
      </w:r>
      <w:r w:rsidR="00EA1141" w:rsidRPr="005744C9">
        <w:rPr>
          <w:rFonts w:ascii="Times New Roman" w:hAnsi="Times New Roman" w:cs="Times New Roman"/>
          <w:sz w:val="25"/>
          <w:szCs w:val="25"/>
        </w:rPr>
        <w:t>;</w:t>
      </w:r>
    </w:p>
    <w:p w:rsidR="00445541" w:rsidRPr="005744C9" w:rsidRDefault="00FE0D45"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Groundwater use</w:t>
      </w:r>
      <w:r w:rsidR="00F86D57" w:rsidRPr="005744C9">
        <w:rPr>
          <w:rFonts w:ascii="Times New Roman" w:hAnsi="Times New Roman" w:cs="Times New Roman"/>
          <w:sz w:val="25"/>
          <w:szCs w:val="25"/>
        </w:rPr>
        <w:t>;</w:t>
      </w:r>
      <w:r w:rsidR="00445ED9" w:rsidRPr="005744C9">
        <w:rPr>
          <w:rFonts w:ascii="Times New Roman" w:hAnsi="Times New Roman" w:cs="Times New Roman"/>
          <w:sz w:val="25"/>
          <w:szCs w:val="25"/>
        </w:rPr>
        <w:t xml:space="preserve"> and</w:t>
      </w:r>
    </w:p>
    <w:p w:rsidR="00445541" w:rsidRPr="005744C9" w:rsidRDefault="00445541"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Unrecovered plant book value.</w:t>
      </w:r>
    </w:p>
    <w:p w:rsidR="00445541" w:rsidRPr="005744C9" w:rsidRDefault="00445541" w:rsidP="002B508F">
      <w:pPr>
        <w:spacing w:line="264" w:lineRule="auto"/>
        <w:rPr>
          <w:rFonts w:ascii="Times New Roman" w:hAnsi="Times New Roman" w:cs="Times New Roman"/>
          <w:sz w:val="25"/>
          <w:szCs w:val="25"/>
        </w:rPr>
      </w:pPr>
    </w:p>
    <w:p w:rsidR="00445541" w:rsidRPr="005744C9" w:rsidRDefault="00525F3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supportive documents supplied to Staff, </w:t>
      </w:r>
      <w:r w:rsidR="00445541" w:rsidRPr="005744C9">
        <w:rPr>
          <w:rFonts w:ascii="Times New Roman" w:hAnsi="Times New Roman" w:cs="Times New Roman"/>
          <w:sz w:val="25"/>
          <w:szCs w:val="25"/>
        </w:rPr>
        <w:t>PSE state</w:t>
      </w:r>
      <w:r w:rsidRPr="005744C9">
        <w:rPr>
          <w:rFonts w:ascii="Times New Roman" w:hAnsi="Times New Roman" w:cs="Times New Roman"/>
          <w:sz w:val="25"/>
          <w:szCs w:val="25"/>
        </w:rPr>
        <w:t>s there are no incremental environmental remediation costs to continued Colstrip operation.</w:t>
      </w:r>
      <w:r w:rsidR="00E977AC" w:rsidRPr="005744C9">
        <w:rPr>
          <w:rStyle w:val="FootnoteReference"/>
          <w:rFonts w:ascii="Times New Roman" w:hAnsi="Times New Roman" w:cs="Times New Roman"/>
          <w:sz w:val="25"/>
          <w:szCs w:val="25"/>
        </w:rPr>
        <w:footnoteReference w:id="20"/>
      </w:r>
      <w:r w:rsidRPr="005744C9">
        <w:rPr>
          <w:rFonts w:ascii="Times New Roman" w:hAnsi="Times New Roman" w:cs="Times New Roman"/>
          <w:sz w:val="25"/>
          <w:szCs w:val="25"/>
        </w:rPr>
        <w:t xml:space="preserve">  For the Colstrip study, PSE’s Plan did not identify any environmental remediation cost savings </w:t>
      </w:r>
      <w:r w:rsidR="00996D15" w:rsidRPr="005744C9">
        <w:rPr>
          <w:rFonts w:ascii="Times New Roman" w:hAnsi="Times New Roman" w:cs="Times New Roman"/>
          <w:sz w:val="25"/>
          <w:szCs w:val="25"/>
        </w:rPr>
        <w:t xml:space="preserve">resulting </w:t>
      </w:r>
      <w:r w:rsidRPr="005744C9">
        <w:rPr>
          <w:rFonts w:ascii="Times New Roman" w:hAnsi="Times New Roman" w:cs="Times New Roman"/>
          <w:sz w:val="25"/>
          <w:szCs w:val="25"/>
        </w:rPr>
        <w:t>from removing Colstrip from its portfolio in 2017.</w:t>
      </w:r>
      <w:r w:rsidR="00E977AC" w:rsidRPr="005744C9">
        <w:rPr>
          <w:rStyle w:val="FootnoteReference"/>
          <w:rFonts w:ascii="Times New Roman" w:hAnsi="Times New Roman" w:cs="Times New Roman"/>
          <w:sz w:val="25"/>
          <w:szCs w:val="25"/>
        </w:rPr>
        <w:footnoteReference w:id="21"/>
      </w:r>
      <w:r w:rsidRPr="005744C9">
        <w:rPr>
          <w:rFonts w:ascii="Times New Roman" w:hAnsi="Times New Roman" w:cs="Times New Roman"/>
          <w:sz w:val="25"/>
          <w:szCs w:val="25"/>
        </w:rPr>
        <w:t xml:space="preserve"> </w:t>
      </w:r>
    </w:p>
    <w:p w:rsidR="00B8366C" w:rsidRPr="005744C9" w:rsidRDefault="00B8366C" w:rsidP="002B508F">
      <w:pPr>
        <w:spacing w:line="264" w:lineRule="auto"/>
        <w:rPr>
          <w:rFonts w:ascii="Times New Roman" w:hAnsi="Times New Roman" w:cs="Times New Roman"/>
          <w:sz w:val="25"/>
          <w:szCs w:val="25"/>
        </w:rPr>
      </w:pPr>
    </w:p>
    <w:p w:rsidR="00525F3C" w:rsidRPr="005744C9" w:rsidRDefault="003E0056" w:rsidP="002B508F">
      <w:pPr>
        <w:pStyle w:val="ListParagraph"/>
        <w:numPr>
          <w:ilvl w:val="0"/>
          <w:numId w:val="8"/>
        </w:numPr>
        <w:spacing w:line="264" w:lineRule="auto"/>
        <w:rPr>
          <w:rFonts w:ascii="Times New Roman" w:hAnsi="Times New Roman" w:cs="Times New Roman"/>
          <w:b/>
          <w:sz w:val="25"/>
          <w:szCs w:val="25"/>
          <w:u w:val="single"/>
        </w:rPr>
      </w:pPr>
      <w:r w:rsidRPr="005744C9">
        <w:rPr>
          <w:rFonts w:ascii="Times New Roman" w:hAnsi="Times New Roman" w:cs="Times New Roman"/>
          <w:b/>
          <w:sz w:val="25"/>
          <w:szCs w:val="25"/>
          <w:u w:val="single"/>
        </w:rPr>
        <w:t>Results</w:t>
      </w:r>
      <w:r w:rsidR="009B60F3" w:rsidRPr="005744C9">
        <w:rPr>
          <w:rFonts w:ascii="Times New Roman" w:hAnsi="Times New Roman" w:cs="Times New Roman"/>
          <w:b/>
          <w:sz w:val="25"/>
          <w:szCs w:val="25"/>
          <w:u w:val="single"/>
        </w:rPr>
        <w:t xml:space="preserve"> of Colstrip Analysis</w:t>
      </w:r>
    </w:p>
    <w:p w:rsidR="000916F9" w:rsidRPr="005744C9" w:rsidRDefault="000916F9" w:rsidP="002B508F">
      <w:pPr>
        <w:spacing w:line="264" w:lineRule="auto"/>
        <w:rPr>
          <w:rFonts w:ascii="Times New Roman" w:hAnsi="Times New Roman" w:cs="Times New Roman"/>
          <w:sz w:val="25"/>
          <w:szCs w:val="25"/>
        </w:rPr>
      </w:pPr>
    </w:p>
    <w:p w:rsidR="002B508F" w:rsidRPr="005744C9" w:rsidRDefault="00E977AC" w:rsidP="006C5BA1">
      <w:pPr>
        <w:spacing w:line="264" w:lineRule="auto"/>
        <w:rPr>
          <w:rFonts w:ascii="Times New Roman" w:hAnsi="Times New Roman" w:cs="Times New Roman"/>
          <w:sz w:val="25"/>
          <w:szCs w:val="25"/>
        </w:rPr>
      </w:pPr>
      <w:r w:rsidRPr="005744C9">
        <w:rPr>
          <w:rFonts w:ascii="Times New Roman" w:hAnsi="Times New Roman" w:cs="Times New Roman"/>
          <w:sz w:val="25"/>
          <w:szCs w:val="25"/>
        </w:rPr>
        <w:t>PSE</w:t>
      </w:r>
      <w:r w:rsidR="00EE0D2A" w:rsidRPr="005744C9">
        <w:rPr>
          <w:rFonts w:ascii="Times New Roman" w:hAnsi="Times New Roman" w:cs="Times New Roman"/>
          <w:sz w:val="25"/>
          <w:szCs w:val="25"/>
        </w:rPr>
        <w:t xml:space="preserve"> </w:t>
      </w:r>
      <w:r w:rsidR="00CF6F49" w:rsidRPr="005744C9">
        <w:rPr>
          <w:rFonts w:ascii="Times New Roman" w:hAnsi="Times New Roman" w:cs="Times New Roman"/>
          <w:sz w:val="25"/>
          <w:szCs w:val="25"/>
        </w:rPr>
        <w:t xml:space="preserve">states that </w:t>
      </w:r>
      <w:r w:rsidR="00F95D98" w:rsidRPr="005744C9">
        <w:rPr>
          <w:rFonts w:ascii="Times New Roman" w:hAnsi="Times New Roman" w:cs="Times New Roman"/>
          <w:sz w:val="25"/>
          <w:szCs w:val="25"/>
        </w:rPr>
        <w:t xml:space="preserve">continued operation of all </w:t>
      </w:r>
      <w:r w:rsidR="00EA1141" w:rsidRPr="005744C9">
        <w:rPr>
          <w:rFonts w:ascii="Times New Roman" w:hAnsi="Times New Roman" w:cs="Times New Roman"/>
          <w:sz w:val="25"/>
          <w:szCs w:val="25"/>
        </w:rPr>
        <w:t xml:space="preserve">four </w:t>
      </w:r>
      <w:r w:rsidR="00F95D98" w:rsidRPr="005744C9">
        <w:rPr>
          <w:rFonts w:ascii="Times New Roman" w:hAnsi="Times New Roman" w:cs="Times New Roman"/>
          <w:sz w:val="25"/>
          <w:szCs w:val="25"/>
        </w:rPr>
        <w:t xml:space="preserve">units of Colstrip is </w:t>
      </w:r>
      <w:r w:rsidR="00EE0D2A" w:rsidRPr="005744C9">
        <w:rPr>
          <w:rFonts w:ascii="Times New Roman" w:hAnsi="Times New Roman" w:cs="Times New Roman"/>
          <w:sz w:val="25"/>
          <w:szCs w:val="25"/>
        </w:rPr>
        <w:t xml:space="preserve">the </w:t>
      </w:r>
      <w:r w:rsidR="000905B7" w:rsidRPr="005744C9">
        <w:rPr>
          <w:rFonts w:ascii="Times New Roman" w:hAnsi="Times New Roman" w:cs="Times New Roman"/>
          <w:sz w:val="25"/>
          <w:szCs w:val="25"/>
        </w:rPr>
        <w:t>least</w:t>
      </w:r>
      <w:r w:rsidR="00DF4772" w:rsidRPr="005744C9">
        <w:rPr>
          <w:rFonts w:ascii="Times New Roman" w:hAnsi="Times New Roman" w:cs="Times New Roman"/>
          <w:sz w:val="25"/>
          <w:szCs w:val="25"/>
        </w:rPr>
        <w:t>-</w:t>
      </w:r>
      <w:r w:rsidR="00F95D98" w:rsidRPr="005744C9">
        <w:rPr>
          <w:rFonts w:ascii="Times New Roman" w:hAnsi="Times New Roman" w:cs="Times New Roman"/>
          <w:sz w:val="25"/>
          <w:szCs w:val="25"/>
        </w:rPr>
        <w:t>cost</w:t>
      </w:r>
      <w:r w:rsidR="00BC6946" w:rsidRPr="005744C9">
        <w:rPr>
          <w:rFonts w:ascii="Times New Roman" w:hAnsi="Times New Roman" w:cs="Times New Roman"/>
          <w:sz w:val="25"/>
          <w:szCs w:val="25"/>
        </w:rPr>
        <w:t xml:space="preserve"> option</w:t>
      </w:r>
      <w:r w:rsidR="009B60F3" w:rsidRPr="005744C9">
        <w:rPr>
          <w:rFonts w:ascii="Times New Roman" w:hAnsi="Times New Roman" w:cs="Times New Roman"/>
          <w:sz w:val="25"/>
          <w:szCs w:val="25"/>
        </w:rPr>
        <w:t>,</w:t>
      </w:r>
      <w:r w:rsidR="00BC6946" w:rsidRPr="005744C9">
        <w:rPr>
          <w:rFonts w:ascii="Times New Roman" w:hAnsi="Times New Roman" w:cs="Times New Roman"/>
          <w:sz w:val="25"/>
          <w:szCs w:val="25"/>
        </w:rPr>
        <w:t xml:space="preserve"> and </w:t>
      </w:r>
      <w:r w:rsidR="00EE0D2A" w:rsidRPr="005744C9">
        <w:rPr>
          <w:rFonts w:ascii="Times New Roman" w:hAnsi="Times New Roman" w:cs="Times New Roman"/>
          <w:sz w:val="25"/>
          <w:szCs w:val="25"/>
        </w:rPr>
        <w:t xml:space="preserve">thus Colstrip is </w:t>
      </w:r>
      <w:r w:rsidR="00BC6946" w:rsidRPr="005744C9">
        <w:rPr>
          <w:rFonts w:ascii="Times New Roman" w:hAnsi="Times New Roman" w:cs="Times New Roman"/>
          <w:sz w:val="25"/>
          <w:szCs w:val="25"/>
        </w:rPr>
        <w:t xml:space="preserve">included in </w:t>
      </w:r>
      <w:r w:rsidR="00EE0D2A" w:rsidRPr="005744C9">
        <w:rPr>
          <w:rFonts w:ascii="Times New Roman" w:hAnsi="Times New Roman" w:cs="Times New Roman"/>
          <w:sz w:val="25"/>
          <w:szCs w:val="25"/>
        </w:rPr>
        <w:t xml:space="preserve">the </w:t>
      </w:r>
      <w:r w:rsidR="00750760" w:rsidRPr="005744C9">
        <w:rPr>
          <w:rFonts w:ascii="Times New Roman" w:hAnsi="Times New Roman" w:cs="Times New Roman"/>
          <w:sz w:val="25"/>
          <w:szCs w:val="25"/>
        </w:rPr>
        <w:t>Selected Resource Plan</w:t>
      </w:r>
      <w:r w:rsidR="00F95D98" w:rsidRPr="005744C9">
        <w:rPr>
          <w:rFonts w:ascii="Times New Roman" w:hAnsi="Times New Roman" w:cs="Times New Roman"/>
          <w:sz w:val="25"/>
          <w:szCs w:val="25"/>
        </w:rPr>
        <w:t xml:space="preserve">.  </w:t>
      </w:r>
      <w:r w:rsidR="00652118" w:rsidRPr="005744C9">
        <w:rPr>
          <w:rFonts w:ascii="Times New Roman" w:hAnsi="Times New Roman" w:cs="Times New Roman"/>
          <w:sz w:val="25"/>
          <w:szCs w:val="25"/>
        </w:rPr>
        <w:t xml:space="preserve">However, the </w:t>
      </w:r>
      <w:r w:rsidR="00F95D98" w:rsidRPr="005744C9">
        <w:rPr>
          <w:rFonts w:ascii="Times New Roman" w:hAnsi="Times New Roman" w:cs="Times New Roman"/>
          <w:sz w:val="25"/>
          <w:szCs w:val="25"/>
        </w:rPr>
        <w:t>Colstrip study produces a myriad of outcomes</w:t>
      </w:r>
      <w:r w:rsidR="00652118" w:rsidRPr="005744C9">
        <w:rPr>
          <w:rFonts w:ascii="Times New Roman" w:hAnsi="Times New Roman" w:cs="Times New Roman"/>
          <w:sz w:val="25"/>
          <w:szCs w:val="25"/>
        </w:rPr>
        <w:t>, some showing Colstrip</w:t>
      </w:r>
      <w:r w:rsidR="00F95D98" w:rsidRPr="005744C9">
        <w:rPr>
          <w:rFonts w:ascii="Times New Roman" w:hAnsi="Times New Roman" w:cs="Times New Roman"/>
          <w:sz w:val="25"/>
          <w:szCs w:val="25"/>
        </w:rPr>
        <w:t xml:space="preserve"> </w:t>
      </w:r>
      <w:r w:rsidR="00652118" w:rsidRPr="005744C9">
        <w:rPr>
          <w:rFonts w:ascii="Times New Roman" w:hAnsi="Times New Roman" w:cs="Times New Roman"/>
          <w:sz w:val="25"/>
          <w:szCs w:val="25"/>
        </w:rPr>
        <w:t xml:space="preserve">economical and some not, </w:t>
      </w:r>
      <w:r w:rsidR="00F95D98" w:rsidRPr="005744C9">
        <w:rPr>
          <w:rFonts w:ascii="Times New Roman" w:hAnsi="Times New Roman" w:cs="Times New Roman"/>
          <w:sz w:val="25"/>
          <w:szCs w:val="25"/>
        </w:rPr>
        <w:t xml:space="preserve">depending on the input assumptions </w:t>
      </w:r>
      <w:r w:rsidR="00CF6F49" w:rsidRPr="005744C9">
        <w:rPr>
          <w:rFonts w:ascii="Times New Roman" w:hAnsi="Times New Roman" w:cs="Times New Roman"/>
          <w:sz w:val="25"/>
          <w:szCs w:val="25"/>
        </w:rPr>
        <w:t xml:space="preserve">used.  </w:t>
      </w:r>
      <w:r w:rsidR="0038726E" w:rsidRPr="005744C9">
        <w:rPr>
          <w:rFonts w:ascii="Times New Roman" w:hAnsi="Times New Roman" w:cs="Times New Roman"/>
          <w:sz w:val="25"/>
          <w:szCs w:val="25"/>
        </w:rPr>
        <w:t>In this section, we describe the results of PSE</w:t>
      </w:r>
      <w:r w:rsidR="00751142" w:rsidRPr="005744C9">
        <w:rPr>
          <w:rFonts w:ascii="Times New Roman" w:hAnsi="Times New Roman" w:cs="Times New Roman"/>
          <w:sz w:val="25"/>
          <w:szCs w:val="25"/>
        </w:rPr>
        <w:t xml:space="preserve">’s Colstrip analysis under the Base </w:t>
      </w:r>
      <w:r w:rsidR="007E7CAD" w:rsidRPr="005744C9">
        <w:rPr>
          <w:rFonts w:ascii="Times New Roman" w:hAnsi="Times New Roman" w:cs="Times New Roman"/>
          <w:sz w:val="25"/>
          <w:szCs w:val="25"/>
        </w:rPr>
        <w:t xml:space="preserve">Scenario </w:t>
      </w:r>
      <w:r w:rsidR="0038726E" w:rsidRPr="005744C9">
        <w:rPr>
          <w:rFonts w:ascii="Times New Roman" w:hAnsi="Times New Roman" w:cs="Times New Roman"/>
          <w:sz w:val="25"/>
          <w:szCs w:val="25"/>
        </w:rPr>
        <w:t xml:space="preserve">assumptions, then various deterministic and </w:t>
      </w:r>
      <w:r w:rsidR="006C5BA1" w:rsidRPr="005744C9">
        <w:rPr>
          <w:rFonts w:ascii="Times New Roman" w:hAnsi="Times New Roman" w:cs="Times New Roman"/>
          <w:sz w:val="25"/>
          <w:szCs w:val="25"/>
        </w:rPr>
        <w:t>probabilistic scenarios</w:t>
      </w:r>
      <w:r w:rsidR="0038726E" w:rsidRPr="005744C9">
        <w:rPr>
          <w:rFonts w:ascii="Times New Roman" w:hAnsi="Times New Roman" w:cs="Times New Roman"/>
          <w:sz w:val="25"/>
          <w:szCs w:val="25"/>
        </w:rPr>
        <w:t>.</w:t>
      </w:r>
    </w:p>
    <w:p w:rsidR="006C5BA1" w:rsidRPr="005744C9" w:rsidRDefault="006C5BA1" w:rsidP="006C5BA1">
      <w:pPr>
        <w:spacing w:line="264" w:lineRule="auto"/>
        <w:rPr>
          <w:rFonts w:ascii="Times New Roman" w:hAnsi="Times New Roman" w:cs="Times New Roman"/>
          <w:sz w:val="25"/>
          <w:szCs w:val="25"/>
        </w:rPr>
      </w:pPr>
    </w:p>
    <w:p w:rsidR="005B22E6" w:rsidRPr="005744C9" w:rsidRDefault="005B22E6"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Base </w:t>
      </w:r>
      <w:r w:rsidR="007E7CAD" w:rsidRPr="005744C9">
        <w:rPr>
          <w:rFonts w:ascii="Times New Roman" w:hAnsi="Times New Roman" w:cs="Times New Roman"/>
          <w:b/>
          <w:sz w:val="25"/>
          <w:szCs w:val="25"/>
        </w:rPr>
        <w:t>Scenario</w:t>
      </w:r>
      <w:r w:rsidR="007E7CAD" w:rsidRPr="005744C9">
        <w:rPr>
          <w:rFonts w:ascii="Times New Roman" w:hAnsi="Times New Roman" w:cs="Times New Roman"/>
          <w:sz w:val="25"/>
          <w:szCs w:val="25"/>
        </w:rPr>
        <w:t xml:space="preserve"> </w:t>
      </w:r>
      <w:r w:rsidRPr="005744C9">
        <w:rPr>
          <w:rFonts w:ascii="Times New Roman" w:hAnsi="Times New Roman" w:cs="Times New Roman"/>
          <w:b/>
          <w:sz w:val="25"/>
          <w:szCs w:val="25"/>
        </w:rPr>
        <w:t>Results</w:t>
      </w:r>
    </w:p>
    <w:p w:rsidR="0026279E" w:rsidRPr="005744C9" w:rsidRDefault="0026279E" w:rsidP="002B508F">
      <w:pPr>
        <w:spacing w:line="264" w:lineRule="auto"/>
        <w:rPr>
          <w:rFonts w:ascii="Times New Roman" w:hAnsi="Times New Roman" w:cs="Times New Roman"/>
          <w:b/>
          <w:sz w:val="25"/>
          <w:szCs w:val="25"/>
        </w:rPr>
      </w:pPr>
    </w:p>
    <w:p w:rsidR="00A910F0" w:rsidRPr="005744C9" w:rsidRDefault="00C83962"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focus of PSE’s analysis is the impact of operating Colstrip under the conditions found in 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Scenario</w:t>
      </w:r>
      <w:r w:rsidRPr="005744C9">
        <w:rPr>
          <w:rFonts w:ascii="Times New Roman" w:hAnsi="Times New Roman" w:cs="Times New Roman"/>
          <w:sz w:val="25"/>
          <w:szCs w:val="25"/>
        </w:rPr>
        <w:t xml:space="preserve">, </w:t>
      </w:r>
      <w:r w:rsidR="00EC43E3" w:rsidRPr="005744C9">
        <w:rPr>
          <w:rFonts w:ascii="Times New Roman" w:hAnsi="Times New Roman" w:cs="Times New Roman"/>
          <w:sz w:val="25"/>
          <w:szCs w:val="25"/>
        </w:rPr>
        <w:t xml:space="preserve">which include </w:t>
      </w:r>
      <w:r w:rsidRPr="005744C9">
        <w:rPr>
          <w:rFonts w:ascii="Times New Roman" w:hAnsi="Times New Roman" w:cs="Times New Roman"/>
          <w:sz w:val="25"/>
          <w:szCs w:val="25"/>
        </w:rPr>
        <w:t xml:space="preserve">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Scenario</w:t>
      </w:r>
      <w:r w:rsidRPr="005744C9">
        <w:rPr>
          <w:rFonts w:ascii="Times New Roman" w:hAnsi="Times New Roman" w:cs="Times New Roman"/>
          <w:sz w:val="25"/>
          <w:szCs w:val="25"/>
        </w:rPr>
        <w:t xml:space="preserve">’s load projection (2.2 </w:t>
      </w:r>
      <w:r w:rsidR="00EA1141" w:rsidRPr="005744C9">
        <w:rPr>
          <w:rFonts w:ascii="Times New Roman" w:hAnsi="Times New Roman" w:cs="Times New Roman"/>
          <w:sz w:val="25"/>
          <w:szCs w:val="25"/>
        </w:rPr>
        <w:t>percent</w:t>
      </w:r>
      <w:r w:rsidRPr="005744C9">
        <w:rPr>
          <w:rFonts w:ascii="Times New Roman" w:hAnsi="Times New Roman" w:cs="Times New Roman"/>
          <w:sz w:val="25"/>
          <w:szCs w:val="25"/>
        </w:rPr>
        <w:t xml:space="preserve"> annual growth), levelized cost of natural gas ($6.05 per </w:t>
      </w:r>
      <w:r w:rsidR="001007FB" w:rsidRPr="005744C9">
        <w:rPr>
          <w:rFonts w:ascii="Times New Roman" w:hAnsi="Times New Roman" w:cs="Times New Roman"/>
          <w:sz w:val="25"/>
          <w:szCs w:val="25"/>
        </w:rPr>
        <w:t>MMBtu</w:t>
      </w:r>
      <w:r w:rsidR="00295AA5" w:rsidRPr="005744C9">
        <w:rPr>
          <w:rFonts w:ascii="Times New Roman" w:hAnsi="Times New Roman" w:cs="Times New Roman"/>
          <w:sz w:val="25"/>
          <w:szCs w:val="25"/>
        </w:rPr>
        <w:t>)</w:t>
      </w:r>
      <w:r w:rsidR="00751142" w:rsidRPr="005744C9">
        <w:rPr>
          <w:rFonts w:ascii="Times New Roman" w:hAnsi="Times New Roman" w:cs="Times New Roman"/>
          <w:sz w:val="25"/>
          <w:szCs w:val="25"/>
        </w:rPr>
        <w:t>, and levelized cost of CO</w:t>
      </w:r>
      <w:r w:rsidR="00751142"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($0 per ton).</w:t>
      </w:r>
      <w:r w:rsidRPr="005744C9">
        <w:rPr>
          <w:rStyle w:val="FootnoteReference"/>
          <w:rFonts w:ascii="Times New Roman" w:hAnsi="Times New Roman" w:cs="Times New Roman"/>
          <w:sz w:val="25"/>
          <w:szCs w:val="25"/>
        </w:rPr>
        <w:footnoteReference w:id="22"/>
      </w:r>
      <w:r w:rsidRPr="005744C9">
        <w:rPr>
          <w:rFonts w:ascii="Times New Roman" w:hAnsi="Times New Roman" w:cs="Times New Roman"/>
          <w:sz w:val="25"/>
          <w:szCs w:val="25"/>
        </w:rPr>
        <w:t xml:space="preserve">   </w:t>
      </w:r>
      <w:r w:rsidR="001B0197" w:rsidRPr="005744C9">
        <w:rPr>
          <w:rFonts w:ascii="Times New Roman" w:hAnsi="Times New Roman" w:cs="Times New Roman"/>
          <w:sz w:val="25"/>
          <w:szCs w:val="25"/>
        </w:rPr>
        <w:t xml:space="preserve">Under Environmental Compliance 2 and 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S</w:t>
      </w:r>
      <w:r w:rsidR="001B0197" w:rsidRPr="005744C9">
        <w:rPr>
          <w:rFonts w:ascii="Times New Roman" w:hAnsi="Times New Roman" w:cs="Times New Roman"/>
          <w:sz w:val="25"/>
          <w:szCs w:val="25"/>
        </w:rPr>
        <w:t xml:space="preserve">cenario, continued operation of all four units is projected to have a mean annual savings </w:t>
      </w:r>
      <w:r w:rsidR="009B60F3" w:rsidRPr="005744C9">
        <w:rPr>
          <w:rFonts w:ascii="Times New Roman" w:hAnsi="Times New Roman" w:cs="Times New Roman"/>
          <w:sz w:val="25"/>
          <w:szCs w:val="25"/>
        </w:rPr>
        <w:t xml:space="preserve">in 2018 </w:t>
      </w:r>
      <w:r w:rsidR="001B0197" w:rsidRPr="005744C9">
        <w:rPr>
          <w:rFonts w:ascii="Times New Roman" w:hAnsi="Times New Roman" w:cs="Times New Roman"/>
          <w:sz w:val="25"/>
          <w:szCs w:val="25"/>
        </w:rPr>
        <w:t>from $119 million to $158 million.</w:t>
      </w:r>
      <w:r w:rsidR="001B0197" w:rsidRPr="005744C9">
        <w:rPr>
          <w:rStyle w:val="FootnoteReference"/>
          <w:rFonts w:ascii="Times New Roman" w:hAnsi="Times New Roman" w:cs="Times New Roman"/>
          <w:sz w:val="25"/>
          <w:szCs w:val="25"/>
        </w:rPr>
        <w:footnoteReference w:id="23"/>
      </w:r>
      <w:r w:rsidR="001B0197" w:rsidRPr="005744C9">
        <w:rPr>
          <w:rFonts w:ascii="Times New Roman" w:hAnsi="Times New Roman" w:cs="Times New Roman"/>
          <w:sz w:val="25"/>
          <w:szCs w:val="25"/>
        </w:rPr>
        <w:t xml:space="preserve">  This projection, like all projections that utilize 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Scenario</w:t>
      </w:r>
      <w:r w:rsidR="001B0197" w:rsidRPr="005744C9">
        <w:rPr>
          <w:rFonts w:ascii="Times New Roman" w:hAnsi="Times New Roman" w:cs="Times New Roman"/>
          <w:sz w:val="25"/>
          <w:szCs w:val="25"/>
        </w:rPr>
        <w:t>’s assumptions, includes no appreciable cost of CO</w:t>
      </w:r>
      <w:r w:rsidR="001B0197" w:rsidRPr="005744C9">
        <w:rPr>
          <w:rFonts w:ascii="Times New Roman" w:hAnsi="Times New Roman" w:cs="Times New Roman"/>
          <w:sz w:val="25"/>
          <w:szCs w:val="25"/>
          <w:vertAlign w:val="subscript"/>
        </w:rPr>
        <w:t>2</w:t>
      </w:r>
      <w:r w:rsidR="001B0197" w:rsidRPr="005744C9">
        <w:rPr>
          <w:rFonts w:ascii="Times New Roman" w:hAnsi="Times New Roman" w:cs="Times New Roman"/>
          <w:sz w:val="25"/>
          <w:szCs w:val="25"/>
        </w:rPr>
        <w:t xml:space="preserve"> through 2033.  A change in the value of any one of these assumptions c</w:t>
      </w:r>
      <w:r w:rsidR="009B60F3" w:rsidRPr="005744C9">
        <w:rPr>
          <w:rFonts w:ascii="Times New Roman" w:hAnsi="Times New Roman" w:cs="Times New Roman"/>
          <w:sz w:val="25"/>
          <w:szCs w:val="25"/>
        </w:rPr>
        <w:t>ould</w:t>
      </w:r>
      <w:r w:rsidR="001B0197" w:rsidRPr="005744C9">
        <w:rPr>
          <w:rFonts w:ascii="Times New Roman" w:hAnsi="Times New Roman" w:cs="Times New Roman"/>
          <w:sz w:val="25"/>
          <w:szCs w:val="25"/>
        </w:rPr>
        <w:t xml:space="preserve"> render Colstrip units 1 and 2 </w:t>
      </w:r>
      <w:r w:rsidR="006E5BE1" w:rsidRPr="005744C9">
        <w:rPr>
          <w:rFonts w:ascii="Times New Roman" w:hAnsi="Times New Roman" w:cs="Times New Roman"/>
          <w:sz w:val="25"/>
          <w:szCs w:val="25"/>
        </w:rPr>
        <w:t>uneconomic</w:t>
      </w:r>
      <w:r w:rsidR="001B0197" w:rsidRPr="005744C9">
        <w:rPr>
          <w:rFonts w:ascii="Times New Roman" w:hAnsi="Times New Roman" w:cs="Times New Roman"/>
          <w:sz w:val="25"/>
          <w:szCs w:val="25"/>
        </w:rPr>
        <w:t xml:space="preserve">.  In some cases changes in two or more of these assumptions </w:t>
      </w:r>
      <w:r w:rsidR="006546D1" w:rsidRPr="005744C9">
        <w:rPr>
          <w:rFonts w:ascii="Times New Roman" w:hAnsi="Times New Roman" w:cs="Times New Roman"/>
          <w:sz w:val="25"/>
          <w:szCs w:val="25"/>
        </w:rPr>
        <w:t>c</w:t>
      </w:r>
      <w:r w:rsidR="009B60F3" w:rsidRPr="005744C9">
        <w:rPr>
          <w:rFonts w:ascii="Times New Roman" w:hAnsi="Times New Roman" w:cs="Times New Roman"/>
          <w:sz w:val="25"/>
          <w:szCs w:val="25"/>
        </w:rPr>
        <w:t xml:space="preserve">ould </w:t>
      </w:r>
      <w:r w:rsidR="001B0197" w:rsidRPr="005744C9">
        <w:rPr>
          <w:rFonts w:ascii="Times New Roman" w:hAnsi="Times New Roman" w:cs="Times New Roman"/>
          <w:sz w:val="25"/>
          <w:szCs w:val="25"/>
        </w:rPr>
        <w:t xml:space="preserve">render all four units </w:t>
      </w:r>
      <w:r w:rsidR="006E5BE1" w:rsidRPr="005744C9">
        <w:rPr>
          <w:rFonts w:ascii="Times New Roman" w:hAnsi="Times New Roman" w:cs="Times New Roman"/>
          <w:sz w:val="25"/>
          <w:szCs w:val="25"/>
        </w:rPr>
        <w:t>uneconomic</w:t>
      </w:r>
      <w:r w:rsidR="001B0197" w:rsidRPr="005744C9">
        <w:rPr>
          <w:rFonts w:ascii="Times New Roman" w:hAnsi="Times New Roman" w:cs="Times New Roman"/>
          <w:sz w:val="25"/>
          <w:szCs w:val="25"/>
        </w:rPr>
        <w:t xml:space="preserve">.  </w:t>
      </w:r>
    </w:p>
    <w:p w:rsidR="00A910F0" w:rsidRPr="005744C9" w:rsidRDefault="00A910F0" w:rsidP="002B508F">
      <w:pPr>
        <w:spacing w:line="264" w:lineRule="auto"/>
        <w:rPr>
          <w:rFonts w:ascii="Times New Roman" w:hAnsi="Times New Roman" w:cs="Times New Roman"/>
          <w:sz w:val="25"/>
          <w:szCs w:val="25"/>
        </w:rPr>
      </w:pPr>
    </w:p>
    <w:p w:rsidR="005B22E6" w:rsidRPr="005744C9" w:rsidRDefault="005B22E6"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Deterministic Analysis Results</w:t>
      </w:r>
    </w:p>
    <w:p w:rsidR="0026279E" w:rsidRPr="005744C9" w:rsidRDefault="0026279E" w:rsidP="002B508F">
      <w:pPr>
        <w:spacing w:line="264" w:lineRule="auto"/>
        <w:rPr>
          <w:rFonts w:ascii="Times New Roman" w:hAnsi="Times New Roman" w:cs="Times New Roman"/>
          <w:b/>
          <w:sz w:val="25"/>
          <w:szCs w:val="25"/>
        </w:rPr>
      </w:pPr>
    </w:p>
    <w:p w:rsidR="00C83962" w:rsidRPr="005744C9" w:rsidRDefault="00A910F0"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w:t>
      </w:r>
      <w:r w:rsidR="001B0197" w:rsidRPr="005744C9">
        <w:rPr>
          <w:rFonts w:ascii="Times New Roman" w:hAnsi="Times New Roman" w:cs="Times New Roman"/>
          <w:sz w:val="25"/>
          <w:szCs w:val="25"/>
        </w:rPr>
        <w:t xml:space="preserve">examined Colstrip’s operation under 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 xml:space="preserve">Scenario </w:t>
      </w:r>
      <w:r w:rsidR="001B0197" w:rsidRPr="005744C9">
        <w:rPr>
          <w:rFonts w:ascii="Times New Roman" w:hAnsi="Times New Roman" w:cs="Times New Roman"/>
          <w:sz w:val="25"/>
          <w:szCs w:val="25"/>
        </w:rPr>
        <w:t>and several</w:t>
      </w:r>
      <w:r w:rsidR="00EC43E3" w:rsidRPr="005744C9">
        <w:rPr>
          <w:rFonts w:ascii="Times New Roman" w:hAnsi="Times New Roman" w:cs="Times New Roman"/>
          <w:sz w:val="25"/>
          <w:szCs w:val="25"/>
        </w:rPr>
        <w:t xml:space="preserve"> other</w:t>
      </w:r>
      <w:r w:rsidRPr="005744C9">
        <w:rPr>
          <w:rFonts w:ascii="Times New Roman" w:hAnsi="Times New Roman" w:cs="Times New Roman"/>
          <w:sz w:val="25"/>
          <w:szCs w:val="25"/>
        </w:rPr>
        <w:t xml:space="preserve"> deterministic scenarios</w:t>
      </w:r>
      <w:r w:rsidR="001B0197" w:rsidRPr="005744C9">
        <w:rPr>
          <w:rFonts w:ascii="Times New Roman" w:hAnsi="Times New Roman" w:cs="Times New Roman"/>
          <w:sz w:val="25"/>
          <w:szCs w:val="25"/>
        </w:rPr>
        <w:t xml:space="preserve">.  </w:t>
      </w:r>
      <w:r w:rsidR="00E91D99" w:rsidRPr="005744C9">
        <w:rPr>
          <w:rFonts w:ascii="Times New Roman" w:hAnsi="Times New Roman" w:cs="Times New Roman"/>
          <w:sz w:val="25"/>
          <w:szCs w:val="25"/>
        </w:rPr>
        <w:t>Figure 5-23</w:t>
      </w:r>
      <w:r w:rsidR="00C83962" w:rsidRPr="005744C9">
        <w:rPr>
          <w:rFonts w:ascii="Times New Roman" w:hAnsi="Times New Roman" w:cs="Times New Roman"/>
          <w:sz w:val="25"/>
          <w:szCs w:val="25"/>
        </w:rPr>
        <w:t>, reproduced below,</w:t>
      </w:r>
      <w:r w:rsidR="00E91D99" w:rsidRPr="005744C9">
        <w:rPr>
          <w:rFonts w:ascii="Times New Roman" w:hAnsi="Times New Roman" w:cs="Times New Roman"/>
          <w:sz w:val="25"/>
          <w:szCs w:val="25"/>
        </w:rPr>
        <w:t xml:space="preserve"> illustrates which Colstrip units are cost effective under four </w:t>
      </w:r>
      <w:r w:rsidR="00270A19" w:rsidRPr="005744C9">
        <w:rPr>
          <w:rFonts w:ascii="Times New Roman" w:hAnsi="Times New Roman" w:cs="Times New Roman"/>
          <w:sz w:val="25"/>
          <w:szCs w:val="25"/>
        </w:rPr>
        <w:t>Environmental Compliance cases</w:t>
      </w:r>
      <w:r w:rsidR="00652118" w:rsidRPr="005744C9">
        <w:rPr>
          <w:rFonts w:ascii="Times New Roman" w:hAnsi="Times New Roman" w:cs="Times New Roman"/>
          <w:sz w:val="25"/>
          <w:szCs w:val="25"/>
        </w:rPr>
        <w:t xml:space="preserve">, </w:t>
      </w:r>
      <w:r w:rsidR="001B0197" w:rsidRPr="005744C9">
        <w:rPr>
          <w:rFonts w:ascii="Times New Roman" w:hAnsi="Times New Roman" w:cs="Times New Roman"/>
          <w:sz w:val="25"/>
          <w:szCs w:val="25"/>
        </w:rPr>
        <w:t xml:space="preserve">five </w:t>
      </w:r>
      <w:r w:rsidR="00E91D99" w:rsidRPr="005744C9">
        <w:rPr>
          <w:rFonts w:ascii="Times New Roman" w:hAnsi="Times New Roman" w:cs="Times New Roman"/>
          <w:sz w:val="25"/>
          <w:szCs w:val="25"/>
        </w:rPr>
        <w:t>natural gas price</w:t>
      </w:r>
      <w:r w:rsidR="001B0197" w:rsidRPr="005744C9">
        <w:rPr>
          <w:rFonts w:ascii="Times New Roman" w:hAnsi="Times New Roman" w:cs="Times New Roman"/>
          <w:sz w:val="25"/>
          <w:szCs w:val="25"/>
        </w:rPr>
        <w:t xml:space="preserve"> </w:t>
      </w:r>
      <w:r w:rsidR="00E91D99" w:rsidRPr="005744C9">
        <w:rPr>
          <w:rFonts w:ascii="Times New Roman" w:hAnsi="Times New Roman" w:cs="Times New Roman"/>
          <w:sz w:val="25"/>
          <w:szCs w:val="25"/>
        </w:rPr>
        <w:t>s</w:t>
      </w:r>
      <w:r w:rsidR="001B0197" w:rsidRPr="005744C9">
        <w:rPr>
          <w:rFonts w:ascii="Times New Roman" w:hAnsi="Times New Roman" w:cs="Times New Roman"/>
          <w:sz w:val="25"/>
          <w:szCs w:val="25"/>
        </w:rPr>
        <w:t>cenarios</w:t>
      </w:r>
      <w:r w:rsidR="00E91D99" w:rsidRPr="005744C9">
        <w:rPr>
          <w:rFonts w:ascii="Times New Roman" w:hAnsi="Times New Roman" w:cs="Times New Roman"/>
          <w:sz w:val="25"/>
          <w:szCs w:val="25"/>
        </w:rPr>
        <w:t xml:space="preserve">, </w:t>
      </w:r>
      <w:r w:rsidR="001B0197" w:rsidRPr="005744C9">
        <w:rPr>
          <w:rFonts w:ascii="Times New Roman" w:hAnsi="Times New Roman" w:cs="Times New Roman"/>
          <w:sz w:val="25"/>
          <w:szCs w:val="25"/>
        </w:rPr>
        <w:t xml:space="preserve">three </w:t>
      </w:r>
      <w:r w:rsidR="00E91D99" w:rsidRPr="005744C9">
        <w:rPr>
          <w:rFonts w:ascii="Times New Roman" w:hAnsi="Times New Roman" w:cs="Times New Roman"/>
          <w:sz w:val="25"/>
          <w:szCs w:val="25"/>
        </w:rPr>
        <w:t>load growth</w:t>
      </w:r>
      <w:r w:rsidR="001B0197" w:rsidRPr="005744C9">
        <w:rPr>
          <w:rFonts w:ascii="Times New Roman" w:hAnsi="Times New Roman" w:cs="Times New Roman"/>
          <w:sz w:val="25"/>
          <w:szCs w:val="25"/>
        </w:rPr>
        <w:t xml:space="preserve"> scenarios</w:t>
      </w:r>
      <w:r w:rsidR="00E91D99" w:rsidRPr="005744C9">
        <w:rPr>
          <w:rFonts w:ascii="Times New Roman" w:hAnsi="Times New Roman" w:cs="Times New Roman"/>
          <w:sz w:val="25"/>
          <w:szCs w:val="25"/>
        </w:rPr>
        <w:t xml:space="preserve">, and </w:t>
      </w:r>
      <w:r w:rsidR="001B0197" w:rsidRPr="005744C9">
        <w:rPr>
          <w:rFonts w:ascii="Times New Roman" w:hAnsi="Times New Roman" w:cs="Times New Roman"/>
          <w:sz w:val="25"/>
          <w:szCs w:val="25"/>
        </w:rPr>
        <w:t xml:space="preserve">four </w:t>
      </w:r>
      <w:r w:rsidR="00E91D99" w:rsidRPr="005744C9">
        <w:rPr>
          <w:rFonts w:ascii="Times New Roman" w:hAnsi="Times New Roman" w:cs="Times New Roman"/>
          <w:sz w:val="25"/>
          <w:szCs w:val="25"/>
        </w:rPr>
        <w:t>CO</w:t>
      </w:r>
      <w:r w:rsidR="00E91D99" w:rsidRPr="005744C9">
        <w:rPr>
          <w:rFonts w:ascii="Times New Roman" w:hAnsi="Times New Roman" w:cs="Times New Roman"/>
          <w:sz w:val="25"/>
          <w:szCs w:val="25"/>
          <w:vertAlign w:val="subscript"/>
        </w:rPr>
        <w:t>2</w:t>
      </w:r>
      <w:r w:rsidR="00E91D99" w:rsidRPr="005744C9">
        <w:rPr>
          <w:rFonts w:ascii="Times New Roman" w:hAnsi="Times New Roman" w:cs="Times New Roman"/>
          <w:sz w:val="25"/>
          <w:szCs w:val="25"/>
        </w:rPr>
        <w:t xml:space="preserve"> cost</w:t>
      </w:r>
      <w:r w:rsidR="001B0197" w:rsidRPr="005744C9">
        <w:rPr>
          <w:rFonts w:ascii="Times New Roman" w:hAnsi="Times New Roman" w:cs="Times New Roman"/>
          <w:sz w:val="25"/>
          <w:szCs w:val="25"/>
        </w:rPr>
        <w:t xml:space="preserve"> </w:t>
      </w:r>
      <w:r w:rsidR="00E91D99" w:rsidRPr="005744C9">
        <w:rPr>
          <w:rFonts w:ascii="Times New Roman" w:hAnsi="Times New Roman" w:cs="Times New Roman"/>
          <w:sz w:val="25"/>
          <w:szCs w:val="25"/>
        </w:rPr>
        <w:t>s</w:t>
      </w:r>
      <w:r w:rsidR="001B0197" w:rsidRPr="005744C9">
        <w:rPr>
          <w:rFonts w:ascii="Times New Roman" w:hAnsi="Times New Roman" w:cs="Times New Roman"/>
          <w:sz w:val="25"/>
          <w:szCs w:val="25"/>
        </w:rPr>
        <w:t>cenarios</w:t>
      </w:r>
      <w:r w:rsidR="00E91D99" w:rsidRPr="005744C9">
        <w:rPr>
          <w:rFonts w:ascii="Times New Roman" w:hAnsi="Times New Roman" w:cs="Times New Roman"/>
          <w:sz w:val="25"/>
          <w:szCs w:val="25"/>
        </w:rPr>
        <w:t>.</w:t>
      </w:r>
    </w:p>
    <w:p w:rsidR="00C83962" w:rsidRPr="005744C9" w:rsidRDefault="00C83962" w:rsidP="002B508F">
      <w:pPr>
        <w:spacing w:line="264" w:lineRule="auto"/>
        <w:rPr>
          <w:rFonts w:ascii="Times New Roman" w:hAnsi="Times New Roman" w:cs="Times New Roman"/>
          <w:sz w:val="25"/>
          <w:szCs w:val="25"/>
        </w:rPr>
      </w:pPr>
    </w:p>
    <w:p w:rsidR="00C60255" w:rsidRPr="005744C9" w:rsidRDefault="005156CF"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For </w:t>
      </w:r>
      <w:r w:rsidR="00F07ACB" w:rsidRPr="005744C9">
        <w:rPr>
          <w:rFonts w:ascii="Times New Roman" w:hAnsi="Times New Roman" w:cs="Times New Roman"/>
          <w:sz w:val="25"/>
          <w:szCs w:val="25"/>
        </w:rPr>
        <w:t xml:space="preserve">example, </w:t>
      </w:r>
      <w:r w:rsidR="00706BA2" w:rsidRPr="005744C9">
        <w:rPr>
          <w:rFonts w:ascii="Times New Roman" w:hAnsi="Times New Roman" w:cs="Times New Roman"/>
          <w:sz w:val="25"/>
          <w:szCs w:val="25"/>
        </w:rPr>
        <w:t xml:space="preserve">under </w:t>
      </w:r>
      <w:r w:rsidR="00270A19" w:rsidRPr="005744C9">
        <w:rPr>
          <w:rFonts w:ascii="Times New Roman" w:hAnsi="Times New Roman" w:cs="Times New Roman"/>
          <w:sz w:val="25"/>
          <w:szCs w:val="25"/>
        </w:rPr>
        <w:t xml:space="preserve">Environmental Compliance </w:t>
      </w:r>
      <w:r w:rsidR="001D68FE" w:rsidRPr="005744C9">
        <w:rPr>
          <w:rFonts w:ascii="Times New Roman" w:hAnsi="Times New Roman" w:cs="Times New Roman"/>
          <w:sz w:val="25"/>
          <w:szCs w:val="25"/>
        </w:rPr>
        <w:t>2</w:t>
      </w:r>
      <w:r w:rsidR="00DB7DAB" w:rsidRPr="005744C9">
        <w:rPr>
          <w:rFonts w:ascii="Times New Roman" w:hAnsi="Times New Roman" w:cs="Times New Roman"/>
          <w:sz w:val="25"/>
          <w:szCs w:val="25"/>
        </w:rPr>
        <w:t>,</w:t>
      </w:r>
      <w:r w:rsidR="001D68FE" w:rsidRPr="005744C9">
        <w:rPr>
          <w:rFonts w:ascii="Times New Roman" w:hAnsi="Times New Roman" w:cs="Times New Roman"/>
          <w:sz w:val="25"/>
          <w:szCs w:val="25"/>
        </w:rPr>
        <w:t xml:space="preserve"> the </w:t>
      </w:r>
      <w:r w:rsidR="00706BA2" w:rsidRPr="005744C9">
        <w:rPr>
          <w:rFonts w:ascii="Times New Roman" w:hAnsi="Times New Roman" w:cs="Times New Roman"/>
          <w:sz w:val="25"/>
          <w:szCs w:val="25"/>
        </w:rPr>
        <w:t xml:space="preserve">combination of the </w:t>
      </w:r>
      <w:r w:rsidR="00C60255" w:rsidRPr="005744C9">
        <w:rPr>
          <w:rFonts w:ascii="Times New Roman" w:hAnsi="Times New Roman" w:cs="Times New Roman"/>
          <w:sz w:val="25"/>
          <w:szCs w:val="25"/>
        </w:rPr>
        <w:t xml:space="preserve">low gas price scenario </w:t>
      </w:r>
      <w:r w:rsidR="00D85D17" w:rsidRPr="005744C9">
        <w:rPr>
          <w:rFonts w:ascii="Times New Roman" w:hAnsi="Times New Roman" w:cs="Times New Roman"/>
          <w:sz w:val="25"/>
          <w:szCs w:val="25"/>
        </w:rPr>
        <w:t xml:space="preserve">and </w:t>
      </w:r>
      <w:r w:rsidR="00706BA2" w:rsidRPr="005744C9">
        <w:rPr>
          <w:rFonts w:ascii="Times New Roman" w:hAnsi="Times New Roman" w:cs="Times New Roman"/>
          <w:sz w:val="25"/>
          <w:szCs w:val="25"/>
        </w:rPr>
        <w:t xml:space="preserve">the </w:t>
      </w:r>
      <w:r w:rsidR="00D85D17" w:rsidRPr="005744C9">
        <w:rPr>
          <w:rFonts w:ascii="Times New Roman" w:hAnsi="Times New Roman" w:cs="Times New Roman"/>
          <w:sz w:val="25"/>
          <w:szCs w:val="25"/>
        </w:rPr>
        <w:t xml:space="preserve">low load </w:t>
      </w:r>
      <w:r w:rsidR="001D68FE" w:rsidRPr="005744C9">
        <w:rPr>
          <w:rFonts w:ascii="Times New Roman" w:hAnsi="Times New Roman" w:cs="Times New Roman"/>
          <w:sz w:val="25"/>
          <w:szCs w:val="25"/>
        </w:rPr>
        <w:t xml:space="preserve">scenario </w:t>
      </w:r>
      <w:r w:rsidR="00C60255" w:rsidRPr="005744C9">
        <w:rPr>
          <w:rFonts w:ascii="Times New Roman" w:hAnsi="Times New Roman" w:cs="Times New Roman"/>
          <w:sz w:val="25"/>
          <w:szCs w:val="25"/>
        </w:rPr>
        <w:t xml:space="preserve">render units 1 and 2 </w:t>
      </w:r>
      <w:r w:rsidR="006E5BE1" w:rsidRPr="005744C9">
        <w:rPr>
          <w:rFonts w:ascii="Times New Roman" w:hAnsi="Times New Roman" w:cs="Times New Roman"/>
          <w:sz w:val="25"/>
          <w:szCs w:val="25"/>
        </w:rPr>
        <w:t>uneconomic</w:t>
      </w:r>
      <w:r w:rsidR="00C60255" w:rsidRPr="005744C9">
        <w:rPr>
          <w:rFonts w:ascii="Times New Roman" w:hAnsi="Times New Roman" w:cs="Times New Roman"/>
          <w:sz w:val="25"/>
          <w:szCs w:val="25"/>
        </w:rPr>
        <w:t>.</w:t>
      </w:r>
      <w:r w:rsidRPr="005744C9">
        <w:rPr>
          <w:rStyle w:val="FootnoteReference"/>
          <w:rFonts w:ascii="Times New Roman" w:hAnsi="Times New Roman" w:cs="Times New Roman"/>
          <w:sz w:val="25"/>
          <w:szCs w:val="25"/>
        </w:rPr>
        <w:footnoteReference w:id="24"/>
      </w:r>
      <w:r w:rsidR="00C60255" w:rsidRPr="005744C9">
        <w:rPr>
          <w:rFonts w:ascii="Times New Roman" w:hAnsi="Times New Roman" w:cs="Times New Roman"/>
          <w:sz w:val="25"/>
          <w:szCs w:val="25"/>
        </w:rPr>
        <w:t xml:space="preserve">  </w:t>
      </w:r>
      <w:r w:rsidRPr="005744C9">
        <w:rPr>
          <w:rFonts w:ascii="Times New Roman" w:hAnsi="Times New Roman" w:cs="Times New Roman"/>
          <w:sz w:val="25"/>
          <w:szCs w:val="25"/>
        </w:rPr>
        <w:t xml:space="preserve"> </w:t>
      </w:r>
      <w:r w:rsidR="001D68FE" w:rsidRPr="005744C9">
        <w:rPr>
          <w:rFonts w:ascii="Times New Roman" w:hAnsi="Times New Roman" w:cs="Times New Roman"/>
          <w:sz w:val="25"/>
          <w:szCs w:val="25"/>
        </w:rPr>
        <w:t>If the very</w:t>
      </w:r>
      <w:r w:rsidR="00C02D91" w:rsidRPr="005744C9">
        <w:rPr>
          <w:rFonts w:ascii="Times New Roman" w:hAnsi="Times New Roman" w:cs="Times New Roman"/>
          <w:sz w:val="25"/>
          <w:szCs w:val="25"/>
        </w:rPr>
        <w:t>-</w:t>
      </w:r>
      <w:r w:rsidR="001D68FE" w:rsidRPr="005744C9">
        <w:rPr>
          <w:rFonts w:ascii="Times New Roman" w:hAnsi="Times New Roman" w:cs="Times New Roman"/>
          <w:sz w:val="25"/>
          <w:szCs w:val="25"/>
        </w:rPr>
        <w:t>low gas price scenario is substituted for the low gas price scenario all four</w:t>
      </w:r>
      <w:r w:rsidR="00706BA2" w:rsidRPr="005744C9">
        <w:rPr>
          <w:rFonts w:ascii="Times New Roman" w:hAnsi="Times New Roman" w:cs="Times New Roman"/>
          <w:sz w:val="25"/>
          <w:szCs w:val="25"/>
        </w:rPr>
        <w:t xml:space="preserve"> Colstrip</w:t>
      </w:r>
      <w:r w:rsidR="001D68FE" w:rsidRPr="005744C9">
        <w:rPr>
          <w:rFonts w:ascii="Times New Roman" w:hAnsi="Times New Roman" w:cs="Times New Roman"/>
          <w:sz w:val="25"/>
          <w:szCs w:val="25"/>
        </w:rPr>
        <w:t xml:space="preserve"> units are </w:t>
      </w:r>
      <w:r w:rsidR="006E5BE1" w:rsidRPr="005744C9">
        <w:rPr>
          <w:rFonts w:ascii="Times New Roman" w:hAnsi="Times New Roman" w:cs="Times New Roman"/>
          <w:sz w:val="25"/>
          <w:szCs w:val="25"/>
        </w:rPr>
        <w:t>uneconomic</w:t>
      </w:r>
      <w:r w:rsidR="001D68FE" w:rsidRPr="005744C9">
        <w:rPr>
          <w:rFonts w:ascii="Times New Roman" w:hAnsi="Times New Roman" w:cs="Times New Roman"/>
          <w:sz w:val="25"/>
          <w:szCs w:val="25"/>
        </w:rPr>
        <w:t>.</w:t>
      </w:r>
      <w:r w:rsidR="008C32FA" w:rsidRPr="005744C9">
        <w:rPr>
          <w:rStyle w:val="FootnoteReference"/>
          <w:rFonts w:ascii="Times New Roman" w:hAnsi="Times New Roman" w:cs="Times New Roman"/>
          <w:sz w:val="25"/>
          <w:szCs w:val="25"/>
        </w:rPr>
        <w:footnoteReference w:id="25"/>
      </w:r>
      <w:r w:rsidR="00C60255" w:rsidRPr="005744C9">
        <w:rPr>
          <w:rFonts w:ascii="Times New Roman" w:hAnsi="Times New Roman" w:cs="Times New Roman"/>
          <w:sz w:val="25"/>
          <w:szCs w:val="25"/>
        </w:rPr>
        <w:t xml:space="preserve">  </w:t>
      </w:r>
    </w:p>
    <w:p w:rsidR="00BA0F29" w:rsidRPr="005744C9" w:rsidRDefault="00BA0F29" w:rsidP="002B508F">
      <w:pPr>
        <w:spacing w:line="264" w:lineRule="auto"/>
        <w:rPr>
          <w:rFonts w:ascii="Times New Roman" w:hAnsi="Times New Roman" w:cs="Times New Roman"/>
          <w:sz w:val="25"/>
          <w:szCs w:val="25"/>
        </w:rPr>
      </w:pPr>
    </w:p>
    <w:p w:rsidR="00AC4333" w:rsidRPr="005744C9" w:rsidRDefault="00636AC8"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With the </w:t>
      </w:r>
      <w:r w:rsidR="0069066A" w:rsidRPr="005744C9">
        <w:rPr>
          <w:rFonts w:ascii="Times New Roman" w:hAnsi="Times New Roman" w:cs="Times New Roman"/>
          <w:sz w:val="25"/>
          <w:szCs w:val="25"/>
        </w:rPr>
        <w:t>high</w:t>
      </w:r>
      <w:r w:rsidRPr="005744C9">
        <w:rPr>
          <w:rFonts w:ascii="Times New Roman" w:hAnsi="Times New Roman" w:cs="Times New Roman"/>
          <w:sz w:val="25"/>
          <w:szCs w:val="25"/>
        </w:rPr>
        <w:t xml:space="preserve"> costs modeled in </w:t>
      </w:r>
      <w:r w:rsidR="00270A19" w:rsidRPr="005744C9">
        <w:rPr>
          <w:rFonts w:ascii="Times New Roman" w:hAnsi="Times New Roman" w:cs="Times New Roman"/>
          <w:sz w:val="25"/>
          <w:szCs w:val="25"/>
        </w:rPr>
        <w:t xml:space="preserve">Environmental Compliance </w:t>
      </w:r>
      <w:r w:rsidRPr="005744C9">
        <w:rPr>
          <w:rFonts w:ascii="Times New Roman" w:hAnsi="Times New Roman" w:cs="Times New Roman"/>
          <w:sz w:val="25"/>
          <w:szCs w:val="25"/>
        </w:rPr>
        <w:t xml:space="preserve">4, </w:t>
      </w:r>
      <w:r w:rsidR="00F07ACB" w:rsidRPr="005744C9">
        <w:rPr>
          <w:rFonts w:ascii="Times New Roman" w:hAnsi="Times New Roman" w:cs="Times New Roman"/>
          <w:sz w:val="25"/>
          <w:szCs w:val="25"/>
        </w:rPr>
        <w:t xml:space="preserve">units 1 and 2 are </w:t>
      </w:r>
      <w:r w:rsidR="006E5BE1" w:rsidRPr="005744C9">
        <w:rPr>
          <w:rFonts w:ascii="Times New Roman" w:hAnsi="Times New Roman" w:cs="Times New Roman"/>
          <w:sz w:val="25"/>
          <w:szCs w:val="25"/>
        </w:rPr>
        <w:t>uneconomic</w:t>
      </w:r>
      <w:r w:rsidR="00BA0F29" w:rsidRPr="005744C9">
        <w:rPr>
          <w:rFonts w:ascii="Times New Roman" w:hAnsi="Times New Roman" w:cs="Times New Roman"/>
          <w:sz w:val="25"/>
          <w:szCs w:val="25"/>
        </w:rPr>
        <w:t xml:space="preserve"> </w:t>
      </w:r>
      <w:r w:rsidR="004C5BEB" w:rsidRPr="005744C9">
        <w:rPr>
          <w:rFonts w:ascii="Times New Roman" w:hAnsi="Times New Roman" w:cs="Times New Roman"/>
          <w:sz w:val="25"/>
          <w:szCs w:val="25"/>
        </w:rPr>
        <w:t xml:space="preserve">at the Base </w:t>
      </w:r>
      <w:r w:rsidR="007E7CAD" w:rsidRPr="005744C9">
        <w:rPr>
          <w:rFonts w:ascii="Times New Roman" w:hAnsi="Times New Roman" w:cs="Times New Roman"/>
          <w:sz w:val="25"/>
          <w:szCs w:val="25"/>
        </w:rPr>
        <w:t>Scenario</w:t>
      </w:r>
      <w:r w:rsidR="004C5BEB" w:rsidRPr="005744C9">
        <w:rPr>
          <w:rFonts w:ascii="Times New Roman" w:hAnsi="Times New Roman" w:cs="Times New Roman"/>
          <w:sz w:val="25"/>
          <w:szCs w:val="25"/>
        </w:rPr>
        <w:t xml:space="preserve">’s gas price, </w:t>
      </w:r>
      <w:r w:rsidR="00BA0F29" w:rsidRPr="005744C9">
        <w:rPr>
          <w:rFonts w:ascii="Times New Roman" w:hAnsi="Times New Roman" w:cs="Times New Roman"/>
          <w:sz w:val="25"/>
          <w:szCs w:val="25"/>
        </w:rPr>
        <w:t>without factoring in CO</w:t>
      </w:r>
      <w:r w:rsidR="00BA0F29" w:rsidRPr="005744C9">
        <w:rPr>
          <w:rFonts w:ascii="Times New Roman" w:hAnsi="Times New Roman" w:cs="Times New Roman"/>
          <w:sz w:val="25"/>
          <w:szCs w:val="25"/>
          <w:vertAlign w:val="subscript"/>
        </w:rPr>
        <w:t xml:space="preserve">2 </w:t>
      </w:r>
      <w:r w:rsidR="00BA0F29" w:rsidRPr="005744C9">
        <w:rPr>
          <w:rFonts w:ascii="Times New Roman" w:hAnsi="Times New Roman" w:cs="Times New Roman"/>
          <w:sz w:val="25"/>
          <w:szCs w:val="25"/>
        </w:rPr>
        <w:t>costs</w:t>
      </w:r>
      <w:r w:rsidR="0069066A" w:rsidRPr="005744C9">
        <w:rPr>
          <w:rFonts w:ascii="Times New Roman" w:hAnsi="Times New Roman" w:cs="Times New Roman"/>
          <w:sz w:val="25"/>
          <w:szCs w:val="25"/>
        </w:rPr>
        <w:t>.</w:t>
      </w:r>
      <w:r w:rsidR="004C5BEB" w:rsidRPr="005744C9">
        <w:rPr>
          <w:rStyle w:val="FootnoteReference"/>
          <w:rFonts w:ascii="Times New Roman" w:hAnsi="Times New Roman" w:cs="Times New Roman"/>
          <w:sz w:val="25"/>
          <w:szCs w:val="25"/>
        </w:rPr>
        <w:footnoteReference w:id="26"/>
      </w:r>
    </w:p>
    <w:p w:rsidR="00636AC8" w:rsidRPr="005744C9" w:rsidRDefault="00636AC8" w:rsidP="002B508F">
      <w:pPr>
        <w:spacing w:line="264" w:lineRule="auto"/>
        <w:rPr>
          <w:rFonts w:ascii="Times New Roman" w:hAnsi="Times New Roman" w:cs="Times New Roman"/>
          <w:sz w:val="25"/>
          <w:szCs w:val="25"/>
        </w:rPr>
      </w:pPr>
    </w:p>
    <w:p w:rsidR="00BB7215" w:rsidRPr="005744C9" w:rsidRDefault="00F07ACB"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lastRenderedPageBreak/>
        <w:t xml:space="preserve">Similar trends </w:t>
      </w:r>
      <w:r w:rsidR="0069066A" w:rsidRPr="005744C9">
        <w:rPr>
          <w:rFonts w:ascii="Times New Roman" w:hAnsi="Times New Roman" w:cs="Times New Roman"/>
          <w:sz w:val="25"/>
          <w:szCs w:val="25"/>
        </w:rPr>
        <w:t>in the reduced economics of Colstrip occur with increases</w:t>
      </w:r>
      <w:r w:rsidRPr="005744C9">
        <w:rPr>
          <w:rFonts w:ascii="Times New Roman" w:hAnsi="Times New Roman" w:cs="Times New Roman"/>
          <w:sz w:val="25"/>
          <w:szCs w:val="25"/>
        </w:rPr>
        <w:t xml:space="preserve"> </w:t>
      </w:r>
      <w:r w:rsidR="00C02D91" w:rsidRPr="005744C9">
        <w:rPr>
          <w:rFonts w:ascii="Times New Roman" w:hAnsi="Times New Roman" w:cs="Times New Roman"/>
          <w:sz w:val="25"/>
          <w:szCs w:val="25"/>
        </w:rPr>
        <w:t xml:space="preserve">in </w:t>
      </w:r>
      <w:r w:rsidRPr="005744C9">
        <w:rPr>
          <w:rFonts w:ascii="Times New Roman" w:hAnsi="Times New Roman" w:cs="Times New Roman"/>
          <w:sz w:val="25"/>
          <w:szCs w:val="25"/>
        </w:rPr>
        <w:t>CO</w:t>
      </w:r>
      <w:r w:rsidRPr="005744C9">
        <w:rPr>
          <w:rFonts w:ascii="Times New Roman" w:hAnsi="Times New Roman" w:cs="Times New Roman"/>
          <w:sz w:val="25"/>
          <w:szCs w:val="25"/>
          <w:vertAlign w:val="subscript"/>
        </w:rPr>
        <w:t xml:space="preserve">2 </w:t>
      </w:r>
      <w:r w:rsidRPr="005744C9">
        <w:rPr>
          <w:rFonts w:ascii="Times New Roman" w:hAnsi="Times New Roman" w:cs="Times New Roman"/>
          <w:sz w:val="25"/>
          <w:szCs w:val="25"/>
        </w:rPr>
        <w:t xml:space="preserve">costs. </w:t>
      </w:r>
      <w:r w:rsidR="00592FD0" w:rsidRPr="005744C9">
        <w:rPr>
          <w:rFonts w:ascii="Times New Roman" w:hAnsi="Times New Roman" w:cs="Times New Roman"/>
          <w:sz w:val="25"/>
          <w:szCs w:val="25"/>
        </w:rPr>
        <w:t>As CO</w:t>
      </w:r>
      <w:r w:rsidR="00592FD0" w:rsidRPr="005744C9">
        <w:rPr>
          <w:rFonts w:ascii="Times New Roman" w:hAnsi="Times New Roman" w:cs="Times New Roman"/>
          <w:sz w:val="25"/>
          <w:szCs w:val="25"/>
          <w:vertAlign w:val="subscript"/>
        </w:rPr>
        <w:t xml:space="preserve">2 </w:t>
      </w:r>
      <w:r w:rsidR="00592FD0" w:rsidRPr="005744C9">
        <w:rPr>
          <w:rFonts w:ascii="Times New Roman" w:hAnsi="Times New Roman" w:cs="Times New Roman"/>
          <w:sz w:val="25"/>
          <w:szCs w:val="25"/>
        </w:rPr>
        <w:t xml:space="preserve">costs </w:t>
      </w:r>
      <w:r w:rsidR="006B0643" w:rsidRPr="005744C9">
        <w:rPr>
          <w:rFonts w:ascii="Times New Roman" w:hAnsi="Times New Roman" w:cs="Times New Roman"/>
          <w:sz w:val="25"/>
          <w:szCs w:val="25"/>
        </w:rPr>
        <w:t xml:space="preserve">are added to the Base </w:t>
      </w:r>
      <w:r w:rsidR="007E7CAD" w:rsidRPr="005744C9">
        <w:rPr>
          <w:rFonts w:ascii="Times New Roman" w:hAnsi="Times New Roman" w:cs="Times New Roman"/>
          <w:sz w:val="25"/>
          <w:szCs w:val="25"/>
        </w:rPr>
        <w:t>S</w:t>
      </w:r>
      <w:r w:rsidR="00DE22F6" w:rsidRPr="005744C9">
        <w:rPr>
          <w:rFonts w:ascii="Times New Roman" w:hAnsi="Times New Roman" w:cs="Times New Roman"/>
          <w:sz w:val="25"/>
          <w:szCs w:val="25"/>
        </w:rPr>
        <w:t xml:space="preserve">cenario </w:t>
      </w:r>
      <w:r w:rsidR="006B0643" w:rsidRPr="005744C9">
        <w:rPr>
          <w:rFonts w:ascii="Times New Roman" w:hAnsi="Times New Roman" w:cs="Times New Roman"/>
          <w:sz w:val="25"/>
          <w:szCs w:val="25"/>
        </w:rPr>
        <w:t xml:space="preserve">Colstrip units 1 and 2 become uneconomic.  This trend is shown to occur </w:t>
      </w:r>
      <w:r w:rsidR="00DE22F6" w:rsidRPr="005744C9">
        <w:rPr>
          <w:rFonts w:ascii="Times New Roman" w:hAnsi="Times New Roman" w:cs="Times New Roman"/>
          <w:sz w:val="25"/>
          <w:szCs w:val="25"/>
        </w:rPr>
        <w:t xml:space="preserve">somewhere above $10 per </w:t>
      </w:r>
      <w:r w:rsidR="00C9680B" w:rsidRPr="005744C9">
        <w:rPr>
          <w:rFonts w:ascii="Times New Roman" w:hAnsi="Times New Roman" w:cs="Times New Roman"/>
          <w:sz w:val="25"/>
          <w:szCs w:val="25"/>
        </w:rPr>
        <w:t>ton</w:t>
      </w:r>
      <w:r w:rsidR="00DE22F6" w:rsidRPr="005744C9">
        <w:rPr>
          <w:rFonts w:ascii="Times New Roman" w:hAnsi="Times New Roman" w:cs="Times New Roman"/>
          <w:sz w:val="25"/>
          <w:szCs w:val="25"/>
        </w:rPr>
        <w:t xml:space="preserve"> of CO</w:t>
      </w:r>
      <w:r w:rsidR="00DE22F6" w:rsidRPr="005744C9">
        <w:rPr>
          <w:rFonts w:ascii="Times New Roman" w:hAnsi="Times New Roman" w:cs="Times New Roman"/>
          <w:sz w:val="25"/>
          <w:szCs w:val="25"/>
          <w:vertAlign w:val="subscript"/>
        </w:rPr>
        <w:t>2</w:t>
      </w:r>
      <w:r w:rsidR="00DE22F6" w:rsidRPr="005744C9">
        <w:rPr>
          <w:rFonts w:ascii="Times New Roman" w:hAnsi="Times New Roman" w:cs="Times New Roman"/>
          <w:sz w:val="25"/>
          <w:szCs w:val="25"/>
        </w:rPr>
        <w:t xml:space="preserve"> but at or below </w:t>
      </w:r>
      <w:r w:rsidR="006B0643" w:rsidRPr="005744C9">
        <w:rPr>
          <w:rFonts w:ascii="Times New Roman" w:hAnsi="Times New Roman" w:cs="Times New Roman"/>
          <w:sz w:val="25"/>
          <w:szCs w:val="25"/>
        </w:rPr>
        <w:t xml:space="preserve">$30 per </w:t>
      </w:r>
      <w:r w:rsidR="00DE22F6" w:rsidRPr="005744C9">
        <w:rPr>
          <w:rFonts w:ascii="Times New Roman" w:hAnsi="Times New Roman" w:cs="Times New Roman"/>
          <w:sz w:val="25"/>
          <w:szCs w:val="25"/>
        </w:rPr>
        <w:t>t</w:t>
      </w:r>
      <w:r w:rsidR="006B0643" w:rsidRPr="005744C9">
        <w:rPr>
          <w:rFonts w:ascii="Times New Roman" w:hAnsi="Times New Roman" w:cs="Times New Roman"/>
          <w:sz w:val="25"/>
          <w:szCs w:val="25"/>
        </w:rPr>
        <w:t>on of CO</w:t>
      </w:r>
      <w:r w:rsidR="006B0643" w:rsidRPr="005744C9">
        <w:rPr>
          <w:rFonts w:ascii="Times New Roman" w:hAnsi="Times New Roman" w:cs="Times New Roman"/>
          <w:sz w:val="25"/>
          <w:szCs w:val="25"/>
          <w:vertAlign w:val="subscript"/>
        </w:rPr>
        <w:t>2</w:t>
      </w:r>
      <w:r w:rsidR="00DE22F6" w:rsidRPr="005744C9">
        <w:rPr>
          <w:rFonts w:ascii="Times New Roman" w:hAnsi="Times New Roman" w:cs="Times New Roman"/>
          <w:sz w:val="25"/>
          <w:szCs w:val="25"/>
        </w:rPr>
        <w:t>.</w:t>
      </w:r>
      <w:r w:rsidR="004C5BEB" w:rsidRPr="005744C9">
        <w:rPr>
          <w:rStyle w:val="FootnoteReference"/>
          <w:rFonts w:ascii="Times New Roman" w:hAnsi="Times New Roman" w:cs="Times New Roman"/>
          <w:sz w:val="25"/>
          <w:szCs w:val="25"/>
        </w:rPr>
        <w:footnoteReference w:id="27"/>
      </w:r>
      <w:r w:rsidR="00DE22F6" w:rsidRPr="005744C9">
        <w:rPr>
          <w:rFonts w:ascii="Times New Roman" w:hAnsi="Times New Roman" w:cs="Times New Roman"/>
          <w:sz w:val="25"/>
          <w:szCs w:val="25"/>
        </w:rPr>
        <w:t xml:space="preserve"> </w:t>
      </w:r>
      <w:r w:rsidR="00DF1BB3" w:rsidRPr="005744C9">
        <w:rPr>
          <w:rFonts w:ascii="Times New Roman" w:hAnsi="Times New Roman" w:cs="Times New Roman"/>
          <w:sz w:val="25"/>
          <w:szCs w:val="25"/>
        </w:rPr>
        <w:t xml:space="preserve"> </w:t>
      </w:r>
      <w:r w:rsidR="00C02D91" w:rsidRPr="005744C9">
        <w:rPr>
          <w:rFonts w:ascii="Times New Roman" w:hAnsi="Times New Roman" w:cs="Times New Roman"/>
          <w:sz w:val="25"/>
          <w:szCs w:val="25"/>
        </w:rPr>
        <w:t xml:space="preserve">Because </w:t>
      </w:r>
      <w:r w:rsidR="00DF1BB3" w:rsidRPr="005744C9">
        <w:rPr>
          <w:rFonts w:ascii="Times New Roman" w:hAnsi="Times New Roman" w:cs="Times New Roman"/>
          <w:sz w:val="25"/>
          <w:szCs w:val="25"/>
        </w:rPr>
        <w:t xml:space="preserve">PSE </w:t>
      </w:r>
      <w:r w:rsidR="00EE0D2A" w:rsidRPr="005744C9">
        <w:rPr>
          <w:rFonts w:ascii="Times New Roman" w:hAnsi="Times New Roman" w:cs="Times New Roman"/>
          <w:sz w:val="25"/>
          <w:szCs w:val="25"/>
        </w:rPr>
        <w:t>did</w:t>
      </w:r>
      <w:r w:rsidR="00DF1BB3" w:rsidRPr="005744C9">
        <w:rPr>
          <w:rFonts w:ascii="Times New Roman" w:hAnsi="Times New Roman" w:cs="Times New Roman"/>
          <w:sz w:val="25"/>
          <w:szCs w:val="25"/>
        </w:rPr>
        <w:t xml:space="preserve"> not model any CO</w:t>
      </w:r>
      <w:r w:rsidR="00DF1BB3" w:rsidRPr="005744C9">
        <w:rPr>
          <w:rFonts w:ascii="Times New Roman" w:hAnsi="Times New Roman" w:cs="Times New Roman"/>
          <w:sz w:val="25"/>
          <w:szCs w:val="25"/>
          <w:vertAlign w:val="subscript"/>
        </w:rPr>
        <w:t>2</w:t>
      </w:r>
      <w:r w:rsidR="00DE22F6" w:rsidRPr="005744C9">
        <w:rPr>
          <w:rFonts w:ascii="Times New Roman" w:hAnsi="Times New Roman" w:cs="Times New Roman"/>
          <w:sz w:val="25"/>
          <w:szCs w:val="25"/>
          <w:vertAlign w:val="subscript"/>
        </w:rPr>
        <w:t xml:space="preserve"> </w:t>
      </w:r>
      <w:r w:rsidR="00DE22F6" w:rsidRPr="005744C9">
        <w:rPr>
          <w:rFonts w:ascii="Times New Roman" w:hAnsi="Times New Roman" w:cs="Times New Roman"/>
          <w:sz w:val="25"/>
          <w:szCs w:val="25"/>
        </w:rPr>
        <w:t>costs betwe</w:t>
      </w:r>
      <w:r w:rsidR="00706BA2" w:rsidRPr="005744C9">
        <w:rPr>
          <w:rFonts w:ascii="Times New Roman" w:hAnsi="Times New Roman" w:cs="Times New Roman"/>
          <w:sz w:val="25"/>
          <w:szCs w:val="25"/>
        </w:rPr>
        <w:t>en the $10 and $30 range</w:t>
      </w:r>
      <w:r w:rsidR="00EE0D2A" w:rsidRPr="005744C9">
        <w:rPr>
          <w:rFonts w:ascii="Times New Roman" w:hAnsi="Times New Roman" w:cs="Times New Roman"/>
          <w:sz w:val="25"/>
          <w:szCs w:val="25"/>
        </w:rPr>
        <w:t>, the Commission is unable to dete</w:t>
      </w:r>
      <w:r w:rsidR="0069066A" w:rsidRPr="005744C9">
        <w:rPr>
          <w:rFonts w:ascii="Times New Roman" w:hAnsi="Times New Roman" w:cs="Times New Roman"/>
          <w:sz w:val="25"/>
          <w:szCs w:val="25"/>
        </w:rPr>
        <w:t>rmine exactly where in this range</w:t>
      </w:r>
      <w:r w:rsidR="00EE0D2A" w:rsidRPr="005744C9">
        <w:rPr>
          <w:rFonts w:ascii="Times New Roman" w:hAnsi="Times New Roman" w:cs="Times New Roman"/>
          <w:sz w:val="25"/>
          <w:szCs w:val="25"/>
        </w:rPr>
        <w:t xml:space="preserve"> units 1 and 2 become uneconomic.</w:t>
      </w:r>
      <w:r w:rsidR="00465353" w:rsidRPr="005744C9">
        <w:rPr>
          <w:rFonts w:ascii="Times New Roman" w:hAnsi="Times New Roman" w:cs="Times New Roman"/>
          <w:noProof/>
          <w:sz w:val="25"/>
          <w:szCs w:val="25"/>
        </w:rPr>
        <w:t xml:space="preserve"> </w:t>
      </w:r>
    </w:p>
    <w:p w:rsidR="00F27FE6" w:rsidRPr="005744C9" w:rsidRDefault="00465353" w:rsidP="002B508F">
      <w:pPr>
        <w:spacing w:line="264" w:lineRule="auto"/>
        <w:rPr>
          <w:rFonts w:ascii="Times New Roman" w:hAnsi="Times New Roman" w:cs="Times New Roman"/>
          <w:sz w:val="25"/>
          <w:szCs w:val="25"/>
        </w:rPr>
      </w:pPr>
      <w:r w:rsidRPr="005744C9">
        <w:rPr>
          <w:rFonts w:ascii="Times New Roman" w:hAnsi="Times New Roman" w:cs="Times New Roman"/>
          <w:noProof/>
          <w:sz w:val="25"/>
          <w:szCs w:val="25"/>
        </w:rPr>
        <w:drawing>
          <wp:inline distT="0" distB="0" distL="0" distR="0" wp14:anchorId="73CE7CF7" wp14:editId="539D0E82">
            <wp:extent cx="5835927" cy="5383987"/>
            <wp:effectExtent l="0" t="0" r="0" b="762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9859" cy="5387614"/>
                    </a:xfrm>
                    <a:prstGeom prst="rect">
                      <a:avLst/>
                    </a:prstGeom>
                    <a:noFill/>
                    <a:ln>
                      <a:noFill/>
                    </a:ln>
                  </pic:spPr>
                </pic:pic>
              </a:graphicData>
            </a:graphic>
          </wp:inline>
        </w:drawing>
      </w:r>
    </w:p>
    <w:p w:rsidR="00F27FE6" w:rsidRPr="005744C9" w:rsidRDefault="00F27FE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In PSE’s high gas prices and high load growth scenarios, the relative economics of Colstrip are improved even with higher CO</w:t>
      </w:r>
      <w:r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prices.</w:t>
      </w:r>
      <w:r w:rsidRPr="005744C9">
        <w:rPr>
          <w:rStyle w:val="FootnoteReference"/>
          <w:rFonts w:ascii="Times New Roman" w:hAnsi="Times New Roman" w:cs="Times New Roman"/>
          <w:sz w:val="25"/>
          <w:szCs w:val="25"/>
        </w:rPr>
        <w:footnoteReference w:id="28"/>
      </w:r>
      <w:r w:rsidRPr="005744C9">
        <w:rPr>
          <w:rFonts w:ascii="Times New Roman" w:hAnsi="Times New Roman" w:cs="Times New Roman"/>
          <w:sz w:val="25"/>
          <w:szCs w:val="25"/>
        </w:rPr>
        <w:t xml:space="preserve"> </w:t>
      </w:r>
    </w:p>
    <w:p w:rsidR="00F636F2" w:rsidRPr="005744C9" w:rsidRDefault="00F636F2" w:rsidP="002B508F">
      <w:pPr>
        <w:spacing w:line="264" w:lineRule="auto"/>
        <w:jc w:val="center"/>
        <w:rPr>
          <w:rFonts w:ascii="Times New Roman" w:hAnsi="Times New Roman" w:cs="Times New Roman"/>
          <w:sz w:val="25"/>
          <w:szCs w:val="25"/>
        </w:rPr>
      </w:pPr>
    </w:p>
    <w:p w:rsidR="00F27FE6" w:rsidRPr="005744C9" w:rsidRDefault="00F27FE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lastRenderedPageBreak/>
        <w:t>PSE performed a final deterministic analysis for replacing Colstrip</w:t>
      </w:r>
      <w:r w:rsidR="005B22E6" w:rsidRPr="005744C9">
        <w:rPr>
          <w:rFonts w:ascii="Times New Roman" w:hAnsi="Times New Roman" w:cs="Times New Roman"/>
          <w:sz w:val="25"/>
          <w:szCs w:val="25"/>
        </w:rPr>
        <w:t>’s energy</w:t>
      </w:r>
      <w:r w:rsidRPr="005744C9">
        <w:rPr>
          <w:rFonts w:ascii="Times New Roman" w:hAnsi="Times New Roman" w:cs="Times New Roman"/>
          <w:sz w:val="25"/>
          <w:szCs w:val="25"/>
        </w:rPr>
        <w:t xml:space="preserve"> with wind power from Montana</w:t>
      </w:r>
      <w:r w:rsidR="005B22E6" w:rsidRPr="005744C9">
        <w:rPr>
          <w:rFonts w:ascii="Times New Roman" w:hAnsi="Times New Roman" w:cs="Times New Roman"/>
          <w:sz w:val="25"/>
          <w:szCs w:val="25"/>
        </w:rPr>
        <w:t>,</w:t>
      </w:r>
      <w:r w:rsidRPr="005744C9">
        <w:rPr>
          <w:rFonts w:ascii="Times New Roman" w:hAnsi="Times New Roman" w:cs="Times New Roman"/>
          <w:sz w:val="25"/>
          <w:szCs w:val="25"/>
        </w:rPr>
        <w:t xml:space="preserve"> using the assumptions </w:t>
      </w:r>
      <w:r w:rsidR="00C02D91" w:rsidRPr="005744C9">
        <w:rPr>
          <w:rFonts w:ascii="Times New Roman" w:hAnsi="Times New Roman" w:cs="Times New Roman"/>
          <w:sz w:val="25"/>
          <w:szCs w:val="25"/>
        </w:rPr>
        <w:t xml:space="preserve">in </w:t>
      </w:r>
      <w:r w:rsidRPr="005744C9">
        <w:rPr>
          <w:rFonts w:ascii="Times New Roman" w:hAnsi="Times New Roman" w:cs="Times New Roman"/>
          <w:sz w:val="25"/>
          <w:szCs w:val="25"/>
        </w:rPr>
        <w:t xml:space="preserve">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 xml:space="preserve">Scenario </w:t>
      </w:r>
      <w:r w:rsidRPr="005744C9">
        <w:rPr>
          <w:rFonts w:ascii="Times New Roman" w:hAnsi="Times New Roman" w:cs="Times New Roman"/>
          <w:sz w:val="25"/>
          <w:szCs w:val="25"/>
        </w:rPr>
        <w:t>and Environmental Compliance 2.</w:t>
      </w:r>
      <w:r w:rsidR="005B22E6" w:rsidRPr="005744C9">
        <w:rPr>
          <w:rStyle w:val="FootnoteReference"/>
          <w:rFonts w:ascii="Times New Roman" w:hAnsi="Times New Roman" w:cs="Times New Roman"/>
          <w:sz w:val="25"/>
          <w:szCs w:val="25"/>
        </w:rPr>
        <w:footnoteReference w:id="29"/>
      </w:r>
      <w:r w:rsidRPr="005744C9">
        <w:rPr>
          <w:rFonts w:ascii="Times New Roman" w:hAnsi="Times New Roman" w:cs="Times New Roman"/>
          <w:sz w:val="25"/>
          <w:szCs w:val="25"/>
        </w:rPr>
        <w:t xml:space="preserve">  Under these scenarios, PSE assigned Montana wind a 30 or 40 percent capacity factor.  In the 31 percent wind capacity scenario, PSE acquires 1,</w:t>
      </w:r>
      <w:r w:rsidR="005B22E6" w:rsidRPr="005744C9">
        <w:rPr>
          <w:rFonts w:ascii="Times New Roman" w:hAnsi="Times New Roman" w:cs="Times New Roman"/>
          <w:sz w:val="25"/>
          <w:szCs w:val="25"/>
        </w:rPr>
        <w:t>8</w:t>
      </w:r>
      <w:r w:rsidRPr="005744C9">
        <w:rPr>
          <w:rFonts w:ascii="Times New Roman" w:hAnsi="Times New Roman" w:cs="Times New Roman"/>
          <w:sz w:val="25"/>
          <w:szCs w:val="25"/>
        </w:rPr>
        <w:t xml:space="preserve">00 MW of wind capacity </w:t>
      </w:r>
      <w:r w:rsidR="009073A0" w:rsidRPr="005744C9">
        <w:rPr>
          <w:rFonts w:ascii="Times New Roman" w:hAnsi="Times New Roman" w:cs="Times New Roman"/>
          <w:sz w:val="25"/>
          <w:szCs w:val="25"/>
        </w:rPr>
        <w:t xml:space="preserve">resulting in a </w:t>
      </w:r>
      <w:r w:rsidRPr="005744C9">
        <w:rPr>
          <w:rFonts w:ascii="Times New Roman" w:hAnsi="Times New Roman" w:cs="Times New Roman"/>
          <w:sz w:val="25"/>
          <w:szCs w:val="25"/>
        </w:rPr>
        <w:t xml:space="preserve">rates increase </w:t>
      </w:r>
      <w:r w:rsidR="009073A0" w:rsidRPr="005744C9">
        <w:rPr>
          <w:rFonts w:ascii="Times New Roman" w:hAnsi="Times New Roman" w:cs="Times New Roman"/>
          <w:sz w:val="25"/>
          <w:szCs w:val="25"/>
        </w:rPr>
        <w:t>of</w:t>
      </w:r>
      <w:r w:rsidRPr="005744C9">
        <w:rPr>
          <w:rFonts w:ascii="Times New Roman" w:hAnsi="Times New Roman" w:cs="Times New Roman"/>
          <w:sz w:val="25"/>
          <w:szCs w:val="25"/>
        </w:rPr>
        <w:t xml:space="preserve"> approximately </w:t>
      </w:r>
      <w:r w:rsidR="005B22E6" w:rsidRPr="005744C9">
        <w:rPr>
          <w:rFonts w:ascii="Times New Roman" w:hAnsi="Times New Roman" w:cs="Times New Roman"/>
          <w:sz w:val="25"/>
          <w:szCs w:val="25"/>
        </w:rPr>
        <w:t>23 percent</w:t>
      </w:r>
      <w:r w:rsidRPr="005744C9">
        <w:rPr>
          <w:rFonts w:ascii="Times New Roman" w:hAnsi="Times New Roman" w:cs="Times New Roman"/>
          <w:sz w:val="25"/>
          <w:szCs w:val="25"/>
        </w:rPr>
        <w:t xml:space="preserve"> more than the least</w:t>
      </w:r>
      <w:r w:rsidR="00C02D91" w:rsidRPr="005744C9">
        <w:rPr>
          <w:rFonts w:ascii="Times New Roman" w:hAnsi="Times New Roman" w:cs="Times New Roman"/>
          <w:sz w:val="25"/>
          <w:szCs w:val="25"/>
        </w:rPr>
        <w:t>-</w:t>
      </w:r>
      <w:r w:rsidRPr="005744C9">
        <w:rPr>
          <w:rFonts w:ascii="Times New Roman" w:hAnsi="Times New Roman" w:cs="Times New Roman"/>
          <w:sz w:val="25"/>
          <w:szCs w:val="25"/>
        </w:rPr>
        <w:t>cost replacement power.  In the 40 percent wind capacity scenario, PSE acquires 1</w:t>
      </w:r>
      <w:r w:rsidR="005B22E6" w:rsidRPr="005744C9">
        <w:rPr>
          <w:rFonts w:ascii="Times New Roman" w:hAnsi="Times New Roman" w:cs="Times New Roman"/>
          <w:sz w:val="25"/>
          <w:szCs w:val="25"/>
        </w:rPr>
        <w:t>,4</w:t>
      </w:r>
      <w:r w:rsidRPr="005744C9">
        <w:rPr>
          <w:rFonts w:ascii="Times New Roman" w:hAnsi="Times New Roman" w:cs="Times New Roman"/>
          <w:sz w:val="25"/>
          <w:szCs w:val="25"/>
        </w:rPr>
        <w:t xml:space="preserve">00 MW of wind capacity and </w:t>
      </w:r>
      <w:r w:rsidR="009073A0" w:rsidRPr="005744C9">
        <w:rPr>
          <w:rFonts w:ascii="Times New Roman" w:hAnsi="Times New Roman" w:cs="Times New Roman"/>
          <w:sz w:val="25"/>
          <w:szCs w:val="25"/>
        </w:rPr>
        <w:t xml:space="preserve">resulting in a rates increase of </w:t>
      </w:r>
      <w:r w:rsidRPr="005744C9">
        <w:rPr>
          <w:rFonts w:ascii="Times New Roman" w:hAnsi="Times New Roman" w:cs="Times New Roman"/>
          <w:sz w:val="25"/>
          <w:szCs w:val="25"/>
        </w:rPr>
        <w:t xml:space="preserve">approximately 18 percent more than the </w:t>
      </w:r>
      <w:r w:rsidR="00342BD5" w:rsidRPr="005744C9">
        <w:rPr>
          <w:rFonts w:ascii="Times New Roman" w:hAnsi="Times New Roman" w:cs="Times New Roman"/>
          <w:sz w:val="25"/>
          <w:szCs w:val="25"/>
        </w:rPr>
        <w:t>least</w:t>
      </w:r>
      <w:r w:rsidR="00DF4772" w:rsidRPr="005744C9">
        <w:rPr>
          <w:rFonts w:ascii="Times New Roman" w:hAnsi="Times New Roman" w:cs="Times New Roman"/>
          <w:sz w:val="25"/>
          <w:szCs w:val="25"/>
        </w:rPr>
        <w:t>-</w:t>
      </w:r>
      <w:r w:rsidRPr="005744C9">
        <w:rPr>
          <w:rFonts w:ascii="Times New Roman" w:hAnsi="Times New Roman" w:cs="Times New Roman"/>
          <w:sz w:val="25"/>
          <w:szCs w:val="25"/>
        </w:rPr>
        <w:t>cost replacement power.</w:t>
      </w:r>
    </w:p>
    <w:p w:rsidR="00F27FE6" w:rsidRPr="005744C9" w:rsidRDefault="00F27FE6" w:rsidP="002B508F">
      <w:pPr>
        <w:spacing w:line="264" w:lineRule="auto"/>
        <w:rPr>
          <w:rFonts w:ascii="Times New Roman" w:hAnsi="Times New Roman" w:cs="Times New Roman"/>
          <w:sz w:val="25"/>
          <w:szCs w:val="25"/>
        </w:rPr>
      </w:pPr>
    </w:p>
    <w:p w:rsidR="002367EE" w:rsidRPr="005744C9" w:rsidRDefault="002367EE"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Probabilistic Analysis Results</w:t>
      </w:r>
    </w:p>
    <w:p w:rsidR="0026279E" w:rsidRPr="005744C9" w:rsidRDefault="0026279E" w:rsidP="002B508F">
      <w:pPr>
        <w:spacing w:line="264" w:lineRule="auto"/>
        <w:rPr>
          <w:rFonts w:ascii="Times New Roman" w:hAnsi="Times New Roman" w:cs="Times New Roman"/>
          <w:b/>
          <w:sz w:val="25"/>
          <w:szCs w:val="25"/>
        </w:rPr>
      </w:pPr>
    </w:p>
    <w:p w:rsidR="00B53E3D" w:rsidRPr="005744C9" w:rsidRDefault="00B53E3D"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In addition to the analysis of deterministic scenarios, PSE perform</w:t>
      </w:r>
      <w:r w:rsidR="00975851" w:rsidRPr="005744C9">
        <w:rPr>
          <w:rFonts w:ascii="Times New Roman" w:hAnsi="Times New Roman" w:cs="Times New Roman"/>
          <w:sz w:val="25"/>
          <w:szCs w:val="25"/>
        </w:rPr>
        <w:t>s</w:t>
      </w:r>
      <w:r w:rsidRPr="005744C9">
        <w:rPr>
          <w:rFonts w:ascii="Times New Roman" w:hAnsi="Times New Roman" w:cs="Times New Roman"/>
          <w:sz w:val="25"/>
          <w:szCs w:val="25"/>
        </w:rPr>
        <w:t xml:space="preserve"> a p</w:t>
      </w:r>
      <w:r w:rsidR="00CF6F49" w:rsidRPr="005744C9">
        <w:rPr>
          <w:rFonts w:ascii="Times New Roman" w:hAnsi="Times New Roman" w:cs="Times New Roman"/>
          <w:sz w:val="25"/>
          <w:szCs w:val="25"/>
        </w:rPr>
        <w:t>robabilistic analysis</w:t>
      </w:r>
      <w:r w:rsidR="008B6752" w:rsidRPr="005744C9">
        <w:rPr>
          <w:rFonts w:ascii="Times New Roman" w:hAnsi="Times New Roman" w:cs="Times New Roman"/>
          <w:sz w:val="25"/>
          <w:szCs w:val="25"/>
        </w:rPr>
        <w:t>, which</w:t>
      </w:r>
      <w:r w:rsidR="00CD77AF" w:rsidRPr="005744C9">
        <w:rPr>
          <w:rFonts w:ascii="Times New Roman" w:hAnsi="Times New Roman" w:cs="Times New Roman"/>
          <w:sz w:val="25"/>
          <w:szCs w:val="25"/>
        </w:rPr>
        <w:t xml:space="preserve"> </w:t>
      </w:r>
      <w:r w:rsidR="003373CD" w:rsidRPr="005744C9">
        <w:rPr>
          <w:rFonts w:ascii="Times New Roman" w:hAnsi="Times New Roman" w:cs="Times New Roman"/>
          <w:sz w:val="25"/>
          <w:szCs w:val="25"/>
        </w:rPr>
        <w:t xml:space="preserve">produces </w:t>
      </w:r>
      <w:r w:rsidRPr="005744C9">
        <w:rPr>
          <w:rFonts w:ascii="Times New Roman" w:hAnsi="Times New Roman" w:cs="Times New Roman"/>
          <w:sz w:val="25"/>
          <w:szCs w:val="25"/>
        </w:rPr>
        <w:t xml:space="preserve">a </w:t>
      </w:r>
      <w:r w:rsidR="00F31341" w:rsidRPr="005744C9">
        <w:rPr>
          <w:rFonts w:ascii="Times New Roman" w:hAnsi="Times New Roman" w:cs="Times New Roman"/>
          <w:sz w:val="25"/>
          <w:szCs w:val="25"/>
        </w:rPr>
        <w:t>range</w:t>
      </w:r>
      <w:r w:rsidRPr="005744C9">
        <w:rPr>
          <w:rFonts w:ascii="Times New Roman" w:hAnsi="Times New Roman" w:cs="Times New Roman"/>
          <w:sz w:val="25"/>
          <w:szCs w:val="25"/>
        </w:rPr>
        <w:t xml:space="preserve"> of cost outcomes for each scenario based on a random assignment of input values.</w:t>
      </w:r>
      <w:r w:rsidRPr="005744C9">
        <w:rPr>
          <w:rStyle w:val="FootnoteReference"/>
          <w:rFonts w:ascii="Times New Roman" w:hAnsi="Times New Roman" w:cs="Times New Roman"/>
          <w:sz w:val="25"/>
          <w:szCs w:val="25"/>
        </w:rPr>
        <w:footnoteReference w:id="30"/>
      </w:r>
      <w:r w:rsidRPr="005744C9">
        <w:rPr>
          <w:rFonts w:ascii="Times New Roman" w:hAnsi="Times New Roman" w:cs="Times New Roman"/>
          <w:sz w:val="25"/>
          <w:szCs w:val="25"/>
        </w:rPr>
        <w:t xml:space="preserve"> </w:t>
      </w:r>
      <w:r w:rsidR="00975851" w:rsidRPr="005744C9">
        <w:rPr>
          <w:rFonts w:ascii="Times New Roman" w:hAnsi="Times New Roman" w:cs="Times New Roman"/>
          <w:sz w:val="25"/>
          <w:szCs w:val="25"/>
        </w:rPr>
        <w:t xml:space="preserve"> In the probabilistic analysis for</w:t>
      </w:r>
      <w:r w:rsidR="00471579" w:rsidRPr="005744C9">
        <w:rPr>
          <w:rFonts w:ascii="Times New Roman" w:hAnsi="Times New Roman" w:cs="Times New Roman"/>
          <w:sz w:val="25"/>
          <w:szCs w:val="25"/>
        </w:rPr>
        <w:t xml:space="preserve"> </w:t>
      </w:r>
      <w:r w:rsidR="00975851" w:rsidRPr="005744C9">
        <w:rPr>
          <w:rFonts w:ascii="Times New Roman" w:hAnsi="Times New Roman" w:cs="Times New Roman"/>
          <w:sz w:val="25"/>
          <w:szCs w:val="25"/>
        </w:rPr>
        <w:t xml:space="preserve">Colstrip, </w:t>
      </w:r>
      <w:r w:rsidR="00471579" w:rsidRPr="005744C9">
        <w:rPr>
          <w:rFonts w:ascii="Times New Roman" w:hAnsi="Times New Roman" w:cs="Times New Roman"/>
          <w:sz w:val="25"/>
          <w:szCs w:val="25"/>
        </w:rPr>
        <w:t>PSE compare</w:t>
      </w:r>
      <w:r w:rsidR="00975851" w:rsidRPr="005744C9">
        <w:rPr>
          <w:rFonts w:ascii="Times New Roman" w:hAnsi="Times New Roman" w:cs="Times New Roman"/>
          <w:sz w:val="25"/>
          <w:szCs w:val="25"/>
        </w:rPr>
        <w:t>s</w:t>
      </w:r>
      <w:r w:rsidR="00471579" w:rsidRPr="005744C9">
        <w:rPr>
          <w:rFonts w:ascii="Times New Roman" w:hAnsi="Times New Roman" w:cs="Times New Roman"/>
          <w:sz w:val="25"/>
          <w:szCs w:val="25"/>
        </w:rPr>
        <w:t xml:space="preserve"> savings (or costs) from continued operation of Colstrip units </w:t>
      </w:r>
      <w:r w:rsidR="00831FFE" w:rsidRPr="005744C9">
        <w:rPr>
          <w:rFonts w:ascii="Times New Roman" w:hAnsi="Times New Roman" w:cs="Times New Roman"/>
          <w:sz w:val="25"/>
          <w:szCs w:val="25"/>
        </w:rPr>
        <w:t xml:space="preserve">1 </w:t>
      </w:r>
      <w:r w:rsidR="00471579" w:rsidRPr="005744C9">
        <w:rPr>
          <w:rFonts w:ascii="Times New Roman" w:hAnsi="Times New Roman" w:cs="Times New Roman"/>
          <w:sz w:val="25"/>
          <w:szCs w:val="25"/>
        </w:rPr>
        <w:t xml:space="preserve">and </w:t>
      </w:r>
      <w:r w:rsidR="00831FFE" w:rsidRPr="005744C9">
        <w:rPr>
          <w:rFonts w:ascii="Times New Roman" w:hAnsi="Times New Roman" w:cs="Times New Roman"/>
          <w:sz w:val="25"/>
          <w:szCs w:val="25"/>
        </w:rPr>
        <w:t xml:space="preserve">2 to </w:t>
      </w:r>
      <w:r w:rsidR="00471579" w:rsidRPr="005744C9">
        <w:rPr>
          <w:rFonts w:ascii="Times New Roman" w:hAnsi="Times New Roman" w:cs="Times New Roman"/>
          <w:sz w:val="25"/>
          <w:szCs w:val="25"/>
        </w:rPr>
        <w:t xml:space="preserve">replacement power.  </w:t>
      </w:r>
      <w:r w:rsidR="00F31341" w:rsidRPr="005744C9">
        <w:rPr>
          <w:rFonts w:ascii="Times New Roman" w:hAnsi="Times New Roman" w:cs="Times New Roman"/>
          <w:sz w:val="25"/>
          <w:szCs w:val="25"/>
        </w:rPr>
        <w:t>From the range of cost outcomes, PSE calculates a risk indicator</w:t>
      </w:r>
      <w:r w:rsidR="005F2109" w:rsidRPr="005744C9">
        <w:rPr>
          <w:rFonts w:ascii="Times New Roman" w:hAnsi="Times New Roman" w:cs="Times New Roman"/>
          <w:sz w:val="25"/>
          <w:szCs w:val="25"/>
        </w:rPr>
        <w:t xml:space="preserve"> for the continued </w:t>
      </w:r>
      <w:r w:rsidR="007502E6" w:rsidRPr="005744C9">
        <w:rPr>
          <w:rFonts w:ascii="Times New Roman" w:hAnsi="Times New Roman" w:cs="Times New Roman"/>
          <w:sz w:val="25"/>
          <w:szCs w:val="25"/>
        </w:rPr>
        <w:t>operation of Colstrip</w:t>
      </w:r>
      <w:r w:rsidR="00F31341" w:rsidRPr="005744C9">
        <w:rPr>
          <w:rFonts w:ascii="Times New Roman" w:hAnsi="Times New Roman" w:cs="Times New Roman"/>
          <w:sz w:val="25"/>
          <w:szCs w:val="25"/>
        </w:rPr>
        <w:t xml:space="preserve">.  </w:t>
      </w:r>
      <w:r w:rsidR="009C6D7B" w:rsidRPr="005744C9">
        <w:rPr>
          <w:rFonts w:ascii="Times New Roman" w:hAnsi="Times New Roman" w:cs="Times New Roman"/>
          <w:sz w:val="25"/>
          <w:szCs w:val="25"/>
        </w:rPr>
        <w:t>As described earlier, t</w:t>
      </w:r>
      <w:r w:rsidR="00F31341" w:rsidRPr="005744C9">
        <w:rPr>
          <w:rFonts w:ascii="Times New Roman" w:hAnsi="Times New Roman" w:cs="Times New Roman"/>
          <w:sz w:val="25"/>
          <w:szCs w:val="25"/>
        </w:rPr>
        <w:t xml:space="preserve">he </w:t>
      </w:r>
      <w:r w:rsidR="00821D3E" w:rsidRPr="005744C9">
        <w:rPr>
          <w:rFonts w:ascii="Times New Roman" w:hAnsi="Times New Roman" w:cs="Times New Roman"/>
          <w:sz w:val="25"/>
          <w:szCs w:val="25"/>
        </w:rPr>
        <w:t>upper</w:t>
      </w:r>
      <w:r w:rsidR="00471579" w:rsidRPr="005744C9">
        <w:rPr>
          <w:rFonts w:ascii="Times New Roman" w:hAnsi="Times New Roman" w:cs="Times New Roman"/>
          <w:sz w:val="25"/>
          <w:szCs w:val="25"/>
        </w:rPr>
        <w:t xml:space="preserve"> </w:t>
      </w:r>
      <w:r w:rsidR="00F31341" w:rsidRPr="005744C9">
        <w:rPr>
          <w:rFonts w:ascii="Times New Roman" w:hAnsi="Times New Roman" w:cs="Times New Roman"/>
          <w:sz w:val="25"/>
          <w:szCs w:val="25"/>
        </w:rPr>
        <w:t xml:space="preserve">risk indicator is the average value of </w:t>
      </w:r>
      <w:r w:rsidR="00471579" w:rsidRPr="005744C9">
        <w:rPr>
          <w:rFonts w:ascii="Times New Roman" w:hAnsi="Times New Roman" w:cs="Times New Roman"/>
          <w:sz w:val="25"/>
          <w:szCs w:val="25"/>
        </w:rPr>
        <w:t xml:space="preserve">the highest </w:t>
      </w:r>
      <w:r w:rsidR="000503B2" w:rsidRPr="005744C9">
        <w:rPr>
          <w:rFonts w:ascii="Times New Roman" w:hAnsi="Times New Roman" w:cs="Times New Roman"/>
          <w:sz w:val="25"/>
          <w:szCs w:val="25"/>
        </w:rPr>
        <w:t xml:space="preserve">5 </w:t>
      </w:r>
      <w:r w:rsidR="00471579" w:rsidRPr="005744C9">
        <w:rPr>
          <w:rFonts w:ascii="Times New Roman" w:hAnsi="Times New Roman" w:cs="Times New Roman"/>
          <w:sz w:val="25"/>
          <w:szCs w:val="25"/>
        </w:rPr>
        <w:t xml:space="preserve">percent of </w:t>
      </w:r>
      <w:r w:rsidR="00F31341" w:rsidRPr="005744C9">
        <w:rPr>
          <w:rFonts w:ascii="Times New Roman" w:hAnsi="Times New Roman" w:cs="Times New Roman"/>
          <w:sz w:val="25"/>
          <w:szCs w:val="25"/>
        </w:rPr>
        <w:t xml:space="preserve">the results </w:t>
      </w:r>
      <w:r w:rsidR="00471579" w:rsidRPr="005744C9">
        <w:rPr>
          <w:rFonts w:ascii="Times New Roman" w:hAnsi="Times New Roman" w:cs="Times New Roman"/>
          <w:sz w:val="25"/>
          <w:szCs w:val="25"/>
        </w:rPr>
        <w:t>(savings) and the lower risk indicator is the average value of the lowest</w:t>
      </w:r>
      <w:r w:rsidR="00821D3E" w:rsidRPr="005744C9">
        <w:rPr>
          <w:rFonts w:ascii="Times New Roman" w:hAnsi="Times New Roman" w:cs="Times New Roman"/>
          <w:sz w:val="25"/>
          <w:szCs w:val="25"/>
        </w:rPr>
        <w:t xml:space="preserve"> </w:t>
      </w:r>
      <w:r w:rsidR="000503B2" w:rsidRPr="005744C9">
        <w:rPr>
          <w:rFonts w:ascii="Times New Roman" w:hAnsi="Times New Roman" w:cs="Times New Roman"/>
          <w:sz w:val="25"/>
          <w:szCs w:val="25"/>
        </w:rPr>
        <w:t xml:space="preserve">5 </w:t>
      </w:r>
      <w:r w:rsidR="00821D3E" w:rsidRPr="005744C9">
        <w:rPr>
          <w:rFonts w:ascii="Times New Roman" w:hAnsi="Times New Roman" w:cs="Times New Roman"/>
          <w:sz w:val="25"/>
          <w:szCs w:val="25"/>
        </w:rPr>
        <w:t>percent of the results (costs).</w:t>
      </w:r>
      <w:r w:rsidR="00C02D91" w:rsidRPr="005744C9">
        <w:rPr>
          <w:rFonts w:ascii="Times New Roman" w:hAnsi="Times New Roman" w:cs="Times New Roman"/>
          <w:sz w:val="25"/>
          <w:szCs w:val="25"/>
        </w:rPr>
        <w:t xml:space="preserve"> </w:t>
      </w:r>
      <w:r w:rsidR="008B6752" w:rsidRPr="005744C9">
        <w:rPr>
          <w:rFonts w:ascii="Times New Roman" w:hAnsi="Times New Roman" w:cs="Times New Roman"/>
          <w:sz w:val="25"/>
          <w:szCs w:val="25"/>
        </w:rPr>
        <w:t xml:space="preserve"> </w:t>
      </w:r>
      <w:r w:rsidR="00C02D91" w:rsidRPr="005744C9">
        <w:rPr>
          <w:rFonts w:ascii="Times New Roman" w:hAnsi="Times New Roman" w:cs="Times New Roman"/>
          <w:sz w:val="25"/>
          <w:szCs w:val="25"/>
        </w:rPr>
        <w:t>I</w:t>
      </w:r>
      <w:r w:rsidR="00F31341" w:rsidRPr="005744C9">
        <w:rPr>
          <w:rFonts w:ascii="Times New Roman" w:hAnsi="Times New Roman" w:cs="Times New Roman"/>
          <w:sz w:val="25"/>
          <w:szCs w:val="25"/>
        </w:rPr>
        <w:t>n other words</w:t>
      </w:r>
      <w:r w:rsidR="00C02D91" w:rsidRPr="005744C9">
        <w:rPr>
          <w:rFonts w:ascii="Times New Roman" w:hAnsi="Times New Roman" w:cs="Times New Roman"/>
          <w:sz w:val="25"/>
          <w:szCs w:val="25"/>
        </w:rPr>
        <w:t>, it is</w:t>
      </w:r>
      <w:r w:rsidR="00F31341" w:rsidRPr="005744C9">
        <w:rPr>
          <w:rFonts w:ascii="Times New Roman" w:hAnsi="Times New Roman" w:cs="Times New Roman"/>
          <w:sz w:val="25"/>
          <w:szCs w:val="25"/>
        </w:rPr>
        <w:t xml:space="preserve"> the average value of the </w:t>
      </w:r>
      <w:r w:rsidR="009C6D7B" w:rsidRPr="005744C9">
        <w:rPr>
          <w:rFonts w:ascii="Times New Roman" w:hAnsi="Times New Roman" w:cs="Times New Roman"/>
          <w:sz w:val="25"/>
          <w:szCs w:val="25"/>
        </w:rPr>
        <w:t xml:space="preserve">most extreme </w:t>
      </w:r>
      <w:r w:rsidR="00821D3E" w:rsidRPr="005744C9">
        <w:rPr>
          <w:rFonts w:ascii="Times New Roman" w:hAnsi="Times New Roman" w:cs="Times New Roman"/>
          <w:sz w:val="25"/>
          <w:szCs w:val="25"/>
        </w:rPr>
        <w:t>5</w:t>
      </w:r>
      <w:r w:rsidR="00F31341" w:rsidRPr="005744C9">
        <w:rPr>
          <w:rFonts w:ascii="Times New Roman" w:hAnsi="Times New Roman" w:cs="Times New Roman"/>
          <w:sz w:val="25"/>
          <w:szCs w:val="25"/>
        </w:rPr>
        <w:t xml:space="preserve"> percent of cost </w:t>
      </w:r>
      <w:r w:rsidR="00206579" w:rsidRPr="005744C9">
        <w:rPr>
          <w:rFonts w:ascii="Times New Roman" w:hAnsi="Times New Roman" w:cs="Times New Roman"/>
          <w:sz w:val="25"/>
          <w:szCs w:val="25"/>
        </w:rPr>
        <w:t>outcomes</w:t>
      </w:r>
      <w:r w:rsidR="00821D3E" w:rsidRPr="005744C9">
        <w:rPr>
          <w:rFonts w:ascii="Times New Roman" w:hAnsi="Times New Roman" w:cs="Times New Roman"/>
          <w:sz w:val="25"/>
          <w:szCs w:val="25"/>
        </w:rPr>
        <w:t xml:space="preserve"> on the low an</w:t>
      </w:r>
      <w:r w:rsidR="007502E6" w:rsidRPr="005744C9">
        <w:rPr>
          <w:rFonts w:ascii="Times New Roman" w:hAnsi="Times New Roman" w:cs="Times New Roman"/>
          <w:sz w:val="25"/>
          <w:szCs w:val="25"/>
        </w:rPr>
        <w:t>d</w:t>
      </w:r>
      <w:r w:rsidR="00821D3E" w:rsidRPr="005744C9">
        <w:rPr>
          <w:rFonts w:ascii="Times New Roman" w:hAnsi="Times New Roman" w:cs="Times New Roman"/>
          <w:sz w:val="25"/>
          <w:szCs w:val="25"/>
        </w:rPr>
        <w:t xml:space="preserve"> high side</w:t>
      </w:r>
      <w:r w:rsidR="00206579" w:rsidRPr="005744C9">
        <w:rPr>
          <w:rStyle w:val="CommentReference"/>
          <w:sz w:val="25"/>
          <w:szCs w:val="25"/>
        </w:rPr>
        <w:t>.</w:t>
      </w:r>
      <w:r w:rsidR="008E6DED" w:rsidRPr="005744C9">
        <w:rPr>
          <w:rFonts w:ascii="Times New Roman" w:hAnsi="Times New Roman" w:cs="Times New Roman"/>
          <w:sz w:val="25"/>
          <w:szCs w:val="25"/>
        </w:rPr>
        <w:t xml:space="preserve">  </w:t>
      </w:r>
    </w:p>
    <w:p w:rsidR="00F31341" w:rsidRPr="005744C9" w:rsidRDefault="00F31341" w:rsidP="002B508F">
      <w:pPr>
        <w:spacing w:line="264" w:lineRule="auto"/>
        <w:rPr>
          <w:rFonts w:ascii="Times New Roman" w:hAnsi="Times New Roman" w:cs="Times New Roman"/>
          <w:sz w:val="25"/>
          <w:szCs w:val="25"/>
        </w:rPr>
      </w:pPr>
    </w:p>
    <w:p w:rsidR="00C02D91" w:rsidRPr="005744C9" w:rsidRDefault="00FF458D"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For the Base </w:t>
      </w:r>
      <w:r w:rsidR="007E7CAD" w:rsidRPr="005744C9">
        <w:rPr>
          <w:rFonts w:ascii="Times New Roman" w:hAnsi="Times New Roman" w:cs="Times New Roman"/>
          <w:sz w:val="25"/>
          <w:szCs w:val="25"/>
        </w:rPr>
        <w:t>S</w:t>
      </w:r>
      <w:r w:rsidR="00350F3F" w:rsidRPr="005744C9">
        <w:rPr>
          <w:rFonts w:ascii="Times New Roman" w:hAnsi="Times New Roman" w:cs="Times New Roman"/>
          <w:sz w:val="25"/>
          <w:szCs w:val="25"/>
        </w:rPr>
        <w:t xml:space="preserve">cenario </w:t>
      </w:r>
      <w:r w:rsidRPr="005744C9">
        <w:rPr>
          <w:rFonts w:ascii="Times New Roman" w:hAnsi="Times New Roman" w:cs="Times New Roman"/>
          <w:sz w:val="25"/>
          <w:szCs w:val="25"/>
        </w:rPr>
        <w:t xml:space="preserve">with </w:t>
      </w:r>
      <w:r w:rsidR="00270A19" w:rsidRPr="005744C9">
        <w:rPr>
          <w:rFonts w:ascii="Times New Roman" w:hAnsi="Times New Roman" w:cs="Times New Roman"/>
          <w:sz w:val="25"/>
          <w:szCs w:val="25"/>
        </w:rPr>
        <w:t xml:space="preserve">Environmental Compliance </w:t>
      </w:r>
      <w:r w:rsidRPr="005744C9">
        <w:rPr>
          <w:rFonts w:ascii="Times New Roman" w:hAnsi="Times New Roman" w:cs="Times New Roman"/>
          <w:sz w:val="25"/>
          <w:szCs w:val="25"/>
        </w:rPr>
        <w:t>2</w:t>
      </w:r>
      <w:r w:rsidR="00C02D91" w:rsidRPr="005744C9">
        <w:rPr>
          <w:rFonts w:ascii="Times New Roman" w:hAnsi="Times New Roman" w:cs="Times New Roman"/>
          <w:sz w:val="25"/>
          <w:szCs w:val="25"/>
        </w:rPr>
        <w:t>,</w:t>
      </w:r>
      <w:r w:rsidRPr="005744C9">
        <w:rPr>
          <w:rFonts w:ascii="Times New Roman" w:hAnsi="Times New Roman" w:cs="Times New Roman"/>
          <w:sz w:val="25"/>
          <w:szCs w:val="25"/>
        </w:rPr>
        <w:t xml:space="preserve"> </w:t>
      </w:r>
      <w:r w:rsidR="00350F3F" w:rsidRPr="005744C9">
        <w:rPr>
          <w:rFonts w:ascii="Times New Roman" w:hAnsi="Times New Roman" w:cs="Times New Roman"/>
          <w:sz w:val="25"/>
          <w:szCs w:val="25"/>
        </w:rPr>
        <w:t xml:space="preserve">the </w:t>
      </w:r>
      <w:r w:rsidR="00397108" w:rsidRPr="005744C9">
        <w:rPr>
          <w:rFonts w:ascii="Times New Roman" w:hAnsi="Times New Roman" w:cs="Times New Roman"/>
          <w:sz w:val="25"/>
          <w:szCs w:val="25"/>
        </w:rPr>
        <w:t xml:space="preserve">continued operation of Colstrip </w:t>
      </w:r>
      <w:r w:rsidR="00821D3E" w:rsidRPr="005744C9">
        <w:rPr>
          <w:rFonts w:ascii="Times New Roman" w:hAnsi="Times New Roman" w:cs="Times New Roman"/>
          <w:sz w:val="25"/>
          <w:szCs w:val="25"/>
        </w:rPr>
        <w:t xml:space="preserve">units 1 and 2 </w:t>
      </w:r>
      <w:r w:rsidR="008B6752" w:rsidRPr="005744C9">
        <w:rPr>
          <w:rFonts w:ascii="Times New Roman" w:hAnsi="Times New Roman" w:cs="Times New Roman"/>
          <w:sz w:val="25"/>
          <w:szCs w:val="25"/>
        </w:rPr>
        <w:t xml:space="preserve">in 2018 </w:t>
      </w:r>
      <w:r w:rsidR="00F54B74" w:rsidRPr="005744C9">
        <w:rPr>
          <w:rFonts w:ascii="Times New Roman" w:hAnsi="Times New Roman" w:cs="Times New Roman"/>
          <w:sz w:val="25"/>
          <w:szCs w:val="25"/>
        </w:rPr>
        <w:t xml:space="preserve">produces </w:t>
      </w:r>
      <w:r w:rsidR="008B6752" w:rsidRPr="005744C9">
        <w:rPr>
          <w:rFonts w:ascii="Times New Roman" w:hAnsi="Times New Roman" w:cs="Times New Roman"/>
          <w:sz w:val="25"/>
          <w:szCs w:val="25"/>
        </w:rPr>
        <w:t xml:space="preserve">a </w:t>
      </w:r>
      <w:r w:rsidR="00821D3E" w:rsidRPr="005744C9">
        <w:rPr>
          <w:rFonts w:ascii="Times New Roman" w:hAnsi="Times New Roman" w:cs="Times New Roman"/>
          <w:sz w:val="25"/>
          <w:szCs w:val="25"/>
        </w:rPr>
        <w:t>lower risk indicator with an annual savings of $19 million</w:t>
      </w:r>
      <w:r w:rsidR="008B6752" w:rsidRPr="005744C9">
        <w:rPr>
          <w:rFonts w:ascii="Times New Roman" w:hAnsi="Times New Roman" w:cs="Times New Roman"/>
          <w:sz w:val="25"/>
          <w:szCs w:val="25"/>
        </w:rPr>
        <w:t>, and in 2033 an increased cost of $31 million</w:t>
      </w:r>
      <w:r w:rsidR="00821D3E" w:rsidRPr="005744C9">
        <w:rPr>
          <w:rFonts w:ascii="Times New Roman" w:hAnsi="Times New Roman" w:cs="Times New Roman"/>
          <w:sz w:val="25"/>
          <w:szCs w:val="25"/>
        </w:rPr>
        <w:t>.</w:t>
      </w:r>
      <w:r w:rsidR="00F45F7D" w:rsidRPr="005744C9">
        <w:rPr>
          <w:rStyle w:val="FootnoteReference"/>
          <w:rFonts w:ascii="Times New Roman" w:hAnsi="Times New Roman" w:cs="Times New Roman"/>
          <w:sz w:val="25"/>
          <w:szCs w:val="25"/>
        </w:rPr>
        <w:footnoteReference w:id="31"/>
      </w:r>
      <w:r w:rsidR="00821D3E" w:rsidRPr="005744C9">
        <w:rPr>
          <w:rFonts w:ascii="Times New Roman" w:hAnsi="Times New Roman" w:cs="Times New Roman"/>
          <w:sz w:val="25"/>
          <w:szCs w:val="25"/>
        </w:rPr>
        <w:t xml:space="preserve">  </w:t>
      </w:r>
      <w:r w:rsidR="00B55714" w:rsidRPr="005744C9">
        <w:rPr>
          <w:rFonts w:ascii="Times New Roman" w:hAnsi="Times New Roman" w:cs="Times New Roman"/>
          <w:sz w:val="25"/>
          <w:szCs w:val="25"/>
        </w:rPr>
        <w:t>T</w:t>
      </w:r>
      <w:r w:rsidR="00821D3E" w:rsidRPr="005744C9">
        <w:rPr>
          <w:rFonts w:ascii="Times New Roman" w:hAnsi="Times New Roman" w:cs="Times New Roman"/>
          <w:sz w:val="25"/>
          <w:szCs w:val="25"/>
        </w:rPr>
        <w:t xml:space="preserve">he </w:t>
      </w:r>
      <w:r w:rsidR="00B55714" w:rsidRPr="005744C9">
        <w:rPr>
          <w:rFonts w:ascii="Times New Roman" w:hAnsi="Times New Roman" w:cs="Times New Roman"/>
          <w:sz w:val="25"/>
          <w:szCs w:val="25"/>
        </w:rPr>
        <w:t xml:space="preserve">continued operation of units 1 and 2 in 2018 produces an upper risk indicator with </w:t>
      </w:r>
      <w:r w:rsidR="008B6752" w:rsidRPr="005744C9">
        <w:rPr>
          <w:rFonts w:ascii="Times New Roman" w:hAnsi="Times New Roman" w:cs="Times New Roman"/>
          <w:sz w:val="25"/>
          <w:szCs w:val="25"/>
        </w:rPr>
        <w:t xml:space="preserve">annual </w:t>
      </w:r>
      <w:r w:rsidR="00821D3E" w:rsidRPr="005744C9">
        <w:rPr>
          <w:rFonts w:ascii="Times New Roman" w:hAnsi="Times New Roman" w:cs="Times New Roman"/>
          <w:sz w:val="25"/>
          <w:szCs w:val="25"/>
        </w:rPr>
        <w:t xml:space="preserve">savings of </w:t>
      </w:r>
      <w:r w:rsidR="008B6752" w:rsidRPr="005744C9">
        <w:rPr>
          <w:rFonts w:ascii="Times New Roman" w:hAnsi="Times New Roman" w:cs="Times New Roman"/>
          <w:sz w:val="25"/>
          <w:szCs w:val="25"/>
        </w:rPr>
        <w:t>$92 million</w:t>
      </w:r>
      <w:r w:rsidR="00B55714" w:rsidRPr="005744C9">
        <w:rPr>
          <w:rFonts w:ascii="Times New Roman" w:hAnsi="Times New Roman" w:cs="Times New Roman"/>
          <w:sz w:val="25"/>
          <w:szCs w:val="25"/>
        </w:rPr>
        <w:t>,</w:t>
      </w:r>
      <w:r w:rsidR="008B6752" w:rsidRPr="005744C9">
        <w:rPr>
          <w:rFonts w:ascii="Times New Roman" w:hAnsi="Times New Roman" w:cs="Times New Roman"/>
          <w:sz w:val="25"/>
          <w:szCs w:val="25"/>
        </w:rPr>
        <w:t xml:space="preserve"> and </w:t>
      </w:r>
      <w:r w:rsidR="00B55714" w:rsidRPr="005744C9">
        <w:rPr>
          <w:rFonts w:ascii="Times New Roman" w:hAnsi="Times New Roman" w:cs="Times New Roman"/>
          <w:sz w:val="25"/>
          <w:szCs w:val="25"/>
        </w:rPr>
        <w:t xml:space="preserve">in 2033 annual savings of </w:t>
      </w:r>
      <w:r w:rsidR="00DF1BB3" w:rsidRPr="005744C9">
        <w:rPr>
          <w:rFonts w:ascii="Times New Roman" w:hAnsi="Times New Roman" w:cs="Times New Roman"/>
          <w:sz w:val="25"/>
          <w:szCs w:val="25"/>
        </w:rPr>
        <w:t>$</w:t>
      </w:r>
      <w:r w:rsidR="00821D3E" w:rsidRPr="005744C9">
        <w:rPr>
          <w:rFonts w:ascii="Times New Roman" w:hAnsi="Times New Roman" w:cs="Times New Roman"/>
          <w:sz w:val="25"/>
          <w:szCs w:val="25"/>
        </w:rPr>
        <w:t>120</w:t>
      </w:r>
      <w:r w:rsidR="00B55714" w:rsidRPr="005744C9">
        <w:rPr>
          <w:rFonts w:ascii="Times New Roman" w:hAnsi="Times New Roman" w:cs="Times New Roman"/>
          <w:sz w:val="25"/>
          <w:szCs w:val="25"/>
        </w:rPr>
        <w:t xml:space="preserve"> million</w:t>
      </w:r>
      <w:r w:rsidR="007502E6" w:rsidRPr="005744C9">
        <w:rPr>
          <w:rFonts w:ascii="Times New Roman" w:hAnsi="Times New Roman" w:cs="Times New Roman"/>
          <w:sz w:val="25"/>
          <w:szCs w:val="25"/>
        </w:rPr>
        <w:t>.</w:t>
      </w:r>
      <w:r w:rsidR="004C5E1F" w:rsidRPr="005744C9">
        <w:rPr>
          <w:rStyle w:val="FootnoteReference"/>
          <w:rFonts w:ascii="Times New Roman" w:hAnsi="Times New Roman" w:cs="Times New Roman"/>
          <w:sz w:val="25"/>
          <w:szCs w:val="25"/>
        </w:rPr>
        <w:footnoteReference w:id="32"/>
      </w:r>
      <w:r w:rsidR="009478C5" w:rsidRPr="005744C9">
        <w:rPr>
          <w:rFonts w:ascii="Times New Roman" w:hAnsi="Times New Roman" w:cs="Times New Roman"/>
          <w:sz w:val="25"/>
          <w:szCs w:val="25"/>
        </w:rPr>
        <w:t xml:space="preserve">  </w:t>
      </w:r>
      <w:r w:rsidR="00CF0E20" w:rsidRPr="005744C9">
        <w:rPr>
          <w:rFonts w:ascii="Times New Roman" w:hAnsi="Times New Roman" w:cs="Times New Roman"/>
          <w:sz w:val="25"/>
          <w:szCs w:val="25"/>
        </w:rPr>
        <w:t>The lower risk indicator produces a result where the continued operation of Colstrip is more expensive than replacement power in later years.</w:t>
      </w:r>
    </w:p>
    <w:p w:rsidR="00CD77AF" w:rsidRPr="005744C9" w:rsidRDefault="00CD77AF" w:rsidP="002B508F">
      <w:pPr>
        <w:spacing w:line="264" w:lineRule="auto"/>
        <w:rPr>
          <w:rFonts w:ascii="Times New Roman" w:hAnsi="Times New Roman" w:cs="Times New Roman"/>
          <w:sz w:val="25"/>
          <w:szCs w:val="25"/>
        </w:rPr>
      </w:pPr>
    </w:p>
    <w:p w:rsidR="002367EE" w:rsidRPr="005744C9" w:rsidRDefault="00465353"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P</w:t>
      </w:r>
      <w:r w:rsidR="006D3D05" w:rsidRPr="005744C9">
        <w:rPr>
          <w:rFonts w:ascii="Times New Roman" w:hAnsi="Times New Roman" w:cs="Times New Roman"/>
          <w:sz w:val="25"/>
          <w:szCs w:val="25"/>
        </w:rPr>
        <w:t xml:space="preserve">SE provides a visual representation comparing the trend in the 20-year total power cost revenue requirement to the trend in each scenario.  </w:t>
      </w:r>
      <w:r w:rsidR="00A32DFF" w:rsidRPr="005744C9">
        <w:rPr>
          <w:rFonts w:ascii="Times New Roman" w:hAnsi="Times New Roman" w:cs="Times New Roman"/>
          <w:sz w:val="25"/>
          <w:szCs w:val="25"/>
        </w:rPr>
        <w:t>Figure 2-6</w:t>
      </w:r>
      <w:r w:rsidR="009C759B" w:rsidRPr="005744C9">
        <w:rPr>
          <w:rFonts w:ascii="Times New Roman" w:hAnsi="Times New Roman" w:cs="Times New Roman"/>
          <w:sz w:val="25"/>
          <w:szCs w:val="25"/>
        </w:rPr>
        <w:t>, replicated below,</w:t>
      </w:r>
      <w:r w:rsidR="00A32DFF" w:rsidRPr="005744C9">
        <w:rPr>
          <w:rFonts w:ascii="Times New Roman" w:hAnsi="Times New Roman" w:cs="Times New Roman"/>
          <w:sz w:val="25"/>
          <w:szCs w:val="25"/>
        </w:rPr>
        <w:t xml:space="preserve"> shows the relationship between the four </w:t>
      </w:r>
      <w:r w:rsidR="006D3D05" w:rsidRPr="005744C9">
        <w:rPr>
          <w:rFonts w:ascii="Times New Roman" w:hAnsi="Times New Roman" w:cs="Times New Roman"/>
          <w:sz w:val="25"/>
          <w:szCs w:val="25"/>
        </w:rPr>
        <w:t>Environmental Compliance case</w:t>
      </w:r>
      <w:r w:rsidR="009B60F3" w:rsidRPr="005744C9">
        <w:rPr>
          <w:rFonts w:ascii="Times New Roman" w:hAnsi="Times New Roman" w:cs="Times New Roman"/>
          <w:sz w:val="25"/>
          <w:szCs w:val="25"/>
        </w:rPr>
        <w:t>s</w:t>
      </w:r>
      <w:r w:rsidR="006D3D05" w:rsidRPr="005744C9">
        <w:rPr>
          <w:rFonts w:ascii="Times New Roman" w:hAnsi="Times New Roman" w:cs="Times New Roman"/>
          <w:sz w:val="25"/>
          <w:szCs w:val="25"/>
        </w:rPr>
        <w:t xml:space="preserve"> </w:t>
      </w:r>
      <w:r w:rsidR="00A32DFF" w:rsidRPr="005744C9">
        <w:rPr>
          <w:rFonts w:ascii="Times New Roman" w:hAnsi="Times New Roman" w:cs="Times New Roman"/>
          <w:sz w:val="25"/>
          <w:szCs w:val="25"/>
        </w:rPr>
        <w:t xml:space="preserve">in the Base </w:t>
      </w:r>
      <w:r w:rsidR="007E7CAD" w:rsidRPr="005744C9">
        <w:rPr>
          <w:rFonts w:ascii="Times New Roman" w:hAnsi="Times New Roman" w:cs="Times New Roman"/>
          <w:sz w:val="25"/>
          <w:szCs w:val="25"/>
        </w:rPr>
        <w:t>S</w:t>
      </w:r>
      <w:r w:rsidR="00A32DFF" w:rsidRPr="005744C9">
        <w:rPr>
          <w:rFonts w:ascii="Times New Roman" w:hAnsi="Times New Roman" w:cs="Times New Roman"/>
          <w:sz w:val="25"/>
          <w:szCs w:val="25"/>
        </w:rPr>
        <w:t xml:space="preserve">cenario, </w:t>
      </w:r>
      <w:r w:rsidR="00A32DFF" w:rsidRPr="005744C9">
        <w:rPr>
          <w:rFonts w:ascii="Times New Roman" w:hAnsi="Times New Roman" w:cs="Times New Roman"/>
          <w:sz w:val="25"/>
          <w:szCs w:val="25"/>
        </w:rPr>
        <w:lastRenderedPageBreak/>
        <w:t>the cost of replacement power for Colstrip</w:t>
      </w:r>
      <w:r w:rsidR="00397108" w:rsidRPr="005744C9">
        <w:rPr>
          <w:rFonts w:ascii="Times New Roman" w:hAnsi="Times New Roman" w:cs="Times New Roman"/>
          <w:sz w:val="25"/>
          <w:szCs w:val="25"/>
        </w:rPr>
        <w:t>,</w:t>
      </w:r>
      <w:r w:rsidR="00A32DFF" w:rsidRPr="005744C9">
        <w:rPr>
          <w:rFonts w:ascii="Times New Roman" w:hAnsi="Times New Roman" w:cs="Times New Roman"/>
          <w:sz w:val="25"/>
          <w:szCs w:val="25"/>
        </w:rPr>
        <w:t xml:space="preserve"> and the general trend in the power cost </w:t>
      </w:r>
      <w:r w:rsidR="006D3D05" w:rsidRPr="005744C9">
        <w:rPr>
          <w:rFonts w:ascii="Times New Roman" w:hAnsi="Times New Roman" w:cs="Times New Roman"/>
          <w:sz w:val="25"/>
          <w:szCs w:val="25"/>
        </w:rPr>
        <w:t>revenue requirement over the 20-</w:t>
      </w:r>
      <w:r w:rsidR="00A32DFF" w:rsidRPr="005744C9">
        <w:rPr>
          <w:rFonts w:ascii="Times New Roman" w:hAnsi="Times New Roman" w:cs="Times New Roman"/>
          <w:sz w:val="25"/>
          <w:szCs w:val="25"/>
        </w:rPr>
        <w:t>year planning period.</w:t>
      </w:r>
      <w:r w:rsidR="006D3D05" w:rsidRPr="005744C9">
        <w:rPr>
          <w:rStyle w:val="FootnoteReference"/>
          <w:rFonts w:ascii="Times New Roman" w:hAnsi="Times New Roman" w:cs="Times New Roman"/>
          <w:sz w:val="25"/>
          <w:szCs w:val="25"/>
        </w:rPr>
        <w:footnoteReference w:id="33"/>
      </w:r>
      <w:r w:rsidR="00A32DFF" w:rsidRPr="005744C9">
        <w:rPr>
          <w:rFonts w:ascii="Times New Roman" w:hAnsi="Times New Roman" w:cs="Times New Roman"/>
          <w:sz w:val="25"/>
          <w:szCs w:val="25"/>
        </w:rPr>
        <w:t xml:space="preserve">  While </w:t>
      </w:r>
      <w:r w:rsidR="007135DE" w:rsidRPr="005744C9">
        <w:rPr>
          <w:rFonts w:ascii="Times New Roman" w:hAnsi="Times New Roman" w:cs="Times New Roman"/>
          <w:sz w:val="25"/>
          <w:szCs w:val="25"/>
        </w:rPr>
        <w:t>replacing Colstrip moves power costs approximate</w:t>
      </w:r>
      <w:r w:rsidR="00397108" w:rsidRPr="005744C9">
        <w:rPr>
          <w:rFonts w:ascii="Times New Roman" w:hAnsi="Times New Roman" w:cs="Times New Roman"/>
          <w:sz w:val="25"/>
          <w:szCs w:val="25"/>
        </w:rPr>
        <w:t>ly</w:t>
      </w:r>
      <w:r w:rsidR="007135DE" w:rsidRPr="005744C9">
        <w:rPr>
          <w:rFonts w:ascii="Times New Roman" w:hAnsi="Times New Roman" w:cs="Times New Roman"/>
          <w:sz w:val="25"/>
          <w:szCs w:val="25"/>
        </w:rPr>
        <w:t xml:space="preserve"> 5 percent above power costs for the Base </w:t>
      </w:r>
      <w:r w:rsidR="007E7CAD" w:rsidRPr="005744C9">
        <w:rPr>
          <w:rFonts w:ascii="Times New Roman" w:hAnsi="Times New Roman" w:cs="Times New Roman"/>
          <w:sz w:val="25"/>
          <w:szCs w:val="25"/>
        </w:rPr>
        <w:t>S</w:t>
      </w:r>
      <w:r w:rsidR="007135DE" w:rsidRPr="005744C9">
        <w:rPr>
          <w:rFonts w:ascii="Times New Roman" w:hAnsi="Times New Roman" w:cs="Times New Roman"/>
          <w:sz w:val="25"/>
          <w:szCs w:val="25"/>
        </w:rPr>
        <w:t xml:space="preserve">cenario </w:t>
      </w:r>
      <w:r w:rsidR="006D3D05" w:rsidRPr="005744C9">
        <w:rPr>
          <w:rFonts w:ascii="Times New Roman" w:hAnsi="Times New Roman" w:cs="Times New Roman"/>
          <w:sz w:val="25"/>
          <w:szCs w:val="25"/>
        </w:rPr>
        <w:t xml:space="preserve">with </w:t>
      </w:r>
      <w:r w:rsidR="005744C9">
        <w:rPr>
          <w:rFonts w:ascii="Times New Roman" w:hAnsi="Times New Roman" w:cs="Times New Roman"/>
          <w:sz w:val="25"/>
          <w:szCs w:val="25"/>
        </w:rPr>
        <w:t>e</w:t>
      </w:r>
      <w:r w:rsidR="006D3D05" w:rsidRPr="005744C9">
        <w:rPr>
          <w:rFonts w:ascii="Times New Roman" w:hAnsi="Times New Roman" w:cs="Times New Roman"/>
          <w:sz w:val="25"/>
          <w:szCs w:val="25"/>
        </w:rPr>
        <w:t>nvironmental Compliance 2 costs</w:t>
      </w:r>
      <w:r w:rsidR="007135DE" w:rsidRPr="005744C9">
        <w:rPr>
          <w:rFonts w:ascii="Times New Roman" w:hAnsi="Times New Roman" w:cs="Times New Roman"/>
          <w:sz w:val="25"/>
          <w:szCs w:val="25"/>
        </w:rPr>
        <w:t xml:space="preserve">, the Base </w:t>
      </w:r>
      <w:r w:rsidR="007E7CAD" w:rsidRPr="005744C9">
        <w:rPr>
          <w:rFonts w:ascii="Times New Roman" w:hAnsi="Times New Roman" w:cs="Times New Roman"/>
          <w:sz w:val="25"/>
          <w:szCs w:val="25"/>
        </w:rPr>
        <w:t xml:space="preserve">Scenario </w:t>
      </w:r>
      <w:r w:rsidR="009C759B" w:rsidRPr="005744C9">
        <w:rPr>
          <w:rFonts w:ascii="Times New Roman" w:hAnsi="Times New Roman" w:cs="Times New Roman"/>
          <w:sz w:val="25"/>
          <w:szCs w:val="25"/>
        </w:rPr>
        <w:t>itself</w:t>
      </w:r>
      <w:r w:rsidR="00397108" w:rsidRPr="005744C9">
        <w:rPr>
          <w:rFonts w:ascii="Times New Roman" w:hAnsi="Times New Roman" w:cs="Times New Roman"/>
          <w:sz w:val="25"/>
          <w:szCs w:val="25"/>
        </w:rPr>
        <w:t xml:space="preserve"> </w:t>
      </w:r>
      <w:r w:rsidR="007135DE" w:rsidRPr="005744C9">
        <w:rPr>
          <w:rFonts w:ascii="Times New Roman" w:hAnsi="Times New Roman" w:cs="Times New Roman"/>
          <w:sz w:val="25"/>
          <w:szCs w:val="25"/>
        </w:rPr>
        <w:t xml:space="preserve">shows a 50 </w:t>
      </w:r>
      <w:r w:rsidR="000E0659" w:rsidRPr="005744C9">
        <w:rPr>
          <w:rFonts w:ascii="Times New Roman" w:hAnsi="Times New Roman" w:cs="Times New Roman"/>
          <w:sz w:val="25"/>
          <w:szCs w:val="25"/>
        </w:rPr>
        <w:t>percent</w:t>
      </w:r>
      <w:r w:rsidR="007135DE" w:rsidRPr="005744C9">
        <w:rPr>
          <w:rFonts w:ascii="Times New Roman" w:hAnsi="Times New Roman" w:cs="Times New Roman"/>
          <w:sz w:val="25"/>
          <w:szCs w:val="25"/>
        </w:rPr>
        <w:t xml:space="preserve"> increase in power costs per decade </w:t>
      </w:r>
      <w:r w:rsidR="006D3D05" w:rsidRPr="005744C9">
        <w:rPr>
          <w:rFonts w:ascii="Times New Roman" w:hAnsi="Times New Roman" w:cs="Times New Roman"/>
          <w:sz w:val="25"/>
          <w:szCs w:val="25"/>
        </w:rPr>
        <w:t xml:space="preserve">for the next two decades </w:t>
      </w:r>
      <w:r w:rsidR="007135DE" w:rsidRPr="005744C9">
        <w:rPr>
          <w:rFonts w:ascii="Times New Roman" w:hAnsi="Times New Roman" w:cs="Times New Roman"/>
          <w:sz w:val="25"/>
          <w:szCs w:val="25"/>
        </w:rPr>
        <w:t xml:space="preserve">or a </w:t>
      </w:r>
      <w:r w:rsidR="007135DE" w:rsidRPr="005744C9">
        <w:rPr>
          <w:rFonts w:ascii="Times New Roman" w:hAnsi="Times New Roman" w:cs="Times New Roman"/>
          <w:i/>
          <w:sz w:val="25"/>
          <w:szCs w:val="25"/>
        </w:rPr>
        <w:t>5 percent increase per year</w:t>
      </w:r>
      <w:r w:rsidR="00E47F99" w:rsidRPr="005744C9">
        <w:rPr>
          <w:rFonts w:ascii="Times New Roman" w:hAnsi="Times New Roman" w:cs="Times New Roman"/>
          <w:i/>
          <w:sz w:val="25"/>
          <w:szCs w:val="25"/>
        </w:rPr>
        <w:t xml:space="preserve"> </w:t>
      </w:r>
      <w:r w:rsidR="009C759B" w:rsidRPr="005744C9">
        <w:rPr>
          <w:rFonts w:ascii="Times New Roman" w:hAnsi="Times New Roman" w:cs="Times New Roman"/>
          <w:sz w:val="25"/>
          <w:szCs w:val="25"/>
        </w:rPr>
        <w:t>without</w:t>
      </w:r>
      <w:r w:rsidR="00E47F99" w:rsidRPr="005744C9">
        <w:rPr>
          <w:rFonts w:ascii="Times New Roman" w:hAnsi="Times New Roman" w:cs="Times New Roman"/>
          <w:sz w:val="25"/>
          <w:szCs w:val="25"/>
        </w:rPr>
        <w:t xml:space="preserve"> </w:t>
      </w:r>
      <w:r w:rsidR="00A5612D" w:rsidRPr="005744C9">
        <w:rPr>
          <w:rFonts w:ascii="Times New Roman" w:hAnsi="Times New Roman" w:cs="Times New Roman"/>
          <w:sz w:val="25"/>
          <w:szCs w:val="25"/>
        </w:rPr>
        <w:t xml:space="preserve">considering </w:t>
      </w:r>
      <w:r w:rsidR="009C759B" w:rsidRPr="005744C9">
        <w:rPr>
          <w:rFonts w:ascii="Times New Roman" w:hAnsi="Times New Roman" w:cs="Times New Roman"/>
          <w:sz w:val="25"/>
          <w:szCs w:val="25"/>
        </w:rPr>
        <w:t>Colstrip</w:t>
      </w:r>
      <w:r w:rsidR="00E47F99" w:rsidRPr="005744C9">
        <w:rPr>
          <w:rFonts w:ascii="Times New Roman" w:hAnsi="Times New Roman" w:cs="Times New Roman"/>
          <w:sz w:val="25"/>
          <w:szCs w:val="25"/>
        </w:rPr>
        <w:t xml:space="preserve"> replacement costs</w:t>
      </w:r>
      <w:r w:rsidR="007135DE" w:rsidRPr="005744C9">
        <w:rPr>
          <w:rFonts w:ascii="Times New Roman" w:hAnsi="Times New Roman" w:cs="Times New Roman"/>
          <w:i/>
          <w:sz w:val="25"/>
          <w:szCs w:val="25"/>
        </w:rPr>
        <w:t>.</w:t>
      </w:r>
    </w:p>
    <w:p w:rsidR="00465353" w:rsidRPr="005744C9" w:rsidRDefault="00980362" w:rsidP="002B508F">
      <w:pPr>
        <w:spacing w:line="264" w:lineRule="auto"/>
        <w:rPr>
          <w:rFonts w:ascii="Times New Roman" w:hAnsi="Times New Roman" w:cs="Times New Roman"/>
          <w:i/>
          <w:sz w:val="25"/>
          <w:szCs w:val="25"/>
        </w:rPr>
      </w:pPr>
      <w:r w:rsidRPr="005744C9">
        <w:rPr>
          <w:rFonts w:ascii="Times New Roman" w:hAnsi="Times New Roman" w:cs="Times New Roman"/>
          <w:noProof/>
          <w:sz w:val="25"/>
          <w:szCs w:val="25"/>
        </w:rPr>
        <w:drawing>
          <wp:anchor distT="0" distB="0" distL="114300" distR="114300" simplePos="0" relativeHeight="251658240" behindDoc="0" locked="0" layoutInCell="1" allowOverlap="1" wp14:anchorId="4B4277F4" wp14:editId="5000A69A">
            <wp:simplePos x="0" y="0"/>
            <wp:positionH relativeFrom="margin">
              <wp:posOffset>174625</wp:posOffset>
            </wp:positionH>
            <wp:positionV relativeFrom="paragraph">
              <wp:posOffset>-523875</wp:posOffset>
            </wp:positionV>
            <wp:extent cx="4716780" cy="3576955"/>
            <wp:effectExtent l="0" t="0" r="762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6780" cy="3576955"/>
                    </a:xfrm>
                    <a:prstGeom prst="rect">
                      <a:avLst/>
                    </a:prstGeom>
                    <a:noFill/>
                    <a:ln>
                      <a:noFill/>
                    </a:ln>
                  </pic:spPr>
                </pic:pic>
              </a:graphicData>
            </a:graphic>
          </wp:anchor>
        </w:drawing>
      </w:r>
    </w:p>
    <w:p w:rsidR="008934E4" w:rsidRPr="005744C9" w:rsidRDefault="00CD7709" w:rsidP="002B508F">
      <w:pPr>
        <w:pStyle w:val="ListParagraph"/>
        <w:numPr>
          <w:ilvl w:val="0"/>
          <w:numId w:val="8"/>
        </w:numPr>
        <w:spacing w:line="264" w:lineRule="auto"/>
        <w:rPr>
          <w:b/>
          <w:sz w:val="25"/>
          <w:szCs w:val="25"/>
          <w:u w:val="single"/>
        </w:rPr>
      </w:pPr>
      <w:r w:rsidRPr="005744C9">
        <w:rPr>
          <w:rFonts w:ascii="Times New Roman" w:hAnsi="Times New Roman" w:cs="Times New Roman"/>
          <w:b/>
          <w:sz w:val="25"/>
          <w:szCs w:val="25"/>
          <w:u w:val="single"/>
        </w:rPr>
        <w:t>Discussion</w:t>
      </w:r>
    </w:p>
    <w:p w:rsidR="000E1F99" w:rsidRPr="005744C9" w:rsidRDefault="000E1F99" w:rsidP="002B508F">
      <w:pPr>
        <w:spacing w:line="264" w:lineRule="auto"/>
        <w:rPr>
          <w:rFonts w:ascii="Times New Roman" w:hAnsi="Times New Roman" w:cs="Times New Roman"/>
          <w:sz w:val="25"/>
          <w:szCs w:val="25"/>
        </w:rPr>
      </w:pPr>
    </w:p>
    <w:p w:rsidR="004D7E84" w:rsidRPr="005744C9" w:rsidRDefault="003373CD"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The Commission commends PSE for</w:t>
      </w:r>
      <w:r w:rsidR="009C6D7B" w:rsidRPr="005744C9">
        <w:rPr>
          <w:rFonts w:ascii="Times New Roman" w:hAnsi="Times New Roman" w:cs="Times New Roman"/>
          <w:sz w:val="25"/>
          <w:szCs w:val="25"/>
        </w:rPr>
        <w:t xml:space="preserve"> its work developing</w:t>
      </w:r>
      <w:r w:rsidR="000E1F99" w:rsidRPr="005744C9">
        <w:rPr>
          <w:rFonts w:ascii="Times New Roman" w:hAnsi="Times New Roman" w:cs="Times New Roman"/>
          <w:sz w:val="25"/>
          <w:szCs w:val="25"/>
        </w:rPr>
        <w:t xml:space="preserve"> the Colstrip study.  With most generation resources</w:t>
      </w:r>
      <w:r w:rsidR="009B60F3" w:rsidRPr="005744C9">
        <w:rPr>
          <w:rFonts w:ascii="Times New Roman" w:hAnsi="Times New Roman" w:cs="Times New Roman"/>
          <w:sz w:val="25"/>
          <w:szCs w:val="25"/>
        </w:rPr>
        <w:t>,</w:t>
      </w:r>
      <w:r w:rsidR="000E1F99" w:rsidRPr="005744C9">
        <w:rPr>
          <w:rFonts w:ascii="Times New Roman" w:hAnsi="Times New Roman" w:cs="Times New Roman"/>
          <w:sz w:val="25"/>
          <w:szCs w:val="25"/>
        </w:rPr>
        <w:t xml:space="preserve"> the </w:t>
      </w:r>
      <w:r w:rsidR="00293CFA" w:rsidRPr="005744C9">
        <w:rPr>
          <w:rFonts w:ascii="Times New Roman" w:hAnsi="Times New Roman" w:cs="Times New Roman"/>
          <w:sz w:val="25"/>
          <w:szCs w:val="25"/>
        </w:rPr>
        <w:t xml:space="preserve">end of the </w:t>
      </w:r>
      <w:r w:rsidR="000E1F99" w:rsidRPr="005744C9">
        <w:rPr>
          <w:rFonts w:ascii="Times New Roman" w:hAnsi="Times New Roman" w:cs="Times New Roman"/>
          <w:sz w:val="25"/>
          <w:szCs w:val="25"/>
        </w:rPr>
        <w:t xml:space="preserve">physical life of </w:t>
      </w:r>
      <w:r w:rsidR="0026279E" w:rsidRPr="005744C9">
        <w:rPr>
          <w:rFonts w:ascii="Times New Roman" w:hAnsi="Times New Roman" w:cs="Times New Roman"/>
          <w:sz w:val="25"/>
          <w:szCs w:val="25"/>
        </w:rPr>
        <w:t>a</w:t>
      </w:r>
      <w:r w:rsidR="000E1F99" w:rsidRPr="005744C9">
        <w:rPr>
          <w:rFonts w:ascii="Times New Roman" w:hAnsi="Times New Roman" w:cs="Times New Roman"/>
          <w:sz w:val="25"/>
          <w:szCs w:val="25"/>
        </w:rPr>
        <w:t xml:space="preserve"> plant or the expiration of </w:t>
      </w:r>
      <w:r w:rsidR="0026279E" w:rsidRPr="005744C9">
        <w:rPr>
          <w:rFonts w:ascii="Times New Roman" w:hAnsi="Times New Roman" w:cs="Times New Roman"/>
          <w:sz w:val="25"/>
          <w:szCs w:val="25"/>
        </w:rPr>
        <w:t>a</w:t>
      </w:r>
      <w:r w:rsidR="000E1F99" w:rsidRPr="005744C9">
        <w:rPr>
          <w:rFonts w:ascii="Times New Roman" w:hAnsi="Times New Roman" w:cs="Times New Roman"/>
          <w:sz w:val="25"/>
          <w:szCs w:val="25"/>
        </w:rPr>
        <w:t xml:space="preserve"> power purchase agreement signals to the IRP planning group that it must model replacement power.  The Commission</w:t>
      </w:r>
      <w:r w:rsidR="006644BE" w:rsidRPr="005744C9">
        <w:rPr>
          <w:rFonts w:ascii="Times New Roman" w:hAnsi="Times New Roman" w:cs="Times New Roman"/>
          <w:sz w:val="25"/>
          <w:szCs w:val="25"/>
        </w:rPr>
        <w:t>’s</w:t>
      </w:r>
      <w:r w:rsidR="000E1F99" w:rsidRPr="005744C9">
        <w:rPr>
          <w:rFonts w:ascii="Times New Roman" w:hAnsi="Times New Roman" w:cs="Times New Roman"/>
          <w:sz w:val="25"/>
          <w:szCs w:val="25"/>
        </w:rPr>
        <w:t xml:space="preserve"> requirement that PSE </w:t>
      </w:r>
      <w:r w:rsidR="00194E06" w:rsidRPr="005744C9">
        <w:rPr>
          <w:rFonts w:ascii="Times New Roman" w:hAnsi="Times New Roman" w:cs="Times New Roman"/>
          <w:sz w:val="25"/>
          <w:szCs w:val="25"/>
        </w:rPr>
        <w:t>perform the</w:t>
      </w:r>
      <w:r w:rsidR="000E1F99" w:rsidRPr="005744C9">
        <w:rPr>
          <w:rFonts w:ascii="Times New Roman" w:hAnsi="Times New Roman" w:cs="Times New Roman"/>
          <w:sz w:val="25"/>
          <w:szCs w:val="25"/>
        </w:rPr>
        <w:t xml:space="preserve"> Colstrip study </w:t>
      </w:r>
      <w:r w:rsidR="00194E06" w:rsidRPr="005744C9">
        <w:rPr>
          <w:rFonts w:ascii="Times New Roman" w:hAnsi="Times New Roman" w:cs="Times New Roman"/>
          <w:sz w:val="25"/>
          <w:szCs w:val="25"/>
        </w:rPr>
        <w:t>necessitated</w:t>
      </w:r>
      <w:r w:rsidR="000E1F99" w:rsidRPr="005744C9">
        <w:rPr>
          <w:rFonts w:ascii="Times New Roman" w:hAnsi="Times New Roman" w:cs="Times New Roman"/>
          <w:sz w:val="25"/>
          <w:szCs w:val="25"/>
        </w:rPr>
        <w:t xml:space="preserve"> an evaluation of the economic</w:t>
      </w:r>
      <w:r w:rsidR="00194E06" w:rsidRPr="005744C9">
        <w:rPr>
          <w:rFonts w:ascii="Times New Roman" w:hAnsi="Times New Roman" w:cs="Times New Roman"/>
          <w:sz w:val="25"/>
          <w:szCs w:val="25"/>
        </w:rPr>
        <w:t>s</w:t>
      </w:r>
      <w:r w:rsidR="000E1F99" w:rsidRPr="005744C9">
        <w:rPr>
          <w:rFonts w:ascii="Times New Roman" w:hAnsi="Times New Roman" w:cs="Times New Roman"/>
          <w:sz w:val="25"/>
          <w:szCs w:val="25"/>
        </w:rPr>
        <w:t xml:space="preserve"> </w:t>
      </w:r>
      <w:r w:rsidR="00194E06" w:rsidRPr="005744C9">
        <w:rPr>
          <w:rFonts w:ascii="Times New Roman" w:hAnsi="Times New Roman" w:cs="Times New Roman"/>
          <w:sz w:val="25"/>
          <w:szCs w:val="25"/>
        </w:rPr>
        <w:t xml:space="preserve">of continuing the operation of a plant that </w:t>
      </w:r>
      <w:r w:rsidR="0098685A" w:rsidRPr="005744C9">
        <w:rPr>
          <w:rFonts w:ascii="Times New Roman" w:hAnsi="Times New Roman" w:cs="Times New Roman"/>
          <w:sz w:val="25"/>
          <w:szCs w:val="25"/>
        </w:rPr>
        <w:t xml:space="preserve">is </w:t>
      </w:r>
      <w:r w:rsidR="00194E06" w:rsidRPr="005744C9">
        <w:rPr>
          <w:rFonts w:ascii="Times New Roman" w:hAnsi="Times New Roman" w:cs="Times New Roman"/>
          <w:sz w:val="25"/>
          <w:szCs w:val="25"/>
        </w:rPr>
        <w:t xml:space="preserve">otherwise physically able to continue operation. </w:t>
      </w:r>
      <w:r w:rsidR="00FD1B41" w:rsidRPr="005744C9">
        <w:rPr>
          <w:rFonts w:ascii="Times New Roman" w:hAnsi="Times New Roman" w:cs="Times New Roman"/>
          <w:sz w:val="25"/>
          <w:szCs w:val="25"/>
        </w:rPr>
        <w:t xml:space="preserve"> </w:t>
      </w:r>
    </w:p>
    <w:p w:rsidR="004D7E84" w:rsidRPr="005744C9" w:rsidRDefault="004D7E84" w:rsidP="002B508F">
      <w:pPr>
        <w:spacing w:line="264" w:lineRule="auto"/>
        <w:rPr>
          <w:rFonts w:ascii="Times New Roman" w:hAnsi="Times New Roman" w:cs="Times New Roman"/>
          <w:sz w:val="25"/>
          <w:szCs w:val="25"/>
        </w:rPr>
      </w:pPr>
    </w:p>
    <w:p w:rsidR="004D7E84" w:rsidRPr="005744C9" w:rsidRDefault="00FD1B41"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While not common</w:t>
      </w:r>
      <w:r w:rsidR="006644BE" w:rsidRPr="005744C9">
        <w:rPr>
          <w:rFonts w:ascii="Times New Roman" w:hAnsi="Times New Roman" w:cs="Times New Roman"/>
          <w:sz w:val="25"/>
          <w:szCs w:val="25"/>
        </w:rPr>
        <w:t>,</w:t>
      </w:r>
      <w:r w:rsidRPr="005744C9">
        <w:rPr>
          <w:rFonts w:ascii="Times New Roman" w:hAnsi="Times New Roman" w:cs="Times New Roman"/>
          <w:sz w:val="25"/>
          <w:szCs w:val="25"/>
        </w:rPr>
        <w:t xml:space="preserve"> such an evaluation</w:t>
      </w:r>
      <w:r w:rsidR="00194E06" w:rsidRPr="005744C9">
        <w:rPr>
          <w:rFonts w:ascii="Times New Roman" w:hAnsi="Times New Roman" w:cs="Times New Roman"/>
          <w:sz w:val="25"/>
          <w:szCs w:val="25"/>
        </w:rPr>
        <w:t xml:space="preserve"> is not un</w:t>
      </w:r>
      <w:r w:rsidR="0098685A" w:rsidRPr="005744C9">
        <w:rPr>
          <w:rFonts w:ascii="Times New Roman" w:hAnsi="Times New Roman" w:cs="Times New Roman"/>
          <w:sz w:val="25"/>
          <w:szCs w:val="25"/>
        </w:rPr>
        <w:t>heard of</w:t>
      </w:r>
      <w:r w:rsidR="00194E06" w:rsidRPr="005744C9">
        <w:rPr>
          <w:rFonts w:ascii="Times New Roman" w:hAnsi="Times New Roman" w:cs="Times New Roman"/>
          <w:sz w:val="25"/>
          <w:szCs w:val="25"/>
        </w:rPr>
        <w:t xml:space="preserve">.  </w:t>
      </w:r>
      <w:r w:rsidR="0098685A" w:rsidRPr="005744C9">
        <w:rPr>
          <w:rFonts w:ascii="Times New Roman" w:hAnsi="Times New Roman" w:cs="Times New Roman"/>
          <w:sz w:val="25"/>
          <w:szCs w:val="25"/>
        </w:rPr>
        <w:t>In 2013</w:t>
      </w:r>
      <w:r w:rsidR="000E0659" w:rsidRPr="005744C9">
        <w:rPr>
          <w:rFonts w:ascii="Times New Roman" w:hAnsi="Times New Roman" w:cs="Times New Roman"/>
          <w:sz w:val="25"/>
          <w:szCs w:val="25"/>
        </w:rPr>
        <w:t xml:space="preserve">, </w:t>
      </w:r>
      <w:r w:rsidR="00CF1E60" w:rsidRPr="005744C9">
        <w:rPr>
          <w:rFonts w:ascii="Times New Roman" w:hAnsi="Times New Roman" w:cs="Times New Roman"/>
          <w:sz w:val="25"/>
          <w:szCs w:val="25"/>
        </w:rPr>
        <w:t xml:space="preserve">PSE </w:t>
      </w:r>
      <w:r w:rsidR="0098685A" w:rsidRPr="005744C9">
        <w:rPr>
          <w:rFonts w:ascii="Times New Roman" w:hAnsi="Times New Roman" w:cs="Times New Roman"/>
          <w:sz w:val="25"/>
          <w:szCs w:val="25"/>
        </w:rPr>
        <w:t xml:space="preserve">considered whether </w:t>
      </w:r>
      <w:r w:rsidR="00CF1E60" w:rsidRPr="005744C9">
        <w:rPr>
          <w:rFonts w:ascii="Times New Roman" w:hAnsi="Times New Roman" w:cs="Times New Roman"/>
          <w:sz w:val="25"/>
          <w:szCs w:val="25"/>
        </w:rPr>
        <w:t>to relicense and invest in upgrad</w:t>
      </w:r>
      <w:r w:rsidR="0098685A" w:rsidRPr="005744C9">
        <w:rPr>
          <w:rFonts w:ascii="Times New Roman" w:hAnsi="Times New Roman" w:cs="Times New Roman"/>
          <w:sz w:val="25"/>
          <w:szCs w:val="25"/>
        </w:rPr>
        <w:t xml:space="preserve">ing four aging but operational hydroelectric facilities, </w:t>
      </w:r>
      <w:r w:rsidR="00CF1E60" w:rsidRPr="005744C9">
        <w:rPr>
          <w:rFonts w:ascii="Times New Roman" w:hAnsi="Times New Roman" w:cs="Times New Roman"/>
          <w:sz w:val="25"/>
          <w:szCs w:val="25"/>
        </w:rPr>
        <w:t>Baker</w:t>
      </w:r>
      <w:r w:rsidR="0098685A" w:rsidRPr="005744C9">
        <w:rPr>
          <w:rFonts w:ascii="Times New Roman" w:hAnsi="Times New Roman" w:cs="Times New Roman"/>
          <w:sz w:val="25"/>
          <w:szCs w:val="25"/>
        </w:rPr>
        <w:t>,</w:t>
      </w:r>
      <w:r w:rsidR="00CF1E60" w:rsidRPr="005744C9">
        <w:rPr>
          <w:rFonts w:ascii="Times New Roman" w:hAnsi="Times New Roman" w:cs="Times New Roman"/>
          <w:sz w:val="25"/>
          <w:szCs w:val="25"/>
        </w:rPr>
        <w:t xml:space="preserve"> Snoqualmie</w:t>
      </w:r>
      <w:r w:rsidR="0098685A" w:rsidRPr="005744C9">
        <w:rPr>
          <w:rFonts w:ascii="Times New Roman" w:hAnsi="Times New Roman" w:cs="Times New Roman"/>
          <w:sz w:val="25"/>
          <w:szCs w:val="25"/>
        </w:rPr>
        <w:t>,</w:t>
      </w:r>
      <w:r w:rsidR="00CF1E60" w:rsidRPr="005744C9">
        <w:rPr>
          <w:rFonts w:ascii="Times New Roman" w:hAnsi="Times New Roman" w:cs="Times New Roman"/>
          <w:sz w:val="25"/>
          <w:szCs w:val="25"/>
        </w:rPr>
        <w:t xml:space="preserve"> </w:t>
      </w:r>
      <w:r w:rsidR="00194E06" w:rsidRPr="005744C9">
        <w:rPr>
          <w:rFonts w:ascii="Times New Roman" w:hAnsi="Times New Roman" w:cs="Times New Roman"/>
          <w:sz w:val="25"/>
          <w:szCs w:val="25"/>
        </w:rPr>
        <w:t xml:space="preserve">White </w:t>
      </w:r>
      <w:r w:rsidR="006644BE" w:rsidRPr="005744C9">
        <w:rPr>
          <w:rFonts w:ascii="Times New Roman" w:hAnsi="Times New Roman" w:cs="Times New Roman"/>
          <w:sz w:val="25"/>
          <w:szCs w:val="25"/>
        </w:rPr>
        <w:t>R</w:t>
      </w:r>
      <w:r w:rsidR="00194E06" w:rsidRPr="005744C9">
        <w:rPr>
          <w:rFonts w:ascii="Times New Roman" w:hAnsi="Times New Roman" w:cs="Times New Roman"/>
          <w:sz w:val="25"/>
          <w:szCs w:val="25"/>
        </w:rPr>
        <w:t>iver</w:t>
      </w:r>
      <w:r w:rsidR="0098685A" w:rsidRPr="005744C9">
        <w:rPr>
          <w:rFonts w:ascii="Times New Roman" w:hAnsi="Times New Roman" w:cs="Times New Roman"/>
          <w:sz w:val="25"/>
          <w:szCs w:val="25"/>
        </w:rPr>
        <w:t>,</w:t>
      </w:r>
      <w:r w:rsidR="00194E06" w:rsidRPr="005744C9">
        <w:rPr>
          <w:rFonts w:ascii="Times New Roman" w:hAnsi="Times New Roman" w:cs="Times New Roman"/>
          <w:sz w:val="25"/>
          <w:szCs w:val="25"/>
        </w:rPr>
        <w:t xml:space="preserve"> </w:t>
      </w:r>
      <w:r w:rsidR="00CF1E60" w:rsidRPr="005744C9">
        <w:rPr>
          <w:rFonts w:ascii="Times New Roman" w:hAnsi="Times New Roman" w:cs="Times New Roman"/>
          <w:sz w:val="25"/>
          <w:szCs w:val="25"/>
        </w:rPr>
        <w:t xml:space="preserve">and </w:t>
      </w:r>
      <w:r w:rsidR="004702B7" w:rsidRPr="005744C9">
        <w:rPr>
          <w:rFonts w:ascii="Times New Roman" w:hAnsi="Times New Roman" w:cs="Times New Roman"/>
          <w:sz w:val="25"/>
          <w:szCs w:val="25"/>
        </w:rPr>
        <w:t>E</w:t>
      </w:r>
      <w:r w:rsidR="00194E06" w:rsidRPr="005744C9">
        <w:rPr>
          <w:rFonts w:ascii="Times New Roman" w:hAnsi="Times New Roman" w:cs="Times New Roman"/>
          <w:sz w:val="25"/>
          <w:szCs w:val="25"/>
        </w:rPr>
        <w:t>lectron</w:t>
      </w:r>
      <w:r w:rsidR="004702B7" w:rsidRPr="005744C9">
        <w:rPr>
          <w:rFonts w:ascii="Times New Roman" w:hAnsi="Times New Roman" w:cs="Times New Roman"/>
          <w:sz w:val="25"/>
          <w:szCs w:val="25"/>
        </w:rPr>
        <w:t xml:space="preserve">.  </w:t>
      </w:r>
      <w:r w:rsidR="000E0659" w:rsidRPr="005744C9">
        <w:rPr>
          <w:rFonts w:ascii="Times New Roman" w:hAnsi="Times New Roman" w:cs="Times New Roman"/>
          <w:sz w:val="25"/>
          <w:szCs w:val="25"/>
        </w:rPr>
        <w:t>I</w:t>
      </w:r>
      <w:r w:rsidR="004D7E84" w:rsidRPr="005744C9">
        <w:rPr>
          <w:rFonts w:ascii="Times New Roman" w:hAnsi="Times New Roman" w:cs="Times New Roman"/>
          <w:sz w:val="25"/>
          <w:szCs w:val="25"/>
        </w:rPr>
        <w:t>n the future</w:t>
      </w:r>
      <w:r w:rsidR="000E0659" w:rsidRPr="005744C9">
        <w:rPr>
          <w:rFonts w:ascii="Times New Roman" w:hAnsi="Times New Roman" w:cs="Times New Roman"/>
          <w:sz w:val="25"/>
          <w:szCs w:val="25"/>
        </w:rPr>
        <w:t>,</w:t>
      </w:r>
      <w:r w:rsidR="004D7E84" w:rsidRPr="005744C9">
        <w:rPr>
          <w:rFonts w:ascii="Times New Roman" w:hAnsi="Times New Roman" w:cs="Times New Roman"/>
          <w:sz w:val="25"/>
          <w:szCs w:val="25"/>
        </w:rPr>
        <w:t xml:space="preserve"> PSE will need to </w:t>
      </w:r>
      <w:r w:rsidR="004D7E84" w:rsidRPr="005744C9">
        <w:rPr>
          <w:rFonts w:ascii="Times New Roman" w:hAnsi="Times New Roman" w:cs="Times New Roman"/>
          <w:sz w:val="25"/>
          <w:szCs w:val="25"/>
        </w:rPr>
        <w:lastRenderedPageBreak/>
        <w:t>decide the timing of replacing aging but otherwise operating vintage wind turbines at existing wind facilities with newer</w:t>
      </w:r>
      <w:r w:rsidR="000E0659" w:rsidRPr="005744C9">
        <w:rPr>
          <w:rFonts w:ascii="Times New Roman" w:hAnsi="Times New Roman" w:cs="Times New Roman"/>
          <w:sz w:val="25"/>
          <w:szCs w:val="25"/>
        </w:rPr>
        <w:t>,</w:t>
      </w:r>
      <w:r w:rsidR="004D7E84" w:rsidRPr="005744C9">
        <w:rPr>
          <w:rFonts w:ascii="Times New Roman" w:hAnsi="Times New Roman" w:cs="Times New Roman"/>
          <w:sz w:val="25"/>
          <w:szCs w:val="25"/>
        </w:rPr>
        <w:t xml:space="preserve"> larger</w:t>
      </w:r>
      <w:r w:rsidR="000E0659" w:rsidRPr="005744C9">
        <w:rPr>
          <w:rFonts w:ascii="Times New Roman" w:hAnsi="Times New Roman" w:cs="Times New Roman"/>
          <w:sz w:val="25"/>
          <w:szCs w:val="25"/>
        </w:rPr>
        <w:t>, and</w:t>
      </w:r>
      <w:r w:rsidR="004D7E84" w:rsidRPr="005744C9">
        <w:rPr>
          <w:rFonts w:ascii="Times New Roman" w:hAnsi="Times New Roman" w:cs="Times New Roman"/>
          <w:sz w:val="25"/>
          <w:szCs w:val="25"/>
        </w:rPr>
        <w:t xml:space="preserve"> more efficient wind turbines. </w:t>
      </w:r>
      <w:r w:rsidR="0026279E" w:rsidRPr="005744C9">
        <w:rPr>
          <w:rFonts w:ascii="Times New Roman" w:hAnsi="Times New Roman" w:cs="Times New Roman"/>
          <w:sz w:val="25"/>
          <w:szCs w:val="25"/>
        </w:rPr>
        <w:t xml:space="preserve"> Portland General Electric, PacifiCorp, and many </w:t>
      </w:r>
      <w:r w:rsidR="009B60F3" w:rsidRPr="005744C9">
        <w:rPr>
          <w:rFonts w:ascii="Times New Roman" w:hAnsi="Times New Roman" w:cs="Times New Roman"/>
          <w:sz w:val="25"/>
          <w:szCs w:val="25"/>
        </w:rPr>
        <w:t xml:space="preserve">other </w:t>
      </w:r>
      <w:r w:rsidR="0026279E" w:rsidRPr="005744C9">
        <w:rPr>
          <w:rFonts w:ascii="Times New Roman" w:hAnsi="Times New Roman" w:cs="Times New Roman"/>
          <w:sz w:val="25"/>
          <w:szCs w:val="25"/>
        </w:rPr>
        <w:t xml:space="preserve">of PSE’s peers have </w:t>
      </w:r>
      <w:r w:rsidR="000E0659" w:rsidRPr="005744C9">
        <w:rPr>
          <w:rFonts w:ascii="Times New Roman" w:hAnsi="Times New Roman" w:cs="Times New Roman"/>
          <w:sz w:val="25"/>
          <w:szCs w:val="25"/>
        </w:rPr>
        <w:t>examined</w:t>
      </w:r>
      <w:r w:rsidR="0026279E" w:rsidRPr="005744C9">
        <w:rPr>
          <w:rFonts w:ascii="Times New Roman" w:hAnsi="Times New Roman" w:cs="Times New Roman"/>
          <w:sz w:val="25"/>
          <w:szCs w:val="25"/>
        </w:rPr>
        <w:t xml:space="preserve"> or are examining the economic viability of the continued operation of their coal generation plants.  </w:t>
      </w:r>
    </w:p>
    <w:p w:rsidR="004D7E84" w:rsidRPr="005744C9" w:rsidRDefault="004D7E84" w:rsidP="002B508F">
      <w:pPr>
        <w:spacing w:line="264" w:lineRule="auto"/>
        <w:rPr>
          <w:rFonts w:ascii="Times New Roman" w:hAnsi="Times New Roman" w:cs="Times New Roman"/>
          <w:sz w:val="25"/>
          <w:szCs w:val="25"/>
        </w:rPr>
      </w:pPr>
    </w:p>
    <w:p w:rsidR="00B62304" w:rsidRPr="005744C9" w:rsidRDefault="000E065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D</w:t>
      </w:r>
      <w:r w:rsidR="004702B7" w:rsidRPr="005744C9">
        <w:rPr>
          <w:rFonts w:ascii="Times New Roman" w:hAnsi="Times New Roman" w:cs="Times New Roman"/>
          <w:sz w:val="25"/>
          <w:szCs w:val="25"/>
        </w:rPr>
        <w:t>eci</w:t>
      </w:r>
      <w:r w:rsidR="004D449C" w:rsidRPr="005744C9">
        <w:rPr>
          <w:rFonts w:ascii="Times New Roman" w:hAnsi="Times New Roman" w:cs="Times New Roman"/>
          <w:sz w:val="25"/>
          <w:szCs w:val="25"/>
        </w:rPr>
        <w:t>ding</w:t>
      </w:r>
      <w:r w:rsidR="004702B7" w:rsidRPr="005744C9">
        <w:rPr>
          <w:rFonts w:ascii="Times New Roman" w:hAnsi="Times New Roman" w:cs="Times New Roman"/>
          <w:sz w:val="25"/>
          <w:szCs w:val="25"/>
        </w:rPr>
        <w:t xml:space="preserve"> </w:t>
      </w:r>
      <w:r w:rsidRPr="005744C9">
        <w:rPr>
          <w:rFonts w:ascii="Times New Roman" w:hAnsi="Times New Roman" w:cs="Times New Roman"/>
          <w:sz w:val="25"/>
          <w:szCs w:val="25"/>
        </w:rPr>
        <w:t>whether</w:t>
      </w:r>
      <w:r w:rsidR="004702B7" w:rsidRPr="005744C9">
        <w:rPr>
          <w:rFonts w:ascii="Times New Roman" w:hAnsi="Times New Roman" w:cs="Times New Roman"/>
          <w:sz w:val="25"/>
          <w:szCs w:val="25"/>
        </w:rPr>
        <w:t xml:space="preserve"> to r</w:t>
      </w:r>
      <w:r w:rsidR="0026279E" w:rsidRPr="005744C9">
        <w:rPr>
          <w:rFonts w:ascii="Times New Roman" w:hAnsi="Times New Roman" w:cs="Times New Roman"/>
          <w:sz w:val="25"/>
          <w:szCs w:val="25"/>
        </w:rPr>
        <w:t xml:space="preserve">einvest in </w:t>
      </w:r>
      <w:r w:rsidR="00784585" w:rsidRPr="005744C9">
        <w:rPr>
          <w:rFonts w:ascii="Times New Roman" w:hAnsi="Times New Roman" w:cs="Times New Roman"/>
          <w:sz w:val="25"/>
          <w:szCs w:val="25"/>
        </w:rPr>
        <w:t>generation facilities</w:t>
      </w:r>
      <w:r w:rsidR="0094101E" w:rsidRPr="005744C9">
        <w:rPr>
          <w:rFonts w:ascii="Times New Roman" w:hAnsi="Times New Roman" w:cs="Times New Roman"/>
          <w:sz w:val="25"/>
          <w:szCs w:val="25"/>
        </w:rPr>
        <w:t>,</w:t>
      </w:r>
      <w:r w:rsidR="00784585" w:rsidRPr="005744C9">
        <w:rPr>
          <w:rFonts w:ascii="Times New Roman" w:hAnsi="Times New Roman" w:cs="Times New Roman"/>
          <w:sz w:val="25"/>
          <w:szCs w:val="25"/>
        </w:rPr>
        <w:t xml:space="preserve"> or close them</w:t>
      </w:r>
      <w:r w:rsidR="004702B7" w:rsidRPr="005744C9">
        <w:rPr>
          <w:rFonts w:ascii="Times New Roman" w:hAnsi="Times New Roman" w:cs="Times New Roman"/>
          <w:sz w:val="25"/>
          <w:szCs w:val="25"/>
        </w:rPr>
        <w:t xml:space="preserve"> and acquire new resources to meet the needs of electric customers</w:t>
      </w:r>
      <w:r w:rsidR="0094101E" w:rsidRPr="005744C9">
        <w:rPr>
          <w:rFonts w:ascii="Times New Roman" w:hAnsi="Times New Roman" w:cs="Times New Roman"/>
          <w:sz w:val="25"/>
          <w:szCs w:val="25"/>
        </w:rPr>
        <w:t>,</w:t>
      </w:r>
      <w:r w:rsidR="004702B7" w:rsidRPr="005744C9">
        <w:rPr>
          <w:rFonts w:ascii="Times New Roman" w:hAnsi="Times New Roman" w:cs="Times New Roman"/>
          <w:sz w:val="25"/>
          <w:szCs w:val="25"/>
        </w:rPr>
        <w:t xml:space="preserve"> is </w:t>
      </w:r>
      <w:r w:rsidR="000F0503" w:rsidRPr="005744C9">
        <w:rPr>
          <w:rFonts w:ascii="Times New Roman" w:hAnsi="Times New Roman" w:cs="Times New Roman"/>
          <w:sz w:val="25"/>
          <w:szCs w:val="25"/>
        </w:rPr>
        <w:t xml:space="preserve">historically </w:t>
      </w:r>
      <w:r w:rsidR="004702B7" w:rsidRPr="005744C9">
        <w:rPr>
          <w:rFonts w:ascii="Times New Roman" w:hAnsi="Times New Roman" w:cs="Times New Roman"/>
          <w:sz w:val="25"/>
          <w:szCs w:val="25"/>
        </w:rPr>
        <w:t>the duty of the regulated utility as part of its regulatory compact</w:t>
      </w:r>
      <w:r w:rsidRPr="005744C9">
        <w:rPr>
          <w:rFonts w:ascii="Times New Roman" w:hAnsi="Times New Roman" w:cs="Times New Roman"/>
          <w:sz w:val="25"/>
          <w:szCs w:val="25"/>
        </w:rPr>
        <w:t>.</w:t>
      </w:r>
      <w:r w:rsidR="004702B7" w:rsidRPr="005744C9">
        <w:rPr>
          <w:rFonts w:ascii="Times New Roman" w:hAnsi="Times New Roman" w:cs="Times New Roman"/>
          <w:sz w:val="25"/>
          <w:szCs w:val="25"/>
        </w:rPr>
        <w:t xml:space="preserve"> </w:t>
      </w:r>
      <w:r w:rsidRPr="005744C9">
        <w:rPr>
          <w:rFonts w:ascii="Times New Roman" w:hAnsi="Times New Roman" w:cs="Times New Roman"/>
          <w:sz w:val="25"/>
          <w:szCs w:val="25"/>
        </w:rPr>
        <w:t>I</w:t>
      </w:r>
      <w:r w:rsidR="00784585" w:rsidRPr="005744C9">
        <w:rPr>
          <w:rFonts w:ascii="Times New Roman" w:hAnsi="Times New Roman" w:cs="Times New Roman"/>
          <w:sz w:val="25"/>
          <w:szCs w:val="25"/>
        </w:rPr>
        <w:t>n return</w:t>
      </w:r>
      <w:r w:rsidRPr="005744C9">
        <w:rPr>
          <w:rFonts w:ascii="Times New Roman" w:hAnsi="Times New Roman" w:cs="Times New Roman"/>
          <w:sz w:val="25"/>
          <w:szCs w:val="25"/>
        </w:rPr>
        <w:t>, regulators must</w:t>
      </w:r>
      <w:r w:rsidR="00784585" w:rsidRPr="005744C9">
        <w:rPr>
          <w:rFonts w:ascii="Times New Roman" w:hAnsi="Times New Roman" w:cs="Times New Roman"/>
          <w:sz w:val="25"/>
          <w:szCs w:val="25"/>
        </w:rPr>
        <w:t xml:space="preserve"> </w:t>
      </w:r>
      <w:r w:rsidR="004702B7" w:rsidRPr="005744C9">
        <w:rPr>
          <w:rFonts w:ascii="Times New Roman" w:hAnsi="Times New Roman" w:cs="Times New Roman"/>
          <w:sz w:val="25"/>
          <w:szCs w:val="25"/>
        </w:rPr>
        <w:t xml:space="preserve">assure </w:t>
      </w:r>
      <w:r w:rsidR="006644BE" w:rsidRPr="005744C9">
        <w:rPr>
          <w:rFonts w:ascii="Times New Roman" w:hAnsi="Times New Roman" w:cs="Times New Roman"/>
          <w:sz w:val="25"/>
          <w:szCs w:val="25"/>
        </w:rPr>
        <w:t>the utility</w:t>
      </w:r>
      <w:r w:rsidR="004702B7" w:rsidRPr="005744C9">
        <w:rPr>
          <w:rFonts w:ascii="Times New Roman" w:hAnsi="Times New Roman" w:cs="Times New Roman"/>
          <w:sz w:val="25"/>
          <w:szCs w:val="25"/>
        </w:rPr>
        <w:t xml:space="preserve"> </w:t>
      </w:r>
      <w:r w:rsidR="000F0503" w:rsidRPr="005744C9">
        <w:rPr>
          <w:rFonts w:ascii="Times New Roman" w:hAnsi="Times New Roman" w:cs="Times New Roman"/>
          <w:sz w:val="25"/>
          <w:szCs w:val="25"/>
        </w:rPr>
        <w:t xml:space="preserve">has </w:t>
      </w:r>
      <w:r w:rsidR="004702B7" w:rsidRPr="005744C9">
        <w:rPr>
          <w:rFonts w:ascii="Times New Roman" w:hAnsi="Times New Roman" w:cs="Times New Roman"/>
          <w:sz w:val="25"/>
          <w:szCs w:val="25"/>
        </w:rPr>
        <w:t>an opportunity to earn its allowed rate of return.</w:t>
      </w:r>
      <w:r w:rsidR="00194E06" w:rsidRPr="005744C9">
        <w:rPr>
          <w:rFonts w:ascii="Times New Roman" w:hAnsi="Times New Roman" w:cs="Times New Roman"/>
          <w:sz w:val="25"/>
          <w:szCs w:val="25"/>
        </w:rPr>
        <w:t xml:space="preserve"> </w:t>
      </w:r>
      <w:r w:rsidR="00CF2775" w:rsidRPr="005744C9">
        <w:rPr>
          <w:rFonts w:ascii="Times New Roman" w:hAnsi="Times New Roman" w:cs="Times New Roman"/>
          <w:sz w:val="25"/>
          <w:szCs w:val="25"/>
        </w:rPr>
        <w:t xml:space="preserve"> </w:t>
      </w:r>
      <w:r w:rsidR="004702B7" w:rsidRPr="005744C9">
        <w:rPr>
          <w:rFonts w:ascii="Times New Roman" w:hAnsi="Times New Roman" w:cs="Times New Roman"/>
          <w:sz w:val="25"/>
          <w:szCs w:val="25"/>
        </w:rPr>
        <w:t>Other than the size of Colstrip and the environmental impact of its operation, an evaluation of the economics of continued operation of Colstrip is a routine part of a utility</w:t>
      </w:r>
      <w:r w:rsidR="00FD1B41" w:rsidRPr="005744C9">
        <w:rPr>
          <w:rFonts w:ascii="Times New Roman" w:hAnsi="Times New Roman" w:cs="Times New Roman"/>
          <w:sz w:val="25"/>
          <w:szCs w:val="25"/>
        </w:rPr>
        <w:t xml:space="preserve"> fulfilling it</w:t>
      </w:r>
      <w:r w:rsidR="004702B7" w:rsidRPr="005744C9">
        <w:rPr>
          <w:rFonts w:ascii="Times New Roman" w:hAnsi="Times New Roman" w:cs="Times New Roman"/>
          <w:sz w:val="25"/>
          <w:szCs w:val="25"/>
        </w:rPr>
        <w:t>s obligation to serve</w:t>
      </w:r>
      <w:r w:rsidR="00FD1B41" w:rsidRPr="005744C9">
        <w:rPr>
          <w:rFonts w:ascii="Times New Roman" w:hAnsi="Times New Roman" w:cs="Times New Roman"/>
          <w:sz w:val="25"/>
          <w:szCs w:val="25"/>
        </w:rPr>
        <w:t xml:space="preserve"> its customers.</w:t>
      </w:r>
      <w:r w:rsidR="004702B7" w:rsidRPr="005744C9">
        <w:rPr>
          <w:rFonts w:ascii="Times New Roman" w:hAnsi="Times New Roman" w:cs="Times New Roman"/>
          <w:sz w:val="25"/>
          <w:szCs w:val="25"/>
        </w:rPr>
        <w:t xml:space="preserve"> </w:t>
      </w:r>
      <w:r w:rsidR="00293CFA" w:rsidRPr="005744C9">
        <w:rPr>
          <w:rFonts w:ascii="Times New Roman" w:hAnsi="Times New Roman" w:cs="Times New Roman"/>
          <w:sz w:val="25"/>
          <w:szCs w:val="25"/>
        </w:rPr>
        <w:t>The IRP pla</w:t>
      </w:r>
      <w:r w:rsidR="009C758A" w:rsidRPr="005744C9">
        <w:rPr>
          <w:rFonts w:ascii="Times New Roman" w:hAnsi="Times New Roman" w:cs="Times New Roman"/>
          <w:sz w:val="25"/>
          <w:szCs w:val="25"/>
        </w:rPr>
        <w:t xml:space="preserve">nning </w:t>
      </w:r>
      <w:r w:rsidR="00206579" w:rsidRPr="005744C9">
        <w:rPr>
          <w:rFonts w:ascii="Times New Roman" w:hAnsi="Times New Roman" w:cs="Times New Roman"/>
          <w:sz w:val="25"/>
          <w:szCs w:val="25"/>
        </w:rPr>
        <w:t>process enables</w:t>
      </w:r>
      <w:r w:rsidR="009C758A" w:rsidRPr="005744C9">
        <w:rPr>
          <w:rFonts w:ascii="Times New Roman" w:hAnsi="Times New Roman" w:cs="Times New Roman"/>
          <w:sz w:val="25"/>
          <w:szCs w:val="25"/>
        </w:rPr>
        <w:t xml:space="preserve"> a utility </w:t>
      </w:r>
      <w:r w:rsidR="00293CFA" w:rsidRPr="005744C9">
        <w:rPr>
          <w:rFonts w:ascii="Times New Roman" w:hAnsi="Times New Roman" w:cs="Times New Roman"/>
          <w:sz w:val="25"/>
          <w:szCs w:val="25"/>
        </w:rPr>
        <w:t>to compare the long-term replacement costs</w:t>
      </w:r>
      <w:r w:rsidR="009C758A" w:rsidRPr="005744C9">
        <w:rPr>
          <w:rFonts w:ascii="Times New Roman" w:hAnsi="Times New Roman" w:cs="Times New Roman"/>
          <w:sz w:val="25"/>
          <w:szCs w:val="25"/>
        </w:rPr>
        <w:t xml:space="preserve"> based on generic resources</w:t>
      </w:r>
      <w:r w:rsidR="00293CFA" w:rsidRPr="005744C9">
        <w:rPr>
          <w:rFonts w:ascii="Times New Roman" w:hAnsi="Times New Roman" w:cs="Times New Roman"/>
          <w:sz w:val="25"/>
          <w:szCs w:val="25"/>
        </w:rPr>
        <w:t xml:space="preserve"> to the </w:t>
      </w:r>
      <w:r w:rsidR="00CF2775" w:rsidRPr="005744C9">
        <w:rPr>
          <w:rFonts w:ascii="Times New Roman" w:hAnsi="Times New Roman" w:cs="Times New Roman"/>
          <w:sz w:val="25"/>
          <w:szCs w:val="25"/>
        </w:rPr>
        <w:t>utility’s</w:t>
      </w:r>
      <w:r w:rsidR="00883182" w:rsidRPr="005744C9">
        <w:rPr>
          <w:rFonts w:ascii="Times New Roman" w:hAnsi="Times New Roman" w:cs="Times New Roman"/>
          <w:sz w:val="25"/>
          <w:szCs w:val="25"/>
        </w:rPr>
        <w:t xml:space="preserve"> long-term projected costs and risks of operating an existing generation facility.</w:t>
      </w:r>
      <w:r w:rsidR="009C758A" w:rsidRPr="005744C9">
        <w:rPr>
          <w:rFonts w:ascii="Times New Roman" w:hAnsi="Times New Roman" w:cs="Times New Roman"/>
          <w:sz w:val="25"/>
          <w:szCs w:val="25"/>
        </w:rPr>
        <w:t xml:space="preserve">  It is </w:t>
      </w:r>
      <w:r w:rsidR="009C6D7B" w:rsidRPr="005744C9">
        <w:rPr>
          <w:rFonts w:ascii="Times New Roman" w:hAnsi="Times New Roman" w:cs="Times New Roman"/>
          <w:sz w:val="25"/>
          <w:szCs w:val="25"/>
        </w:rPr>
        <w:t xml:space="preserve">a </w:t>
      </w:r>
      <w:r w:rsidR="009C758A" w:rsidRPr="005744C9">
        <w:rPr>
          <w:rFonts w:ascii="Times New Roman" w:hAnsi="Times New Roman" w:cs="Times New Roman"/>
          <w:sz w:val="25"/>
          <w:szCs w:val="25"/>
        </w:rPr>
        <w:t>first step in a utility’s decision making on what resources to retain or acquire to serve customer</w:t>
      </w:r>
      <w:r w:rsidR="00CF2775" w:rsidRPr="005744C9">
        <w:rPr>
          <w:rFonts w:ascii="Times New Roman" w:hAnsi="Times New Roman" w:cs="Times New Roman"/>
          <w:sz w:val="25"/>
          <w:szCs w:val="25"/>
        </w:rPr>
        <w:t>’s electric</w:t>
      </w:r>
      <w:r w:rsidR="009C758A" w:rsidRPr="005744C9">
        <w:rPr>
          <w:rFonts w:ascii="Times New Roman" w:hAnsi="Times New Roman" w:cs="Times New Roman"/>
          <w:sz w:val="25"/>
          <w:szCs w:val="25"/>
        </w:rPr>
        <w:t xml:space="preserve"> needs in a prudent manner.</w:t>
      </w:r>
      <w:r w:rsidR="00251EC9" w:rsidRPr="005744C9">
        <w:rPr>
          <w:rFonts w:ascii="Times New Roman" w:hAnsi="Times New Roman" w:cs="Times New Roman"/>
          <w:sz w:val="25"/>
          <w:szCs w:val="25"/>
        </w:rPr>
        <w:t xml:space="preserve">  </w:t>
      </w:r>
      <w:r w:rsidR="00FD1B41" w:rsidRPr="005744C9">
        <w:rPr>
          <w:rFonts w:ascii="Times New Roman" w:hAnsi="Times New Roman" w:cs="Times New Roman"/>
          <w:sz w:val="25"/>
          <w:szCs w:val="25"/>
        </w:rPr>
        <w:t>The Commission has few concerns with the modeling method</w:t>
      </w:r>
      <w:r w:rsidR="00D214B4" w:rsidRPr="005744C9">
        <w:rPr>
          <w:rFonts w:ascii="Times New Roman" w:hAnsi="Times New Roman" w:cs="Times New Roman"/>
          <w:sz w:val="25"/>
          <w:szCs w:val="25"/>
        </w:rPr>
        <w:t>s and skills PSE employed in its</w:t>
      </w:r>
      <w:r w:rsidR="00CD0F83">
        <w:rPr>
          <w:rFonts w:ascii="Times New Roman" w:hAnsi="Times New Roman" w:cs="Times New Roman"/>
          <w:sz w:val="25"/>
          <w:szCs w:val="25"/>
        </w:rPr>
        <w:t xml:space="preserve"> Colstrip s</w:t>
      </w:r>
      <w:r w:rsidR="00FD1B41" w:rsidRPr="005744C9">
        <w:rPr>
          <w:rFonts w:ascii="Times New Roman" w:hAnsi="Times New Roman" w:cs="Times New Roman"/>
          <w:sz w:val="25"/>
          <w:szCs w:val="25"/>
        </w:rPr>
        <w:t xml:space="preserve">tudy.  </w:t>
      </w:r>
      <w:r w:rsidR="009C6D7B" w:rsidRPr="005744C9">
        <w:rPr>
          <w:rFonts w:ascii="Times New Roman" w:hAnsi="Times New Roman" w:cs="Times New Roman"/>
          <w:sz w:val="25"/>
          <w:szCs w:val="25"/>
        </w:rPr>
        <w:t>However, o</w:t>
      </w:r>
      <w:r w:rsidR="00FD1B41" w:rsidRPr="005744C9">
        <w:rPr>
          <w:rFonts w:ascii="Times New Roman" w:hAnsi="Times New Roman" w:cs="Times New Roman"/>
          <w:sz w:val="25"/>
          <w:szCs w:val="25"/>
        </w:rPr>
        <w:t xml:space="preserve">ur view of the economics of </w:t>
      </w:r>
      <w:r w:rsidR="00CF2775" w:rsidRPr="005744C9">
        <w:rPr>
          <w:rFonts w:ascii="Times New Roman" w:hAnsi="Times New Roman" w:cs="Times New Roman"/>
          <w:sz w:val="25"/>
          <w:szCs w:val="25"/>
        </w:rPr>
        <w:t xml:space="preserve">continued </w:t>
      </w:r>
      <w:r w:rsidR="00FD1B41" w:rsidRPr="005744C9">
        <w:rPr>
          <w:rFonts w:ascii="Times New Roman" w:hAnsi="Times New Roman" w:cs="Times New Roman"/>
          <w:sz w:val="25"/>
          <w:szCs w:val="25"/>
        </w:rPr>
        <w:t xml:space="preserve">Colstrip </w:t>
      </w:r>
      <w:r w:rsidR="00CF2775" w:rsidRPr="005744C9">
        <w:rPr>
          <w:rFonts w:ascii="Times New Roman" w:hAnsi="Times New Roman" w:cs="Times New Roman"/>
          <w:sz w:val="25"/>
          <w:szCs w:val="25"/>
        </w:rPr>
        <w:t xml:space="preserve">operation </w:t>
      </w:r>
      <w:r w:rsidR="00CF0B5E" w:rsidRPr="005744C9">
        <w:rPr>
          <w:rFonts w:ascii="Times New Roman" w:hAnsi="Times New Roman" w:cs="Times New Roman"/>
          <w:sz w:val="25"/>
          <w:szCs w:val="25"/>
        </w:rPr>
        <w:t>diverge</w:t>
      </w:r>
      <w:r w:rsidR="00FD1B41" w:rsidRPr="005744C9">
        <w:rPr>
          <w:rFonts w:ascii="Times New Roman" w:hAnsi="Times New Roman" w:cs="Times New Roman"/>
          <w:sz w:val="25"/>
          <w:szCs w:val="25"/>
        </w:rPr>
        <w:t xml:space="preserve"> from PSE’s conclusions in this Plan primarily </w:t>
      </w:r>
      <w:r w:rsidR="00CF2E25" w:rsidRPr="005744C9">
        <w:rPr>
          <w:rFonts w:ascii="Times New Roman" w:hAnsi="Times New Roman" w:cs="Times New Roman"/>
          <w:sz w:val="25"/>
          <w:szCs w:val="25"/>
        </w:rPr>
        <w:t xml:space="preserve">because we </w:t>
      </w:r>
      <w:r w:rsidR="001918F9" w:rsidRPr="005744C9">
        <w:rPr>
          <w:rFonts w:ascii="Times New Roman" w:hAnsi="Times New Roman" w:cs="Times New Roman"/>
          <w:sz w:val="25"/>
          <w:szCs w:val="25"/>
        </w:rPr>
        <w:t xml:space="preserve">continue to have questions about </w:t>
      </w:r>
      <w:r w:rsidR="006546D1" w:rsidRPr="005744C9">
        <w:rPr>
          <w:rFonts w:ascii="Times New Roman" w:hAnsi="Times New Roman" w:cs="Times New Roman"/>
          <w:sz w:val="25"/>
          <w:szCs w:val="25"/>
        </w:rPr>
        <w:t xml:space="preserve">some of </w:t>
      </w:r>
      <w:r w:rsidR="00403265" w:rsidRPr="005744C9">
        <w:rPr>
          <w:rFonts w:ascii="Times New Roman" w:hAnsi="Times New Roman" w:cs="Times New Roman"/>
          <w:sz w:val="25"/>
          <w:szCs w:val="25"/>
        </w:rPr>
        <w:t xml:space="preserve">PSE’s </w:t>
      </w:r>
      <w:r w:rsidR="00FD1B41" w:rsidRPr="005744C9">
        <w:rPr>
          <w:rFonts w:ascii="Times New Roman" w:hAnsi="Times New Roman" w:cs="Times New Roman"/>
          <w:sz w:val="25"/>
          <w:szCs w:val="25"/>
        </w:rPr>
        <w:t xml:space="preserve">assumptions </w:t>
      </w:r>
      <w:r w:rsidR="006644BE" w:rsidRPr="005744C9">
        <w:rPr>
          <w:rFonts w:ascii="Times New Roman" w:hAnsi="Times New Roman" w:cs="Times New Roman"/>
          <w:sz w:val="25"/>
          <w:szCs w:val="25"/>
        </w:rPr>
        <w:t xml:space="preserve">that </w:t>
      </w:r>
      <w:r w:rsidR="00FD1B41" w:rsidRPr="005744C9">
        <w:rPr>
          <w:rFonts w:ascii="Times New Roman" w:hAnsi="Times New Roman" w:cs="Times New Roman"/>
          <w:sz w:val="25"/>
          <w:szCs w:val="25"/>
        </w:rPr>
        <w:t xml:space="preserve">underpin the </w:t>
      </w:r>
      <w:r w:rsidR="00642F24" w:rsidRPr="005744C9">
        <w:rPr>
          <w:rFonts w:ascii="Times New Roman" w:hAnsi="Times New Roman" w:cs="Times New Roman"/>
          <w:sz w:val="25"/>
          <w:szCs w:val="25"/>
        </w:rPr>
        <w:t xml:space="preserve">Colstrip </w:t>
      </w:r>
      <w:r w:rsidR="00403265" w:rsidRPr="005744C9">
        <w:rPr>
          <w:rFonts w:ascii="Times New Roman" w:hAnsi="Times New Roman" w:cs="Times New Roman"/>
          <w:sz w:val="25"/>
          <w:szCs w:val="25"/>
        </w:rPr>
        <w:t xml:space="preserve">study’s </w:t>
      </w:r>
      <w:r w:rsidR="00FD1B41" w:rsidRPr="005744C9">
        <w:rPr>
          <w:rFonts w:ascii="Times New Roman" w:hAnsi="Times New Roman" w:cs="Times New Roman"/>
          <w:sz w:val="25"/>
          <w:szCs w:val="25"/>
        </w:rPr>
        <w:t>results.</w:t>
      </w:r>
    </w:p>
    <w:p w:rsidR="00B62304" w:rsidRPr="005744C9" w:rsidRDefault="00B62304" w:rsidP="002B508F">
      <w:pPr>
        <w:spacing w:line="264" w:lineRule="auto"/>
        <w:rPr>
          <w:rFonts w:ascii="Times New Roman" w:hAnsi="Times New Roman" w:cs="Times New Roman"/>
          <w:sz w:val="25"/>
          <w:szCs w:val="25"/>
        </w:rPr>
      </w:pPr>
    </w:p>
    <w:p w:rsidR="009370AD" w:rsidRPr="005744C9" w:rsidRDefault="00B62304"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Company’s conclusion </w:t>
      </w:r>
      <w:r w:rsidR="009370AD" w:rsidRPr="005744C9">
        <w:rPr>
          <w:rFonts w:ascii="Times New Roman" w:hAnsi="Times New Roman" w:cs="Times New Roman"/>
          <w:sz w:val="25"/>
          <w:szCs w:val="25"/>
        </w:rPr>
        <w:t xml:space="preserve">that Colstrip </w:t>
      </w:r>
      <w:r w:rsidR="00CF2E25" w:rsidRPr="005744C9">
        <w:rPr>
          <w:rFonts w:ascii="Times New Roman" w:hAnsi="Times New Roman" w:cs="Times New Roman"/>
          <w:sz w:val="25"/>
          <w:szCs w:val="25"/>
        </w:rPr>
        <w:t xml:space="preserve">should remain in </w:t>
      </w:r>
      <w:r w:rsidR="009370AD" w:rsidRPr="005744C9">
        <w:rPr>
          <w:rFonts w:ascii="Times New Roman" w:hAnsi="Times New Roman" w:cs="Times New Roman"/>
          <w:sz w:val="25"/>
          <w:szCs w:val="25"/>
        </w:rPr>
        <w:t xml:space="preserve">the </w:t>
      </w:r>
      <w:r w:rsidR="00340703" w:rsidRPr="005744C9">
        <w:rPr>
          <w:rFonts w:ascii="Times New Roman" w:hAnsi="Times New Roman" w:cs="Times New Roman"/>
          <w:sz w:val="25"/>
          <w:szCs w:val="25"/>
        </w:rPr>
        <w:t xml:space="preserve">resource plan </w:t>
      </w:r>
      <w:r w:rsidR="009370AD" w:rsidRPr="005744C9">
        <w:rPr>
          <w:rFonts w:ascii="Times New Roman" w:hAnsi="Times New Roman" w:cs="Times New Roman"/>
          <w:sz w:val="25"/>
          <w:szCs w:val="25"/>
        </w:rPr>
        <w:t>centers on</w:t>
      </w:r>
      <w:r w:rsidRPr="005744C9">
        <w:rPr>
          <w:rFonts w:ascii="Times New Roman" w:hAnsi="Times New Roman" w:cs="Times New Roman"/>
          <w:sz w:val="25"/>
          <w:szCs w:val="25"/>
        </w:rPr>
        <w:t xml:space="preserve"> </w:t>
      </w:r>
      <w:r w:rsidR="00403265" w:rsidRPr="005744C9">
        <w:rPr>
          <w:rFonts w:ascii="Times New Roman" w:hAnsi="Times New Roman" w:cs="Times New Roman"/>
          <w:sz w:val="25"/>
          <w:szCs w:val="25"/>
        </w:rPr>
        <w:t>the assumption</w:t>
      </w:r>
      <w:r w:rsidR="00D556C9" w:rsidRPr="005744C9">
        <w:rPr>
          <w:rFonts w:ascii="Times New Roman" w:hAnsi="Times New Roman" w:cs="Times New Roman"/>
          <w:sz w:val="25"/>
          <w:szCs w:val="25"/>
        </w:rPr>
        <w:t>s</w:t>
      </w:r>
      <w:r w:rsidR="00403265" w:rsidRPr="005744C9">
        <w:rPr>
          <w:rFonts w:ascii="Times New Roman" w:hAnsi="Times New Roman" w:cs="Times New Roman"/>
          <w:sz w:val="25"/>
          <w:szCs w:val="25"/>
        </w:rPr>
        <w:t xml:space="preserve"> included in the </w:t>
      </w:r>
      <w:r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 xml:space="preserve">Scenario </w:t>
      </w:r>
      <w:r w:rsidR="00403265" w:rsidRPr="005744C9">
        <w:rPr>
          <w:rFonts w:ascii="Times New Roman" w:hAnsi="Times New Roman" w:cs="Times New Roman"/>
          <w:sz w:val="25"/>
          <w:szCs w:val="25"/>
        </w:rPr>
        <w:t xml:space="preserve">and </w:t>
      </w:r>
      <w:r w:rsidR="00CF2775" w:rsidRPr="005744C9">
        <w:rPr>
          <w:rFonts w:ascii="Times New Roman" w:hAnsi="Times New Roman" w:cs="Times New Roman"/>
          <w:sz w:val="25"/>
          <w:szCs w:val="25"/>
        </w:rPr>
        <w:t xml:space="preserve">Environmental Compliance </w:t>
      </w:r>
      <w:r w:rsidR="009370AD" w:rsidRPr="005744C9">
        <w:rPr>
          <w:rFonts w:ascii="Times New Roman" w:hAnsi="Times New Roman" w:cs="Times New Roman"/>
          <w:sz w:val="25"/>
          <w:szCs w:val="25"/>
        </w:rPr>
        <w:t>2.  However, by the Company’s own measure</w:t>
      </w:r>
      <w:r w:rsidR="001918F9" w:rsidRPr="005744C9">
        <w:rPr>
          <w:rFonts w:ascii="Times New Roman" w:hAnsi="Times New Roman" w:cs="Times New Roman"/>
          <w:sz w:val="25"/>
          <w:szCs w:val="25"/>
        </w:rPr>
        <w:t>,</w:t>
      </w:r>
      <w:r w:rsidR="009370AD" w:rsidRPr="005744C9">
        <w:rPr>
          <w:rFonts w:ascii="Times New Roman" w:hAnsi="Times New Roman" w:cs="Times New Roman"/>
          <w:sz w:val="25"/>
          <w:szCs w:val="25"/>
        </w:rPr>
        <w:t xml:space="preserve"> all or some of the Colstrip generation units become </w:t>
      </w:r>
      <w:r w:rsidR="006E5BE1" w:rsidRPr="005744C9">
        <w:rPr>
          <w:rFonts w:ascii="Times New Roman" w:hAnsi="Times New Roman" w:cs="Times New Roman"/>
          <w:sz w:val="25"/>
          <w:szCs w:val="25"/>
        </w:rPr>
        <w:t>uneconomic</w:t>
      </w:r>
      <w:r w:rsidR="009370AD" w:rsidRPr="005744C9">
        <w:rPr>
          <w:rFonts w:ascii="Times New Roman" w:hAnsi="Times New Roman" w:cs="Times New Roman"/>
          <w:sz w:val="25"/>
          <w:szCs w:val="25"/>
        </w:rPr>
        <w:t xml:space="preserve"> </w:t>
      </w:r>
      <w:r w:rsidR="001918F9" w:rsidRPr="005744C9">
        <w:rPr>
          <w:rFonts w:ascii="Times New Roman" w:hAnsi="Times New Roman" w:cs="Times New Roman"/>
          <w:sz w:val="25"/>
          <w:szCs w:val="25"/>
        </w:rPr>
        <w:t xml:space="preserve">if we see </w:t>
      </w:r>
      <w:r w:rsidR="009370AD" w:rsidRPr="005744C9">
        <w:rPr>
          <w:rFonts w:ascii="Times New Roman" w:hAnsi="Times New Roman" w:cs="Times New Roman"/>
          <w:sz w:val="25"/>
          <w:szCs w:val="25"/>
        </w:rPr>
        <w:t>lower natural gas prices, lower load growth, higher CO</w:t>
      </w:r>
      <w:r w:rsidR="009370AD" w:rsidRPr="005744C9">
        <w:rPr>
          <w:rFonts w:ascii="Times New Roman" w:hAnsi="Times New Roman" w:cs="Times New Roman"/>
          <w:sz w:val="25"/>
          <w:szCs w:val="25"/>
          <w:vertAlign w:val="subscript"/>
        </w:rPr>
        <w:t>2</w:t>
      </w:r>
      <w:r w:rsidR="009370AD" w:rsidRPr="005744C9">
        <w:rPr>
          <w:rFonts w:ascii="Times New Roman" w:hAnsi="Times New Roman" w:cs="Times New Roman"/>
          <w:sz w:val="25"/>
          <w:szCs w:val="25"/>
        </w:rPr>
        <w:t xml:space="preserve"> costs and/or higher environmental compliance cost.</w:t>
      </w:r>
      <w:r w:rsidR="0075392D" w:rsidRPr="005744C9">
        <w:rPr>
          <w:rStyle w:val="FootnoteReference"/>
          <w:rFonts w:ascii="Times New Roman" w:hAnsi="Times New Roman" w:cs="Times New Roman"/>
          <w:sz w:val="25"/>
          <w:szCs w:val="25"/>
        </w:rPr>
        <w:footnoteReference w:id="34"/>
      </w:r>
      <w:r w:rsidR="00924333" w:rsidRPr="005744C9">
        <w:rPr>
          <w:rFonts w:ascii="Times New Roman" w:hAnsi="Times New Roman" w:cs="Times New Roman"/>
          <w:sz w:val="25"/>
          <w:szCs w:val="25"/>
        </w:rPr>
        <w:t xml:space="preserve"> </w:t>
      </w:r>
      <w:r w:rsidR="0075392D" w:rsidRPr="005744C9">
        <w:rPr>
          <w:rFonts w:ascii="Times New Roman" w:hAnsi="Times New Roman" w:cs="Times New Roman"/>
          <w:sz w:val="25"/>
          <w:szCs w:val="25"/>
        </w:rPr>
        <w:t xml:space="preserve"> </w:t>
      </w:r>
      <w:r w:rsidR="00924333" w:rsidRPr="005744C9">
        <w:rPr>
          <w:rFonts w:ascii="Times New Roman" w:hAnsi="Times New Roman" w:cs="Times New Roman"/>
          <w:sz w:val="25"/>
          <w:szCs w:val="25"/>
        </w:rPr>
        <w:t>We consider each of these variables in turn.</w:t>
      </w:r>
    </w:p>
    <w:p w:rsidR="009370AD" w:rsidRPr="005744C9" w:rsidRDefault="009370AD" w:rsidP="002B508F">
      <w:pPr>
        <w:spacing w:line="264" w:lineRule="auto"/>
        <w:rPr>
          <w:rFonts w:ascii="Times New Roman" w:hAnsi="Times New Roman" w:cs="Times New Roman"/>
          <w:sz w:val="25"/>
          <w:szCs w:val="25"/>
        </w:rPr>
      </w:pPr>
    </w:p>
    <w:p w:rsidR="00CD7709" w:rsidRPr="005744C9" w:rsidRDefault="00CD7709"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Natural </w:t>
      </w:r>
      <w:r w:rsidR="00443CAB" w:rsidRPr="005744C9">
        <w:rPr>
          <w:rFonts w:ascii="Times New Roman" w:hAnsi="Times New Roman" w:cs="Times New Roman"/>
          <w:b/>
          <w:sz w:val="25"/>
          <w:szCs w:val="25"/>
        </w:rPr>
        <w:t>G</w:t>
      </w:r>
      <w:r w:rsidRPr="005744C9">
        <w:rPr>
          <w:rFonts w:ascii="Times New Roman" w:hAnsi="Times New Roman" w:cs="Times New Roman"/>
          <w:b/>
          <w:sz w:val="25"/>
          <w:szCs w:val="25"/>
        </w:rPr>
        <w:t xml:space="preserve">as </w:t>
      </w:r>
      <w:r w:rsidR="00443CAB" w:rsidRPr="005744C9">
        <w:rPr>
          <w:rFonts w:ascii="Times New Roman" w:hAnsi="Times New Roman" w:cs="Times New Roman"/>
          <w:b/>
          <w:sz w:val="25"/>
          <w:szCs w:val="25"/>
        </w:rPr>
        <w:t>P</w:t>
      </w:r>
      <w:r w:rsidRPr="005744C9">
        <w:rPr>
          <w:rFonts w:ascii="Times New Roman" w:hAnsi="Times New Roman" w:cs="Times New Roman"/>
          <w:b/>
          <w:sz w:val="25"/>
          <w:szCs w:val="25"/>
        </w:rPr>
        <w:t xml:space="preserve">rice </w:t>
      </w:r>
      <w:r w:rsidR="00443CAB" w:rsidRPr="005744C9">
        <w:rPr>
          <w:rFonts w:ascii="Times New Roman" w:hAnsi="Times New Roman" w:cs="Times New Roman"/>
          <w:b/>
          <w:sz w:val="25"/>
          <w:szCs w:val="25"/>
        </w:rPr>
        <w:t>A</w:t>
      </w:r>
      <w:r w:rsidRPr="005744C9">
        <w:rPr>
          <w:rFonts w:ascii="Times New Roman" w:hAnsi="Times New Roman" w:cs="Times New Roman"/>
          <w:b/>
          <w:sz w:val="25"/>
          <w:szCs w:val="25"/>
        </w:rPr>
        <w:t>ssumptions</w:t>
      </w:r>
    </w:p>
    <w:p w:rsidR="007C1844" w:rsidRPr="005744C9" w:rsidRDefault="007C1844" w:rsidP="002B508F">
      <w:pPr>
        <w:spacing w:line="264" w:lineRule="auto"/>
        <w:rPr>
          <w:rFonts w:ascii="Times New Roman" w:hAnsi="Times New Roman" w:cs="Times New Roman"/>
          <w:sz w:val="25"/>
          <w:szCs w:val="25"/>
        </w:rPr>
      </w:pPr>
    </w:p>
    <w:p w:rsidR="007C1844" w:rsidRPr="005744C9" w:rsidRDefault="00096C0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Natural gas prices are the single most important assumption affecting the economics of Colstrip.  In developing estimates of the savings from continued operation of Colstrip, PSE used its Base Scenario with a $6.05 per MMBtu levelized price for natural gas.   The </w:t>
      </w:r>
      <w:r w:rsidRPr="005744C9">
        <w:rPr>
          <w:rFonts w:ascii="Times New Roman" w:hAnsi="Times New Roman" w:cs="Times New Roman"/>
          <w:sz w:val="25"/>
          <w:szCs w:val="25"/>
        </w:rPr>
        <w:lastRenderedPageBreak/>
        <w:t xml:space="preserve">Commission considers the natural gas price of $6.05 in the Base Scenario to be in the higher range of expected costs for natural gas.  </w:t>
      </w:r>
    </w:p>
    <w:p w:rsidR="00096C0C" w:rsidRPr="005744C9" w:rsidRDefault="00096C0C" w:rsidP="002B508F">
      <w:pPr>
        <w:spacing w:line="264" w:lineRule="auto"/>
        <w:rPr>
          <w:rFonts w:ascii="Times New Roman" w:hAnsi="Times New Roman" w:cs="Times New Roman"/>
          <w:sz w:val="25"/>
          <w:szCs w:val="25"/>
        </w:rPr>
      </w:pPr>
    </w:p>
    <w:p w:rsidR="007C1844" w:rsidRPr="005744C9" w:rsidRDefault="007C1844"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Natural gas prices below the Base </w:t>
      </w:r>
      <w:r w:rsidR="007E7CAD" w:rsidRPr="005744C9">
        <w:rPr>
          <w:rFonts w:ascii="Times New Roman" w:hAnsi="Times New Roman" w:cs="Times New Roman"/>
          <w:sz w:val="25"/>
          <w:szCs w:val="25"/>
        </w:rPr>
        <w:t xml:space="preserve">Scenario </w:t>
      </w:r>
      <w:r w:rsidRPr="005744C9">
        <w:rPr>
          <w:rFonts w:ascii="Times New Roman" w:hAnsi="Times New Roman" w:cs="Times New Roman"/>
          <w:sz w:val="25"/>
          <w:szCs w:val="25"/>
        </w:rPr>
        <w:t>level undermine</w:t>
      </w:r>
      <w:r w:rsidR="004061E6" w:rsidRPr="005744C9">
        <w:rPr>
          <w:rFonts w:ascii="Times New Roman" w:hAnsi="Times New Roman" w:cs="Times New Roman"/>
          <w:sz w:val="25"/>
          <w:szCs w:val="25"/>
        </w:rPr>
        <w:t xml:space="preserve"> PSE’s assumptions </w:t>
      </w:r>
      <w:r w:rsidR="000654B1" w:rsidRPr="005744C9">
        <w:rPr>
          <w:rFonts w:ascii="Times New Roman" w:hAnsi="Times New Roman" w:cs="Times New Roman"/>
          <w:sz w:val="25"/>
          <w:szCs w:val="25"/>
        </w:rPr>
        <w:t xml:space="preserve">regarding </w:t>
      </w:r>
      <w:r w:rsidR="004061E6" w:rsidRPr="005744C9">
        <w:rPr>
          <w:rFonts w:ascii="Times New Roman" w:hAnsi="Times New Roman" w:cs="Times New Roman"/>
          <w:sz w:val="25"/>
          <w:szCs w:val="25"/>
        </w:rPr>
        <w:t xml:space="preserve">the economics of </w:t>
      </w:r>
      <w:r w:rsidRPr="005744C9">
        <w:rPr>
          <w:rFonts w:ascii="Times New Roman" w:hAnsi="Times New Roman" w:cs="Times New Roman"/>
          <w:sz w:val="25"/>
          <w:szCs w:val="25"/>
        </w:rPr>
        <w:t>continuing the operation and investment in Colstrip.  Unfortunately, PSE’s Plan contains a large analysis gap between the medium natural gas price and the low natural gas price.  Natural gas prices are used in the Plan to develop forward market price curves for electricity</w:t>
      </w:r>
      <w:r w:rsidR="000654B1" w:rsidRPr="005744C9">
        <w:rPr>
          <w:rFonts w:ascii="Times New Roman" w:hAnsi="Times New Roman" w:cs="Times New Roman"/>
          <w:sz w:val="25"/>
          <w:szCs w:val="25"/>
        </w:rPr>
        <w:t>;</w:t>
      </w:r>
      <w:r w:rsidRPr="005744C9">
        <w:rPr>
          <w:rFonts w:ascii="Times New Roman" w:hAnsi="Times New Roman" w:cs="Times New Roman"/>
          <w:sz w:val="25"/>
          <w:szCs w:val="25"/>
        </w:rPr>
        <w:t xml:space="preserve"> </w:t>
      </w:r>
      <w:r w:rsidR="000654B1" w:rsidRPr="005744C9">
        <w:rPr>
          <w:rFonts w:ascii="Times New Roman" w:hAnsi="Times New Roman" w:cs="Times New Roman"/>
          <w:sz w:val="25"/>
          <w:szCs w:val="25"/>
        </w:rPr>
        <w:t>a</w:t>
      </w:r>
      <w:r w:rsidRPr="005744C9">
        <w:rPr>
          <w:rFonts w:ascii="Times New Roman" w:hAnsi="Times New Roman" w:cs="Times New Roman"/>
          <w:sz w:val="25"/>
          <w:szCs w:val="25"/>
        </w:rPr>
        <w:t>s can be seen in Figure 4-8, the largest gap in data is between the medium and low natural gas price scenarios</w:t>
      </w:r>
      <w:r w:rsidR="005A2A0A" w:rsidRPr="005744C9">
        <w:rPr>
          <w:rFonts w:ascii="Times New Roman" w:hAnsi="Times New Roman" w:cs="Times New Roman"/>
          <w:sz w:val="25"/>
          <w:szCs w:val="25"/>
        </w:rPr>
        <w:t>.  This gap is</w:t>
      </w:r>
      <w:r w:rsidRPr="005744C9">
        <w:rPr>
          <w:rFonts w:ascii="Times New Roman" w:hAnsi="Times New Roman" w:cs="Times New Roman"/>
          <w:sz w:val="25"/>
          <w:szCs w:val="25"/>
        </w:rPr>
        <w:t xml:space="preserve"> exactly the price range that would inform how incrementally lower natural gas prices </w:t>
      </w:r>
      <w:r w:rsidR="004061E6" w:rsidRPr="005744C9">
        <w:rPr>
          <w:rFonts w:ascii="Times New Roman" w:hAnsi="Times New Roman" w:cs="Times New Roman"/>
          <w:sz w:val="25"/>
          <w:szCs w:val="25"/>
        </w:rPr>
        <w:t xml:space="preserve">would </w:t>
      </w:r>
      <w:r w:rsidRPr="005744C9">
        <w:rPr>
          <w:rFonts w:ascii="Times New Roman" w:hAnsi="Times New Roman" w:cs="Times New Roman"/>
          <w:sz w:val="25"/>
          <w:szCs w:val="25"/>
        </w:rPr>
        <w:t>affect PSE’s claimed savings from the continued operation of Colstrip.</w:t>
      </w:r>
      <w:r w:rsidRPr="005744C9">
        <w:rPr>
          <w:rFonts w:ascii="Times New Roman" w:hAnsi="Times New Roman" w:cs="Times New Roman"/>
          <w:sz w:val="25"/>
          <w:szCs w:val="25"/>
          <w:vertAlign w:val="superscript"/>
        </w:rPr>
        <w:footnoteReference w:id="35"/>
      </w:r>
      <w:r w:rsidRPr="005744C9">
        <w:rPr>
          <w:rFonts w:ascii="Times New Roman" w:hAnsi="Times New Roman" w:cs="Times New Roman"/>
          <w:sz w:val="25"/>
          <w:szCs w:val="25"/>
        </w:rPr>
        <w:t xml:space="preserve">  Setting aside this deficiency, PSE’s Plan does show that in combination with low load growth, Colstrip units 1 and 2 do not produce savings at the low gas price scenario.  </w:t>
      </w:r>
    </w:p>
    <w:p w:rsidR="007C1844" w:rsidRPr="005744C9" w:rsidRDefault="007C1844" w:rsidP="002B508F">
      <w:pPr>
        <w:spacing w:line="264" w:lineRule="auto"/>
        <w:rPr>
          <w:rFonts w:ascii="Times New Roman" w:hAnsi="Times New Roman" w:cs="Times New Roman"/>
          <w:sz w:val="25"/>
          <w:szCs w:val="25"/>
        </w:rPr>
      </w:pPr>
    </w:p>
    <w:p w:rsidR="003313C6" w:rsidRPr="005744C9" w:rsidRDefault="007C1844"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With an expectation of natural gas prices below PSE’s medium price forecast, the Commission views the savings from avoided natural gas and power purchases due to continued Colstrip operation to be weaker than those derived in PSE’s Base </w:t>
      </w:r>
      <w:r w:rsidR="007E7CAD" w:rsidRPr="005744C9">
        <w:rPr>
          <w:rFonts w:ascii="Times New Roman" w:hAnsi="Times New Roman" w:cs="Times New Roman"/>
          <w:sz w:val="25"/>
          <w:szCs w:val="25"/>
        </w:rPr>
        <w:t>Scenario</w:t>
      </w:r>
      <w:r w:rsidRPr="005744C9">
        <w:rPr>
          <w:rFonts w:ascii="Times New Roman" w:hAnsi="Times New Roman" w:cs="Times New Roman"/>
          <w:sz w:val="25"/>
          <w:szCs w:val="25"/>
        </w:rPr>
        <w:t xml:space="preserve">.  </w:t>
      </w:r>
    </w:p>
    <w:p w:rsidR="00B43D02" w:rsidRPr="005744C9" w:rsidRDefault="00B43D02" w:rsidP="002B508F">
      <w:pPr>
        <w:spacing w:line="264" w:lineRule="auto"/>
        <w:rPr>
          <w:rFonts w:ascii="Times New Roman" w:hAnsi="Times New Roman" w:cs="Times New Roman"/>
          <w:sz w:val="25"/>
          <w:szCs w:val="25"/>
        </w:rPr>
      </w:pPr>
    </w:p>
    <w:p w:rsidR="00D556C9" w:rsidRPr="005744C9" w:rsidRDefault="00D556C9"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Load </w:t>
      </w:r>
      <w:r w:rsidR="00443CAB" w:rsidRPr="005744C9">
        <w:rPr>
          <w:rFonts w:ascii="Times New Roman" w:hAnsi="Times New Roman" w:cs="Times New Roman"/>
          <w:b/>
          <w:sz w:val="25"/>
          <w:szCs w:val="25"/>
        </w:rPr>
        <w:t>G</w:t>
      </w:r>
      <w:r w:rsidRPr="005744C9">
        <w:rPr>
          <w:rFonts w:ascii="Times New Roman" w:hAnsi="Times New Roman" w:cs="Times New Roman"/>
          <w:b/>
          <w:sz w:val="25"/>
          <w:szCs w:val="25"/>
        </w:rPr>
        <w:t xml:space="preserve">rowth </w:t>
      </w:r>
      <w:r w:rsidR="00443CAB" w:rsidRPr="005744C9">
        <w:rPr>
          <w:rFonts w:ascii="Times New Roman" w:hAnsi="Times New Roman" w:cs="Times New Roman"/>
          <w:b/>
          <w:sz w:val="25"/>
          <w:szCs w:val="25"/>
        </w:rPr>
        <w:t>A</w:t>
      </w:r>
      <w:r w:rsidRPr="005744C9">
        <w:rPr>
          <w:rFonts w:ascii="Times New Roman" w:hAnsi="Times New Roman" w:cs="Times New Roman"/>
          <w:b/>
          <w:sz w:val="25"/>
          <w:szCs w:val="25"/>
        </w:rPr>
        <w:t>ssumptions</w:t>
      </w:r>
    </w:p>
    <w:p w:rsidR="00D556C9" w:rsidRPr="005744C9" w:rsidRDefault="00D556C9" w:rsidP="002B508F">
      <w:pPr>
        <w:spacing w:line="264" w:lineRule="auto"/>
        <w:rPr>
          <w:rFonts w:ascii="Times New Roman" w:hAnsi="Times New Roman" w:cs="Times New Roman"/>
          <w:sz w:val="25"/>
          <w:szCs w:val="25"/>
        </w:rPr>
      </w:pPr>
    </w:p>
    <w:p w:rsidR="009370AD" w:rsidRPr="005744C9" w:rsidRDefault="00924333"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Through 2016</w:t>
      </w:r>
      <w:r w:rsidR="00403265" w:rsidRPr="005744C9">
        <w:rPr>
          <w:rFonts w:ascii="Times New Roman" w:hAnsi="Times New Roman" w:cs="Times New Roman"/>
          <w:sz w:val="25"/>
          <w:szCs w:val="25"/>
        </w:rPr>
        <w:t>,</w:t>
      </w:r>
      <w:r w:rsidRPr="005744C9">
        <w:rPr>
          <w:rFonts w:ascii="Times New Roman" w:hAnsi="Times New Roman" w:cs="Times New Roman"/>
          <w:sz w:val="25"/>
          <w:szCs w:val="25"/>
        </w:rPr>
        <w:t xml:space="preserve"> PSE</w:t>
      </w:r>
      <w:r w:rsidR="00F83688" w:rsidRPr="005744C9">
        <w:rPr>
          <w:rFonts w:ascii="Times New Roman" w:hAnsi="Times New Roman" w:cs="Times New Roman"/>
          <w:sz w:val="25"/>
          <w:szCs w:val="25"/>
        </w:rPr>
        <w:t>’s</w:t>
      </w:r>
      <w:r w:rsidRPr="005744C9">
        <w:rPr>
          <w:rFonts w:ascii="Times New Roman" w:hAnsi="Times New Roman" w:cs="Times New Roman"/>
          <w:sz w:val="25"/>
          <w:szCs w:val="25"/>
        </w:rPr>
        <w:t xml:space="preserve"> </w:t>
      </w:r>
      <w:r w:rsidR="00750760" w:rsidRPr="005744C9">
        <w:rPr>
          <w:rFonts w:ascii="Times New Roman" w:hAnsi="Times New Roman" w:cs="Times New Roman"/>
          <w:sz w:val="25"/>
          <w:szCs w:val="25"/>
        </w:rPr>
        <w:t>base</w:t>
      </w:r>
      <w:r w:rsidRPr="005744C9">
        <w:rPr>
          <w:rFonts w:ascii="Times New Roman" w:hAnsi="Times New Roman" w:cs="Times New Roman"/>
          <w:sz w:val="25"/>
          <w:szCs w:val="25"/>
        </w:rPr>
        <w:t xml:space="preserve"> load growth </w:t>
      </w:r>
      <w:r w:rsidR="005A2A0A" w:rsidRPr="005744C9">
        <w:rPr>
          <w:rFonts w:ascii="Times New Roman" w:hAnsi="Times New Roman" w:cs="Times New Roman"/>
          <w:sz w:val="25"/>
          <w:szCs w:val="25"/>
        </w:rPr>
        <w:t xml:space="preserve">forecast </w:t>
      </w:r>
      <w:r w:rsidRPr="005744C9">
        <w:rPr>
          <w:rFonts w:ascii="Times New Roman" w:hAnsi="Times New Roman" w:cs="Times New Roman"/>
          <w:sz w:val="25"/>
          <w:szCs w:val="25"/>
        </w:rPr>
        <w:t xml:space="preserve">is moderate, reflecting the continued slow economic recovery.  However, this period does not affect the Colstrip </w:t>
      </w:r>
      <w:r w:rsidR="00F83688" w:rsidRPr="005744C9">
        <w:rPr>
          <w:rFonts w:ascii="Times New Roman" w:hAnsi="Times New Roman" w:cs="Times New Roman"/>
          <w:sz w:val="25"/>
          <w:szCs w:val="25"/>
        </w:rPr>
        <w:t>analysis</w:t>
      </w:r>
      <w:r w:rsidRPr="005744C9">
        <w:rPr>
          <w:rFonts w:ascii="Times New Roman" w:hAnsi="Times New Roman" w:cs="Times New Roman"/>
          <w:sz w:val="25"/>
          <w:szCs w:val="25"/>
        </w:rPr>
        <w:t xml:space="preserve"> </w:t>
      </w:r>
      <w:r w:rsidR="00F83688" w:rsidRPr="005744C9">
        <w:rPr>
          <w:rFonts w:ascii="Times New Roman" w:hAnsi="Times New Roman" w:cs="Times New Roman"/>
          <w:sz w:val="25"/>
          <w:szCs w:val="25"/>
        </w:rPr>
        <w:t>because</w:t>
      </w:r>
      <w:r w:rsidRPr="005744C9">
        <w:rPr>
          <w:rFonts w:ascii="Times New Roman" w:hAnsi="Times New Roman" w:cs="Times New Roman"/>
          <w:sz w:val="25"/>
          <w:szCs w:val="25"/>
        </w:rPr>
        <w:t xml:space="preserve"> the Colstrip study does not remove any of </w:t>
      </w:r>
      <w:r w:rsidR="00F83688" w:rsidRPr="005744C9">
        <w:rPr>
          <w:rFonts w:ascii="Times New Roman" w:hAnsi="Times New Roman" w:cs="Times New Roman"/>
          <w:sz w:val="25"/>
          <w:szCs w:val="25"/>
        </w:rPr>
        <w:t>the Colstrip</w:t>
      </w:r>
      <w:r w:rsidRPr="005744C9">
        <w:rPr>
          <w:rFonts w:ascii="Times New Roman" w:hAnsi="Times New Roman" w:cs="Times New Roman"/>
          <w:sz w:val="25"/>
          <w:szCs w:val="25"/>
        </w:rPr>
        <w:t xml:space="preserve"> units from production until </w:t>
      </w:r>
      <w:r w:rsidR="00CF2775" w:rsidRPr="005744C9">
        <w:rPr>
          <w:rFonts w:ascii="Times New Roman" w:hAnsi="Times New Roman" w:cs="Times New Roman"/>
          <w:sz w:val="25"/>
          <w:szCs w:val="25"/>
        </w:rPr>
        <w:t xml:space="preserve">the end of </w:t>
      </w:r>
      <w:r w:rsidRPr="005744C9">
        <w:rPr>
          <w:rFonts w:ascii="Times New Roman" w:hAnsi="Times New Roman" w:cs="Times New Roman"/>
          <w:sz w:val="25"/>
          <w:szCs w:val="25"/>
        </w:rPr>
        <w:t>2017.</w:t>
      </w:r>
      <w:r w:rsidR="00B96286" w:rsidRPr="005744C9">
        <w:rPr>
          <w:rFonts w:ascii="Times New Roman" w:hAnsi="Times New Roman" w:cs="Times New Roman"/>
          <w:sz w:val="25"/>
          <w:szCs w:val="25"/>
        </w:rPr>
        <w:t xml:space="preserve">  </w:t>
      </w:r>
      <w:r w:rsidR="00BC6946" w:rsidRPr="005744C9">
        <w:rPr>
          <w:rFonts w:ascii="Times New Roman" w:hAnsi="Times New Roman" w:cs="Times New Roman"/>
          <w:sz w:val="25"/>
          <w:szCs w:val="25"/>
        </w:rPr>
        <w:t xml:space="preserve">Starting in </w:t>
      </w:r>
      <w:r w:rsidRPr="005744C9">
        <w:rPr>
          <w:rFonts w:ascii="Times New Roman" w:hAnsi="Times New Roman" w:cs="Times New Roman"/>
          <w:sz w:val="25"/>
          <w:szCs w:val="25"/>
        </w:rPr>
        <w:t>2017</w:t>
      </w:r>
      <w:r w:rsidR="00403265" w:rsidRPr="005744C9">
        <w:rPr>
          <w:rFonts w:ascii="Times New Roman" w:hAnsi="Times New Roman" w:cs="Times New Roman"/>
          <w:sz w:val="25"/>
          <w:szCs w:val="25"/>
        </w:rPr>
        <w:t>,</w:t>
      </w:r>
      <w:r w:rsidRPr="005744C9">
        <w:rPr>
          <w:rFonts w:ascii="Times New Roman" w:hAnsi="Times New Roman" w:cs="Times New Roman"/>
          <w:sz w:val="25"/>
          <w:szCs w:val="25"/>
        </w:rPr>
        <w:t xml:space="preserve"> PSE projects </w:t>
      </w:r>
      <w:r w:rsidR="00181420" w:rsidRPr="005744C9">
        <w:rPr>
          <w:rFonts w:ascii="Times New Roman" w:hAnsi="Times New Roman" w:cs="Times New Roman"/>
          <w:sz w:val="25"/>
          <w:szCs w:val="25"/>
        </w:rPr>
        <w:t xml:space="preserve">an increase to the rate of </w:t>
      </w:r>
      <w:r w:rsidR="00403265" w:rsidRPr="005744C9">
        <w:rPr>
          <w:rFonts w:ascii="Times New Roman" w:hAnsi="Times New Roman" w:cs="Times New Roman"/>
          <w:sz w:val="25"/>
          <w:szCs w:val="25"/>
        </w:rPr>
        <w:t xml:space="preserve">annual </w:t>
      </w:r>
      <w:r w:rsidR="00F83688" w:rsidRPr="005744C9">
        <w:rPr>
          <w:rFonts w:ascii="Times New Roman" w:hAnsi="Times New Roman" w:cs="Times New Roman"/>
          <w:sz w:val="25"/>
          <w:szCs w:val="25"/>
        </w:rPr>
        <w:t xml:space="preserve">load growth </w:t>
      </w:r>
      <w:r w:rsidR="00181420" w:rsidRPr="005744C9">
        <w:rPr>
          <w:rFonts w:ascii="Times New Roman" w:hAnsi="Times New Roman" w:cs="Times New Roman"/>
          <w:sz w:val="25"/>
          <w:szCs w:val="25"/>
        </w:rPr>
        <w:t xml:space="preserve">to </w:t>
      </w:r>
      <w:r w:rsidRPr="005744C9">
        <w:rPr>
          <w:rFonts w:ascii="Times New Roman" w:hAnsi="Times New Roman" w:cs="Times New Roman"/>
          <w:sz w:val="25"/>
          <w:szCs w:val="25"/>
        </w:rPr>
        <w:t>2.2 percent</w:t>
      </w:r>
      <w:r w:rsidR="00F83688" w:rsidRPr="005744C9">
        <w:rPr>
          <w:rFonts w:ascii="Times New Roman" w:hAnsi="Times New Roman" w:cs="Times New Roman"/>
          <w:sz w:val="25"/>
          <w:szCs w:val="25"/>
        </w:rPr>
        <w:t xml:space="preserve"> </w:t>
      </w:r>
      <w:r w:rsidR="000C151A" w:rsidRPr="005744C9">
        <w:rPr>
          <w:rFonts w:ascii="Times New Roman" w:hAnsi="Times New Roman" w:cs="Times New Roman"/>
          <w:sz w:val="25"/>
          <w:szCs w:val="25"/>
        </w:rPr>
        <w:t xml:space="preserve">before </w:t>
      </w:r>
      <w:r w:rsidR="00BC6946" w:rsidRPr="005744C9">
        <w:rPr>
          <w:rFonts w:ascii="Times New Roman" w:hAnsi="Times New Roman" w:cs="Times New Roman"/>
          <w:sz w:val="25"/>
          <w:szCs w:val="25"/>
        </w:rPr>
        <w:t xml:space="preserve">accounting for </w:t>
      </w:r>
      <w:r w:rsidR="00F83688" w:rsidRPr="005744C9">
        <w:rPr>
          <w:rFonts w:ascii="Times New Roman" w:hAnsi="Times New Roman" w:cs="Times New Roman"/>
          <w:sz w:val="25"/>
          <w:szCs w:val="25"/>
        </w:rPr>
        <w:t>the effects of conservation.</w:t>
      </w:r>
      <w:r w:rsidR="000C151A" w:rsidRPr="005744C9">
        <w:rPr>
          <w:rStyle w:val="FootnoteReference"/>
          <w:rFonts w:ascii="Times New Roman" w:hAnsi="Times New Roman" w:cs="Times New Roman"/>
          <w:sz w:val="25"/>
          <w:szCs w:val="25"/>
        </w:rPr>
        <w:footnoteReference w:id="36"/>
      </w:r>
      <w:r w:rsidR="00F83688" w:rsidRPr="005744C9">
        <w:rPr>
          <w:rFonts w:ascii="Times New Roman" w:hAnsi="Times New Roman" w:cs="Times New Roman"/>
          <w:sz w:val="25"/>
          <w:szCs w:val="25"/>
        </w:rPr>
        <w:t xml:space="preserve"> </w:t>
      </w:r>
      <w:r w:rsidR="00403265" w:rsidRPr="005744C9">
        <w:rPr>
          <w:rFonts w:ascii="Times New Roman" w:hAnsi="Times New Roman" w:cs="Times New Roman"/>
          <w:sz w:val="25"/>
          <w:szCs w:val="25"/>
        </w:rPr>
        <w:t xml:space="preserve"> </w:t>
      </w:r>
      <w:r w:rsidR="00F83688" w:rsidRPr="005744C9">
        <w:rPr>
          <w:rFonts w:ascii="Times New Roman" w:hAnsi="Times New Roman" w:cs="Times New Roman"/>
          <w:sz w:val="25"/>
          <w:szCs w:val="25"/>
        </w:rPr>
        <w:t xml:space="preserve">The Plan </w:t>
      </w:r>
      <w:r w:rsidR="00D556C9" w:rsidRPr="005744C9">
        <w:rPr>
          <w:rFonts w:ascii="Times New Roman" w:hAnsi="Times New Roman" w:cs="Times New Roman"/>
          <w:sz w:val="25"/>
          <w:szCs w:val="25"/>
        </w:rPr>
        <w:t>explains that load growth rates are suppressed through 2016 due to reduced near-term economic growth with higher short-term unemployment and a lagging housing recovery.</w:t>
      </w:r>
      <w:r w:rsidR="00D556C9" w:rsidRPr="005744C9">
        <w:rPr>
          <w:rStyle w:val="FootnoteReference"/>
          <w:rFonts w:ascii="Times New Roman" w:hAnsi="Times New Roman" w:cs="Times New Roman"/>
          <w:sz w:val="25"/>
          <w:szCs w:val="25"/>
        </w:rPr>
        <w:footnoteReference w:id="37"/>
      </w:r>
      <w:r w:rsidR="00D556C9" w:rsidRPr="005744C9">
        <w:rPr>
          <w:rFonts w:ascii="Times New Roman" w:hAnsi="Times New Roman" w:cs="Times New Roman"/>
          <w:sz w:val="25"/>
          <w:szCs w:val="25"/>
        </w:rPr>
        <w:t xml:space="preserve">  Yet this explanation does not </w:t>
      </w:r>
      <w:r w:rsidR="003E0056" w:rsidRPr="005744C9">
        <w:rPr>
          <w:rFonts w:ascii="Times New Roman" w:hAnsi="Times New Roman" w:cs="Times New Roman"/>
          <w:sz w:val="25"/>
          <w:szCs w:val="25"/>
        </w:rPr>
        <w:t xml:space="preserve">provide a rationale for </w:t>
      </w:r>
      <w:r w:rsidR="00D556C9" w:rsidRPr="005744C9">
        <w:rPr>
          <w:rFonts w:ascii="Times New Roman" w:hAnsi="Times New Roman" w:cs="Times New Roman"/>
          <w:sz w:val="25"/>
          <w:szCs w:val="25"/>
        </w:rPr>
        <w:t>why PSE’s model assumes the economy and load start growing more rapidly in 2017</w:t>
      </w:r>
      <w:r w:rsidR="00181420" w:rsidRPr="005744C9">
        <w:rPr>
          <w:rFonts w:ascii="Times New Roman" w:hAnsi="Times New Roman" w:cs="Times New Roman"/>
          <w:sz w:val="25"/>
          <w:szCs w:val="25"/>
        </w:rPr>
        <w:t xml:space="preserve"> and at what level</w:t>
      </w:r>
      <w:r w:rsidR="00D556C9" w:rsidRPr="005744C9">
        <w:rPr>
          <w:rFonts w:ascii="Times New Roman" w:hAnsi="Times New Roman" w:cs="Times New Roman"/>
          <w:sz w:val="25"/>
          <w:szCs w:val="25"/>
        </w:rPr>
        <w:t xml:space="preserve">.  </w:t>
      </w:r>
      <w:r w:rsidR="00283651" w:rsidRPr="005744C9">
        <w:rPr>
          <w:rFonts w:ascii="Times New Roman" w:hAnsi="Times New Roman" w:cs="Times New Roman"/>
          <w:sz w:val="25"/>
          <w:szCs w:val="25"/>
        </w:rPr>
        <w:t xml:space="preserve">The Commission notes that the Federal Reserve has yet to commit to a time </w:t>
      </w:r>
      <w:r w:rsidR="00403265" w:rsidRPr="005744C9">
        <w:rPr>
          <w:rFonts w:ascii="Times New Roman" w:hAnsi="Times New Roman" w:cs="Times New Roman"/>
          <w:sz w:val="25"/>
          <w:szCs w:val="25"/>
        </w:rPr>
        <w:t xml:space="preserve">frame to </w:t>
      </w:r>
      <w:r w:rsidR="00283651" w:rsidRPr="005744C9">
        <w:rPr>
          <w:rFonts w:ascii="Times New Roman" w:hAnsi="Times New Roman" w:cs="Times New Roman"/>
          <w:sz w:val="25"/>
          <w:szCs w:val="25"/>
        </w:rPr>
        <w:t xml:space="preserve">end its </w:t>
      </w:r>
      <w:r w:rsidR="00403265" w:rsidRPr="005744C9">
        <w:rPr>
          <w:rFonts w:ascii="Times New Roman" w:hAnsi="Times New Roman" w:cs="Times New Roman"/>
          <w:sz w:val="25"/>
          <w:szCs w:val="25"/>
        </w:rPr>
        <w:t xml:space="preserve">aggressive </w:t>
      </w:r>
      <w:r w:rsidR="00283651" w:rsidRPr="005744C9">
        <w:rPr>
          <w:rFonts w:ascii="Times New Roman" w:hAnsi="Times New Roman" w:cs="Times New Roman"/>
          <w:sz w:val="25"/>
          <w:szCs w:val="25"/>
        </w:rPr>
        <w:t xml:space="preserve">stimulus policies such as quantitative easing.  </w:t>
      </w:r>
      <w:r w:rsidR="00495958" w:rsidRPr="005744C9">
        <w:rPr>
          <w:rFonts w:ascii="Times New Roman" w:hAnsi="Times New Roman" w:cs="Times New Roman"/>
          <w:sz w:val="25"/>
          <w:szCs w:val="25"/>
        </w:rPr>
        <w:t xml:space="preserve">The </w:t>
      </w:r>
      <w:r w:rsidR="00283651" w:rsidRPr="005744C9">
        <w:rPr>
          <w:rFonts w:ascii="Times New Roman" w:hAnsi="Times New Roman" w:cs="Times New Roman"/>
          <w:sz w:val="25"/>
          <w:szCs w:val="25"/>
        </w:rPr>
        <w:t xml:space="preserve">Plan does not discuss this or other factors used in determining its </w:t>
      </w:r>
      <w:r w:rsidR="000C151A" w:rsidRPr="005744C9">
        <w:rPr>
          <w:rFonts w:ascii="Times New Roman" w:hAnsi="Times New Roman" w:cs="Times New Roman"/>
          <w:sz w:val="25"/>
          <w:szCs w:val="25"/>
        </w:rPr>
        <w:t xml:space="preserve">projection of increased </w:t>
      </w:r>
      <w:r w:rsidR="00283651" w:rsidRPr="005744C9">
        <w:rPr>
          <w:rFonts w:ascii="Times New Roman" w:hAnsi="Times New Roman" w:cs="Times New Roman"/>
          <w:sz w:val="25"/>
          <w:szCs w:val="25"/>
        </w:rPr>
        <w:t xml:space="preserve">load growth </w:t>
      </w:r>
      <w:r w:rsidR="00B96286" w:rsidRPr="005744C9">
        <w:rPr>
          <w:rFonts w:ascii="Times New Roman" w:hAnsi="Times New Roman" w:cs="Times New Roman"/>
          <w:sz w:val="25"/>
          <w:szCs w:val="25"/>
        </w:rPr>
        <w:t>past</w:t>
      </w:r>
      <w:r w:rsidR="000C151A" w:rsidRPr="005744C9">
        <w:rPr>
          <w:rFonts w:ascii="Times New Roman" w:hAnsi="Times New Roman" w:cs="Times New Roman"/>
          <w:sz w:val="25"/>
          <w:szCs w:val="25"/>
        </w:rPr>
        <w:t xml:space="preserve"> 2016</w:t>
      </w:r>
      <w:r w:rsidR="00283651" w:rsidRPr="005744C9">
        <w:rPr>
          <w:rFonts w:ascii="Times New Roman" w:hAnsi="Times New Roman" w:cs="Times New Roman"/>
          <w:sz w:val="25"/>
          <w:szCs w:val="25"/>
        </w:rPr>
        <w:t>.</w:t>
      </w:r>
      <w:r w:rsidR="000C151A" w:rsidRPr="005744C9">
        <w:rPr>
          <w:rFonts w:ascii="Times New Roman" w:hAnsi="Times New Roman" w:cs="Times New Roman"/>
          <w:sz w:val="25"/>
          <w:szCs w:val="25"/>
        </w:rPr>
        <w:t xml:space="preserve">  </w:t>
      </w:r>
      <w:r w:rsidR="00C226FD" w:rsidRPr="005744C9">
        <w:rPr>
          <w:rFonts w:ascii="Times New Roman" w:hAnsi="Times New Roman" w:cs="Times New Roman"/>
          <w:sz w:val="25"/>
          <w:szCs w:val="25"/>
        </w:rPr>
        <w:t xml:space="preserve">However, load growth at the Base </w:t>
      </w:r>
      <w:r w:rsidR="00B97741" w:rsidRPr="005744C9">
        <w:rPr>
          <w:rFonts w:ascii="Times New Roman" w:hAnsi="Times New Roman" w:cs="Times New Roman"/>
          <w:sz w:val="25"/>
          <w:szCs w:val="25"/>
        </w:rPr>
        <w:t xml:space="preserve">Scenario </w:t>
      </w:r>
      <w:r w:rsidR="00C226FD" w:rsidRPr="005744C9">
        <w:rPr>
          <w:rFonts w:ascii="Times New Roman" w:hAnsi="Times New Roman" w:cs="Times New Roman"/>
          <w:sz w:val="25"/>
          <w:szCs w:val="25"/>
        </w:rPr>
        <w:t xml:space="preserve">level is an essential contributor to the economics of continued Colstrip operation.  In light of </w:t>
      </w:r>
      <w:r w:rsidR="00B96286" w:rsidRPr="005744C9">
        <w:rPr>
          <w:rFonts w:ascii="Times New Roman" w:hAnsi="Times New Roman" w:cs="Times New Roman"/>
          <w:sz w:val="25"/>
          <w:szCs w:val="25"/>
        </w:rPr>
        <w:t>the Plan</w:t>
      </w:r>
      <w:r w:rsidR="00C226FD" w:rsidRPr="005744C9">
        <w:rPr>
          <w:rFonts w:ascii="Times New Roman" w:hAnsi="Times New Roman" w:cs="Times New Roman"/>
          <w:sz w:val="25"/>
          <w:szCs w:val="25"/>
        </w:rPr>
        <w:t xml:space="preserve">’s </w:t>
      </w:r>
      <w:r w:rsidR="00B96286" w:rsidRPr="005744C9">
        <w:rPr>
          <w:rFonts w:ascii="Times New Roman" w:hAnsi="Times New Roman" w:cs="Times New Roman"/>
          <w:sz w:val="25"/>
          <w:szCs w:val="25"/>
        </w:rPr>
        <w:t xml:space="preserve">lack of supporting </w:t>
      </w:r>
      <w:r w:rsidR="00C226FD" w:rsidRPr="005744C9">
        <w:rPr>
          <w:rFonts w:ascii="Times New Roman" w:hAnsi="Times New Roman" w:cs="Times New Roman"/>
          <w:sz w:val="25"/>
          <w:szCs w:val="25"/>
        </w:rPr>
        <w:t>evidence, t</w:t>
      </w:r>
      <w:r w:rsidR="000C151A" w:rsidRPr="005744C9">
        <w:rPr>
          <w:rFonts w:ascii="Times New Roman" w:hAnsi="Times New Roman" w:cs="Times New Roman"/>
          <w:sz w:val="25"/>
          <w:szCs w:val="25"/>
        </w:rPr>
        <w:t xml:space="preserve">he Commission </w:t>
      </w:r>
      <w:r w:rsidR="004061E6" w:rsidRPr="005744C9">
        <w:rPr>
          <w:rFonts w:ascii="Times New Roman" w:hAnsi="Times New Roman" w:cs="Times New Roman"/>
          <w:sz w:val="25"/>
          <w:szCs w:val="25"/>
        </w:rPr>
        <w:t xml:space="preserve">is </w:t>
      </w:r>
      <w:r w:rsidR="00181420" w:rsidRPr="005744C9">
        <w:rPr>
          <w:rFonts w:ascii="Times New Roman" w:hAnsi="Times New Roman" w:cs="Times New Roman"/>
          <w:sz w:val="25"/>
          <w:szCs w:val="25"/>
        </w:rPr>
        <w:t xml:space="preserve">not convinced of the timing or increase of projected </w:t>
      </w:r>
      <w:r w:rsidR="000C151A" w:rsidRPr="005744C9">
        <w:rPr>
          <w:rFonts w:ascii="Times New Roman" w:hAnsi="Times New Roman" w:cs="Times New Roman"/>
          <w:sz w:val="25"/>
          <w:szCs w:val="25"/>
        </w:rPr>
        <w:t>load gr</w:t>
      </w:r>
      <w:r w:rsidR="00C226FD" w:rsidRPr="005744C9">
        <w:rPr>
          <w:rFonts w:ascii="Times New Roman" w:hAnsi="Times New Roman" w:cs="Times New Roman"/>
          <w:sz w:val="25"/>
          <w:szCs w:val="25"/>
        </w:rPr>
        <w:t xml:space="preserve">owth </w:t>
      </w:r>
      <w:r w:rsidR="00B96286" w:rsidRPr="005744C9">
        <w:rPr>
          <w:rFonts w:ascii="Times New Roman" w:hAnsi="Times New Roman" w:cs="Times New Roman"/>
          <w:sz w:val="25"/>
          <w:szCs w:val="25"/>
        </w:rPr>
        <w:t xml:space="preserve">after 2016 </w:t>
      </w:r>
      <w:r w:rsidR="00181420" w:rsidRPr="005744C9">
        <w:rPr>
          <w:rFonts w:ascii="Times New Roman" w:hAnsi="Times New Roman" w:cs="Times New Roman"/>
          <w:sz w:val="25"/>
          <w:szCs w:val="25"/>
        </w:rPr>
        <w:t xml:space="preserve">as assumed in the </w:t>
      </w:r>
      <w:r w:rsidR="00C226FD" w:rsidRPr="005744C9">
        <w:rPr>
          <w:rFonts w:ascii="Times New Roman" w:hAnsi="Times New Roman" w:cs="Times New Roman"/>
          <w:sz w:val="25"/>
          <w:szCs w:val="25"/>
        </w:rPr>
        <w:t xml:space="preserve">Base </w:t>
      </w:r>
      <w:r w:rsidR="00B97741" w:rsidRPr="005744C9">
        <w:rPr>
          <w:rFonts w:ascii="Times New Roman" w:hAnsi="Times New Roman" w:cs="Times New Roman"/>
          <w:sz w:val="25"/>
          <w:szCs w:val="25"/>
        </w:rPr>
        <w:t>Scenario</w:t>
      </w:r>
      <w:r w:rsidR="00B87949" w:rsidRPr="005744C9">
        <w:rPr>
          <w:rFonts w:ascii="Times New Roman" w:hAnsi="Times New Roman" w:cs="Times New Roman"/>
          <w:sz w:val="25"/>
          <w:szCs w:val="25"/>
        </w:rPr>
        <w:t>.</w:t>
      </w:r>
    </w:p>
    <w:p w:rsidR="00D556C9" w:rsidRPr="005744C9" w:rsidRDefault="00D556C9" w:rsidP="002B508F">
      <w:pPr>
        <w:spacing w:line="264" w:lineRule="auto"/>
        <w:rPr>
          <w:rFonts w:ascii="Times New Roman" w:hAnsi="Times New Roman" w:cs="Times New Roman"/>
          <w:sz w:val="25"/>
          <w:szCs w:val="25"/>
        </w:rPr>
      </w:pPr>
    </w:p>
    <w:p w:rsidR="00D556C9" w:rsidRPr="005744C9" w:rsidRDefault="00C62086"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CO</w:t>
      </w:r>
      <w:r w:rsidRPr="005744C9">
        <w:rPr>
          <w:rFonts w:ascii="Times New Roman" w:hAnsi="Times New Roman" w:cs="Times New Roman"/>
          <w:b/>
          <w:sz w:val="25"/>
          <w:szCs w:val="25"/>
          <w:vertAlign w:val="subscript"/>
        </w:rPr>
        <w:t>2</w:t>
      </w:r>
      <w:r w:rsidRPr="005744C9">
        <w:rPr>
          <w:rFonts w:ascii="Times New Roman" w:hAnsi="Times New Roman" w:cs="Times New Roman"/>
          <w:sz w:val="25"/>
          <w:szCs w:val="25"/>
        </w:rPr>
        <w:t xml:space="preserve"> </w:t>
      </w:r>
      <w:r w:rsidR="000905B7" w:rsidRPr="005744C9">
        <w:rPr>
          <w:rFonts w:ascii="Times New Roman" w:hAnsi="Times New Roman" w:cs="Times New Roman"/>
          <w:b/>
          <w:sz w:val="25"/>
          <w:szCs w:val="25"/>
        </w:rPr>
        <w:t>C</w:t>
      </w:r>
      <w:r w:rsidRPr="005744C9">
        <w:rPr>
          <w:rFonts w:ascii="Times New Roman" w:hAnsi="Times New Roman" w:cs="Times New Roman"/>
          <w:b/>
          <w:sz w:val="25"/>
          <w:szCs w:val="25"/>
        </w:rPr>
        <w:t>ost</w:t>
      </w:r>
      <w:r w:rsidR="00D556C9" w:rsidRPr="005744C9">
        <w:rPr>
          <w:rFonts w:ascii="Times New Roman" w:hAnsi="Times New Roman" w:cs="Times New Roman"/>
          <w:b/>
          <w:sz w:val="25"/>
          <w:szCs w:val="25"/>
        </w:rPr>
        <w:t xml:space="preserve"> </w:t>
      </w:r>
      <w:r w:rsidR="000905B7" w:rsidRPr="005744C9">
        <w:rPr>
          <w:rFonts w:ascii="Times New Roman" w:hAnsi="Times New Roman" w:cs="Times New Roman"/>
          <w:b/>
          <w:sz w:val="25"/>
          <w:szCs w:val="25"/>
        </w:rPr>
        <w:t>A</w:t>
      </w:r>
      <w:r w:rsidR="00D556C9" w:rsidRPr="005744C9">
        <w:rPr>
          <w:rFonts w:ascii="Times New Roman" w:hAnsi="Times New Roman" w:cs="Times New Roman"/>
          <w:b/>
          <w:sz w:val="25"/>
          <w:szCs w:val="25"/>
        </w:rPr>
        <w:t>ssumptions</w:t>
      </w:r>
    </w:p>
    <w:p w:rsidR="00D556C9" w:rsidRPr="005744C9" w:rsidRDefault="00D556C9" w:rsidP="002B508F">
      <w:pPr>
        <w:spacing w:line="264" w:lineRule="auto"/>
        <w:rPr>
          <w:rFonts w:ascii="Times New Roman" w:hAnsi="Times New Roman" w:cs="Times New Roman"/>
          <w:sz w:val="25"/>
          <w:szCs w:val="25"/>
        </w:rPr>
      </w:pPr>
    </w:p>
    <w:p w:rsidR="009F522A" w:rsidRPr="005744C9" w:rsidRDefault="009159A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PSE’s Plan and Colstr</w:t>
      </w:r>
      <w:r w:rsidR="00751142" w:rsidRPr="005744C9">
        <w:rPr>
          <w:rFonts w:ascii="Times New Roman" w:hAnsi="Times New Roman" w:cs="Times New Roman"/>
          <w:sz w:val="25"/>
          <w:szCs w:val="25"/>
        </w:rPr>
        <w:t>ip analysis included four CO</w:t>
      </w:r>
      <w:r w:rsidR="00751142"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price forecasts, yet the Base </w:t>
      </w:r>
      <w:r w:rsidR="00B97741" w:rsidRPr="005744C9">
        <w:rPr>
          <w:rFonts w:ascii="Times New Roman" w:hAnsi="Times New Roman" w:cs="Times New Roman"/>
          <w:sz w:val="25"/>
          <w:szCs w:val="25"/>
        </w:rPr>
        <w:t xml:space="preserve">Scenario </w:t>
      </w:r>
      <w:r w:rsidRPr="005744C9">
        <w:rPr>
          <w:rFonts w:ascii="Times New Roman" w:hAnsi="Times New Roman" w:cs="Times New Roman"/>
          <w:sz w:val="25"/>
          <w:szCs w:val="25"/>
        </w:rPr>
        <w:t>upon which the Company relies to determine that the continued operation of Colstrip is cost-effectiv</w:t>
      </w:r>
      <w:r w:rsidR="00751142" w:rsidRPr="005744C9">
        <w:rPr>
          <w:rFonts w:ascii="Times New Roman" w:hAnsi="Times New Roman" w:cs="Times New Roman"/>
          <w:sz w:val="25"/>
          <w:szCs w:val="25"/>
        </w:rPr>
        <w:t>e assumes a zero price of CO</w:t>
      </w:r>
      <w:r w:rsidR="00751142" w:rsidRPr="005744C9">
        <w:rPr>
          <w:rFonts w:ascii="Times New Roman" w:hAnsi="Times New Roman" w:cs="Times New Roman"/>
          <w:sz w:val="25"/>
          <w:szCs w:val="25"/>
          <w:vertAlign w:val="subscript"/>
        </w:rPr>
        <w:t>2</w:t>
      </w:r>
      <w:r w:rsidR="00751142" w:rsidRPr="005744C9">
        <w:rPr>
          <w:rFonts w:ascii="Times New Roman" w:hAnsi="Times New Roman" w:cs="Times New Roman"/>
          <w:sz w:val="25"/>
          <w:szCs w:val="25"/>
        </w:rPr>
        <w:t xml:space="preserve">.  </w:t>
      </w:r>
      <w:r w:rsidR="0039749D" w:rsidRPr="005744C9">
        <w:rPr>
          <w:rFonts w:ascii="Times New Roman" w:hAnsi="Times New Roman" w:cs="Times New Roman"/>
          <w:sz w:val="25"/>
          <w:szCs w:val="25"/>
        </w:rPr>
        <w:t>I</w:t>
      </w:r>
      <w:r w:rsidR="00F51405" w:rsidRPr="005744C9">
        <w:rPr>
          <w:rFonts w:ascii="Times New Roman" w:hAnsi="Times New Roman" w:cs="Times New Roman"/>
          <w:sz w:val="25"/>
          <w:szCs w:val="25"/>
        </w:rPr>
        <w:t xml:space="preserve">n </w:t>
      </w:r>
      <w:r w:rsidR="0039749D" w:rsidRPr="005744C9">
        <w:rPr>
          <w:rFonts w:ascii="Times New Roman" w:hAnsi="Times New Roman" w:cs="Times New Roman"/>
          <w:sz w:val="25"/>
          <w:szCs w:val="25"/>
        </w:rPr>
        <w:t>A</w:t>
      </w:r>
      <w:r w:rsidR="00F51405" w:rsidRPr="005744C9">
        <w:rPr>
          <w:rFonts w:ascii="Times New Roman" w:hAnsi="Times New Roman" w:cs="Times New Roman"/>
          <w:sz w:val="25"/>
          <w:szCs w:val="25"/>
        </w:rPr>
        <w:t>ttachment</w:t>
      </w:r>
      <w:r w:rsidR="0039749D" w:rsidRPr="005744C9">
        <w:rPr>
          <w:rFonts w:ascii="Times New Roman" w:hAnsi="Times New Roman" w:cs="Times New Roman"/>
          <w:sz w:val="25"/>
          <w:szCs w:val="25"/>
        </w:rPr>
        <w:t xml:space="preserve"> A,</w:t>
      </w:r>
      <w:r w:rsidR="00F51405" w:rsidRPr="005744C9">
        <w:rPr>
          <w:rFonts w:ascii="Times New Roman" w:hAnsi="Times New Roman" w:cs="Times New Roman"/>
          <w:sz w:val="25"/>
          <w:szCs w:val="25"/>
        </w:rPr>
        <w:t xml:space="preserve"> the Commission discussed </w:t>
      </w:r>
      <w:r w:rsidR="000B4EFE" w:rsidRPr="005744C9">
        <w:rPr>
          <w:rFonts w:ascii="Times New Roman" w:hAnsi="Times New Roman" w:cs="Times New Roman"/>
          <w:sz w:val="25"/>
          <w:szCs w:val="25"/>
        </w:rPr>
        <w:t xml:space="preserve">the </w:t>
      </w:r>
      <w:r w:rsidR="00F51405" w:rsidRPr="005744C9">
        <w:rPr>
          <w:rFonts w:ascii="Times New Roman" w:hAnsi="Times New Roman" w:cs="Times New Roman"/>
          <w:sz w:val="25"/>
          <w:szCs w:val="25"/>
        </w:rPr>
        <w:t>CO</w:t>
      </w:r>
      <w:r w:rsidR="00F51405" w:rsidRPr="005744C9">
        <w:rPr>
          <w:rFonts w:ascii="Times New Roman" w:hAnsi="Times New Roman" w:cs="Times New Roman"/>
          <w:sz w:val="25"/>
          <w:szCs w:val="25"/>
          <w:vertAlign w:val="subscript"/>
        </w:rPr>
        <w:t>2</w:t>
      </w:r>
      <w:r w:rsidR="00F51405" w:rsidRPr="005744C9">
        <w:rPr>
          <w:rFonts w:ascii="Times New Roman" w:hAnsi="Times New Roman" w:cs="Times New Roman"/>
          <w:sz w:val="25"/>
          <w:szCs w:val="25"/>
        </w:rPr>
        <w:t xml:space="preserve"> prices PSE uses in the Plan</w:t>
      </w:r>
      <w:r w:rsidR="00B96286" w:rsidRPr="005744C9">
        <w:rPr>
          <w:rFonts w:ascii="Times New Roman" w:hAnsi="Times New Roman" w:cs="Times New Roman"/>
          <w:sz w:val="25"/>
          <w:szCs w:val="25"/>
        </w:rPr>
        <w:t>,</w:t>
      </w:r>
      <w:r w:rsidR="00F51405" w:rsidRPr="005744C9">
        <w:rPr>
          <w:rFonts w:ascii="Times New Roman" w:hAnsi="Times New Roman" w:cs="Times New Roman"/>
          <w:sz w:val="25"/>
          <w:szCs w:val="25"/>
        </w:rPr>
        <w:t xml:space="preserve"> instructing the Company to use a nonzero value in </w:t>
      </w:r>
      <w:r w:rsidR="00B96286" w:rsidRPr="005744C9">
        <w:rPr>
          <w:rFonts w:ascii="Times New Roman" w:hAnsi="Times New Roman" w:cs="Times New Roman"/>
          <w:sz w:val="25"/>
          <w:szCs w:val="25"/>
        </w:rPr>
        <w:t>the</w:t>
      </w:r>
      <w:r w:rsidR="00F51405" w:rsidRPr="005744C9">
        <w:rPr>
          <w:rFonts w:ascii="Times New Roman" w:hAnsi="Times New Roman" w:cs="Times New Roman"/>
          <w:sz w:val="25"/>
          <w:szCs w:val="25"/>
        </w:rPr>
        <w:t xml:space="preserve"> </w:t>
      </w:r>
      <w:r w:rsidR="00751142" w:rsidRPr="005744C9">
        <w:rPr>
          <w:rFonts w:ascii="Times New Roman" w:hAnsi="Times New Roman" w:cs="Times New Roman"/>
          <w:sz w:val="25"/>
          <w:szCs w:val="25"/>
        </w:rPr>
        <w:t xml:space="preserve">Base </w:t>
      </w:r>
      <w:r w:rsidR="00B97741" w:rsidRPr="005744C9">
        <w:rPr>
          <w:rFonts w:ascii="Times New Roman" w:hAnsi="Times New Roman" w:cs="Times New Roman"/>
          <w:sz w:val="25"/>
          <w:szCs w:val="25"/>
        </w:rPr>
        <w:t xml:space="preserve">Scenario </w:t>
      </w:r>
      <w:r w:rsidR="00B96286" w:rsidRPr="005744C9">
        <w:rPr>
          <w:rFonts w:ascii="Times New Roman" w:hAnsi="Times New Roman" w:cs="Times New Roman"/>
          <w:sz w:val="25"/>
          <w:szCs w:val="25"/>
        </w:rPr>
        <w:t xml:space="preserve">of </w:t>
      </w:r>
      <w:r w:rsidR="00F51405" w:rsidRPr="005744C9">
        <w:rPr>
          <w:rFonts w:ascii="Times New Roman" w:hAnsi="Times New Roman" w:cs="Times New Roman"/>
          <w:sz w:val="25"/>
          <w:szCs w:val="25"/>
        </w:rPr>
        <w:t xml:space="preserve">its next IRP.  </w:t>
      </w:r>
      <w:r w:rsidR="009F522A" w:rsidRPr="005744C9">
        <w:rPr>
          <w:rFonts w:ascii="Times New Roman" w:hAnsi="Times New Roman" w:cs="Times New Roman"/>
          <w:sz w:val="25"/>
          <w:szCs w:val="25"/>
        </w:rPr>
        <w:t>We note there that “there is growing evidence that society and PSE ratepayers are bearing the costs” of CO</w:t>
      </w:r>
      <w:r w:rsidR="009F522A" w:rsidRPr="005744C9">
        <w:rPr>
          <w:rFonts w:ascii="Times New Roman" w:hAnsi="Times New Roman" w:cs="Times New Roman"/>
          <w:sz w:val="25"/>
          <w:szCs w:val="25"/>
          <w:vertAlign w:val="subscript"/>
        </w:rPr>
        <w:t>2</w:t>
      </w:r>
      <w:r w:rsidR="009F522A" w:rsidRPr="005744C9">
        <w:rPr>
          <w:rFonts w:ascii="Times New Roman" w:hAnsi="Times New Roman" w:cs="Times New Roman"/>
          <w:sz w:val="25"/>
          <w:szCs w:val="25"/>
        </w:rPr>
        <w:t xml:space="preserve"> emissions, and note that PSE has acknowledged a cost of CO</w:t>
      </w:r>
      <w:r w:rsidR="009F522A" w:rsidRPr="005744C9">
        <w:rPr>
          <w:rFonts w:ascii="Times New Roman" w:hAnsi="Times New Roman" w:cs="Times New Roman"/>
          <w:sz w:val="25"/>
          <w:szCs w:val="25"/>
          <w:vertAlign w:val="subscript"/>
        </w:rPr>
        <w:t>2</w:t>
      </w:r>
      <w:r w:rsidR="009F522A" w:rsidRPr="005744C9">
        <w:rPr>
          <w:rFonts w:ascii="Times New Roman" w:hAnsi="Times New Roman" w:cs="Times New Roman"/>
          <w:sz w:val="25"/>
          <w:szCs w:val="25"/>
        </w:rPr>
        <w:t xml:space="preserve"> in its rate design.</w:t>
      </w:r>
    </w:p>
    <w:p w:rsidR="009F522A" w:rsidRPr="005744C9" w:rsidRDefault="009F522A" w:rsidP="002B508F">
      <w:pPr>
        <w:spacing w:line="264" w:lineRule="auto"/>
        <w:rPr>
          <w:rFonts w:ascii="Times New Roman" w:hAnsi="Times New Roman" w:cs="Times New Roman"/>
          <w:sz w:val="25"/>
          <w:szCs w:val="25"/>
        </w:rPr>
      </w:pPr>
    </w:p>
    <w:p w:rsidR="009159A6" w:rsidRPr="005744C9" w:rsidRDefault="00B132C3"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Regulated utilities may believe that they can recover the costs of CO</w:t>
      </w:r>
      <w:r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they incur </w:t>
      </w:r>
      <w:r w:rsidR="005328A1" w:rsidRPr="005744C9">
        <w:rPr>
          <w:rFonts w:ascii="Times New Roman" w:hAnsi="Times New Roman" w:cs="Times New Roman"/>
          <w:sz w:val="25"/>
          <w:szCs w:val="25"/>
        </w:rPr>
        <w:t>by continued operation of plants bas</w:t>
      </w:r>
      <w:r w:rsidR="00751142" w:rsidRPr="005744C9">
        <w:rPr>
          <w:rFonts w:ascii="Times New Roman" w:hAnsi="Times New Roman" w:cs="Times New Roman"/>
          <w:sz w:val="25"/>
          <w:szCs w:val="25"/>
        </w:rPr>
        <w:t>ed on projections of zero CO</w:t>
      </w:r>
      <w:r w:rsidR="00751142" w:rsidRPr="005744C9">
        <w:rPr>
          <w:rFonts w:ascii="Times New Roman" w:hAnsi="Times New Roman" w:cs="Times New Roman"/>
          <w:sz w:val="25"/>
          <w:szCs w:val="25"/>
          <w:vertAlign w:val="subscript"/>
        </w:rPr>
        <w:t>2</w:t>
      </w:r>
      <w:r w:rsidR="005328A1" w:rsidRPr="005744C9">
        <w:rPr>
          <w:rFonts w:ascii="Times New Roman" w:hAnsi="Times New Roman" w:cs="Times New Roman"/>
          <w:sz w:val="25"/>
          <w:szCs w:val="25"/>
          <w:vertAlign w:val="subscript"/>
        </w:rPr>
        <w:t xml:space="preserve"> </w:t>
      </w:r>
      <w:r w:rsidR="005328A1" w:rsidRPr="005744C9">
        <w:rPr>
          <w:rFonts w:ascii="Times New Roman" w:hAnsi="Times New Roman" w:cs="Times New Roman"/>
          <w:sz w:val="25"/>
          <w:szCs w:val="25"/>
        </w:rPr>
        <w:t xml:space="preserve">risk over a </w:t>
      </w:r>
      <w:r w:rsidR="009F522A" w:rsidRPr="005744C9">
        <w:rPr>
          <w:rFonts w:ascii="Times New Roman" w:hAnsi="Times New Roman" w:cs="Times New Roman"/>
          <w:sz w:val="25"/>
          <w:szCs w:val="25"/>
        </w:rPr>
        <w:t xml:space="preserve">20 </w:t>
      </w:r>
      <w:r w:rsidR="005328A1" w:rsidRPr="005744C9">
        <w:rPr>
          <w:rFonts w:ascii="Times New Roman" w:hAnsi="Times New Roman" w:cs="Times New Roman"/>
          <w:sz w:val="25"/>
          <w:szCs w:val="25"/>
        </w:rPr>
        <w:t>year planning period.  However, the Commission clarifies here that the recovery of any CO</w:t>
      </w:r>
      <w:r w:rsidR="005328A1" w:rsidRPr="005744C9">
        <w:rPr>
          <w:rFonts w:ascii="Times New Roman" w:hAnsi="Times New Roman" w:cs="Times New Roman"/>
          <w:sz w:val="25"/>
          <w:szCs w:val="25"/>
          <w:vertAlign w:val="subscript"/>
        </w:rPr>
        <w:t>2</w:t>
      </w:r>
      <w:r w:rsidR="005328A1" w:rsidRPr="005744C9">
        <w:rPr>
          <w:rFonts w:ascii="Times New Roman" w:hAnsi="Times New Roman" w:cs="Times New Roman"/>
          <w:sz w:val="25"/>
          <w:szCs w:val="25"/>
        </w:rPr>
        <w:t xml:space="preserve"> costs in the future will face the same rigorous prudency examination as any other cost recovery request.</w:t>
      </w:r>
      <w:r w:rsidR="00623F08" w:rsidRPr="005744C9">
        <w:rPr>
          <w:rFonts w:ascii="Times New Roman" w:hAnsi="Times New Roman" w:cs="Times New Roman"/>
          <w:sz w:val="25"/>
          <w:szCs w:val="25"/>
        </w:rPr>
        <w:t xml:space="preserve">  The Commission considers a zero cost for CO</w:t>
      </w:r>
      <w:r w:rsidR="00623F08" w:rsidRPr="005744C9">
        <w:rPr>
          <w:rFonts w:ascii="Times New Roman" w:hAnsi="Times New Roman" w:cs="Times New Roman"/>
          <w:sz w:val="25"/>
          <w:szCs w:val="25"/>
          <w:vertAlign w:val="subscript"/>
        </w:rPr>
        <w:t>2</w:t>
      </w:r>
      <w:r w:rsidR="00623F08" w:rsidRPr="005744C9">
        <w:rPr>
          <w:rFonts w:ascii="Times New Roman" w:hAnsi="Times New Roman" w:cs="Times New Roman"/>
          <w:sz w:val="25"/>
          <w:szCs w:val="25"/>
        </w:rPr>
        <w:t xml:space="preserve"> over the 20-year planning horizon unrealistic and unreasonable.</w:t>
      </w:r>
      <w:r w:rsidR="00C81374" w:rsidRPr="005744C9">
        <w:rPr>
          <w:rFonts w:ascii="Times New Roman" w:hAnsi="Times New Roman" w:cs="Times New Roman"/>
          <w:sz w:val="25"/>
          <w:szCs w:val="25"/>
        </w:rPr>
        <w:t xml:space="preserve">  </w:t>
      </w:r>
      <w:r w:rsidR="005328A1" w:rsidRPr="005744C9">
        <w:rPr>
          <w:rFonts w:ascii="Times New Roman" w:hAnsi="Times New Roman" w:cs="Times New Roman"/>
          <w:sz w:val="25"/>
          <w:szCs w:val="25"/>
        </w:rPr>
        <w:t>The future risk of CO</w:t>
      </w:r>
      <w:r w:rsidR="005328A1" w:rsidRPr="005744C9">
        <w:rPr>
          <w:rFonts w:ascii="Times New Roman" w:hAnsi="Times New Roman" w:cs="Times New Roman"/>
          <w:sz w:val="25"/>
          <w:szCs w:val="25"/>
          <w:vertAlign w:val="subscript"/>
        </w:rPr>
        <w:t xml:space="preserve">2 </w:t>
      </w:r>
      <w:r w:rsidR="005328A1" w:rsidRPr="005744C9">
        <w:rPr>
          <w:rFonts w:ascii="Times New Roman" w:hAnsi="Times New Roman" w:cs="Times New Roman"/>
          <w:sz w:val="25"/>
          <w:szCs w:val="25"/>
        </w:rPr>
        <w:t xml:space="preserve">costs </w:t>
      </w:r>
      <w:r w:rsidR="000905B7" w:rsidRPr="005744C9">
        <w:rPr>
          <w:rFonts w:ascii="Times New Roman" w:hAnsi="Times New Roman" w:cs="Times New Roman"/>
          <w:sz w:val="25"/>
          <w:szCs w:val="25"/>
        </w:rPr>
        <w:t xml:space="preserve">is a significant factor in </w:t>
      </w:r>
      <w:r w:rsidR="005328A1" w:rsidRPr="005744C9">
        <w:rPr>
          <w:rFonts w:ascii="Times New Roman" w:hAnsi="Times New Roman" w:cs="Times New Roman"/>
          <w:sz w:val="25"/>
          <w:szCs w:val="25"/>
        </w:rPr>
        <w:t>the Commission’s view of the economics of Colstrip.</w:t>
      </w:r>
    </w:p>
    <w:p w:rsidR="00CD7709" w:rsidRPr="005744C9" w:rsidRDefault="00CD7709" w:rsidP="002B508F">
      <w:pPr>
        <w:spacing w:line="264" w:lineRule="auto"/>
        <w:rPr>
          <w:rFonts w:ascii="Times New Roman" w:hAnsi="Times New Roman" w:cs="Times New Roman"/>
          <w:sz w:val="25"/>
          <w:szCs w:val="25"/>
        </w:rPr>
      </w:pPr>
    </w:p>
    <w:p w:rsidR="00CD7709" w:rsidRPr="005744C9" w:rsidRDefault="00CD7709"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Environmental </w:t>
      </w:r>
      <w:r w:rsidR="000905B7" w:rsidRPr="005744C9">
        <w:rPr>
          <w:rFonts w:ascii="Times New Roman" w:hAnsi="Times New Roman" w:cs="Times New Roman"/>
          <w:b/>
          <w:sz w:val="25"/>
          <w:szCs w:val="25"/>
        </w:rPr>
        <w:t>C</w:t>
      </w:r>
      <w:r w:rsidRPr="005744C9">
        <w:rPr>
          <w:rFonts w:ascii="Times New Roman" w:hAnsi="Times New Roman" w:cs="Times New Roman"/>
          <w:b/>
          <w:sz w:val="25"/>
          <w:szCs w:val="25"/>
        </w:rPr>
        <w:t xml:space="preserve">ompliance </w:t>
      </w:r>
      <w:r w:rsidR="000905B7" w:rsidRPr="005744C9">
        <w:rPr>
          <w:rFonts w:ascii="Times New Roman" w:hAnsi="Times New Roman" w:cs="Times New Roman"/>
          <w:b/>
          <w:sz w:val="25"/>
          <w:szCs w:val="25"/>
        </w:rPr>
        <w:t>C</w:t>
      </w:r>
      <w:r w:rsidRPr="005744C9">
        <w:rPr>
          <w:rFonts w:ascii="Times New Roman" w:hAnsi="Times New Roman" w:cs="Times New Roman"/>
          <w:b/>
          <w:sz w:val="25"/>
          <w:szCs w:val="25"/>
        </w:rPr>
        <w:t xml:space="preserve">ost </w:t>
      </w:r>
      <w:r w:rsidR="000905B7" w:rsidRPr="005744C9">
        <w:rPr>
          <w:rFonts w:ascii="Times New Roman" w:hAnsi="Times New Roman" w:cs="Times New Roman"/>
          <w:b/>
          <w:sz w:val="25"/>
          <w:szCs w:val="25"/>
        </w:rPr>
        <w:t>A</w:t>
      </w:r>
      <w:r w:rsidRPr="005744C9">
        <w:rPr>
          <w:rFonts w:ascii="Times New Roman" w:hAnsi="Times New Roman" w:cs="Times New Roman"/>
          <w:b/>
          <w:sz w:val="25"/>
          <w:szCs w:val="25"/>
        </w:rPr>
        <w:t>ssumptions</w:t>
      </w:r>
    </w:p>
    <w:p w:rsidR="00CD7709" w:rsidRPr="005744C9" w:rsidRDefault="00CD7709" w:rsidP="002B508F">
      <w:pPr>
        <w:spacing w:line="264" w:lineRule="auto"/>
        <w:rPr>
          <w:rFonts w:ascii="Times New Roman" w:hAnsi="Times New Roman" w:cs="Times New Roman"/>
          <w:b/>
          <w:sz w:val="25"/>
          <w:szCs w:val="25"/>
        </w:rPr>
      </w:pPr>
    </w:p>
    <w:p w:rsidR="009409FD" w:rsidRPr="005744C9" w:rsidRDefault="009409FD"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PSE’s Colstrip study included four environmental compliance cost cases.</w:t>
      </w:r>
      <w:r w:rsidR="00204A31" w:rsidRPr="005744C9">
        <w:rPr>
          <w:rFonts w:ascii="Times New Roman" w:hAnsi="Times New Roman" w:cs="Times New Roman"/>
          <w:sz w:val="25"/>
          <w:szCs w:val="25"/>
        </w:rPr>
        <w:t xml:space="preserve">  </w:t>
      </w:r>
      <w:r w:rsidRPr="005744C9">
        <w:rPr>
          <w:rFonts w:ascii="Times New Roman" w:hAnsi="Times New Roman" w:cs="Times New Roman"/>
          <w:sz w:val="25"/>
          <w:szCs w:val="25"/>
        </w:rPr>
        <w:t>The study identified three EPA regulations and describes their potential cost impact, from least expensive (Environmental Compliance 1) to most costly (Environmental Compliance 4).  PSE identifies Environmental Compliance 2 as the most likely scenario.  We agree that Environmental Compliance 1 is not a likely outcome and that Environmental Compliance 2 is a reasonable outcome.  In addition, we can reasonably imagine the EPA requiring some of the more stringent pollution controls described in Environmental Compliance 3 and 4.  We differ from PSE’s analysis in that we view the costs described in Environmental Compliance 2 as a floor price for pollution controls that EPA will require of Colstrip in the next four years.</w:t>
      </w:r>
      <w:r w:rsidR="00B64874" w:rsidRPr="005744C9">
        <w:rPr>
          <w:rFonts w:ascii="Times New Roman" w:hAnsi="Times New Roman" w:cs="Times New Roman"/>
          <w:sz w:val="25"/>
          <w:szCs w:val="25"/>
        </w:rPr>
        <w:t xml:space="preserve">  In any future analysis PSE should assess, and to the extent possible quantify, the future risks of additional, stricter environmental regulation.</w:t>
      </w:r>
    </w:p>
    <w:p w:rsidR="009409FD" w:rsidRPr="005744C9" w:rsidRDefault="009409FD" w:rsidP="002B508F">
      <w:pPr>
        <w:spacing w:line="264" w:lineRule="auto"/>
        <w:rPr>
          <w:rFonts w:ascii="Times New Roman" w:hAnsi="Times New Roman" w:cs="Times New Roman"/>
          <w:sz w:val="25"/>
          <w:szCs w:val="25"/>
        </w:rPr>
      </w:pPr>
    </w:p>
    <w:p w:rsidR="002D6E98" w:rsidRPr="005744C9" w:rsidRDefault="00751142"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In addition</w:t>
      </w:r>
      <w:r w:rsidR="009409FD" w:rsidRPr="005744C9">
        <w:rPr>
          <w:rFonts w:ascii="Times New Roman" w:hAnsi="Times New Roman" w:cs="Times New Roman"/>
          <w:sz w:val="25"/>
          <w:szCs w:val="25"/>
        </w:rPr>
        <w:t xml:space="preserve"> to monetizing the </w:t>
      </w:r>
      <w:r w:rsidR="001676EF" w:rsidRPr="005744C9">
        <w:rPr>
          <w:rFonts w:ascii="Times New Roman" w:hAnsi="Times New Roman" w:cs="Times New Roman"/>
          <w:sz w:val="25"/>
          <w:szCs w:val="25"/>
        </w:rPr>
        <w:t xml:space="preserve">effect of </w:t>
      </w:r>
      <w:r w:rsidR="009409FD" w:rsidRPr="005744C9">
        <w:rPr>
          <w:rFonts w:ascii="Times New Roman" w:hAnsi="Times New Roman" w:cs="Times New Roman"/>
          <w:sz w:val="25"/>
          <w:szCs w:val="25"/>
        </w:rPr>
        <w:t>EPA regulations</w:t>
      </w:r>
      <w:r w:rsidRPr="005744C9">
        <w:rPr>
          <w:rFonts w:ascii="Times New Roman" w:hAnsi="Times New Roman" w:cs="Times New Roman"/>
          <w:sz w:val="25"/>
          <w:szCs w:val="25"/>
        </w:rPr>
        <w:t>,</w:t>
      </w:r>
      <w:r w:rsidR="009409FD" w:rsidRPr="005744C9">
        <w:rPr>
          <w:rFonts w:ascii="Times New Roman" w:hAnsi="Times New Roman" w:cs="Times New Roman"/>
          <w:sz w:val="25"/>
          <w:szCs w:val="25"/>
        </w:rPr>
        <w:t xml:space="preserve"> the study identifies</w:t>
      </w:r>
      <w:r w:rsidR="00EA5C87" w:rsidRPr="005744C9">
        <w:rPr>
          <w:rFonts w:ascii="Times New Roman" w:hAnsi="Times New Roman" w:cs="Times New Roman"/>
          <w:sz w:val="25"/>
          <w:szCs w:val="25"/>
        </w:rPr>
        <w:t xml:space="preserve"> </w:t>
      </w:r>
      <w:r w:rsidR="009409FD" w:rsidRPr="005744C9">
        <w:rPr>
          <w:rFonts w:ascii="Times New Roman" w:hAnsi="Times New Roman" w:cs="Times New Roman"/>
          <w:sz w:val="25"/>
          <w:szCs w:val="25"/>
        </w:rPr>
        <w:t xml:space="preserve">decommissioning and remediation </w:t>
      </w:r>
      <w:r w:rsidR="00F86D57" w:rsidRPr="005744C9">
        <w:rPr>
          <w:rFonts w:ascii="Times New Roman" w:hAnsi="Times New Roman" w:cs="Times New Roman"/>
          <w:sz w:val="25"/>
          <w:szCs w:val="25"/>
        </w:rPr>
        <w:t>as cost categories</w:t>
      </w:r>
      <w:r w:rsidR="009409FD" w:rsidRPr="005744C9">
        <w:rPr>
          <w:rFonts w:ascii="Times New Roman" w:hAnsi="Times New Roman" w:cs="Times New Roman"/>
          <w:sz w:val="25"/>
          <w:szCs w:val="25"/>
        </w:rPr>
        <w:t xml:space="preserve">.  At the end of the life of a generating plant, structures must be disassembled and the land must be cleansed of harmful pollutants, potentially including coal combustion residuals.  PSE did not attempt to </w:t>
      </w:r>
      <w:r w:rsidR="002D6E98" w:rsidRPr="005744C9">
        <w:rPr>
          <w:rFonts w:ascii="Times New Roman" w:hAnsi="Times New Roman" w:cs="Times New Roman"/>
          <w:sz w:val="25"/>
          <w:szCs w:val="25"/>
        </w:rPr>
        <w:t xml:space="preserve">study or </w:t>
      </w:r>
      <w:r w:rsidR="009409FD" w:rsidRPr="005744C9">
        <w:rPr>
          <w:rFonts w:ascii="Times New Roman" w:hAnsi="Times New Roman" w:cs="Times New Roman"/>
          <w:sz w:val="25"/>
          <w:szCs w:val="25"/>
        </w:rPr>
        <w:t xml:space="preserve">quantify the </w:t>
      </w:r>
      <w:r w:rsidR="00087937" w:rsidRPr="005744C9">
        <w:rPr>
          <w:rFonts w:ascii="Times New Roman" w:hAnsi="Times New Roman" w:cs="Times New Roman"/>
          <w:sz w:val="25"/>
          <w:szCs w:val="25"/>
        </w:rPr>
        <w:t xml:space="preserve">remediation </w:t>
      </w:r>
      <w:r w:rsidR="009409FD" w:rsidRPr="005744C9">
        <w:rPr>
          <w:rFonts w:ascii="Times New Roman" w:hAnsi="Times New Roman" w:cs="Times New Roman"/>
          <w:sz w:val="25"/>
          <w:szCs w:val="25"/>
        </w:rPr>
        <w:t xml:space="preserve">costs that the plant will incur at the end of its life.  </w:t>
      </w:r>
      <w:r w:rsidR="00403060" w:rsidRPr="005744C9">
        <w:rPr>
          <w:rFonts w:ascii="Times New Roman" w:hAnsi="Times New Roman" w:cs="Times New Roman"/>
          <w:sz w:val="25"/>
          <w:szCs w:val="25"/>
        </w:rPr>
        <w:t xml:space="preserve">Any incremental remediation costs that </w:t>
      </w:r>
      <w:r w:rsidR="001676EF" w:rsidRPr="005744C9">
        <w:rPr>
          <w:rFonts w:ascii="Times New Roman" w:hAnsi="Times New Roman" w:cs="Times New Roman"/>
          <w:sz w:val="25"/>
          <w:szCs w:val="25"/>
        </w:rPr>
        <w:t xml:space="preserve">may </w:t>
      </w:r>
      <w:r w:rsidR="00403060" w:rsidRPr="005744C9">
        <w:rPr>
          <w:rFonts w:ascii="Times New Roman" w:hAnsi="Times New Roman" w:cs="Times New Roman"/>
          <w:sz w:val="25"/>
          <w:szCs w:val="25"/>
        </w:rPr>
        <w:t>exist</w:t>
      </w:r>
      <w:r w:rsidR="009409FD" w:rsidRPr="005744C9">
        <w:rPr>
          <w:rFonts w:ascii="Times New Roman" w:hAnsi="Times New Roman" w:cs="Times New Roman"/>
          <w:sz w:val="25"/>
          <w:szCs w:val="25"/>
        </w:rPr>
        <w:t xml:space="preserve"> </w:t>
      </w:r>
      <w:r w:rsidR="001676EF" w:rsidRPr="005744C9">
        <w:rPr>
          <w:rFonts w:ascii="Times New Roman" w:hAnsi="Times New Roman" w:cs="Times New Roman"/>
          <w:sz w:val="25"/>
          <w:szCs w:val="25"/>
        </w:rPr>
        <w:t xml:space="preserve">will </w:t>
      </w:r>
      <w:r w:rsidR="00403060" w:rsidRPr="005744C9">
        <w:rPr>
          <w:rFonts w:ascii="Times New Roman" w:hAnsi="Times New Roman" w:cs="Times New Roman"/>
          <w:sz w:val="25"/>
          <w:szCs w:val="25"/>
        </w:rPr>
        <w:t xml:space="preserve">increase Colstrip’s levelized </w:t>
      </w:r>
      <w:r w:rsidR="006163F2" w:rsidRPr="005744C9">
        <w:rPr>
          <w:rFonts w:ascii="Times New Roman" w:hAnsi="Times New Roman" w:cs="Times New Roman"/>
          <w:sz w:val="25"/>
          <w:szCs w:val="25"/>
        </w:rPr>
        <w:t>power</w:t>
      </w:r>
      <w:r w:rsidR="00403060" w:rsidRPr="005744C9">
        <w:rPr>
          <w:rFonts w:ascii="Times New Roman" w:hAnsi="Times New Roman" w:cs="Times New Roman"/>
          <w:sz w:val="25"/>
          <w:szCs w:val="25"/>
        </w:rPr>
        <w:t xml:space="preserve"> cost.  </w:t>
      </w:r>
      <w:r w:rsidR="00974017" w:rsidRPr="005744C9">
        <w:rPr>
          <w:rFonts w:ascii="Times New Roman" w:hAnsi="Times New Roman" w:cs="Times New Roman"/>
          <w:sz w:val="25"/>
          <w:szCs w:val="25"/>
        </w:rPr>
        <w:t>As a prudently managed utility,</w:t>
      </w:r>
      <w:r w:rsidR="002D6E98" w:rsidRPr="005744C9">
        <w:rPr>
          <w:rFonts w:ascii="Times New Roman" w:hAnsi="Times New Roman" w:cs="Times New Roman"/>
          <w:sz w:val="25"/>
          <w:szCs w:val="25"/>
        </w:rPr>
        <w:t xml:space="preserve"> PSE is</w:t>
      </w:r>
      <w:r w:rsidR="00974017" w:rsidRPr="005744C9">
        <w:rPr>
          <w:rFonts w:ascii="Times New Roman" w:hAnsi="Times New Roman" w:cs="Times New Roman"/>
          <w:sz w:val="25"/>
          <w:szCs w:val="25"/>
        </w:rPr>
        <w:t xml:space="preserve"> </w:t>
      </w:r>
      <w:r w:rsidR="002D6E98" w:rsidRPr="005744C9">
        <w:rPr>
          <w:rFonts w:ascii="Times New Roman" w:hAnsi="Times New Roman" w:cs="Times New Roman"/>
          <w:sz w:val="25"/>
          <w:szCs w:val="25"/>
        </w:rPr>
        <w:t xml:space="preserve">responsible for </w:t>
      </w:r>
      <w:r w:rsidR="000905B7" w:rsidRPr="005744C9">
        <w:rPr>
          <w:rFonts w:ascii="Times New Roman" w:hAnsi="Times New Roman" w:cs="Times New Roman"/>
          <w:sz w:val="25"/>
          <w:szCs w:val="25"/>
        </w:rPr>
        <w:t xml:space="preserve">obtaining and reviewing </w:t>
      </w:r>
      <w:r w:rsidR="002D6E98" w:rsidRPr="005744C9">
        <w:rPr>
          <w:rFonts w:ascii="Times New Roman" w:hAnsi="Times New Roman" w:cs="Times New Roman"/>
          <w:sz w:val="25"/>
          <w:szCs w:val="25"/>
        </w:rPr>
        <w:t xml:space="preserve">information reasonably available </w:t>
      </w:r>
      <w:r w:rsidR="0022442B" w:rsidRPr="005744C9">
        <w:rPr>
          <w:rFonts w:ascii="Times New Roman" w:hAnsi="Times New Roman" w:cs="Times New Roman"/>
          <w:sz w:val="25"/>
          <w:szCs w:val="25"/>
        </w:rPr>
        <w:t>at the time of the investment</w:t>
      </w:r>
      <w:r w:rsidR="002D6E98" w:rsidRPr="005744C9">
        <w:rPr>
          <w:rFonts w:ascii="Times New Roman" w:hAnsi="Times New Roman" w:cs="Times New Roman"/>
          <w:sz w:val="25"/>
          <w:szCs w:val="25"/>
        </w:rPr>
        <w:t>.</w:t>
      </w:r>
    </w:p>
    <w:p w:rsidR="002D6E98" w:rsidRPr="005744C9" w:rsidRDefault="002D6E98" w:rsidP="002B508F">
      <w:pPr>
        <w:spacing w:line="264" w:lineRule="auto"/>
        <w:rPr>
          <w:rFonts w:ascii="Times New Roman" w:hAnsi="Times New Roman" w:cs="Times New Roman"/>
          <w:sz w:val="25"/>
          <w:szCs w:val="25"/>
        </w:rPr>
      </w:pPr>
    </w:p>
    <w:p w:rsidR="009409FD" w:rsidRPr="005744C9" w:rsidRDefault="00974017"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has a continuing obligation </w:t>
      </w:r>
      <w:r w:rsidR="002D6E98" w:rsidRPr="005744C9">
        <w:rPr>
          <w:rFonts w:ascii="Times New Roman" w:hAnsi="Times New Roman" w:cs="Times New Roman"/>
          <w:sz w:val="25"/>
          <w:szCs w:val="25"/>
        </w:rPr>
        <w:t xml:space="preserve">to known what </w:t>
      </w:r>
      <w:r w:rsidRPr="005744C9">
        <w:rPr>
          <w:rFonts w:ascii="Times New Roman" w:hAnsi="Times New Roman" w:cs="Times New Roman"/>
          <w:sz w:val="25"/>
          <w:szCs w:val="25"/>
        </w:rPr>
        <w:t xml:space="preserve">to understand and quantify the costs and risks of the operation and decommissioning of all of its generation resources.  </w:t>
      </w:r>
      <w:r w:rsidR="00403060" w:rsidRPr="005744C9">
        <w:rPr>
          <w:rFonts w:ascii="Times New Roman" w:hAnsi="Times New Roman" w:cs="Times New Roman"/>
          <w:sz w:val="25"/>
          <w:szCs w:val="25"/>
        </w:rPr>
        <w:t xml:space="preserve">In the </w:t>
      </w:r>
      <w:r w:rsidRPr="005744C9">
        <w:rPr>
          <w:rFonts w:ascii="Times New Roman" w:hAnsi="Times New Roman" w:cs="Times New Roman"/>
          <w:sz w:val="25"/>
          <w:szCs w:val="25"/>
        </w:rPr>
        <w:t xml:space="preserve">Colstrip </w:t>
      </w:r>
      <w:r w:rsidR="00403060" w:rsidRPr="005744C9">
        <w:rPr>
          <w:rFonts w:ascii="Times New Roman" w:hAnsi="Times New Roman" w:cs="Times New Roman"/>
          <w:sz w:val="25"/>
          <w:szCs w:val="25"/>
        </w:rPr>
        <w:t xml:space="preserve">Proceeding, any </w:t>
      </w:r>
      <w:r w:rsidR="00A9302B" w:rsidRPr="005744C9">
        <w:rPr>
          <w:rFonts w:ascii="Times New Roman" w:hAnsi="Times New Roman" w:cs="Times New Roman"/>
          <w:sz w:val="25"/>
          <w:szCs w:val="25"/>
        </w:rPr>
        <w:t xml:space="preserve">analysis presented to the Commission should </w:t>
      </w:r>
      <w:r w:rsidRPr="005744C9">
        <w:rPr>
          <w:rFonts w:ascii="Times New Roman" w:hAnsi="Times New Roman" w:cs="Times New Roman"/>
          <w:sz w:val="25"/>
          <w:szCs w:val="25"/>
        </w:rPr>
        <w:t>include these costs and risks</w:t>
      </w:r>
      <w:r w:rsidR="006163F2" w:rsidRPr="005744C9">
        <w:rPr>
          <w:rFonts w:ascii="Times New Roman" w:hAnsi="Times New Roman" w:cs="Times New Roman"/>
          <w:sz w:val="25"/>
          <w:szCs w:val="25"/>
        </w:rPr>
        <w:t>.</w:t>
      </w:r>
    </w:p>
    <w:p w:rsidR="002542E7" w:rsidRPr="005744C9" w:rsidRDefault="002542E7" w:rsidP="002B508F">
      <w:pPr>
        <w:spacing w:line="264" w:lineRule="auto"/>
        <w:rPr>
          <w:rFonts w:ascii="Times New Roman" w:hAnsi="Times New Roman" w:cs="Times New Roman"/>
          <w:b/>
          <w:sz w:val="25"/>
          <w:szCs w:val="25"/>
        </w:rPr>
      </w:pPr>
    </w:p>
    <w:p w:rsidR="00CD7709" w:rsidRPr="005744C9" w:rsidRDefault="00FF1EF9" w:rsidP="002B508F">
      <w:pPr>
        <w:pStyle w:val="ListParagraph"/>
        <w:numPr>
          <w:ilvl w:val="0"/>
          <w:numId w:val="8"/>
        </w:numPr>
        <w:spacing w:line="264" w:lineRule="auto"/>
        <w:rPr>
          <w:rFonts w:ascii="Times New Roman" w:hAnsi="Times New Roman" w:cs="Times New Roman"/>
          <w:b/>
          <w:sz w:val="25"/>
          <w:szCs w:val="25"/>
          <w:u w:val="single"/>
        </w:rPr>
      </w:pPr>
      <w:r w:rsidRPr="005744C9">
        <w:rPr>
          <w:rFonts w:ascii="Times New Roman" w:hAnsi="Times New Roman" w:cs="Times New Roman"/>
          <w:b/>
          <w:sz w:val="25"/>
          <w:szCs w:val="25"/>
          <w:u w:val="single"/>
        </w:rPr>
        <w:t>Summary</w:t>
      </w:r>
    </w:p>
    <w:p w:rsidR="000C6CB6" w:rsidRPr="005744C9" w:rsidRDefault="000C6CB6" w:rsidP="002B508F">
      <w:pPr>
        <w:spacing w:line="264" w:lineRule="auto"/>
        <w:rPr>
          <w:rFonts w:ascii="Times New Roman" w:hAnsi="Times New Roman" w:cs="Times New Roman"/>
          <w:b/>
          <w:sz w:val="25"/>
          <w:szCs w:val="25"/>
          <w:u w:val="single"/>
        </w:rPr>
      </w:pPr>
    </w:p>
    <w:p w:rsidR="00A13D5E" w:rsidRPr="005744C9" w:rsidRDefault="004061E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Based on </w:t>
      </w:r>
      <w:r w:rsidR="00487B3B" w:rsidRPr="005744C9">
        <w:rPr>
          <w:rFonts w:ascii="Times New Roman" w:hAnsi="Times New Roman" w:cs="Times New Roman"/>
          <w:sz w:val="25"/>
          <w:szCs w:val="25"/>
        </w:rPr>
        <w:t>t</w:t>
      </w:r>
      <w:r w:rsidR="00A3606A" w:rsidRPr="005744C9">
        <w:rPr>
          <w:rFonts w:ascii="Times New Roman" w:hAnsi="Times New Roman" w:cs="Times New Roman"/>
          <w:sz w:val="25"/>
          <w:szCs w:val="25"/>
        </w:rPr>
        <w:t xml:space="preserve">he </w:t>
      </w:r>
      <w:r w:rsidR="006C278B" w:rsidRPr="005744C9">
        <w:rPr>
          <w:rFonts w:ascii="Times New Roman" w:hAnsi="Times New Roman" w:cs="Times New Roman"/>
          <w:sz w:val="25"/>
          <w:szCs w:val="25"/>
        </w:rPr>
        <w:t>information presented in the Colstrip study</w:t>
      </w:r>
      <w:r w:rsidR="00487B3B" w:rsidRPr="005744C9">
        <w:rPr>
          <w:rFonts w:ascii="Times New Roman" w:hAnsi="Times New Roman" w:cs="Times New Roman"/>
          <w:sz w:val="25"/>
          <w:szCs w:val="25"/>
        </w:rPr>
        <w:t>, we are unable</w:t>
      </w:r>
      <w:r w:rsidR="006C278B" w:rsidRPr="005744C9">
        <w:rPr>
          <w:rFonts w:ascii="Times New Roman" w:hAnsi="Times New Roman" w:cs="Times New Roman"/>
          <w:sz w:val="25"/>
          <w:szCs w:val="25"/>
        </w:rPr>
        <w:t xml:space="preserve"> to conclude that continued operation of Colstrip </w:t>
      </w:r>
      <w:r w:rsidR="00FF1EF9" w:rsidRPr="005744C9">
        <w:rPr>
          <w:rFonts w:ascii="Times New Roman" w:hAnsi="Times New Roman" w:cs="Times New Roman"/>
          <w:sz w:val="25"/>
          <w:szCs w:val="25"/>
        </w:rPr>
        <w:t xml:space="preserve">Units 1 and 2 </w:t>
      </w:r>
      <w:r w:rsidR="00A13D5E" w:rsidRPr="005744C9">
        <w:rPr>
          <w:rFonts w:ascii="Times New Roman" w:hAnsi="Times New Roman" w:cs="Times New Roman"/>
          <w:sz w:val="25"/>
          <w:szCs w:val="25"/>
        </w:rPr>
        <w:t xml:space="preserve">should </w:t>
      </w:r>
      <w:r w:rsidR="00487B3B" w:rsidRPr="005744C9">
        <w:rPr>
          <w:rFonts w:ascii="Times New Roman" w:hAnsi="Times New Roman" w:cs="Times New Roman"/>
          <w:sz w:val="25"/>
          <w:szCs w:val="25"/>
        </w:rPr>
        <w:t xml:space="preserve">or should not </w:t>
      </w:r>
      <w:r w:rsidR="00A13D5E" w:rsidRPr="005744C9">
        <w:rPr>
          <w:rFonts w:ascii="Times New Roman" w:hAnsi="Times New Roman" w:cs="Times New Roman"/>
          <w:sz w:val="25"/>
          <w:szCs w:val="25"/>
        </w:rPr>
        <w:t>be a component of</w:t>
      </w:r>
      <w:r w:rsidR="00992EF3" w:rsidRPr="005744C9">
        <w:rPr>
          <w:rFonts w:ascii="Times New Roman" w:hAnsi="Times New Roman" w:cs="Times New Roman"/>
          <w:sz w:val="25"/>
          <w:szCs w:val="25"/>
        </w:rPr>
        <w:t xml:space="preserve"> the </w:t>
      </w:r>
      <w:r w:rsidR="00750760" w:rsidRPr="005744C9">
        <w:rPr>
          <w:rFonts w:ascii="Times New Roman" w:hAnsi="Times New Roman" w:cs="Times New Roman"/>
          <w:sz w:val="25"/>
          <w:szCs w:val="25"/>
        </w:rPr>
        <w:t>Selected Resource Plan</w:t>
      </w:r>
      <w:r w:rsidR="00992EF3" w:rsidRPr="005744C9">
        <w:rPr>
          <w:rFonts w:ascii="Times New Roman" w:hAnsi="Times New Roman" w:cs="Times New Roman"/>
          <w:sz w:val="25"/>
          <w:szCs w:val="25"/>
        </w:rPr>
        <w:t>.</w:t>
      </w:r>
      <w:r w:rsidR="00FE52AC" w:rsidRPr="005744C9">
        <w:rPr>
          <w:rFonts w:ascii="Times New Roman" w:hAnsi="Times New Roman" w:cs="Times New Roman"/>
          <w:sz w:val="25"/>
          <w:szCs w:val="25"/>
        </w:rPr>
        <w:t xml:space="preserve">  </w:t>
      </w:r>
      <w:r w:rsidR="00487B3B" w:rsidRPr="005744C9">
        <w:rPr>
          <w:rFonts w:ascii="Times New Roman" w:hAnsi="Times New Roman" w:cs="Times New Roman"/>
          <w:sz w:val="25"/>
          <w:szCs w:val="25"/>
        </w:rPr>
        <w:t xml:space="preserve">In many places, </w:t>
      </w:r>
      <w:r w:rsidR="00FE52AC" w:rsidRPr="005744C9">
        <w:rPr>
          <w:rFonts w:ascii="Times New Roman" w:hAnsi="Times New Roman" w:cs="Times New Roman"/>
          <w:sz w:val="25"/>
          <w:szCs w:val="25"/>
        </w:rPr>
        <w:t xml:space="preserve">the inclusion of more information would provide a clearer analysis, </w:t>
      </w:r>
      <w:r w:rsidR="00642957" w:rsidRPr="005744C9">
        <w:rPr>
          <w:rFonts w:ascii="Times New Roman" w:hAnsi="Times New Roman" w:cs="Times New Roman"/>
          <w:sz w:val="25"/>
          <w:szCs w:val="25"/>
        </w:rPr>
        <w:t>or</w:t>
      </w:r>
      <w:r w:rsidR="00487B3B" w:rsidRPr="005744C9">
        <w:rPr>
          <w:rFonts w:ascii="Times New Roman" w:hAnsi="Times New Roman" w:cs="Times New Roman"/>
          <w:sz w:val="25"/>
          <w:szCs w:val="25"/>
        </w:rPr>
        <w:t xml:space="preserve"> </w:t>
      </w:r>
      <w:r w:rsidR="00FE52AC" w:rsidRPr="005744C9">
        <w:rPr>
          <w:rFonts w:ascii="Times New Roman" w:hAnsi="Times New Roman" w:cs="Times New Roman"/>
          <w:sz w:val="25"/>
          <w:szCs w:val="25"/>
        </w:rPr>
        <w:t xml:space="preserve">where </w:t>
      </w:r>
      <w:r w:rsidR="00487B3B" w:rsidRPr="005744C9">
        <w:rPr>
          <w:rFonts w:ascii="Times New Roman" w:hAnsi="Times New Roman" w:cs="Times New Roman"/>
          <w:sz w:val="25"/>
          <w:szCs w:val="25"/>
        </w:rPr>
        <w:t>adjustment to</w:t>
      </w:r>
      <w:r w:rsidR="00FE52AC" w:rsidRPr="005744C9">
        <w:rPr>
          <w:rFonts w:ascii="Times New Roman" w:hAnsi="Times New Roman" w:cs="Times New Roman"/>
          <w:sz w:val="25"/>
          <w:szCs w:val="25"/>
        </w:rPr>
        <w:t xml:space="preserve"> just one or two variables to a reasonable value would render an early closing date of some or all units more cost-effective for customers than continued operation.  </w:t>
      </w:r>
      <w:r w:rsidR="00992EF3" w:rsidRPr="005744C9">
        <w:rPr>
          <w:rFonts w:ascii="Times New Roman" w:hAnsi="Times New Roman" w:cs="Times New Roman"/>
          <w:sz w:val="25"/>
          <w:szCs w:val="25"/>
        </w:rPr>
        <w:t xml:space="preserve">PSE identifies savings </w:t>
      </w:r>
      <w:r w:rsidR="003C2848" w:rsidRPr="005744C9">
        <w:rPr>
          <w:rFonts w:ascii="Times New Roman" w:hAnsi="Times New Roman" w:cs="Times New Roman"/>
          <w:sz w:val="25"/>
          <w:szCs w:val="25"/>
        </w:rPr>
        <w:t>based on the assumptions it makes in its Plan</w:t>
      </w:r>
      <w:r w:rsidR="00FE52AC" w:rsidRPr="005744C9">
        <w:rPr>
          <w:rFonts w:ascii="Times New Roman" w:hAnsi="Times New Roman" w:cs="Times New Roman"/>
          <w:sz w:val="25"/>
          <w:szCs w:val="25"/>
        </w:rPr>
        <w:t>,</w:t>
      </w:r>
      <w:r w:rsidR="003C2848" w:rsidRPr="005744C9">
        <w:rPr>
          <w:rFonts w:ascii="Times New Roman" w:hAnsi="Times New Roman" w:cs="Times New Roman"/>
          <w:sz w:val="25"/>
          <w:szCs w:val="25"/>
        </w:rPr>
        <w:t xml:space="preserve"> </w:t>
      </w:r>
      <w:r w:rsidR="00992EF3" w:rsidRPr="005744C9">
        <w:rPr>
          <w:rFonts w:ascii="Times New Roman" w:hAnsi="Times New Roman" w:cs="Times New Roman"/>
          <w:sz w:val="25"/>
          <w:szCs w:val="25"/>
        </w:rPr>
        <w:t xml:space="preserve">but the savings are far more modest than the </w:t>
      </w:r>
      <w:r w:rsidR="00FE52AC" w:rsidRPr="005744C9">
        <w:rPr>
          <w:rFonts w:ascii="Times New Roman" w:hAnsi="Times New Roman" w:cs="Times New Roman"/>
          <w:sz w:val="25"/>
          <w:szCs w:val="25"/>
        </w:rPr>
        <w:t xml:space="preserve">industry’s </w:t>
      </w:r>
      <w:r w:rsidR="00992EF3" w:rsidRPr="005744C9">
        <w:rPr>
          <w:rFonts w:ascii="Times New Roman" w:hAnsi="Times New Roman" w:cs="Times New Roman"/>
          <w:sz w:val="25"/>
          <w:szCs w:val="25"/>
        </w:rPr>
        <w:t>commo</w:t>
      </w:r>
      <w:r w:rsidR="00570CCD" w:rsidRPr="005744C9">
        <w:rPr>
          <w:rFonts w:ascii="Times New Roman" w:hAnsi="Times New Roman" w:cs="Times New Roman"/>
          <w:sz w:val="25"/>
          <w:szCs w:val="25"/>
        </w:rPr>
        <w:t>n</w:t>
      </w:r>
      <w:r w:rsidR="00FE52AC" w:rsidRPr="005744C9">
        <w:rPr>
          <w:rFonts w:ascii="Times New Roman" w:hAnsi="Times New Roman" w:cs="Times New Roman"/>
          <w:sz w:val="25"/>
          <w:szCs w:val="25"/>
        </w:rPr>
        <w:t xml:space="preserve"> perceptions </w:t>
      </w:r>
      <w:r w:rsidR="00570CCD" w:rsidRPr="005744C9">
        <w:rPr>
          <w:rFonts w:ascii="Times New Roman" w:hAnsi="Times New Roman" w:cs="Times New Roman"/>
          <w:sz w:val="25"/>
          <w:szCs w:val="25"/>
        </w:rPr>
        <w:t xml:space="preserve">about the </w:t>
      </w:r>
      <w:r w:rsidR="000905B7" w:rsidRPr="005744C9">
        <w:rPr>
          <w:rFonts w:ascii="Times New Roman" w:hAnsi="Times New Roman" w:cs="Times New Roman"/>
          <w:sz w:val="25"/>
          <w:szCs w:val="25"/>
        </w:rPr>
        <w:t xml:space="preserve">financial </w:t>
      </w:r>
      <w:r w:rsidR="00992EF3" w:rsidRPr="005744C9">
        <w:rPr>
          <w:rFonts w:ascii="Times New Roman" w:hAnsi="Times New Roman" w:cs="Times New Roman"/>
          <w:sz w:val="25"/>
          <w:szCs w:val="25"/>
        </w:rPr>
        <w:t xml:space="preserve">advantages of coal generation.  </w:t>
      </w:r>
      <w:r w:rsidR="000905B7" w:rsidRPr="005744C9">
        <w:rPr>
          <w:rFonts w:ascii="Times New Roman" w:hAnsi="Times New Roman" w:cs="Times New Roman"/>
          <w:sz w:val="25"/>
          <w:szCs w:val="25"/>
        </w:rPr>
        <w:t xml:space="preserve">At this juncture, </w:t>
      </w:r>
      <w:r w:rsidR="00B96B2E" w:rsidRPr="005744C9">
        <w:rPr>
          <w:rFonts w:ascii="Times New Roman" w:hAnsi="Times New Roman" w:cs="Times New Roman"/>
          <w:sz w:val="25"/>
          <w:szCs w:val="25"/>
        </w:rPr>
        <w:t>the Commission</w:t>
      </w:r>
      <w:r w:rsidR="000905B7" w:rsidRPr="005744C9">
        <w:rPr>
          <w:rFonts w:ascii="Times New Roman" w:hAnsi="Times New Roman" w:cs="Times New Roman"/>
          <w:sz w:val="25"/>
          <w:szCs w:val="25"/>
        </w:rPr>
        <w:t xml:space="preserve"> i</w:t>
      </w:r>
      <w:r w:rsidR="00B96B2E" w:rsidRPr="005744C9">
        <w:rPr>
          <w:rFonts w:ascii="Times New Roman" w:hAnsi="Times New Roman" w:cs="Times New Roman"/>
          <w:sz w:val="25"/>
          <w:szCs w:val="25"/>
        </w:rPr>
        <w:t xml:space="preserve">s </w:t>
      </w:r>
      <w:r w:rsidR="000905B7" w:rsidRPr="005744C9">
        <w:rPr>
          <w:rFonts w:ascii="Times New Roman" w:hAnsi="Times New Roman" w:cs="Times New Roman"/>
          <w:sz w:val="25"/>
          <w:szCs w:val="25"/>
        </w:rPr>
        <w:t xml:space="preserve">not convinced that </w:t>
      </w:r>
      <w:r w:rsidR="00B96B2E" w:rsidRPr="005744C9">
        <w:rPr>
          <w:rFonts w:ascii="Times New Roman" w:hAnsi="Times New Roman" w:cs="Times New Roman"/>
          <w:sz w:val="25"/>
          <w:szCs w:val="25"/>
        </w:rPr>
        <w:t>t</w:t>
      </w:r>
      <w:r w:rsidR="00F8478F" w:rsidRPr="005744C9">
        <w:rPr>
          <w:rFonts w:ascii="Times New Roman" w:hAnsi="Times New Roman" w:cs="Times New Roman"/>
          <w:sz w:val="25"/>
          <w:szCs w:val="25"/>
        </w:rPr>
        <w:t>he do</w:t>
      </w:r>
      <w:r w:rsidR="00B96B2E" w:rsidRPr="005744C9">
        <w:rPr>
          <w:rFonts w:ascii="Times New Roman" w:hAnsi="Times New Roman" w:cs="Times New Roman"/>
          <w:sz w:val="25"/>
          <w:szCs w:val="25"/>
        </w:rPr>
        <w:t xml:space="preserve">llar savings PSE identifies </w:t>
      </w:r>
      <w:r w:rsidR="00570CCD" w:rsidRPr="005744C9">
        <w:rPr>
          <w:rFonts w:ascii="Times New Roman" w:hAnsi="Times New Roman" w:cs="Times New Roman"/>
          <w:sz w:val="25"/>
          <w:szCs w:val="25"/>
        </w:rPr>
        <w:t>in its P</w:t>
      </w:r>
      <w:r w:rsidR="00A13D5E" w:rsidRPr="005744C9">
        <w:rPr>
          <w:rFonts w:ascii="Times New Roman" w:hAnsi="Times New Roman" w:cs="Times New Roman"/>
          <w:sz w:val="25"/>
          <w:szCs w:val="25"/>
        </w:rPr>
        <w:t xml:space="preserve">lan </w:t>
      </w:r>
      <w:r w:rsidR="00F8478F" w:rsidRPr="005744C9">
        <w:rPr>
          <w:rFonts w:ascii="Times New Roman" w:hAnsi="Times New Roman" w:cs="Times New Roman"/>
          <w:sz w:val="25"/>
          <w:szCs w:val="25"/>
        </w:rPr>
        <w:t>out</w:t>
      </w:r>
      <w:r w:rsidR="00FE0D45" w:rsidRPr="005744C9">
        <w:rPr>
          <w:rFonts w:ascii="Times New Roman" w:hAnsi="Times New Roman" w:cs="Times New Roman"/>
          <w:sz w:val="25"/>
          <w:szCs w:val="25"/>
        </w:rPr>
        <w:t>weigh</w:t>
      </w:r>
      <w:r w:rsidR="00F8478F" w:rsidRPr="005744C9">
        <w:rPr>
          <w:rFonts w:ascii="Times New Roman" w:hAnsi="Times New Roman" w:cs="Times New Roman"/>
          <w:sz w:val="25"/>
          <w:szCs w:val="25"/>
        </w:rPr>
        <w:t xml:space="preserve"> the cumulative </w:t>
      </w:r>
      <w:r w:rsidR="000905B7" w:rsidRPr="005744C9">
        <w:rPr>
          <w:rFonts w:ascii="Times New Roman" w:hAnsi="Times New Roman" w:cs="Times New Roman"/>
          <w:sz w:val="25"/>
          <w:szCs w:val="25"/>
        </w:rPr>
        <w:t xml:space="preserve">cost </w:t>
      </w:r>
      <w:r w:rsidR="00F8478F" w:rsidRPr="005744C9">
        <w:rPr>
          <w:rFonts w:ascii="Times New Roman" w:hAnsi="Times New Roman" w:cs="Times New Roman"/>
          <w:sz w:val="25"/>
          <w:szCs w:val="25"/>
        </w:rPr>
        <w:t>impact of the</w:t>
      </w:r>
      <w:r w:rsidR="003C2848" w:rsidRPr="005744C9">
        <w:rPr>
          <w:rFonts w:ascii="Times New Roman" w:hAnsi="Times New Roman" w:cs="Times New Roman"/>
          <w:sz w:val="25"/>
          <w:szCs w:val="25"/>
        </w:rPr>
        <w:t xml:space="preserve"> </w:t>
      </w:r>
      <w:r w:rsidR="006D333C" w:rsidRPr="005744C9">
        <w:rPr>
          <w:rFonts w:ascii="Times New Roman" w:hAnsi="Times New Roman" w:cs="Times New Roman"/>
          <w:sz w:val="25"/>
          <w:szCs w:val="25"/>
        </w:rPr>
        <w:t>open</w:t>
      </w:r>
      <w:r w:rsidR="000905B7" w:rsidRPr="005744C9">
        <w:rPr>
          <w:rFonts w:ascii="Times New Roman" w:hAnsi="Times New Roman" w:cs="Times New Roman"/>
          <w:sz w:val="25"/>
          <w:szCs w:val="25"/>
        </w:rPr>
        <w:t>-</w:t>
      </w:r>
      <w:r w:rsidR="006D333C" w:rsidRPr="005744C9">
        <w:rPr>
          <w:rFonts w:ascii="Times New Roman" w:hAnsi="Times New Roman" w:cs="Times New Roman"/>
          <w:sz w:val="25"/>
          <w:szCs w:val="25"/>
        </w:rPr>
        <w:t xml:space="preserve">ended </w:t>
      </w:r>
      <w:r w:rsidR="003C2848" w:rsidRPr="005744C9">
        <w:rPr>
          <w:rFonts w:ascii="Times New Roman" w:hAnsi="Times New Roman" w:cs="Times New Roman"/>
          <w:sz w:val="25"/>
          <w:szCs w:val="25"/>
        </w:rPr>
        <w:t>risks</w:t>
      </w:r>
      <w:r w:rsidR="00F8478F" w:rsidRPr="005744C9">
        <w:rPr>
          <w:rFonts w:ascii="Times New Roman" w:hAnsi="Times New Roman" w:cs="Times New Roman"/>
          <w:sz w:val="25"/>
          <w:szCs w:val="25"/>
        </w:rPr>
        <w:t xml:space="preserve">.  </w:t>
      </w:r>
    </w:p>
    <w:p w:rsidR="00A13D5E" w:rsidRPr="005744C9" w:rsidRDefault="00A13D5E" w:rsidP="002B508F">
      <w:pPr>
        <w:spacing w:line="264" w:lineRule="auto"/>
        <w:rPr>
          <w:rFonts w:ascii="Times New Roman" w:hAnsi="Times New Roman" w:cs="Times New Roman"/>
          <w:sz w:val="25"/>
          <w:szCs w:val="25"/>
        </w:rPr>
      </w:pPr>
    </w:p>
    <w:p w:rsidR="00F547D1" w:rsidRPr="005744C9" w:rsidRDefault="00F547D1"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We have a number of specific concerns:</w:t>
      </w:r>
    </w:p>
    <w:p w:rsidR="00F547D1" w:rsidRPr="005744C9" w:rsidRDefault="00F547D1" w:rsidP="002B508F">
      <w:pPr>
        <w:spacing w:line="264" w:lineRule="auto"/>
        <w:rPr>
          <w:rFonts w:ascii="Times New Roman" w:hAnsi="Times New Roman" w:cs="Times New Roman"/>
          <w:sz w:val="25"/>
          <w:szCs w:val="25"/>
        </w:rPr>
      </w:pPr>
    </w:p>
    <w:p w:rsidR="00F547D1" w:rsidRPr="005744C9" w:rsidRDefault="009A16EF" w:rsidP="003473F4">
      <w:pPr>
        <w:pStyle w:val="ListParagraph"/>
        <w:numPr>
          <w:ilvl w:val="0"/>
          <w:numId w:val="9"/>
        </w:numPr>
        <w:spacing w:line="264" w:lineRule="auto"/>
        <w:rPr>
          <w:rFonts w:ascii="Times New Roman" w:hAnsi="Times New Roman" w:cs="Times New Roman"/>
          <w:sz w:val="25"/>
          <w:szCs w:val="25"/>
        </w:rPr>
      </w:pPr>
      <w:r w:rsidRPr="005744C9">
        <w:rPr>
          <w:rFonts w:ascii="Times New Roman" w:hAnsi="Times New Roman"/>
          <w:sz w:val="25"/>
          <w:szCs w:val="25"/>
        </w:rPr>
        <w:t>PSE’s assumption of zero CO</w:t>
      </w:r>
      <w:r w:rsidRPr="005744C9">
        <w:rPr>
          <w:rFonts w:ascii="Times New Roman" w:hAnsi="Times New Roman"/>
          <w:sz w:val="25"/>
          <w:szCs w:val="25"/>
          <w:vertAlign w:val="subscript"/>
        </w:rPr>
        <w:t>2</w:t>
      </w:r>
      <w:r w:rsidRPr="005744C9">
        <w:rPr>
          <w:rFonts w:ascii="Times New Roman" w:hAnsi="Times New Roman"/>
          <w:sz w:val="25"/>
          <w:szCs w:val="25"/>
        </w:rPr>
        <w:t xml:space="preserve"> cost in the Base </w:t>
      </w:r>
      <w:r w:rsidR="00B97741" w:rsidRPr="005744C9">
        <w:rPr>
          <w:rFonts w:ascii="Times New Roman" w:hAnsi="Times New Roman" w:cs="Times New Roman"/>
          <w:sz w:val="25"/>
          <w:szCs w:val="25"/>
        </w:rPr>
        <w:t>Scenario</w:t>
      </w:r>
      <w:r w:rsidR="000905B7" w:rsidRPr="005744C9">
        <w:rPr>
          <w:rFonts w:ascii="Times New Roman" w:hAnsi="Times New Roman"/>
          <w:sz w:val="25"/>
          <w:szCs w:val="25"/>
        </w:rPr>
        <w:t xml:space="preserve"> </w:t>
      </w:r>
      <w:r w:rsidRPr="005744C9">
        <w:rPr>
          <w:rFonts w:ascii="Times New Roman" w:hAnsi="Times New Roman"/>
          <w:sz w:val="25"/>
          <w:szCs w:val="25"/>
        </w:rPr>
        <w:t>over the 20-year Plan is un</w:t>
      </w:r>
      <w:r w:rsidR="000905B7" w:rsidRPr="005744C9">
        <w:rPr>
          <w:rFonts w:ascii="Times New Roman" w:hAnsi="Times New Roman"/>
          <w:sz w:val="25"/>
          <w:szCs w:val="25"/>
        </w:rPr>
        <w:t>certain</w:t>
      </w:r>
      <w:r w:rsidRPr="005744C9">
        <w:rPr>
          <w:rFonts w:ascii="Times New Roman" w:hAnsi="Times New Roman"/>
          <w:sz w:val="25"/>
          <w:szCs w:val="25"/>
        </w:rPr>
        <w:t xml:space="preserve"> in light of state and federal action on greenhouse gases as well as CO</w:t>
      </w:r>
      <w:r w:rsidRPr="005744C9">
        <w:rPr>
          <w:rFonts w:ascii="Times New Roman" w:hAnsi="Times New Roman"/>
          <w:sz w:val="25"/>
          <w:szCs w:val="25"/>
          <w:vertAlign w:val="subscript"/>
        </w:rPr>
        <w:t>2</w:t>
      </w:r>
      <w:r w:rsidRPr="005744C9">
        <w:rPr>
          <w:rFonts w:ascii="Times New Roman" w:hAnsi="Times New Roman"/>
          <w:sz w:val="25"/>
          <w:szCs w:val="25"/>
        </w:rPr>
        <w:t xml:space="preserve"> costs currently reflected </w:t>
      </w:r>
      <w:r w:rsidR="00F530BA" w:rsidRPr="005744C9">
        <w:rPr>
          <w:rFonts w:ascii="Times New Roman" w:hAnsi="Times New Roman"/>
          <w:sz w:val="25"/>
          <w:szCs w:val="25"/>
        </w:rPr>
        <w:t xml:space="preserve">in </w:t>
      </w:r>
      <w:r w:rsidRPr="005744C9">
        <w:rPr>
          <w:rFonts w:ascii="Times New Roman" w:hAnsi="Times New Roman"/>
          <w:sz w:val="25"/>
          <w:szCs w:val="25"/>
        </w:rPr>
        <w:t xml:space="preserve">the market.  </w:t>
      </w:r>
    </w:p>
    <w:p w:rsidR="00F547D1" w:rsidRPr="005744C9" w:rsidRDefault="00861F1A" w:rsidP="003473F4">
      <w:pPr>
        <w:pStyle w:val="ListParagraph"/>
        <w:numPr>
          <w:ilvl w:val="0"/>
          <w:numId w:val="9"/>
        </w:numPr>
        <w:spacing w:line="264" w:lineRule="auto"/>
        <w:rPr>
          <w:rFonts w:ascii="Times New Roman" w:hAnsi="Times New Roman" w:cs="Times New Roman"/>
          <w:sz w:val="25"/>
          <w:szCs w:val="25"/>
        </w:rPr>
      </w:pPr>
      <w:r w:rsidRPr="005744C9">
        <w:rPr>
          <w:rFonts w:ascii="Times New Roman" w:hAnsi="Times New Roman"/>
          <w:sz w:val="25"/>
          <w:szCs w:val="25"/>
        </w:rPr>
        <w:t xml:space="preserve">PSE’s projected gas prices </w:t>
      </w:r>
      <w:r w:rsidR="00570CCD" w:rsidRPr="005744C9">
        <w:rPr>
          <w:rFonts w:ascii="Times New Roman" w:hAnsi="Times New Roman"/>
          <w:sz w:val="25"/>
          <w:szCs w:val="25"/>
        </w:rPr>
        <w:t xml:space="preserve">in its Base </w:t>
      </w:r>
      <w:r w:rsidR="00B97741" w:rsidRPr="005744C9">
        <w:rPr>
          <w:rFonts w:ascii="Times New Roman" w:hAnsi="Times New Roman" w:cs="Times New Roman"/>
          <w:sz w:val="25"/>
          <w:szCs w:val="25"/>
        </w:rPr>
        <w:t>Scenario</w:t>
      </w:r>
      <w:r w:rsidR="00FF1EF9" w:rsidRPr="005744C9">
        <w:rPr>
          <w:rFonts w:ascii="Times New Roman" w:hAnsi="Times New Roman"/>
          <w:sz w:val="25"/>
          <w:szCs w:val="25"/>
        </w:rPr>
        <w:t xml:space="preserve">, while consistent with projections PSE uses for other purposes, could turn out to overstate </w:t>
      </w:r>
      <w:r w:rsidRPr="005744C9">
        <w:rPr>
          <w:rFonts w:ascii="Times New Roman" w:hAnsi="Times New Roman"/>
          <w:sz w:val="25"/>
          <w:szCs w:val="25"/>
        </w:rPr>
        <w:t xml:space="preserve">savings from </w:t>
      </w:r>
      <w:r w:rsidR="00F6143E" w:rsidRPr="005744C9">
        <w:rPr>
          <w:rFonts w:ascii="Times New Roman" w:hAnsi="Times New Roman" w:cs="Times New Roman"/>
          <w:sz w:val="25"/>
          <w:szCs w:val="25"/>
        </w:rPr>
        <w:t>avoid</w:t>
      </w:r>
      <w:r w:rsidR="00487B3B" w:rsidRPr="005744C9">
        <w:rPr>
          <w:rFonts w:ascii="Times New Roman" w:hAnsi="Times New Roman" w:cs="Times New Roman"/>
          <w:sz w:val="25"/>
          <w:szCs w:val="25"/>
        </w:rPr>
        <w:t>ed</w:t>
      </w:r>
      <w:r w:rsidR="00F6143E" w:rsidRPr="005744C9">
        <w:rPr>
          <w:rFonts w:ascii="Times New Roman" w:hAnsi="Times New Roman"/>
          <w:sz w:val="25"/>
          <w:szCs w:val="25"/>
        </w:rPr>
        <w:t xml:space="preserve"> natural gas</w:t>
      </w:r>
      <w:r w:rsidR="00570CCD" w:rsidRPr="005744C9">
        <w:rPr>
          <w:rFonts w:ascii="Times New Roman" w:hAnsi="Times New Roman"/>
          <w:sz w:val="25"/>
          <w:szCs w:val="25"/>
        </w:rPr>
        <w:t xml:space="preserve"> and market purchases </w:t>
      </w:r>
      <w:r w:rsidR="00F6143E" w:rsidRPr="005744C9">
        <w:rPr>
          <w:rFonts w:ascii="Times New Roman" w:hAnsi="Times New Roman"/>
          <w:sz w:val="25"/>
          <w:szCs w:val="25"/>
        </w:rPr>
        <w:t xml:space="preserve">of electricity provided by </w:t>
      </w:r>
      <w:r w:rsidRPr="005744C9">
        <w:rPr>
          <w:rFonts w:ascii="Times New Roman" w:hAnsi="Times New Roman"/>
          <w:sz w:val="25"/>
          <w:szCs w:val="25"/>
        </w:rPr>
        <w:t>Colstrip</w:t>
      </w:r>
      <w:r w:rsidR="00F6143E" w:rsidRPr="005744C9">
        <w:rPr>
          <w:rFonts w:ascii="Times New Roman" w:hAnsi="Times New Roman"/>
          <w:sz w:val="25"/>
          <w:szCs w:val="25"/>
        </w:rPr>
        <w:t xml:space="preserve">.  </w:t>
      </w:r>
      <w:r w:rsidRPr="005744C9">
        <w:rPr>
          <w:rFonts w:ascii="Times New Roman" w:hAnsi="Times New Roman"/>
          <w:sz w:val="25"/>
          <w:szCs w:val="25"/>
        </w:rPr>
        <w:t xml:space="preserve"> </w:t>
      </w:r>
    </w:p>
    <w:p w:rsidR="00F547D1" w:rsidRPr="005744C9" w:rsidRDefault="00861F1A" w:rsidP="003473F4">
      <w:pPr>
        <w:pStyle w:val="ListParagraph"/>
        <w:numPr>
          <w:ilvl w:val="0"/>
          <w:numId w:val="9"/>
        </w:numPr>
        <w:spacing w:line="264" w:lineRule="auto"/>
        <w:rPr>
          <w:rFonts w:ascii="Times New Roman" w:hAnsi="Times New Roman" w:cs="Times New Roman"/>
          <w:sz w:val="25"/>
          <w:szCs w:val="25"/>
        </w:rPr>
      </w:pPr>
      <w:r w:rsidRPr="005744C9">
        <w:rPr>
          <w:rFonts w:ascii="Times New Roman" w:hAnsi="Times New Roman"/>
          <w:sz w:val="25"/>
          <w:szCs w:val="25"/>
        </w:rPr>
        <w:t xml:space="preserve">PSE’s projected </w:t>
      </w:r>
      <w:r w:rsidR="00FE0D45" w:rsidRPr="005744C9">
        <w:rPr>
          <w:rFonts w:ascii="Times New Roman" w:hAnsi="Times New Roman"/>
          <w:sz w:val="25"/>
          <w:szCs w:val="25"/>
        </w:rPr>
        <w:t xml:space="preserve">level of </w:t>
      </w:r>
      <w:r w:rsidRPr="005744C9">
        <w:rPr>
          <w:rFonts w:ascii="Times New Roman" w:hAnsi="Times New Roman"/>
          <w:sz w:val="25"/>
          <w:szCs w:val="25"/>
        </w:rPr>
        <w:t xml:space="preserve">load growth that </w:t>
      </w:r>
      <w:r w:rsidR="00F6143E" w:rsidRPr="005744C9">
        <w:rPr>
          <w:rFonts w:ascii="Times New Roman" w:hAnsi="Times New Roman"/>
          <w:sz w:val="25"/>
          <w:szCs w:val="25"/>
        </w:rPr>
        <w:t xml:space="preserve">also </w:t>
      </w:r>
      <w:r w:rsidRPr="005744C9">
        <w:rPr>
          <w:rFonts w:ascii="Times New Roman" w:hAnsi="Times New Roman"/>
          <w:sz w:val="25"/>
          <w:szCs w:val="25"/>
        </w:rPr>
        <w:t xml:space="preserve">supports the economics of </w:t>
      </w:r>
      <w:r w:rsidR="00F6143E" w:rsidRPr="005744C9">
        <w:rPr>
          <w:rFonts w:ascii="Times New Roman" w:hAnsi="Times New Roman"/>
          <w:sz w:val="25"/>
          <w:szCs w:val="25"/>
        </w:rPr>
        <w:t xml:space="preserve">Colstrip </w:t>
      </w:r>
      <w:r w:rsidRPr="005744C9">
        <w:rPr>
          <w:rFonts w:ascii="Times New Roman" w:hAnsi="Times New Roman"/>
          <w:sz w:val="25"/>
          <w:szCs w:val="25"/>
        </w:rPr>
        <w:t>lacks sufficient explanation and justification</w:t>
      </w:r>
      <w:r w:rsidR="00FE0D45" w:rsidRPr="005744C9">
        <w:rPr>
          <w:rFonts w:ascii="Times New Roman" w:hAnsi="Times New Roman"/>
          <w:sz w:val="25"/>
          <w:szCs w:val="25"/>
        </w:rPr>
        <w:t xml:space="preserve">.  </w:t>
      </w:r>
    </w:p>
    <w:p w:rsidR="006D333C" w:rsidRPr="005744C9" w:rsidRDefault="00FE0D45" w:rsidP="003473F4">
      <w:pPr>
        <w:pStyle w:val="ListParagraph"/>
        <w:numPr>
          <w:ilvl w:val="0"/>
          <w:numId w:val="9"/>
        </w:numPr>
        <w:spacing w:line="264" w:lineRule="auto"/>
        <w:rPr>
          <w:rFonts w:ascii="Times New Roman" w:hAnsi="Times New Roman"/>
          <w:sz w:val="25"/>
          <w:szCs w:val="25"/>
        </w:rPr>
      </w:pPr>
      <w:r w:rsidRPr="005744C9">
        <w:rPr>
          <w:rFonts w:ascii="Times New Roman" w:hAnsi="Times New Roman"/>
          <w:sz w:val="25"/>
          <w:szCs w:val="25"/>
        </w:rPr>
        <w:t xml:space="preserve">Finally, </w:t>
      </w:r>
      <w:r w:rsidR="00922B6F" w:rsidRPr="005744C9">
        <w:rPr>
          <w:rFonts w:ascii="Times New Roman" w:hAnsi="Times New Roman"/>
          <w:sz w:val="25"/>
          <w:szCs w:val="25"/>
        </w:rPr>
        <w:t xml:space="preserve">the Plan </w:t>
      </w:r>
      <w:r w:rsidR="000905B7" w:rsidRPr="005744C9">
        <w:rPr>
          <w:rFonts w:ascii="Times New Roman" w:hAnsi="Times New Roman"/>
          <w:sz w:val="25"/>
          <w:szCs w:val="25"/>
        </w:rPr>
        <w:t xml:space="preserve">may </w:t>
      </w:r>
      <w:r w:rsidR="00922B6F" w:rsidRPr="005744C9">
        <w:rPr>
          <w:rFonts w:ascii="Times New Roman" w:hAnsi="Times New Roman"/>
          <w:sz w:val="25"/>
          <w:szCs w:val="25"/>
        </w:rPr>
        <w:t>not include costs of al</w:t>
      </w:r>
      <w:r w:rsidR="00B8366C" w:rsidRPr="005744C9">
        <w:rPr>
          <w:rFonts w:ascii="Times New Roman" w:hAnsi="Times New Roman"/>
          <w:sz w:val="25"/>
          <w:szCs w:val="25"/>
        </w:rPr>
        <w:t>l the outstanding environmental</w:t>
      </w:r>
      <w:r w:rsidR="00922B6F" w:rsidRPr="005744C9">
        <w:rPr>
          <w:rFonts w:ascii="Times New Roman" w:hAnsi="Times New Roman"/>
          <w:sz w:val="25"/>
          <w:szCs w:val="25"/>
        </w:rPr>
        <w:t xml:space="preserve"> risks </w:t>
      </w:r>
      <w:r w:rsidR="00782B39" w:rsidRPr="005744C9">
        <w:rPr>
          <w:rFonts w:ascii="Times New Roman" w:hAnsi="Times New Roman"/>
          <w:sz w:val="25"/>
          <w:szCs w:val="25"/>
        </w:rPr>
        <w:t xml:space="preserve">that </w:t>
      </w:r>
      <w:r w:rsidR="00922B6F" w:rsidRPr="005744C9">
        <w:rPr>
          <w:rFonts w:ascii="Times New Roman" w:hAnsi="Times New Roman"/>
          <w:sz w:val="25"/>
          <w:szCs w:val="25"/>
        </w:rPr>
        <w:t>Colstrip faces</w:t>
      </w:r>
      <w:r w:rsidR="000905B7" w:rsidRPr="005744C9">
        <w:rPr>
          <w:rFonts w:ascii="Times New Roman" w:hAnsi="Times New Roman"/>
          <w:sz w:val="25"/>
          <w:szCs w:val="25"/>
        </w:rPr>
        <w:t>, nor consider views of its ratepayers in how those risks are evaluated</w:t>
      </w:r>
      <w:r w:rsidR="00922B6F" w:rsidRPr="005744C9">
        <w:rPr>
          <w:rFonts w:ascii="Times New Roman" w:hAnsi="Times New Roman"/>
          <w:sz w:val="25"/>
          <w:szCs w:val="25"/>
        </w:rPr>
        <w:t>.</w:t>
      </w:r>
    </w:p>
    <w:p w:rsidR="009409FD" w:rsidRPr="005744C9" w:rsidRDefault="009409FD" w:rsidP="002B508F">
      <w:pPr>
        <w:spacing w:line="264" w:lineRule="auto"/>
        <w:rPr>
          <w:rFonts w:ascii="Times New Roman" w:hAnsi="Times New Roman" w:cs="Times New Roman"/>
          <w:sz w:val="25"/>
          <w:szCs w:val="25"/>
        </w:rPr>
      </w:pPr>
    </w:p>
    <w:p w:rsidR="008C3C66" w:rsidRPr="005744C9" w:rsidRDefault="006D333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IRP is </w:t>
      </w:r>
      <w:r w:rsidR="00782B39" w:rsidRPr="005744C9">
        <w:rPr>
          <w:rFonts w:ascii="Times New Roman" w:hAnsi="Times New Roman" w:cs="Times New Roman"/>
          <w:sz w:val="25"/>
          <w:szCs w:val="25"/>
        </w:rPr>
        <w:t>intended to</w:t>
      </w:r>
      <w:r w:rsidRPr="005744C9">
        <w:rPr>
          <w:rFonts w:ascii="Times New Roman" w:hAnsi="Times New Roman" w:cs="Times New Roman"/>
          <w:sz w:val="25"/>
          <w:szCs w:val="25"/>
        </w:rPr>
        <w:t xml:space="preserve"> guid</w:t>
      </w:r>
      <w:r w:rsidR="00782B39" w:rsidRPr="005744C9">
        <w:rPr>
          <w:rFonts w:ascii="Times New Roman" w:hAnsi="Times New Roman" w:cs="Times New Roman"/>
          <w:sz w:val="25"/>
          <w:szCs w:val="25"/>
        </w:rPr>
        <w:t>e</w:t>
      </w:r>
      <w:r w:rsidRPr="005744C9">
        <w:rPr>
          <w:rFonts w:ascii="Times New Roman" w:hAnsi="Times New Roman" w:cs="Times New Roman"/>
          <w:sz w:val="25"/>
          <w:szCs w:val="25"/>
        </w:rPr>
        <w:t xml:space="preserve"> investment decision</w:t>
      </w:r>
      <w:r w:rsidR="00A9302B" w:rsidRPr="005744C9">
        <w:rPr>
          <w:rFonts w:ascii="Times New Roman" w:hAnsi="Times New Roman" w:cs="Times New Roman"/>
          <w:sz w:val="25"/>
          <w:szCs w:val="25"/>
        </w:rPr>
        <w:t>s</w:t>
      </w:r>
      <w:r w:rsidR="00F547D1" w:rsidRPr="005744C9">
        <w:rPr>
          <w:rFonts w:ascii="Times New Roman" w:hAnsi="Times New Roman" w:cs="Times New Roman"/>
          <w:sz w:val="25"/>
          <w:szCs w:val="25"/>
        </w:rPr>
        <w:t>; however,</w:t>
      </w:r>
      <w:r w:rsidR="00E378BA" w:rsidRPr="005744C9">
        <w:rPr>
          <w:rFonts w:ascii="Times New Roman" w:hAnsi="Times New Roman" w:cs="Times New Roman"/>
          <w:sz w:val="25"/>
          <w:szCs w:val="25"/>
        </w:rPr>
        <w:t xml:space="preserve"> </w:t>
      </w:r>
      <w:r w:rsidR="00F547D1" w:rsidRPr="005744C9">
        <w:rPr>
          <w:rFonts w:ascii="Times New Roman" w:hAnsi="Times New Roman" w:cs="Times New Roman"/>
          <w:sz w:val="25"/>
          <w:szCs w:val="25"/>
        </w:rPr>
        <w:t>it</w:t>
      </w:r>
      <w:r w:rsidRPr="005744C9">
        <w:rPr>
          <w:rFonts w:ascii="Times New Roman" w:hAnsi="Times New Roman" w:cs="Times New Roman"/>
          <w:sz w:val="25"/>
          <w:szCs w:val="25"/>
        </w:rPr>
        <w:t xml:space="preserve"> is not the process for </w:t>
      </w:r>
      <w:r w:rsidR="008C3C66" w:rsidRPr="005744C9">
        <w:rPr>
          <w:rFonts w:ascii="Times New Roman" w:hAnsi="Times New Roman" w:cs="Times New Roman"/>
          <w:sz w:val="25"/>
          <w:szCs w:val="25"/>
        </w:rPr>
        <w:t>determining</w:t>
      </w:r>
      <w:r w:rsidRPr="005744C9">
        <w:rPr>
          <w:rFonts w:ascii="Times New Roman" w:hAnsi="Times New Roman" w:cs="Times New Roman"/>
          <w:sz w:val="25"/>
          <w:szCs w:val="25"/>
        </w:rPr>
        <w:t xml:space="preserve"> investment decisions.</w:t>
      </w:r>
      <w:r w:rsidR="000A1704" w:rsidRPr="005744C9">
        <w:rPr>
          <w:rFonts w:ascii="Times New Roman" w:hAnsi="Times New Roman" w:cs="Times New Roman"/>
          <w:sz w:val="25"/>
          <w:szCs w:val="25"/>
        </w:rPr>
        <w:t xml:space="preserve">  </w:t>
      </w:r>
      <w:r w:rsidR="00BD769B" w:rsidRPr="005744C9">
        <w:rPr>
          <w:rFonts w:ascii="Times New Roman" w:hAnsi="Times New Roman" w:cs="Times New Roman"/>
          <w:sz w:val="25"/>
          <w:szCs w:val="25"/>
        </w:rPr>
        <w:t xml:space="preserve">While PSE will not be facing a major investment decision in Colstrip in the next year, </w:t>
      </w:r>
      <w:r w:rsidR="008C3C66" w:rsidRPr="005744C9">
        <w:rPr>
          <w:rFonts w:ascii="Times New Roman" w:hAnsi="Times New Roman" w:cs="Times New Roman"/>
          <w:sz w:val="25"/>
          <w:szCs w:val="25"/>
        </w:rPr>
        <w:t xml:space="preserve">such investment decisions are </w:t>
      </w:r>
      <w:r w:rsidR="00F547D1" w:rsidRPr="005744C9">
        <w:rPr>
          <w:rFonts w:ascii="Times New Roman" w:hAnsi="Times New Roman" w:cs="Times New Roman"/>
          <w:sz w:val="25"/>
          <w:szCs w:val="25"/>
        </w:rPr>
        <w:t xml:space="preserve">likely </w:t>
      </w:r>
      <w:r w:rsidR="008C3C66" w:rsidRPr="005744C9">
        <w:rPr>
          <w:rFonts w:ascii="Times New Roman" w:hAnsi="Times New Roman" w:cs="Times New Roman"/>
          <w:sz w:val="25"/>
          <w:szCs w:val="25"/>
        </w:rPr>
        <w:t xml:space="preserve">only a few years away.  Engineering work and other scope of work efforts may need to commence </w:t>
      </w:r>
      <w:r w:rsidR="00C97E4E" w:rsidRPr="005744C9">
        <w:rPr>
          <w:rFonts w:ascii="Times New Roman" w:hAnsi="Times New Roman" w:cs="Times New Roman"/>
          <w:sz w:val="25"/>
          <w:szCs w:val="25"/>
        </w:rPr>
        <w:t xml:space="preserve">even </w:t>
      </w:r>
      <w:r w:rsidR="008C3C66" w:rsidRPr="005744C9">
        <w:rPr>
          <w:rFonts w:ascii="Times New Roman" w:hAnsi="Times New Roman" w:cs="Times New Roman"/>
          <w:sz w:val="25"/>
          <w:szCs w:val="25"/>
        </w:rPr>
        <w:t xml:space="preserve">sooner. </w:t>
      </w:r>
      <w:r w:rsidR="00C97E4E" w:rsidRPr="005744C9">
        <w:rPr>
          <w:rFonts w:ascii="Times New Roman" w:hAnsi="Times New Roman" w:cs="Times New Roman"/>
          <w:sz w:val="25"/>
          <w:szCs w:val="25"/>
        </w:rPr>
        <w:t>To embark on investments with so much uncertainty could be harmful to PSE</w:t>
      </w:r>
      <w:r w:rsidR="00F547D1" w:rsidRPr="005744C9">
        <w:rPr>
          <w:rFonts w:ascii="Times New Roman" w:hAnsi="Times New Roman" w:cs="Times New Roman"/>
          <w:sz w:val="25"/>
          <w:szCs w:val="25"/>
        </w:rPr>
        <w:t xml:space="preserve">, </w:t>
      </w:r>
      <w:r w:rsidR="00C97E4E" w:rsidRPr="005744C9">
        <w:rPr>
          <w:rFonts w:ascii="Times New Roman" w:hAnsi="Times New Roman" w:cs="Times New Roman"/>
          <w:sz w:val="25"/>
          <w:szCs w:val="25"/>
        </w:rPr>
        <w:t>its ratepayers</w:t>
      </w:r>
      <w:r w:rsidR="00F547D1" w:rsidRPr="005744C9">
        <w:rPr>
          <w:rFonts w:ascii="Times New Roman" w:hAnsi="Times New Roman" w:cs="Times New Roman"/>
          <w:sz w:val="25"/>
          <w:szCs w:val="25"/>
        </w:rPr>
        <w:t xml:space="preserve"> and the broader public interest</w:t>
      </w:r>
      <w:r w:rsidR="00C97E4E" w:rsidRPr="005744C9">
        <w:rPr>
          <w:rFonts w:ascii="Times New Roman" w:hAnsi="Times New Roman" w:cs="Times New Roman"/>
          <w:sz w:val="25"/>
          <w:szCs w:val="25"/>
        </w:rPr>
        <w:t xml:space="preserve">.  </w:t>
      </w:r>
      <w:r w:rsidR="00F547D1" w:rsidRPr="005744C9">
        <w:rPr>
          <w:rFonts w:ascii="Times New Roman" w:hAnsi="Times New Roman" w:cs="Times New Roman"/>
          <w:sz w:val="25"/>
          <w:szCs w:val="25"/>
        </w:rPr>
        <w:t>Historically, p</w:t>
      </w:r>
      <w:r w:rsidR="00782B39" w:rsidRPr="005744C9">
        <w:rPr>
          <w:rFonts w:ascii="Times New Roman" w:hAnsi="Times New Roman" w:cs="Times New Roman"/>
          <w:sz w:val="25"/>
          <w:szCs w:val="25"/>
        </w:rPr>
        <w:t>ost-investment prudence</w:t>
      </w:r>
      <w:r w:rsidR="00C97E4E" w:rsidRPr="005744C9">
        <w:rPr>
          <w:rFonts w:ascii="Times New Roman" w:hAnsi="Times New Roman" w:cs="Times New Roman"/>
          <w:sz w:val="25"/>
          <w:szCs w:val="25"/>
        </w:rPr>
        <w:t xml:space="preserve"> review </w:t>
      </w:r>
      <w:r w:rsidR="00F547D1" w:rsidRPr="005744C9">
        <w:rPr>
          <w:rFonts w:ascii="Times New Roman" w:hAnsi="Times New Roman" w:cs="Times New Roman"/>
          <w:sz w:val="25"/>
          <w:szCs w:val="25"/>
        </w:rPr>
        <w:t>has been used to</w:t>
      </w:r>
      <w:r w:rsidR="00C97E4E" w:rsidRPr="005744C9">
        <w:rPr>
          <w:rFonts w:ascii="Times New Roman" w:hAnsi="Times New Roman" w:cs="Times New Roman"/>
          <w:sz w:val="25"/>
          <w:szCs w:val="25"/>
        </w:rPr>
        <w:t xml:space="preserve"> protect ratepayers from excessively risky investment</w:t>
      </w:r>
      <w:r w:rsidR="00F547D1" w:rsidRPr="005744C9">
        <w:rPr>
          <w:rFonts w:ascii="Times New Roman" w:hAnsi="Times New Roman" w:cs="Times New Roman"/>
          <w:sz w:val="25"/>
          <w:szCs w:val="25"/>
        </w:rPr>
        <w:t>.</w:t>
      </w:r>
      <w:r w:rsidR="003473F4" w:rsidRPr="005744C9">
        <w:rPr>
          <w:rFonts w:ascii="Times New Roman" w:hAnsi="Times New Roman" w:cs="Times New Roman"/>
          <w:sz w:val="25"/>
          <w:szCs w:val="25"/>
        </w:rPr>
        <w:t xml:space="preserve">  </w:t>
      </w:r>
      <w:r w:rsidR="00F547D1" w:rsidRPr="005744C9">
        <w:rPr>
          <w:rFonts w:ascii="Times New Roman" w:hAnsi="Times New Roman" w:cs="Times New Roman"/>
          <w:sz w:val="25"/>
          <w:szCs w:val="25"/>
        </w:rPr>
        <w:lastRenderedPageBreak/>
        <w:t xml:space="preserve">However, we question whether reliance on that regulatory mechanism would serve the public interest in this unique situation.  Should continued investments in Colstrip later prove to be imprudent, disallowance of the expense could protect some of the economic interests of ratepayers, but would not protect them from all the environmental externalities as would a different investment decision.  </w:t>
      </w:r>
    </w:p>
    <w:p w:rsidR="008C3C66" w:rsidRPr="005744C9" w:rsidRDefault="008C3C66" w:rsidP="002B508F">
      <w:pPr>
        <w:spacing w:line="264" w:lineRule="auto"/>
        <w:rPr>
          <w:rFonts w:ascii="Times New Roman" w:hAnsi="Times New Roman" w:cs="Times New Roman"/>
          <w:sz w:val="25"/>
          <w:szCs w:val="25"/>
        </w:rPr>
      </w:pPr>
    </w:p>
    <w:p w:rsidR="00EB122C" w:rsidRPr="005744C9" w:rsidRDefault="00922B6F"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light of </w:t>
      </w:r>
      <w:r w:rsidR="00B247D2" w:rsidRPr="005744C9">
        <w:rPr>
          <w:rFonts w:ascii="Times New Roman" w:hAnsi="Times New Roman" w:cs="Times New Roman"/>
          <w:sz w:val="25"/>
          <w:szCs w:val="25"/>
        </w:rPr>
        <w:t xml:space="preserve">this and the </w:t>
      </w:r>
      <w:r w:rsidR="008C3C66" w:rsidRPr="005744C9">
        <w:rPr>
          <w:rFonts w:ascii="Times New Roman" w:hAnsi="Times New Roman" w:cs="Times New Roman"/>
          <w:sz w:val="25"/>
          <w:szCs w:val="25"/>
        </w:rPr>
        <w:t xml:space="preserve">indeterminate nature of economics of continued investment in Colstrip, the Commission </w:t>
      </w:r>
      <w:r w:rsidR="0080465E" w:rsidRPr="005744C9">
        <w:rPr>
          <w:rFonts w:ascii="Times New Roman" w:hAnsi="Times New Roman" w:cs="Times New Roman"/>
          <w:sz w:val="25"/>
          <w:szCs w:val="25"/>
        </w:rPr>
        <w:t xml:space="preserve">suggests that </w:t>
      </w:r>
      <w:r w:rsidR="008C3C66" w:rsidRPr="005744C9">
        <w:rPr>
          <w:rFonts w:ascii="Times New Roman" w:hAnsi="Times New Roman" w:cs="Times New Roman"/>
          <w:sz w:val="25"/>
          <w:szCs w:val="25"/>
        </w:rPr>
        <w:t xml:space="preserve">PSE </w:t>
      </w:r>
      <w:r w:rsidR="0080465E" w:rsidRPr="005744C9">
        <w:rPr>
          <w:rFonts w:ascii="Times New Roman" w:hAnsi="Times New Roman" w:cs="Times New Roman"/>
          <w:sz w:val="25"/>
          <w:szCs w:val="25"/>
        </w:rPr>
        <w:t xml:space="preserve">consult with Commission staff to consider a </w:t>
      </w:r>
      <w:r w:rsidR="00740D67" w:rsidRPr="005744C9">
        <w:rPr>
          <w:rFonts w:ascii="Times New Roman" w:hAnsi="Times New Roman" w:cs="Times New Roman"/>
          <w:sz w:val="25"/>
          <w:szCs w:val="25"/>
        </w:rPr>
        <w:t>Colstrip P</w:t>
      </w:r>
      <w:r w:rsidR="0080465E" w:rsidRPr="005744C9">
        <w:rPr>
          <w:rFonts w:ascii="Times New Roman" w:hAnsi="Times New Roman" w:cs="Times New Roman"/>
          <w:sz w:val="25"/>
          <w:szCs w:val="25"/>
        </w:rPr>
        <w:t>roceeding to determine the prudency of any new investment in</w:t>
      </w:r>
      <w:r w:rsidR="00B214D4" w:rsidRPr="005744C9">
        <w:rPr>
          <w:rFonts w:ascii="Times New Roman" w:hAnsi="Times New Roman" w:cs="Times New Roman"/>
          <w:sz w:val="25"/>
          <w:szCs w:val="25"/>
        </w:rPr>
        <w:t xml:space="preserve"> Colstrip before it is made or,</w:t>
      </w:r>
      <w:r w:rsidR="00C97E4E" w:rsidRPr="005744C9">
        <w:rPr>
          <w:rFonts w:ascii="Times New Roman" w:hAnsi="Times New Roman" w:cs="Times New Roman"/>
          <w:sz w:val="25"/>
          <w:szCs w:val="25"/>
        </w:rPr>
        <w:t xml:space="preserve"> in the alternative</w:t>
      </w:r>
      <w:r w:rsidR="0080465E" w:rsidRPr="005744C9">
        <w:rPr>
          <w:rFonts w:ascii="Times New Roman" w:hAnsi="Times New Roman" w:cs="Times New Roman"/>
          <w:sz w:val="25"/>
          <w:szCs w:val="25"/>
        </w:rPr>
        <w:t>,</w:t>
      </w:r>
      <w:r w:rsidR="00C97E4E" w:rsidRPr="005744C9">
        <w:rPr>
          <w:rFonts w:ascii="Times New Roman" w:hAnsi="Times New Roman" w:cs="Times New Roman"/>
          <w:sz w:val="25"/>
          <w:szCs w:val="25"/>
        </w:rPr>
        <w:t xml:space="preserve"> a closure</w:t>
      </w:r>
      <w:r w:rsidR="0080465E" w:rsidRPr="005744C9">
        <w:rPr>
          <w:rFonts w:ascii="Times New Roman" w:hAnsi="Times New Roman" w:cs="Times New Roman"/>
          <w:sz w:val="25"/>
          <w:szCs w:val="25"/>
        </w:rPr>
        <w:t xml:space="preserve"> or partial-closure</w:t>
      </w:r>
      <w:r w:rsidR="00C97E4E" w:rsidRPr="005744C9">
        <w:rPr>
          <w:rFonts w:ascii="Times New Roman" w:hAnsi="Times New Roman" w:cs="Times New Roman"/>
          <w:sz w:val="25"/>
          <w:szCs w:val="25"/>
        </w:rPr>
        <w:t xml:space="preserve"> plan.</w:t>
      </w:r>
      <w:r w:rsidR="0080465E" w:rsidRPr="005744C9">
        <w:rPr>
          <w:rFonts w:ascii="Times New Roman" w:hAnsi="Times New Roman" w:cs="Times New Roman"/>
          <w:sz w:val="25"/>
          <w:szCs w:val="25"/>
        </w:rPr>
        <w:t xml:space="preserve">  We expect that any further Commission deliberations, and decisions, on the economic viability of the continued operation of the Colst</w:t>
      </w:r>
      <w:r w:rsidR="00E378BA" w:rsidRPr="005744C9">
        <w:rPr>
          <w:rFonts w:ascii="Times New Roman" w:hAnsi="Times New Roman" w:cs="Times New Roman"/>
          <w:sz w:val="25"/>
          <w:szCs w:val="25"/>
        </w:rPr>
        <w:t>r</w:t>
      </w:r>
      <w:r w:rsidR="0080465E" w:rsidRPr="005744C9">
        <w:rPr>
          <w:rFonts w:ascii="Times New Roman" w:hAnsi="Times New Roman" w:cs="Times New Roman"/>
          <w:sz w:val="25"/>
          <w:szCs w:val="25"/>
        </w:rPr>
        <w:t>ip plan</w:t>
      </w:r>
      <w:r w:rsidR="00DA1B7E" w:rsidRPr="005744C9">
        <w:rPr>
          <w:rFonts w:ascii="Times New Roman" w:hAnsi="Times New Roman" w:cs="Times New Roman"/>
          <w:sz w:val="25"/>
          <w:szCs w:val="25"/>
        </w:rPr>
        <w:t>t</w:t>
      </w:r>
      <w:r w:rsidR="0080465E" w:rsidRPr="005744C9">
        <w:rPr>
          <w:rFonts w:ascii="Times New Roman" w:hAnsi="Times New Roman" w:cs="Times New Roman"/>
          <w:sz w:val="25"/>
          <w:szCs w:val="25"/>
        </w:rPr>
        <w:t xml:space="preserve"> would be made in the context of such a </w:t>
      </w:r>
      <w:r w:rsidR="00740D67" w:rsidRPr="005744C9">
        <w:rPr>
          <w:rFonts w:ascii="Times New Roman" w:hAnsi="Times New Roman" w:cs="Times New Roman"/>
          <w:sz w:val="25"/>
          <w:szCs w:val="25"/>
        </w:rPr>
        <w:t>Colstrip P</w:t>
      </w:r>
      <w:r w:rsidR="0080465E" w:rsidRPr="005744C9">
        <w:rPr>
          <w:rFonts w:ascii="Times New Roman" w:hAnsi="Times New Roman" w:cs="Times New Roman"/>
          <w:sz w:val="25"/>
          <w:szCs w:val="25"/>
        </w:rPr>
        <w:t>roceeding, or a different one, but not in the context of PSE’s next IRP.</w:t>
      </w:r>
    </w:p>
    <w:sectPr w:rsidR="00EB122C" w:rsidRPr="005744C9" w:rsidSect="00FA5E0D">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09" w:rsidRDefault="00162409" w:rsidP="006638A4">
      <w:r>
        <w:separator/>
      </w:r>
    </w:p>
  </w:endnote>
  <w:endnote w:type="continuationSeparator" w:id="0">
    <w:p w:rsidR="00162409" w:rsidRDefault="00162409" w:rsidP="006638A4">
      <w:r>
        <w:continuationSeparator/>
      </w:r>
    </w:p>
  </w:endnote>
  <w:endnote w:type="continuationNotice" w:id="1">
    <w:p w:rsidR="00162409" w:rsidRDefault="00162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060" w:rsidRPr="00FA5E0D" w:rsidRDefault="00AB28D1" w:rsidP="00FA5E0D">
    <w:pPr>
      <w:pStyle w:val="Footer"/>
      <w:jc w:val="center"/>
      <w:rPr>
        <w:rFonts w:ascii="Times New Roman" w:hAnsi="Times New Roman" w:cs="Times New Roman"/>
      </w:rPr>
    </w:pPr>
    <w:r w:rsidRPr="00FA5E0D">
      <w:rPr>
        <w:rFonts w:ascii="Times New Roman" w:hAnsi="Times New Roman" w:cs="Times New Roman"/>
      </w:rPr>
      <w:fldChar w:fldCharType="begin"/>
    </w:r>
    <w:r w:rsidR="00403060" w:rsidRPr="00FA5E0D">
      <w:rPr>
        <w:rFonts w:ascii="Times New Roman" w:hAnsi="Times New Roman" w:cs="Times New Roman"/>
      </w:rPr>
      <w:instrText xml:space="preserve"> PAGE   \* MERGEFORMAT </w:instrText>
    </w:r>
    <w:r w:rsidRPr="00FA5E0D">
      <w:rPr>
        <w:rFonts w:ascii="Times New Roman" w:hAnsi="Times New Roman" w:cs="Times New Roman"/>
      </w:rPr>
      <w:fldChar w:fldCharType="separate"/>
    </w:r>
    <w:r w:rsidR="00D0171F">
      <w:rPr>
        <w:rFonts w:ascii="Times New Roman" w:hAnsi="Times New Roman" w:cs="Times New Roman"/>
        <w:noProof/>
      </w:rPr>
      <w:t>15</w:t>
    </w:r>
    <w:r w:rsidRPr="00FA5E0D">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09" w:rsidRDefault="00162409" w:rsidP="006638A4">
      <w:r>
        <w:separator/>
      </w:r>
    </w:p>
  </w:footnote>
  <w:footnote w:type="continuationSeparator" w:id="0">
    <w:p w:rsidR="00162409" w:rsidRDefault="00162409" w:rsidP="006638A4">
      <w:r>
        <w:continuationSeparator/>
      </w:r>
    </w:p>
  </w:footnote>
  <w:footnote w:type="continuationNotice" w:id="1">
    <w:p w:rsidR="00162409" w:rsidRDefault="00162409"/>
  </w:footnote>
  <w:footnote w:id="2">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Puget Sound Energy 2011 Electric and Gas Integrated Resource Plan</w:t>
      </w:r>
      <w:r w:rsidRPr="0084084F">
        <w:rPr>
          <w:rFonts w:ascii="Times New Roman" w:hAnsi="Times New Roman" w:cs="Times New Roman"/>
          <w:szCs w:val="22"/>
        </w:rPr>
        <w:t>, Dockets UE-100961 and UG-100960, Attachment: Utilities and Transportation Commission Comments on Puget Sound Energy’s 2011 Integrated Resource Plan, at 6 (December 28, 2011).</w:t>
      </w:r>
    </w:p>
  </w:footnote>
  <w:footnote w:id="3">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 xml:space="preserve">Id. </w:t>
      </w:r>
      <w:r w:rsidRPr="0084084F">
        <w:rPr>
          <w:rFonts w:ascii="Times New Roman" w:hAnsi="Times New Roman" w:cs="Times New Roman"/>
          <w:szCs w:val="22"/>
        </w:rPr>
        <w:t>(emphasis added).</w:t>
      </w:r>
    </w:p>
  </w:footnote>
  <w:footnote w:id="4">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 xml:space="preserve">WUTC v. Puget Sound Energy, Inc., </w:t>
      </w:r>
      <w:r w:rsidRPr="0084084F">
        <w:rPr>
          <w:rFonts w:ascii="Times New Roman" w:hAnsi="Times New Roman" w:cs="Times New Roman"/>
          <w:szCs w:val="22"/>
        </w:rPr>
        <w:t>Dockets UE-111048 and UG-111049 (</w:t>
      </w:r>
      <w:r w:rsidRPr="0084084F">
        <w:rPr>
          <w:rFonts w:ascii="Times New Roman" w:hAnsi="Times New Roman" w:cs="Times New Roman"/>
          <w:i/>
          <w:szCs w:val="22"/>
        </w:rPr>
        <w:t>consolidated</w:t>
      </w:r>
      <w:r w:rsidRPr="0084084F">
        <w:rPr>
          <w:rFonts w:ascii="Times New Roman" w:hAnsi="Times New Roman" w:cs="Times New Roman"/>
          <w:szCs w:val="22"/>
        </w:rPr>
        <w:t xml:space="preserve">), Order 08 ¶ 420 (May 7, 2012) </w:t>
      </w:r>
      <w:r w:rsidRPr="0084084F">
        <w:rPr>
          <w:rFonts w:ascii="Times New Roman" w:hAnsi="Times New Roman" w:cs="Times New Roman"/>
          <w:i/>
          <w:szCs w:val="22"/>
        </w:rPr>
        <w:t>quoting</w:t>
      </w:r>
      <w:r w:rsidRPr="0084084F">
        <w:rPr>
          <w:rFonts w:ascii="Times New Roman" w:hAnsi="Times New Roman" w:cs="Times New Roman"/>
          <w:szCs w:val="22"/>
        </w:rPr>
        <w:t xml:space="preserve"> Sierra Club Initial Brief ¶44.</w:t>
      </w:r>
    </w:p>
  </w:footnote>
  <w:footnote w:id="5">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w:t>
      </w:r>
    </w:p>
  </w:footnote>
  <w:footnote w:id="6">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 421.</w:t>
      </w:r>
    </w:p>
  </w:footnote>
  <w:footnote w:id="7">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 422 </w:t>
      </w:r>
      <w:r w:rsidRPr="0084084F">
        <w:rPr>
          <w:rFonts w:ascii="Times New Roman" w:hAnsi="Times New Roman" w:cs="Times New Roman"/>
          <w:i/>
          <w:szCs w:val="22"/>
        </w:rPr>
        <w:t>quoting</w:t>
      </w:r>
      <w:r w:rsidRPr="0084084F">
        <w:rPr>
          <w:rFonts w:ascii="Times New Roman" w:hAnsi="Times New Roman" w:cs="Times New Roman"/>
          <w:szCs w:val="22"/>
        </w:rPr>
        <w:t xml:space="preserve"> Story, Exh. No. JHS-18T at 52:10-4.</w:t>
      </w:r>
    </w:p>
  </w:footnote>
  <w:footnote w:id="8">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 423 </w:t>
      </w:r>
      <w:r w:rsidRPr="0084084F">
        <w:rPr>
          <w:rFonts w:ascii="Times New Roman" w:hAnsi="Times New Roman" w:cs="Times New Roman"/>
          <w:i/>
          <w:szCs w:val="22"/>
        </w:rPr>
        <w:t>quoting</w:t>
      </w:r>
      <w:r w:rsidRPr="0084084F">
        <w:rPr>
          <w:rFonts w:ascii="Times New Roman" w:hAnsi="Times New Roman" w:cs="Times New Roman"/>
          <w:szCs w:val="22"/>
        </w:rPr>
        <w:t xml:space="preserve"> Story, Exh. No. JHS-18T at 52:10-4.</w:t>
      </w:r>
    </w:p>
  </w:footnote>
  <w:footnote w:id="9">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 </w:t>
      </w:r>
      <w:r w:rsidRPr="0084084F">
        <w:rPr>
          <w:rFonts w:ascii="Times New Roman" w:hAnsi="Times New Roman" w:cs="Times New Roman"/>
          <w:i/>
          <w:szCs w:val="22"/>
        </w:rPr>
        <w:t>425</w:t>
      </w:r>
      <w:r w:rsidRPr="0084084F">
        <w:rPr>
          <w:rFonts w:ascii="Times New Roman" w:hAnsi="Times New Roman" w:cs="Times New Roman"/>
          <w:szCs w:val="22"/>
        </w:rPr>
        <w:t>.</w:t>
      </w:r>
    </w:p>
  </w:footnote>
  <w:footnote w:id="10">
    <w:p w:rsidR="00403060" w:rsidRPr="0084084F" w:rsidRDefault="00403060" w:rsidP="00FA393E">
      <w:pPr>
        <w:pStyle w:val="FootnoteText"/>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See PSE 2013 IRP, page 5-47.  PSE provides a graph of scenarios and Environmental Compliance cases with Units 1 and 2, and Units 3 and 4 marked as having or not having a positive net present value.  PSE only provided the actual dollar figures separately for the two pairs of units when requested by Commission Staff. </w:t>
      </w:r>
    </w:p>
  </w:footnote>
  <w:footnote w:id="11">
    <w:p w:rsidR="00403060" w:rsidRPr="0084084F" w:rsidRDefault="00403060">
      <w:pPr>
        <w:pStyle w:val="FootnoteText"/>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2-6.</w:t>
      </w:r>
      <w:r w:rsidR="001E00F2" w:rsidRPr="0084084F">
        <w:rPr>
          <w:rFonts w:ascii="Times New Roman" w:hAnsi="Times New Roman" w:cs="Times New Roman"/>
          <w:szCs w:val="22"/>
        </w:rPr>
        <w:t xml:space="preserve">  </w:t>
      </w:r>
      <w:r w:rsidR="007E7CAD" w:rsidRPr="0084084F">
        <w:rPr>
          <w:rFonts w:ascii="Times New Roman" w:hAnsi="Times New Roman" w:cs="Times New Roman"/>
          <w:szCs w:val="22"/>
        </w:rPr>
        <w:t>PSE models a range of economic assumptions, and t</w:t>
      </w:r>
      <w:r w:rsidR="001E00F2" w:rsidRPr="0084084F">
        <w:rPr>
          <w:rFonts w:ascii="Times New Roman" w:hAnsi="Times New Roman" w:cs="Times New Roman"/>
          <w:szCs w:val="22"/>
        </w:rPr>
        <w:t xml:space="preserve">he </w:t>
      </w:r>
      <w:r w:rsidR="007E7CAD" w:rsidRPr="0084084F">
        <w:rPr>
          <w:rFonts w:ascii="Times New Roman" w:hAnsi="Times New Roman" w:cs="Times New Roman"/>
          <w:szCs w:val="22"/>
        </w:rPr>
        <w:t>B</w:t>
      </w:r>
      <w:r w:rsidR="001E00F2" w:rsidRPr="0084084F">
        <w:rPr>
          <w:rFonts w:ascii="Times New Roman" w:hAnsi="Times New Roman" w:cs="Times New Roman"/>
          <w:szCs w:val="22"/>
        </w:rPr>
        <w:t xml:space="preserve">ase </w:t>
      </w:r>
      <w:r w:rsidR="007E7CAD" w:rsidRPr="0084084F">
        <w:rPr>
          <w:rFonts w:ascii="Times New Roman" w:hAnsi="Times New Roman" w:cs="Times New Roman"/>
          <w:szCs w:val="22"/>
        </w:rPr>
        <w:t>S</w:t>
      </w:r>
      <w:r w:rsidR="001E00F2" w:rsidRPr="0084084F">
        <w:rPr>
          <w:rFonts w:ascii="Times New Roman" w:hAnsi="Times New Roman" w:cs="Times New Roman"/>
          <w:szCs w:val="22"/>
        </w:rPr>
        <w:t xml:space="preserve">cenario </w:t>
      </w:r>
      <w:r w:rsidR="007E7CAD" w:rsidRPr="0084084F">
        <w:rPr>
          <w:rFonts w:ascii="Times New Roman" w:hAnsi="Times New Roman" w:cs="Times New Roman"/>
          <w:szCs w:val="22"/>
        </w:rPr>
        <w:t>reflects a set of assumptions that PSE considers most likely to occur.</w:t>
      </w:r>
    </w:p>
  </w:footnote>
  <w:footnote w:id="12">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J-18-21.</w:t>
      </w:r>
    </w:p>
  </w:footnote>
  <w:footnote w:id="13">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2-8.</w:t>
      </w:r>
    </w:p>
  </w:footnote>
  <w:footnote w:id="14">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J-18-21.</w:t>
      </w:r>
    </w:p>
  </w:footnote>
  <w:footnote w:id="15">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J-18-21.</w:t>
      </w:r>
    </w:p>
  </w:footnote>
  <w:footnote w:id="16">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4-7.</w:t>
      </w:r>
    </w:p>
  </w:footnote>
  <w:footnote w:id="17">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4-21.</w:t>
      </w:r>
    </w:p>
  </w:footnote>
  <w:footnote w:id="18">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This random assignment is performed by the “Monte Carlo feature” of PSE’s modeling software.</w:t>
      </w:r>
    </w:p>
  </w:footnote>
  <w:footnote w:id="19">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J-3 and J-4.</w:t>
      </w:r>
    </w:p>
  </w:footnote>
  <w:footnote w:id="20">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Response to Commission Staff </w:t>
      </w:r>
      <w:r w:rsidR="00DF4772" w:rsidRPr="0084084F">
        <w:rPr>
          <w:rFonts w:ascii="Times New Roman" w:hAnsi="Times New Roman" w:cs="Times New Roman"/>
          <w:szCs w:val="22"/>
        </w:rPr>
        <w:t xml:space="preserve">Data </w:t>
      </w:r>
      <w:r w:rsidRPr="0084084F">
        <w:rPr>
          <w:rFonts w:ascii="Times New Roman" w:hAnsi="Times New Roman" w:cs="Times New Roman"/>
          <w:szCs w:val="22"/>
        </w:rPr>
        <w:t>Request</w:t>
      </w:r>
      <w:r w:rsidR="00DF4772" w:rsidRPr="0084084F">
        <w:rPr>
          <w:rFonts w:ascii="Times New Roman" w:hAnsi="Times New Roman" w:cs="Times New Roman"/>
          <w:szCs w:val="22"/>
        </w:rPr>
        <w:t xml:space="preserve"> No.</w:t>
      </w:r>
      <w:r w:rsidRPr="0084084F">
        <w:rPr>
          <w:rFonts w:ascii="Times New Roman" w:hAnsi="Times New Roman" w:cs="Times New Roman"/>
          <w:szCs w:val="22"/>
        </w:rPr>
        <w:t xml:space="preserve"> 5.</w:t>
      </w:r>
    </w:p>
  </w:footnote>
  <w:footnote w:id="21">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J-4.</w:t>
      </w:r>
    </w:p>
  </w:footnote>
  <w:footnote w:id="22">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4-7 (cost of natural gas projection); </w:t>
      </w:r>
      <w:r w:rsidRPr="0084084F">
        <w:rPr>
          <w:rFonts w:ascii="Times New Roman" w:hAnsi="Times New Roman" w:cs="Times New Roman"/>
          <w:i/>
          <w:szCs w:val="22"/>
        </w:rPr>
        <w:t>Id.</w:t>
      </w:r>
      <w:r w:rsidRPr="0084084F">
        <w:rPr>
          <w:rFonts w:ascii="Times New Roman" w:hAnsi="Times New Roman" w:cs="Times New Roman"/>
          <w:szCs w:val="22"/>
        </w:rPr>
        <w:t xml:space="preserve"> at H-21 (load projection).</w:t>
      </w:r>
      <w:r w:rsidR="005A3F02" w:rsidRPr="0084084F">
        <w:rPr>
          <w:rFonts w:ascii="Times New Roman" w:hAnsi="Times New Roman" w:cs="Times New Roman"/>
          <w:szCs w:val="22"/>
        </w:rPr>
        <w:t xml:space="preserve"> </w:t>
      </w:r>
    </w:p>
  </w:footnote>
  <w:footnote w:id="23">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5-56. </w:t>
      </w:r>
    </w:p>
  </w:footnote>
  <w:footnote w:id="24">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See</w:t>
      </w:r>
      <w:r w:rsidRPr="0084084F">
        <w:rPr>
          <w:rFonts w:ascii="Times New Roman" w:hAnsi="Times New Roman" w:cs="Times New Roman"/>
          <w:szCs w:val="22"/>
        </w:rPr>
        <w:t xml:space="preserve"> PSE 2013 IRP, page 5-47.  Figure 5-23 at Low Gas (below $4.50 per </w:t>
      </w:r>
      <w:r w:rsidR="001007FB" w:rsidRPr="0084084F">
        <w:rPr>
          <w:rFonts w:ascii="Times New Roman" w:hAnsi="Times New Roman" w:cs="Times New Roman"/>
          <w:szCs w:val="22"/>
        </w:rPr>
        <w:t>MMBtu</w:t>
      </w:r>
      <w:r w:rsidRPr="0084084F">
        <w:rPr>
          <w:rFonts w:ascii="Times New Roman" w:hAnsi="Times New Roman" w:cs="Times New Roman"/>
          <w:szCs w:val="22"/>
        </w:rPr>
        <w:t>) and Base CO</w:t>
      </w:r>
      <w:r w:rsidRPr="0084084F">
        <w:rPr>
          <w:rFonts w:ascii="Times New Roman" w:hAnsi="Times New Roman" w:cs="Times New Roman"/>
          <w:szCs w:val="22"/>
          <w:vertAlign w:val="subscript"/>
        </w:rPr>
        <w:t>2</w:t>
      </w:r>
      <w:r w:rsidRPr="0084084F">
        <w:rPr>
          <w:rFonts w:ascii="Times New Roman" w:hAnsi="Times New Roman" w:cs="Times New Roman"/>
          <w:szCs w:val="22"/>
        </w:rPr>
        <w:t xml:space="preserve"> (at $0 per ton), “Case 2 + Low Load” is orange, signaling that Colstrip units 1 and 2 are not cost effective, but units 3 and 4 are cost effective.</w:t>
      </w:r>
    </w:p>
  </w:footnote>
  <w:footnote w:id="25">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Figure 5-23 at Very Low Gas (below $3.50 per </w:t>
      </w:r>
      <w:r w:rsidR="001007FB" w:rsidRPr="0084084F">
        <w:rPr>
          <w:rFonts w:ascii="Times New Roman" w:hAnsi="Times New Roman" w:cs="Times New Roman"/>
          <w:szCs w:val="22"/>
        </w:rPr>
        <w:t>MMBtu</w:t>
      </w:r>
      <w:r w:rsidRPr="0084084F">
        <w:rPr>
          <w:rFonts w:ascii="Times New Roman" w:hAnsi="Times New Roman" w:cs="Times New Roman"/>
          <w:szCs w:val="22"/>
        </w:rPr>
        <w:t>) and Base CO</w:t>
      </w:r>
      <w:r w:rsidRPr="0084084F">
        <w:rPr>
          <w:rFonts w:ascii="Times New Roman" w:hAnsi="Times New Roman" w:cs="Times New Roman"/>
          <w:szCs w:val="22"/>
          <w:vertAlign w:val="subscript"/>
        </w:rPr>
        <w:t>2</w:t>
      </w:r>
      <w:r w:rsidRPr="0084084F">
        <w:rPr>
          <w:rFonts w:ascii="Times New Roman" w:hAnsi="Times New Roman" w:cs="Times New Roman"/>
          <w:szCs w:val="22"/>
        </w:rPr>
        <w:t xml:space="preserve"> (at $0 per ton), “Case 2” is red, signaling that all units of Colstrip are not cost effective. </w:t>
      </w:r>
    </w:p>
  </w:footnote>
  <w:footnote w:id="26">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Figure 5-23 at Base Gas (at $6.05 per </w:t>
      </w:r>
      <w:r w:rsidR="001007FB" w:rsidRPr="0084084F">
        <w:rPr>
          <w:rFonts w:ascii="Times New Roman" w:hAnsi="Times New Roman" w:cs="Times New Roman"/>
          <w:szCs w:val="22"/>
        </w:rPr>
        <w:t>MMBtu</w:t>
      </w:r>
      <w:r w:rsidRPr="0084084F">
        <w:rPr>
          <w:rFonts w:ascii="Times New Roman" w:hAnsi="Times New Roman" w:cs="Times New Roman"/>
          <w:szCs w:val="22"/>
        </w:rPr>
        <w:t>) and Base CO</w:t>
      </w:r>
      <w:r w:rsidRPr="0084084F">
        <w:rPr>
          <w:rFonts w:ascii="Times New Roman" w:hAnsi="Times New Roman" w:cs="Times New Roman"/>
          <w:szCs w:val="22"/>
          <w:vertAlign w:val="subscript"/>
        </w:rPr>
        <w:t>2</w:t>
      </w:r>
      <w:r w:rsidRPr="0084084F">
        <w:rPr>
          <w:rFonts w:ascii="Times New Roman" w:hAnsi="Times New Roman" w:cs="Times New Roman"/>
          <w:szCs w:val="22"/>
        </w:rPr>
        <w:t xml:space="preserve"> (at $0 per ton), “Case 4” is orange, signaling that Colstrip units 1 and 2 are not cost effective, but units 3 and 4 are cost effective.</w:t>
      </w:r>
    </w:p>
  </w:footnote>
  <w:footnote w:id="27">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Figure 5-23.</w:t>
      </w:r>
    </w:p>
  </w:footnote>
  <w:footnote w:id="28">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Figure 5-23.</w:t>
      </w:r>
    </w:p>
  </w:footnote>
  <w:footnote w:id="29">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5-56 to 5-57.  For the purposes of this analysis, PSE assumes that the wind provides a 10 percent capacity credit, and the remaining capacity shortfall is met with peakers.</w:t>
      </w:r>
    </w:p>
  </w:footnote>
  <w:footnote w:id="30">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This random assignment is performed by the Monte Carlo feature of PSE’s modeling software.</w:t>
      </w:r>
      <w:r w:rsidR="00CD77AF" w:rsidRPr="0084084F">
        <w:rPr>
          <w:rFonts w:ascii="Times New Roman" w:hAnsi="Times New Roman" w:cs="Times New Roman"/>
          <w:szCs w:val="22"/>
        </w:rPr>
        <w:t xml:space="preserve">  The input variables are randomly chosen</w:t>
      </w:r>
      <w:r w:rsidR="00975851" w:rsidRPr="0084084F">
        <w:rPr>
          <w:rFonts w:ascii="Times New Roman" w:hAnsi="Times New Roman" w:cs="Times New Roman"/>
          <w:szCs w:val="22"/>
        </w:rPr>
        <w:t xml:space="preserve"> from a</w:t>
      </w:r>
      <w:r w:rsidR="00CD77AF" w:rsidRPr="0084084F">
        <w:rPr>
          <w:rFonts w:ascii="Times New Roman" w:hAnsi="Times New Roman" w:cs="Times New Roman"/>
          <w:szCs w:val="22"/>
        </w:rPr>
        <w:t xml:space="preserve"> data set </w:t>
      </w:r>
      <w:r w:rsidR="00975851" w:rsidRPr="0084084F">
        <w:rPr>
          <w:rFonts w:ascii="Times New Roman" w:hAnsi="Times New Roman" w:cs="Times New Roman"/>
          <w:szCs w:val="22"/>
        </w:rPr>
        <w:t>with a representative</w:t>
      </w:r>
      <w:r w:rsidR="00CD77AF" w:rsidRPr="0084084F">
        <w:rPr>
          <w:rFonts w:ascii="Times New Roman" w:hAnsi="Times New Roman" w:cs="Times New Roman"/>
          <w:szCs w:val="22"/>
        </w:rPr>
        <w:t xml:space="preserve"> range and distribution </w:t>
      </w:r>
      <w:r w:rsidR="00975851" w:rsidRPr="0084084F">
        <w:rPr>
          <w:rFonts w:ascii="Times New Roman" w:hAnsi="Times New Roman" w:cs="Times New Roman"/>
          <w:szCs w:val="22"/>
        </w:rPr>
        <w:t xml:space="preserve">for </w:t>
      </w:r>
      <w:r w:rsidR="00CD77AF" w:rsidRPr="0084084F">
        <w:rPr>
          <w:rFonts w:ascii="Times New Roman" w:hAnsi="Times New Roman" w:cs="Times New Roman"/>
          <w:szCs w:val="22"/>
        </w:rPr>
        <w:t xml:space="preserve">each variable. </w:t>
      </w:r>
    </w:p>
  </w:footnote>
  <w:footnote w:id="31">
    <w:p w:rsidR="00F45F7D" w:rsidRPr="0084084F" w:rsidRDefault="00F45F7D">
      <w:pPr>
        <w:pStyle w:val="FootnoteText"/>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UE-120767 and UG-120768 PSE-2013-IRPPresentation-vFinal.pdf, at slide 35.</w:t>
      </w:r>
    </w:p>
  </w:footnote>
  <w:footnote w:id="32">
    <w:p w:rsidR="004C5E1F" w:rsidRPr="0084084F" w:rsidRDefault="004C5E1F">
      <w:pPr>
        <w:pStyle w:val="FootnoteText"/>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w:t>
      </w:r>
    </w:p>
  </w:footnote>
  <w:footnote w:id="33">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2-12.</w:t>
      </w:r>
    </w:p>
  </w:footnote>
  <w:footnote w:id="34">
    <w:p w:rsidR="00403060" w:rsidRPr="0084084F" w:rsidRDefault="00403060" w:rsidP="00FA5E0D">
      <w:pPr>
        <w:spacing w:after="120"/>
        <w:rPr>
          <w:rFonts w:ascii="Times New Roman" w:hAnsi="Times New Roman" w:cs="Times New Roman"/>
        </w:rPr>
      </w:pPr>
      <w:r w:rsidRPr="0084084F">
        <w:rPr>
          <w:rStyle w:val="FootnoteReference"/>
          <w:rFonts w:ascii="Times New Roman" w:hAnsi="Times New Roman" w:cs="Times New Roman"/>
        </w:rPr>
        <w:footnoteRef/>
      </w:r>
      <w:r w:rsidRPr="0084084F">
        <w:rPr>
          <w:rFonts w:ascii="Times New Roman" w:hAnsi="Times New Roman" w:cs="Times New Roman"/>
        </w:rPr>
        <w:t xml:space="preserve"> Despite repeated requests by IRP advisory group members for an analysis of the cost effectiveness of Units 1 and 2 separate from Units 3 and 4, PSE did not include this information in its IRP.  Commission Staff subsequently submitted a </w:t>
      </w:r>
      <w:r w:rsidR="000654B1" w:rsidRPr="0084084F">
        <w:rPr>
          <w:rFonts w:ascii="Times New Roman" w:hAnsi="Times New Roman" w:cs="Times New Roman"/>
        </w:rPr>
        <w:t xml:space="preserve">data </w:t>
      </w:r>
      <w:r w:rsidRPr="0084084F">
        <w:rPr>
          <w:rFonts w:ascii="Times New Roman" w:hAnsi="Times New Roman" w:cs="Times New Roman"/>
        </w:rPr>
        <w:t xml:space="preserve">request for this information, and in response PSE provided the information to the Commission </w:t>
      </w:r>
      <w:r w:rsidR="000654B1" w:rsidRPr="0084084F">
        <w:rPr>
          <w:rFonts w:ascii="Times New Roman" w:hAnsi="Times New Roman" w:cs="Times New Roman"/>
        </w:rPr>
        <w:t xml:space="preserve">but designated it </w:t>
      </w:r>
      <w:r w:rsidRPr="0084084F">
        <w:rPr>
          <w:rFonts w:ascii="Times New Roman" w:hAnsi="Times New Roman" w:cs="Times New Roman"/>
        </w:rPr>
        <w:t>a</w:t>
      </w:r>
      <w:r w:rsidR="000654B1" w:rsidRPr="0084084F">
        <w:rPr>
          <w:rFonts w:ascii="Times New Roman" w:hAnsi="Times New Roman" w:cs="Times New Roman"/>
        </w:rPr>
        <w:t>s</w:t>
      </w:r>
      <w:r w:rsidRPr="0084084F">
        <w:rPr>
          <w:rFonts w:ascii="Times New Roman" w:hAnsi="Times New Roman" w:cs="Times New Roman"/>
        </w:rPr>
        <w:t xml:space="preserve"> confidential.  Eventually, PSE released this information to the public </w:t>
      </w:r>
      <w:r w:rsidR="000654B1" w:rsidRPr="0084084F">
        <w:rPr>
          <w:rFonts w:ascii="Times New Roman" w:hAnsi="Times New Roman" w:cs="Times New Roman"/>
        </w:rPr>
        <w:t xml:space="preserve">at </w:t>
      </w:r>
      <w:r w:rsidRPr="0084084F">
        <w:rPr>
          <w:rFonts w:ascii="Times New Roman" w:hAnsi="Times New Roman" w:cs="Times New Roman"/>
        </w:rPr>
        <w:t>its IRP presentation.  The Commission is concerned about the adequacy of public involvement.</w:t>
      </w:r>
    </w:p>
  </w:footnote>
  <w:footnote w:id="35">
    <w:p w:rsidR="00403060" w:rsidRPr="0084084F" w:rsidRDefault="00403060" w:rsidP="00FA5E0D">
      <w:pPr>
        <w:spacing w:after="120"/>
        <w:rPr>
          <w:rFonts w:ascii="Times New Roman" w:hAnsi="Times New Roman" w:cs="Times New Roman"/>
        </w:rPr>
      </w:pPr>
      <w:r w:rsidRPr="0084084F">
        <w:rPr>
          <w:rStyle w:val="FootnoteReference"/>
          <w:rFonts w:ascii="Times New Roman" w:hAnsi="Times New Roman" w:cs="Times New Roman"/>
        </w:rPr>
        <w:footnoteRef/>
      </w:r>
      <w:r w:rsidRPr="0084084F">
        <w:rPr>
          <w:rFonts w:ascii="Times New Roman" w:hAnsi="Times New Roman" w:cs="Times New Roman"/>
        </w:rPr>
        <w:t xml:space="preserve"> PSE 2013 IRP, 4-21.</w:t>
      </w:r>
    </w:p>
  </w:footnote>
  <w:footnote w:id="36">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H-19 and H-21, </w:t>
      </w:r>
      <w:r w:rsidRPr="0084084F">
        <w:rPr>
          <w:rFonts w:ascii="Times New Roman" w:hAnsi="Times New Roman" w:cs="Times New Roman"/>
          <w:i/>
          <w:szCs w:val="22"/>
        </w:rPr>
        <w:t>see also</w:t>
      </w:r>
      <w:r w:rsidRPr="0084084F">
        <w:rPr>
          <w:rFonts w:ascii="Times New Roman" w:hAnsi="Times New Roman" w:cs="Times New Roman"/>
          <w:szCs w:val="22"/>
        </w:rPr>
        <w:t xml:space="preserve"> </w:t>
      </w:r>
      <w:r w:rsidRPr="0084084F">
        <w:rPr>
          <w:rFonts w:ascii="Times New Roman" w:hAnsi="Times New Roman" w:cs="Times New Roman"/>
          <w:i/>
          <w:szCs w:val="22"/>
        </w:rPr>
        <w:t xml:space="preserve">id. </w:t>
      </w:r>
      <w:r w:rsidRPr="0084084F">
        <w:rPr>
          <w:rFonts w:ascii="Times New Roman" w:hAnsi="Times New Roman" w:cs="Times New Roman"/>
          <w:szCs w:val="22"/>
        </w:rPr>
        <w:t>H-1.</w:t>
      </w:r>
    </w:p>
  </w:footnote>
  <w:footnote w:id="37">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H-19.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575"/>
    <w:multiLevelType w:val="hybridMultilevel"/>
    <w:tmpl w:val="D7D82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F4B5F"/>
    <w:multiLevelType w:val="hybridMultilevel"/>
    <w:tmpl w:val="A664BE22"/>
    <w:lvl w:ilvl="0" w:tplc="23BA1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B5BFC"/>
    <w:multiLevelType w:val="hybridMultilevel"/>
    <w:tmpl w:val="4140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6502C"/>
    <w:multiLevelType w:val="hybridMultilevel"/>
    <w:tmpl w:val="5560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76B7B"/>
    <w:multiLevelType w:val="hybridMultilevel"/>
    <w:tmpl w:val="CC3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2641D3"/>
    <w:multiLevelType w:val="hybridMultilevel"/>
    <w:tmpl w:val="F4D8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B6FE9"/>
    <w:multiLevelType w:val="hybridMultilevel"/>
    <w:tmpl w:val="0EC61F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015A5"/>
    <w:multiLevelType w:val="hybridMultilevel"/>
    <w:tmpl w:val="28908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826C74"/>
    <w:multiLevelType w:val="hybridMultilevel"/>
    <w:tmpl w:val="486E089A"/>
    <w:lvl w:ilvl="0" w:tplc="1736BEA2">
      <w:start w:val="1"/>
      <w:numFmt w:val="upp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8E7473"/>
    <w:multiLevelType w:val="hybridMultilevel"/>
    <w:tmpl w:val="6CDA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9"/>
  </w:num>
  <w:num w:numId="5">
    <w:abstractNumId w:val="5"/>
  </w:num>
  <w:num w:numId="6">
    <w:abstractNumId w:val="3"/>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A4"/>
    <w:rsid w:val="00004B4C"/>
    <w:rsid w:val="000055A3"/>
    <w:rsid w:val="000068BB"/>
    <w:rsid w:val="000248C4"/>
    <w:rsid w:val="00032560"/>
    <w:rsid w:val="00035518"/>
    <w:rsid w:val="00037E55"/>
    <w:rsid w:val="00044BB2"/>
    <w:rsid w:val="000503B2"/>
    <w:rsid w:val="000551C9"/>
    <w:rsid w:val="00057E56"/>
    <w:rsid w:val="000654B1"/>
    <w:rsid w:val="00080C7E"/>
    <w:rsid w:val="00087937"/>
    <w:rsid w:val="000905B7"/>
    <w:rsid w:val="000906C7"/>
    <w:rsid w:val="000916F9"/>
    <w:rsid w:val="00096C0C"/>
    <w:rsid w:val="000A1704"/>
    <w:rsid w:val="000A3BAB"/>
    <w:rsid w:val="000A57BB"/>
    <w:rsid w:val="000B2ACF"/>
    <w:rsid w:val="000B4EFE"/>
    <w:rsid w:val="000B7974"/>
    <w:rsid w:val="000C151A"/>
    <w:rsid w:val="000C6CB6"/>
    <w:rsid w:val="000D5232"/>
    <w:rsid w:val="000D6BDC"/>
    <w:rsid w:val="000E0659"/>
    <w:rsid w:val="000E1F99"/>
    <w:rsid w:val="000F0503"/>
    <w:rsid w:val="000F18A9"/>
    <w:rsid w:val="000F1DC9"/>
    <w:rsid w:val="001007FB"/>
    <w:rsid w:val="00102F30"/>
    <w:rsid w:val="00133D46"/>
    <w:rsid w:val="00137748"/>
    <w:rsid w:val="00140BC6"/>
    <w:rsid w:val="0015560E"/>
    <w:rsid w:val="00162409"/>
    <w:rsid w:val="001676EF"/>
    <w:rsid w:val="001719F0"/>
    <w:rsid w:val="00175FDB"/>
    <w:rsid w:val="001808C9"/>
    <w:rsid w:val="00181420"/>
    <w:rsid w:val="00182182"/>
    <w:rsid w:val="00185F19"/>
    <w:rsid w:val="001918F9"/>
    <w:rsid w:val="00194E06"/>
    <w:rsid w:val="00197E6B"/>
    <w:rsid w:val="001A5499"/>
    <w:rsid w:val="001B0197"/>
    <w:rsid w:val="001C1220"/>
    <w:rsid w:val="001D238B"/>
    <w:rsid w:val="001D2698"/>
    <w:rsid w:val="001D68FE"/>
    <w:rsid w:val="001E00F2"/>
    <w:rsid w:val="001E563E"/>
    <w:rsid w:val="001E7104"/>
    <w:rsid w:val="001E7406"/>
    <w:rsid w:val="001F761C"/>
    <w:rsid w:val="001F79F4"/>
    <w:rsid w:val="0020193A"/>
    <w:rsid w:val="002044F7"/>
    <w:rsid w:val="00204A31"/>
    <w:rsid w:val="00206579"/>
    <w:rsid w:val="00207F57"/>
    <w:rsid w:val="0022442B"/>
    <w:rsid w:val="002246E9"/>
    <w:rsid w:val="002249E4"/>
    <w:rsid w:val="002367EE"/>
    <w:rsid w:val="00251EC9"/>
    <w:rsid w:val="002542E7"/>
    <w:rsid w:val="0026279E"/>
    <w:rsid w:val="002705E8"/>
    <w:rsid w:val="00270A19"/>
    <w:rsid w:val="00280927"/>
    <w:rsid w:val="00280B69"/>
    <w:rsid w:val="00281121"/>
    <w:rsid w:val="00283651"/>
    <w:rsid w:val="0029216D"/>
    <w:rsid w:val="00293CFA"/>
    <w:rsid w:val="00295AA5"/>
    <w:rsid w:val="002A438C"/>
    <w:rsid w:val="002B1214"/>
    <w:rsid w:val="002B508F"/>
    <w:rsid w:val="002C5913"/>
    <w:rsid w:val="002D6E98"/>
    <w:rsid w:val="002E2A69"/>
    <w:rsid w:val="00301926"/>
    <w:rsid w:val="003225DA"/>
    <w:rsid w:val="00326CB2"/>
    <w:rsid w:val="003313C6"/>
    <w:rsid w:val="003373CD"/>
    <w:rsid w:val="00340703"/>
    <w:rsid w:val="00342BD5"/>
    <w:rsid w:val="003473F4"/>
    <w:rsid w:val="00350F3F"/>
    <w:rsid w:val="003712BC"/>
    <w:rsid w:val="0037218C"/>
    <w:rsid w:val="0037254C"/>
    <w:rsid w:val="00381C98"/>
    <w:rsid w:val="0038726E"/>
    <w:rsid w:val="00393DCE"/>
    <w:rsid w:val="003957B1"/>
    <w:rsid w:val="00396EAD"/>
    <w:rsid w:val="00397108"/>
    <w:rsid w:val="0039749D"/>
    <w:rsid w:val="003A1B00"/>
    <w:rsid w:val="003A4EE0"/>
    <w:rsid w:val="003B3738"/>
    <w:rsid w:val="003B54C0"/>
    <w:rsid w:val="003B6D3A"/>
    <w:rsid w:val="003C2848"/>
    <w:rsid w:val="003C7939"/>
    <w:rsid w:val="003D0B02"/>
    <w:rsid w:val="003E0056"/>
    <w:rsid w:val="003E0BB6"/>
    <w:rsid w:val="003E1A2E"/>
    <w:rsid w:val="003F22C8"/>
    <w:rsid w:val="00403060"/>
    <w:rsid w:val="00403265"/>
    <w:rsid w:val="004061E6"/>
    <w:rsid w:val="00407D88"/>
    <w:rsid w:val="00410570"/>
    <w:rsid w:val="004155A3"/>
    <w:rsid w:val="00416BD8"/>
    <w:rsid w:val="00431733"/>
    <w:rsid w:val="00434F43"/>
    <w:rsid w:val="00442A56"/>
    <w:rsid w:val="00443CAB"/>
    <w:rsid w:val="00445541"/>
    <w:rsid w:val="00445E55"/>
    <w:rsid w:val="00445ED9"/>
    <w:rsid w:val="00451664"/>
    <w:rsid w:val="00465353"/>
    <w:rsid w:val="004702B7"/>
    <w:rsid w:val="00471579"/>
    <w:rsid w:val="00473CD6"/>
    <w:rsid w:val="00473FAD"/>
    <w:rsid w:val="00477F84"/>
    <w:rsid w:val="004839B0"/>
    <w:rsid w:val="0048623C"/>
    <w:rsid w:val="00486AF1"/>
    <w:rsid w:val="00487B3B"/>
    <w:rsid w:val="00495958"/>
    <w:rsid w:val="004A331E"/>
    <w:rsid w:val="004A5F29"/>
    <w:rsid w:val="004C5BEB"/>
    <w:rsid w:val="004C5E1F"/>
    <w:rsid w:val="004D449C"/>
    <w:rsid w:val="004D7E84"/>
    <w:rsid w:val="004F2FE7"/>
    <w:rsid w:val="004F4041"/>
    <w:rsid w:val="00501957"/>
    <w:rsid w:val="005156CF"/>
    <w:rsid w:val="00525F3C"/>
    <w:rsid w:val="005328A1"/>
    <w:rsid w:val="0056457C"/>
    <w:rsid w:val="00570CCD"/>
    <w:rsid w:val="005744C9"/>
    <w:rsid w:val="00590C4F"/>
    <w:rsid w:val="00591147"/>
    <w:rsid w:val="00592FD0"/>
    <w:rsid w:val="00594D29"/>
    <w:rsid w:val="005A2A0A"/>
    <w:rsid w:val="005A36FA"/>
    <w:rsid w:val="005A3F02"/>
    <w:rsid w:val="005A4BDF"/>
    <w:rsid w:val="005B22E6"/>
    <w:rsid w:val="005B5001"/>
    <w:rsid w:val="005C2101"/>
    <w:rsid w:val="005D1D96"/>
    <w:rsid w:val="005E192B"/>
    <w:rsid w:val="005F0A4A"/>
    <w:rsid w:val="005F1B65"/>
    <w:rsid w:val="005F2109"/>
    <w:rsid w:val="005F48CF"/>
    <w:rsid w:val="006067C2"/>
    <w:rsid w:val="00614ED7"/>
    <w:rsid w:val="006163F2"/>
    <w:rsid w:val="006166F6"/>
    <w:rsid w:val="00623F08"/>
    <w:rsid w:val="00636AC8"/>
    <w:rsid w:val="00642755"/>
    <w:rsid w:val="00642957"/>
    <w:rsid w:val="00642F24"/>
    <w:rsid w:val="00647711"/>
    <w:rsid w:val="00652118"/>
    <w:rsid w:val="006546D1"/>
    <w:rsid w:val="00662289"/>
    <w:rsid w:val="0066275C"/>
    <w:rsid w:val="00662BDE"/>
    <w:rsid w:val="006638A4"/>
    <w:rsid w:val="006644BE"/>
    <w:rsid w:val="00667C89"/>
    <w:rsid w:val="00676C73"/>
    <w:rsid w:val="0068186C"/>
    <w:rsid w:val="00684F79"/>
    <w:rsid w:val="0069066A"/>
    <w:rsid w:val="006B0643"/>
    <w:rsid w:val="006B1AFB"/>
    <w:rsid w:val="006C278B"/>
    <w:rsid w:val="006C5BA1"/>
    <w:rsid w:val="006D2BAE"/>
    <w:rsid w:val="006D333C"/>
    <w:rsid w:val="006D3D05"/>
    <w:rsid w:val="006E0973"/>
    <w:rsid w:val="006E5BE1"/>
    <w:rsid w:val="00700134"/>
    <w:rsid w:val="007001B8"/>
    <w:rsid w:val="00706BA2"/>
    <w:rsid w:val="007135DE"/>
    <w:rsid w:val="0071706A"/>
    <w:rsid w:val="00737034"/>
    <w:rsid w:val="00740D67"/>
    <w:rsid w:val="007502E6"/>
    <w:rsid w:val="00750760"/>
    <w:rsid w:val="00751142"/>
    <w:rsid w:val="0075392D"/>
    <w:rsid w:val="0075608F"/>
    <w:rsid w:val="0076040B"/>
    <w:rsid w:val="007634DC"/>
    <w:rsid w:val="00782B39"/>
    <w:rsid w:val="00782C0B"/>
    <w:rsid w:val="00784585"/>
    <w:rsid w:val="007915C9"/>
    <w:rsid w:val="00793C05"/>
    <w:rsid w:val="007A3D70"/>
    <w:rsid w:val="007C1844"/>
    <w:rsid w:val="007C1891"/>
    <w:rsid w:val="007C542F"/>
    <w:rsid w:val="007D3F5F"/>
    <w:rsid w:val="007E3523"/>
    <w:rsid w:val="007E5850"/>
    <w:rsid w:val="007E7CAD"/>
    <w:rsid w:val="007F7F2C"/>
    <w:rsid w:val="00800D19"/>
    <w:rsid w:val="0080465E"/>
    <w:rsid w:val="00817FE4"/>
    <w:rsid w:val="00820FE5"/>
    <w:rsid w:val="00821D3E"/>
    <w:rsid w:val="008228BB"/>
    <w:rsid w:val="00831FFE"/>
    <w:rsid w:val="0084084F"/>
    <w:rsid w:val="0085623F"/>
    <w:rsid w:val="00861F1A"/>
    <w:rsid w:val="00875699"/>
    <w:rsid w:val="00883182"/>
    <w:rsid w:val="008934E4"/>
    <w:rsid w:val="00895752"/>
    <w:rsid w:val="008A2B21"/>
    <w:rsid w:val="008A6F05"/>
    <w:rsid w:val="008B53BA"/>
    <w:rsid w:val="008B541C"/>
    <w:rsid w:val="008B6752"/>
    <w:rsid w:val="008C32FA"/>
    <w:rsid w:val="008C3C66"/>
    <w:rsid w:val="008D57BF"/>
    <w:rsid w:val="008E2712"/>
    <w:rsid w:val="008E4930"/>
    <w:rsid w:val="008E6DED"/>
    <w:rsid w:val="008F0B09"/>
    <w:rsid w:val="008F107A"/>
    <w:rsid w:val="008F2F28"/>
    <w:rsid w:val="009073A0"/>
    <w:rsid w:val="009159A6"/>
    <w:rsid w:val="0091620A"/>
    <w:rsid w:val="00921FD8"/>
    <w:rsid w:val="00922B6F"/>
    <w:rsid w:val="00924333"/>
    <w:rsid w:val="00925ADA"/>
    <w:rsid w:val="00931BFD"/>
    <w:rsid w:val="009370AD"/>
    <w:rsid w:val="009409FD"/>
    <w:rsid w:val="0094101E"/>
    <w:rsid w:val="009478C5"/>
    <w:rsid w:val="00960167"/>
    <w:rsid w:val="009615AB"/>
    <w:rsid w:val="0096567E"/>
    <w:rsid w:val="00966C32"/>
    <w:rsid w:val="00966D1A"/>
    <w:rsid w:val="00974017"/>
    <w:rsid w:val="0097569F"/>
    <w:rsid w:val="00975851"/>
    <w:rsid w:val="009759EE"/>
    <w:rsid w:val="00977C31"/>
    <w:rsid w:val="00980362"/>
    <w:rsid w:val="00984116"/>
    <w:rsid w:val="0098685A"/>
    <w:rsid w:val="00991257"/>
    <w:rsid w:val="00992EF3"/>
    <w:rsid w:val="00996D15"/>
    <w:rsid w:val="009A16EF"/>
    <w:rsid w:val="009A1826"/>
    <w:rsid w:val="009B60F3"/>
    <w:rsid w:val="009C666C"/>
    <w:rsid w:val="009C6D7B"/>
    <w:rsid w:val="009C758A"/>
    <w:rsid w:val="009C759B"/>
    <w:rsid w:val="009C7DFA"/>
    <w:rsid w:val="009D1336"/>
    <w:rsid w:val="009E4038"/>
    <w:rsid w:val="009F4641"/>
    <w:rsid w:val="009F5012"/>
    <w:rsid w:val="009F522A"/>
    <w:rsid w:val="00A073CA"/>
    <w:rsid w:val="00A10A0B"/>
    <w:rsid w:val="00A13D5E"/>
    <w:rsid w:val="00A15884"/>
    <w:rsid w:val="00A170D2"/>
    <w:rsid w:val="00A22966"/>
    <w:rsid w:val="00A23367"/>
    <w:rsid w:val="00A32DFF"/>
    <w:rsid w:val="00A35CD7"/>
    <w:rsid w:val="00A3606A"/>
    <w:rsid w:val="00A407DC"/>
    <w:rsid w:val="00A53536"/>
    <w:rsid w:val="00A5612D"/>
    <w:rsid w:val="00A64F75"/>
    <w:rsid w:val="00A75F67"/>
    <w:rsid w:val="00A76E84"/>
    <w:rsid w:val="00A86B71"/>
    <w:rsid w:val="00A87637"/>
    <w:rsid w:val="00A910F0"/>
    <w:rsid w:val="00A9302B"/>
    <w:rsid w:val="00AA0ED3"/>
    <w:rsid w:val="00AA123E"/>
    <w:rsid w:val="00AA292C"/>
    <w:rsid w:val="00AA7729"/>
    <w:rsid w:val="00AA7A5E"/>
    <w:rsid w:val="00AB28D1"/>
    <w:rsid w:val="00AC4333"/>
    <w:rsid w:val="00AD26EF"/>
    <w:rsid w:val="00AE43A7"/>
    <w:rsid w:val="00AE6B19"/>
    <w:rsid w:val="00B037FA"/>
    <w:rsid w:val="00B132C3"/>
    <w:rsid w:val="00B214D4"/>
    <w:rsid w:val="00B247D2"/>
    <w:rsid w:val="00B42EDE"/>
    <w:rsid w:val="00B43D02"/>
    <w:rsid w:val="00B53E3D"/>
    <w:rsid w:val="00B55714"/>
    <w:rsid w:val="00B5640F"/>
    <w:rsid w:val="00B62304"/>
    <w:rsid w:val="00B64874"/>
    <w:rsid w:val="00B8366C"/>
    <w:rsid w:val="00B87949"/>
    <w:rsid w:val="00B908C6"/>
    <w:rsid w:val="00B91689"/>
    <w:rsid w:val="00B95254"/>
    <w:rsid w:val="00B96286"/>
    <w:rsid w:val="00B96B2E"/>
    <w:rsid w:val="00B97741"/>
    <w:rsid w:val="00BA0ECA"/>
    <w:rsid w:val="00BA0F29"/>
    <w:rsid w:val="00BB5C35"/>
    <w:rsid w:val="00BB6D30"/>
    <w:rsid w:val="00BB7215"/>
    <w:rsid w:val="00BC3975"/>
    <w:rsid w:val="00BC6946"/>
    <w:rsid w:val="00BD0CA1"/>
    <w:rsid w:val="00BD769B"/>
    <w:rsid w:val="00BF1BDC"/>
    <w:rsid w:val="00BF3C2E"/>
    <w:rsid w:val="00C024C1"/>
    <w:rsid w:val="00C02D91"/>
    <w:rsid w:val="00C109C6"/>
    <w:rsid w:val="00C14E4B"/>
    <w:rsid w:val="00C226FD"/>
    <w:rsid w:val="00C25071"/>
    <w:rsid w:val="00C2556A"/>
    <w:rsid w:val="00C270E6"/>
    <w:rsid w:val="00C27E90"/>
    <w:rsid w:val="00C33B12"/>
    <w:rsid w:val="00C40E15"/>
    <w:rsid w:val="00C5072B"/>
    <w:rsid w:val="00C513BB"/>
    <w:rsid w:val="00C55A84"/>
    <w:rsid w:val="00C60255"/>
    <w:rsid w:val="00C62086"/>
    <w:rsid w:val="00C810F5"/>
    <w:rsid w:val="00C81374"/>
    <w:rsid w:val="00C83962"/>
    <w:rsid w:val="00C94D2A"/>
    <w:rsid w:val="00C9680B"/>
    <w:rsid w:val="00C97E4E"/>
    <w:rsid w:val="00CB2680"/>
    <w:rsid w:val="00CB2F2D"/>
    <w:rsid w:val="00CC40E6"/>
    <w:rsid w:val="00CD0F83"/>
    <w:rsid w:val="00CD7709"/>
    <w:rsid w:val="00CD77AF"/>
    <w:rsid w:val="00CE003B"/>
    <w:rsid w:val="00CE11D7"/>
    <w:rsid w:val="00CE12AB"/>
    <w:rsid w:val="00CF0B5E"/>
    <w:rsid w:val="00CF0E20"/>
    <w:rsid w:val="00CF1E60"/>
    <w:rsid w:val="00CF2775"/>
    <w:rsid w:val="00CF2E25"/>
    <w:rsid w:val="00CF423F"/>
    <w:rsid w:val="00CF6F49"/>
    <w:rsid w:val="00D0171F"/>
    <w:rsid w:val="00D05D09"/>
    <w:rsid w:val="00D12491"/>
    <w:rsid w:val="00D1615E"/>
    <w:rsid w:val="00D16619"/>
    <w:rsid w:val="00D16A0C"/>
    <w:rsid w:val="00D21398"/>
    <w:rsid w:val="00D214B4"/>
    <w:rsid w:val="00D2339A"/>
    <w:rsid w:val="00D278F2"/>
    <w:rsid w:val="00D27B8A"/>
    <w:rsid w:val="00D32962"/>
    <w:rsid w:val="00D32B6E"/>
    <w:rsid w:val="00D41B17"/>
    <w:rsid w:val="00D41DB5"/>
    <w:rsid w:val="00D42F5A"/>
    <w:rsid w:val="00D52569"/>
    <w:rsid w:val="00D556C9"/>
    <w:rsid w:val="00D55B62"/>
    <w:rsid w:val="00D63C8A"/>
    <w:rsid w:val="00D66AAD"/>
    <w:rsid w:val="00D85D17"/>
    <w:rsid w:val="00D861AE"/>
    <w:rsid w:val="00DA1B7E"/>
    <w:rsid w:val="00DB180E"/>
    <w:rsid w:val="00DB7DAB"/>
    <w:rsid w:val="00DC75FE"/>
    <w:rsid w:val="00DD6975"/>
    <w:rsid w:val="00DE22F6"/>
    <w:rsid w:val="00DF1B74"/>
    <w:rsid w:val="00DF1BB3"/>
    <w:rsid w:val="00DF4772"/>
    <w:rsid w:val="00DF54E8"/>
    <w:rsid w:val="00E21360"/>
    <w:rsid w:val="00E223BE"/>
    <w:rsid w:val="00E25B14"/>
    <w:rsid w:val="00E32366"/>
    <w:rsid w:val="00E36E97"/>
    <w:rsid w:val="00E3713E"/>
    <w:rsid w:val="00E378BA"/>
    <w:rsid w:val="00E41213"/>
    <w:rsid w:val="00E47F99"/>
    <w:rsid w:val="00E573EF"/>
    <w:rsid w:val="00E706F4"/>
    <w:rsid w:val="00E81A73"/>
    <w:rsid w:val="00E82603"/>
    <w:rsid w:val="00E91D99"/>
    <w:rsid w:val="00E91E31"/>
    <w:rsid w:val="00E941F5"/>
    <w:rsid w:val="00E977AC"/>
    <w:rsid w:val="00EA1141"/>
    <w:rsid w:val="00EA349B"/>
    <w:rsid w:val="00EA5C87"/>
    <w:rsid w:val="00EB122C"/>
    <w:rsid w:val="00EB1F14"/>
    <w:rsid w:val="00EC43E3"/>
    <w:rsid w:val="00ED264F"/>
    <w:rsid w:val="00ED38E4"/>
    <w:rsid w:val="00ED6A26"/>
    <w:rsid w:val="00ED7E37"/>
    <w:rsid w:val="00EE0D2A"/>
    <w:rsid w:val="00EE3ACC"/>
    <w:rsid w:val="00EE6873"/>
    <w:rsid w:val="00EF7C01"/>
    <w:rsid w:val="00F0221E"/>
    <w:rsid w:val="00F07ACB"/>
    <w:rsid w:val="00F07EB9"/>
    <w:rsid w:val="00F20020"/>
    <w:rsid w:val="00F24145"/>
    <w:rsid w:val="00F27810"/>
    <w:rsid w:val="00F27FE6"/>
    <w:rsid w:val="00F31341"/>
    <w:rsid w:val="00F33FE0"/>
    <w:rsid w:val="00F347AE"/>
    <w:rsid w:val="00F435C2"/>
    <w:rsid w:val="00F45F7D"/>
    <w:rsid w:val="00F51405"/>
    <w:rsid w:val="00F530BA"/>
    <w:rsid w:val="00F547D1"/>
    <w:rsid w:val="00F54B74"/>
    <w:rsid w:val="00F60363"/>
    <w:rsid w:val="00F6143E"/>
    <w:rsid w:val="00F62E0B"/>
    <w:rsid w:val="00F636F2"/>
    <w:rsid w:val="00F72B06"/>
    <w:rsid w:val="00F83688"/>
    <w:rsid w:val="00F8478F"/>
    <w:rsid w:val="00F86D57"/>
    <w:rsid w:val="00F870DD"/>
    <w:rsid w:val="00F95D98"/>
    <w:rsid w:val="00FA393E"/>
    <w:rsid w:val="00FA478D"/>
    <w:rsid w:val="00FA4AFC"/>
    <w:rsid w:val="00FA5E0D"/>
    <w:rsid w:val="00FB50FE"/>
    <w:rsid w:val="00FC1819"/>
    <w:rsid w:val="00FC31C9"/>
    <w:rsid w:val="00FC384B"/>
    <w:rsid w:val="00FD1B41"/>
    <w:rsid w:val="00FE0227"/>
    <w:rsid w:val="00FE0D45"/>
    <w:rsid w:val="00FE52AC"/>
    <w:rsid w:val="00FE6720"/>
    <w:rsid w:val="00FE75FB"/>
    <w:rsid w:val="00FF1EF9"/>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8A4"/>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FA393E"/>
    <w:pPr>
      <w:spacing w:before="120"/>
    </w:pPr>
    <w:rPr>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FA393E"/>
    <w:rPr>
      <w:szCs w:val="20"/>
    </w:rPr>
  </w:style>
  <w:style w:type="character" w:styleId="FootnoteReference">
    <w:name w:val="footnote reference"/>
    <w:basedOn w:val="DefaultParagraphFont"/>
    <w:uiPriority w:val="99"/>
    <w:semiHidden/>
    <w:unhideWhenUsed/>
    <w:rsid w:val="006638A4"/>
    <w:rPr>
      <w:vertAlign w:val="superscript"/>
    </w:rPr>
  </w:style>
  <w:style w:type="character" w:styleId="CommentReference">
    <w:name w:val="annotation reference"/>
    <w:basedOn w:val="DefaultParagraphFont"/>
    <w:uiPriority w:val="99"/>
    <w:semiHidden/>
    <w:unhideWhenUsed/>
    <w:rsid w:val="006638A4"/>
    <w:rPr>
      <w:sz w:val="16"/>
      <w:szCs w:val="16"/>
    </w:rPr>
  </w:style>
  <w:style w:type="paragraph" w:styleId="CommentText">
    <w:name w:val="annotation text"/>
    <w:basedOn w:val="Normal"/>
    <w:link w:val="CommentTextChar"/>
    <w:uiPriority w:val="99"/>
    <w:semiHidden/>
    <w:unhideWhenUsed/>
    <w:rsid w:val="006638A4"/>
    <w:rPr>
      <w:sz w:val="20"/>
      <w:szCs w:val="20"/>
    </w:rPr>
  </w:style>
  <w:style w:type="character" w:customStyle="1" w:styleId="CommentTextChar">
    <w:name w:val="Comment Text Char"/>
    <w:basedOn w:val="DefaultParagraphFont"/>
    <w:link w:val="CommentText"/>
    <w:uiPriority w:val="99"/>
    <w:semiHidden/>
    <w:rsid w:val="006638A4"/>
    <w:rPr>
      <w:sz w:val="20"/>
      <w:szCs w:val="20"/>
    </w:rPr>
  </w:style>
  <w:style w:type="paragraph" w:styleId="BalloonText">
    <w:name w:val="Balloon Text"/>
    <w:basedOn w:val="Normal"/>
    <w:link w:val="BalloonTextChar"/>
    <w:uiPriority w:val="99"/>
    <w:semiHidden/>
    <w:unhideWhenUsed/>
    <w:rsid w:val="006638A4"/>
    <w:rPr>
      <w:rFonts w:ascii="Tahoma" w:hAnsi="Tahoma" w:cs="Tahoma"/>
      <w:sz w:val="16"/>
      <w:szCs w:val="16"/>
    </w:rPr>
  </w:style>
  <w:style w:type="character" w:customStyle="1" w:styleId="BalloonTextChar">
    <w:name w:val="Balloon Text Char"/>
    <w:basedOn w:val="DefaultParagraphFont"/>
    <w:link w:val="BalloonText"/>
    <w:uiPriority w:val="99"/>
    <w:semiHidden/>
    <w:rsid w:val="006638A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57E56"/>
    <w:rPr>
      <w:b/>
      <w:bCs/>
    </w:rPr>
  </w:style>
  <w:style w:type="character" w:customStyle="1" w:styleId="CommentSubjectChar">
    <w:name w:val="Comment Subject Char"/>
    <w:basedOn w:val="CommentTextChar"/>
    <w:link w:val="CommentSubject"/>
    <w:uiPriority w:val="99"/>
    <w:semiHidden/>
    <w:rsid w:val="00057E56"/>
    <w:rPr>
      <w:b/>
      <w:bCs/>
      <w:sz w:val="20"/>
      <w:szCs w:val="20"/>
    </w:rPr>
  </w:style>
  <w:style w:type="character" w:styleId="PageNumber">
    <w:name w:val="page number"/>
    <w:basedOn w:val="DefaultParagraphFont"/>
    <w:rsid w:val="000F1DC9"/>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0F1DC9"/>
    <w:rPr>
      <w:sz w:val="22"/>
    </w:rPr>
  </w:style>
  <w:style w:type="character" w:styleId="Hyperlink">
    <w:name w:val="Hyperlink"/>
    <w:basedOn w:val="DefaultParagraphFont"/>
    <w:uiPriority w:val="99"/>
    <w:unhideWhenUsed/>
    <w:rsid w:val="007C1844"/>
    <w:rPr>
      <w:rFonts w:cs="Times New Roman"/>
      <w:color w:val="0000FF" w:themeColor="hyperlink"/>
      <w:u w:val="single"/>
    </w:rPr>
  </w:style>
  <w:style w:type="paragraph" w:styleId="Revision">
    <w:name w:val="Revision"/>
    <w:hidden/>
    <w:uiPriority w:val="99"/>
    <w:semiHidden/>
    <w:rsid w:val="00B8366C"/>
    <w:pPr>
      <w:spacing w:after="0" w:line="240" w:lineRule="auto"/>
    </w:pPr>
  </w:style>
  <w:style w:type="paragraph" w:styleId="Header">
    <w:name w:val="header"/>
    <w:basedOn w:val="Normal"/>
    <w:link w:val="HeaderChar"/>
    <w:uiPriority w:val="99"/>
    <w:unhideWhenUsed/>
    <w:rsid w:val="00FA5E0D"/>
    <w:pPr>
      <w:tabs>
        <w:tab w:val="center" w:pos="4680"/>
        <w:tab w:val="right" w:pos="9360"/>
      </w:tabs>
    </w:pPr>
  </w:style>
  <w:style w:type="character" w:customStyle="1" w:styleId="HeaderChar">
    <w:name w:val="Header Char"/>
    <w:basedOn w:val="DefaultParagraphFont"/>
    <w:link w:val="Header"/>
    <w:uiPriority w:val="99"/>
    <w:rsid w:val="00FA5E0D"/>
  </w:style>
  <w:style w:type="paragraph" w:styleId="Footer">
    <w:name w:val="footer"/>
    <w:basedOn w:val="Normal"/>
    <w:link w:val="FooterChar"/>
    <w:uiPriority w:val="99"/>
    <w:unhideWhenUsed/>
    <w:rsid w:val="00FA5E0D"/>
    <w:pPr>
      <w:tabs>
        <w:tab w:val="center" w:pos="4680"/>
        <w:tab w:val="right" w:pos="9360"/>
      </w:tabs>
    </w:pPr>
  </w:style>
  <w:style w:type="character" w:customStyle="1" w:styleId="FooterChar">
    <w:name w:val="Footer Char"/>
    <w:basedOn w:val="DefaultParagraphFont"/>
    <w:link w:val="Footer"/>
    <w:uiPriority w:val="99"/>
    <w:rsid w:val="00FA5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8A4"/>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FA393E"/>
    <w:pPr>
      <w:spacing w:before="120"/>
    </w:pPr>
    <w:rPr>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FA393E"/>
    <w:rPr>
      <w:szCs w:val="20"/>
    </w:rPr>
  </w:style>
  <w:style w:type="character" w:styleId="FootnoteReference">
    <w:name w:val="footnote reference"/>
    <w:basedOn w:val="DefaultParagraphFont"/>
    <w:uiPriority w:val="99"/>
    <w:semiHidden/>
    <w:unhideWhenUsed/>
    <w:rsid w:val="006638A4"/>
    <w:rPr>
      <w:vertAlign w:val="superscript"/>
    </w:rPr>
  </w:style>
  <w:style w:type="character" w:styleId="CommentReference">
    <w:name w:val="annotation reference"/>
    <w:basedOn w:val="DefaultParagraphFont"/>
    <w:uiPriority w:val="99"/>
    <w:semiHidden/>
    <w:unhideWhenUsed/>
    <w:rsid w:val="006638A4"/>
    <w:rPr>
      <w:sz w:val="16"/>
      <w:szCs w:val="16"/>
    </w:rPr>
  </w:style>
  <w:style w:type="paragraph" w:styleId="CommentText">
    <w:name w:val="annotation text"/>
    <w:basedOn w:val="Normal"/>
    <w:link w:val="CommentTextChar"/>
    <w:uiPriority w:val="99"/>
    <w:semiHidden/>
    <w:unhideWhenUsed/>
    <w:rsid w:val="006638A4"/>
    <w:rPr>
      <w:sz w:val="20"/>
      <w:szCs w:val="20"/>
    </w:rPr>
  </w:style>
  <w:style w:type="character" w:customStyle="1" w:styleId="CommentTextChar">
    <w:name w:val="Comment Text Char"/>
    <w:basedOn w:val="DefaultParagraphFont"/>
    <w:link w:val="CommentText"/>
    <w:uiPriority w:val="99"/>
    <w:semiHidden/>
    <w:rsid w:val="006638A4"/>
    <w:rPr>
      <w:sz w:val="20"/>
      <w:szCs w:val="20"/>
    </w:rPr>
  </w:style>
  <w:style w:type="paragraph" w:styleId="BalloonText">
    <w:name w:val="Balloon Text"/>
    <w:basedOn w:val="Normal"/>
    <w:link w:val="BalloonTextChar"/>
    <w:uiPriority w:val="99"/>
    <w:semiHidden/>
    <w:unhideWhenUsed/>
    <w:rsid w:val="006638A4"/>
    <w:rPr>
      <w:rFonts w:ascii="Tahoma" w:hAnsi="Tahoma" w:cs="Tahoma"/>
      <w:sz w:val="16"/>
      <w:szCs w:val="16"/>
    </w:rPr>
  </w:style>
  <w:style w:type="character" w:customStyle="1" w:styleId="BalloonTextChar">
    <w:name w:val="Balloon Text Char"/>
    <w:basedOn w:val="DefaultParagraphFont"/>
    <w:link w:val="BalloonText"/>
    <w:uiPriority w:val="99"/>
    <w:semiHidden/>
    <w:rsid w:val="006638A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57E56"/>
    <w:rPr>
      <w:b/>
      <w:bCs/>
    </w:rPr>
  </w:style>
  <w:style w:type="character" w:customStyle="1" w:styleId="CommentSubjectChar">
    <w:name w:val="Comment Subject Char"/>
    <w:basedOn w:val="CommentTextChar"/>
    <w:link w:val="CommentSubject"/>
    <w:uiPriority w:val="99"/>
    <w:semiHidden/>
    <w:rsid w:val="00057E56"/>
    <w:rPr>
      <w:b/>
      <w:bCs/>
      <w:sz w:val="20"/>
      <w:szCs w:val="20"/>
    </w:rPr>
  </w:style>
  <w:style w:type="character" w:styleId="PageNumber">
    <w:name w:val="page number"/>
    <w:basedOn w:val="DefaultParagraphFont"/>
    <w:rsid w:val="000F1DC9"/>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0F1DC9"/>
    <w:rPr>
      <w:sz w:val="22"/>
    </w:rPr>
  </w:style>
  <w:style w:type="character" w:styleId="Hyperlink">
    <w:name w:val="Hyperlink"/>
    <w:basedOn w:val="DefaultParagraphFont"/>
    <w:uiPriority w:val="99"/>
    <w:unhideWhenUsed/>
    <w:rsid w:val="007C1844"/>
    <w:rPr>
      <w:rFonts w:cs="Times New Roman"/>
      <w:color w:val="0000FF" w:themeColor="hyperlink"/>
      <w:u w:val="single"/>
    </w:rPr>
  </w:style>
  <w:style w:type="paragraph" w:styleId="Revision">
    <w:name w:val="Revision"/>
    <w:hidden/>
    <w:uiPriority w:val="99"/>
    <w:semiHidden/>
    <w:rsid w:val="00B8366C"/>
    <w:pPr>
      <w:spacing w:after="0" w:line="240" w:lineRule="auto"/>
    </w:pPr>
  </w:style>
  <w:style w:type="paragraph" w:styleId="Header">
    <w:name w:val="header"/>
    <w:basedOn w:val="Normal"/>
    <w:link w:val="HeaderChar"/>
    <w:uiPriority w:val="99"/>
    <w:unhideWhenUsed/>
    <w:rsid w:val="00FA5E0D"/>
    <w:pPr>
      <w:tabs>
        <w:tab w:val="center" w:pos="4680"/>
        <w:tab w:val="right" w:pos="9360"/>
      </w:tabs>
    </w:pPr>
  </w:style>
  <w:style w:type="character" w:customStyle="1" w:styleId="HeaderChar">
    <w:name w:val="Header Char"/>
    <w:basedOn w:val="DefaultParagraphFont"/>
    <w:link w:val="Header"/>
    <w:uiPriority w:val="99"/>
    <w:rsid w:val="00FA5E0D"/>
  </w:style>
  <w:style w:type="paragraph" w:styleId="Footer">
    <w:name w:val="footer"/>
    <w:basedOn w:val="Normal"/>
    <w:link w:val="FooterChar"/>
    <w:uiPriority w:val="99"/>
    <w:unhideWhenUsed/>
    <w:rsid w:val="00FA5E0D"/>
    <w:pPr>
      <w:tabs>
        <w:tab w:val="center" w:pos="4680"/>
        <w:tab w:val="right" w:pos="9360"/>
      </w:tabs>
    </w:pPr>
  </w:style>
  <w:style w:type="character" w:customStyle="1" w:styleId="FooterChar">
    <w:name w:val="Footer Char"/>
    <w:basedOn w:val="DefaultParagraphFont"/>
    <w:link w:val="Footer"/>
    <w:uiPriority w:val="99"/>
    <w:rsid w:val="00FA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2014-02-06T08:00:00+00:00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346C2D-136E-42CC-90DB-318FD707E80C}"/>
</file>

<file path=customXml/itemProps2.xml><?xml version="1.0" encoding="utf-8"?>
<ds:datastoreItem xmlns:ds="http://schemas.openxmlformats.org/officeDocument/2006/customXml" ds:itemID="{8130CDDE-AA90-4665-A091-06E12E3F20C9}"/>
</file>

<file path=customXml/itemProps3.xml><?xml version="1.0" encoding="utf-8"?>
<ds:datastoreItem xmlns:ds="http://schemas.openxmlformats.org/officeDocument/2006/customXml" ds:itemID="{CAB482FD-25C0-4C11-A2E8-55159DA870E3}"/>
</file>

<file path=customXml/itemProps4.xml><?xml version="1.0" encoding="utf-8"?>
<ds:datastoreItem xmlns:ds="http://schemas.openxmlformats.org/officeDocument/2006/customXml" ds:itemID="{0A98444E-EBE6-4519-969B-42267B871C4B}"/>
</file>

<file path=customXml/itemProps5.xml><?xml version="1.0" encoding="utf-8"?>
<ds:datastoreItem xmlns:ds="http://schemas.openxmlformats.org/officeDocument/2006/customXml" ds:itemID="{88EF4CCE-F657-4207-A781-8FF4C58D4B8C}"/>
</file>

<file path=docProps/app.xml><?xml version="1.0" encoding="utf-8"?>
<Properties xmlns="http://schemas.openxmlformats.org/officeDocument/2006/extended-properties" xmlns:vt="http://schemas.openxmlformats.org/officeDocument/2006/docPropsVTypes">
  <Template>Normal.dotm</Template>
  <TotalTime>0</TotalTime>
  <Pages>15</Pages>
  <Words>4336</Words>
  <Characters>24717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2014-02-04T16:58:00Z</dcterms:created>
  <dcterms:modified xsi:type="dcterms:W3CDTF">2014-02-06T20:09:00Z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