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2188" w14:textId="77777777" w:rsidR="00146A74" w:rsidRPr="00146A74" w:rsidRDefault="00146A74" w:rsidP="00146A74">
      <w:pPr>
        <w:spacing w:after="120" w:line="240" w:lineRule="atLeast"/>
        <w:jc w:val="center"/>
        <w:textAlignment w:val="baseline"/>
        <w:outlineLvl w:val="0"/>
        <w:rPr>
          <w:rFonts w:ascii="Times New Roman" w:eastAsia="Times New Roman" w:hAnsi="Times New Roman" w:cs="Times New Roman"/>
          <w:b/>
          <w:bCs/>
          <w:kern w:val="36"/>
          <w:sz w:val="60"/>
          <w:szCs w:val="60"/>
        </w:rPr>
      </w:pPr>
      <w:r w:rsidRPr="00146A74">
        <w:rPr>
          <w:rFonts w:ascii="Times New Roman" w:eastAsia="Times New Roman" w:hAnsi="Times New Roman" w:cs="Times New Roman"/>
          <w:b/>
          <w:bCs/>
          <w:kern w:val="36"/>
          <w:sz w:val="60"/>
          <w:szCs w:val="60"/>
        </w:rPr>
        <w:t>Is Inflation a Risk? Not Now, but Some See Danger Ahead</w:t>
      </w:r>
    </w:p>
    <w:p w14:paraId="64B24342" w14:textId="77777777" w:rsidR="00146A74" w:rsidRPr="00146A74" w:rsidRDefault="00146A74" w:rsidP="00146A74">
      <w:pPr>
        <w:spacing w:line="420" w:lineRule="atLeast"/>
        <w:jc w:val="center"/>
        <w:textAlignment w:val="baseline"/>
        <w:outlineLvl w:val="1"/>
        <w:rPr>
          <w:rFonts w:ascii="Arial" w:eastAsia="Times New Roman" w:hAnsi="Arial" w:cs="Arial"/>
          <w:color w:val="666666"/>
          <w:spacing w:val="-3"/>
          <w:sz w:val="30"/>
          <w:szCs w:val="30"/>
        </w:rPr>
      </w:pPr>
      <w:r w:rsidRPr="00146A74">
        <w:rPr>
          <w:rFonts w:ascii="Arial" w:eastAsia="Times New Roman" w:hAnsi="Arial" w:cs="Arial"/>
          <w:color w:val="666666"/>
          <w:spacing w:val="-3"/>
          <w:sz w:val="30"/>
          <w:szCs w:val="30"/>
        </w:rPr>
        <w:t>Though slack in the economy and a vigilant Fed currently keep prices well in check, some economists say political pressure and new emphasis on maximizing employment could test central bank’s resolve</w:t>
      </w:r>
    </w:p>
    <w:p w14:paraId="25CB27B3" w14:textId="77777777" w:rsidR="00146A74" w:rsidRPr="00146A74" w:rsidRDefault="00146A74" w:rsidP="00146A74">
      <w:pPr>
        <w:spacing w:before="90" w:after="225" w:line="300" w:lineRule="atLeast"/>
        <w:jc w:val="center"/>
        <w:textAlignment w:val="baseline"/>
        <w:outlineLvl w:val="3"/>
        <w:rPr>
          <w:rFonts w:ascii="Helvetica" w:eastAsia="Times New Roman" w:hAnsi="Helvetica" w:cs="Arial"/>
          <w:color w:val="333333"/>
          <w:sz w:val="23"/>
          <w:szCs w:val="23"/>
        </w:rPr>
      </w:pPr>
      <w:r w:rsidRPr="00146A74">
        <w:rPr>
          <w:rFonts w:ascii="Helvetica" w:eastAsia="Times New Roman" w:hAnsi="Helvetica" w:cs="Arial"/>
          <w:color w:val="333333"/>
          <w:sz w:val="23"/>
          <w:szCs w:val="23"/>
        </w:rPr>
        <w:t>Inflation remains under Fed target</w:t>
      </w:r>
    </w:p>
    <w:p w14:paraId="7DBEC701" w14:textId="16CA1FF3" w:rsidR="00146A74" w:rsidRPr="00146A74" w:rsidRDefault="00146A74" w:rsidP="00146A74">
      <w:pPr>
        <w:spacing w:after="0" w:line="240" w:lineRule="auto"/>
        <w:jc w:val="center"/>
        <w:textAlignment w:val="baseline"/>
        <w:rPr>
          <w:rFonts w:ascii="Arial" w:eastAsia="Times New Roman" w:hAnsi="Arial" w:cs="Arial"/>
          <w:color w:val="333333"/>
          <w:sz w:val="24"/>
          <w:szCs w:val="24"/>
        </w:rPr>
      </w:pPr>
      <w:r w:rsidRPr="00146A74">
        <w:rPr>
          <w:rFonts w:ascii="Arial" w:eastAsia="Times New Roman" w:hAnsi="Arial" w:cs="Arial"/>
          <w:noProof/>
          <w:color w:val="333333"/>
          <w:sz w:val="24"/>
          <w:szCs w:val="24"/>
        </w:rPr>
        <w:drawing>
          <wp:inline distT="0" distB="0" distL="0" distR="0" wp14:anchorId="165A92D8" wp14:editId="5D22B016">
            <wp:extent cx="5943600" cy="31756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FLATIONRISK_header-_700px-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75635"/>
                    </a:xfrm>
                    <a:prstGeom prst="rect">
                      <a:avLst/>
                    </a:prstGeom>
                    <a:noFill/>
                    <a:ln>
                      <a:noFill/>
                    </a:ln>
                  </pic:spPr>
                </pic:pic>
              </a:graphicData>
            </a:graphic>
          </wp:inline>
        </w:drawing>
      </w:r>
    </w:p>
    <w:p w14:paraId="1AE56E6C"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14</w:t>
      </w:r>
    </w:p>
    <w:p w14:paraId="6EC9DEDA" w14:textId="77777777" w:rsidR="00146A74" w:rsidRPr="00146A74" w:rsidRDefault="00146A74" w:rsidP="00146A74">
      <w:pPr>
        <w:spacing w:after="0" w:line="240" w:lineRule="atLeas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w:t>
      </w:r>
    </w:p>
    <w:p w14:paraId="5177452F"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12</w:t>
      </w:r>
    </w:p>
    <w:p w14:paraId="67A5FCCE"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10</w:t>
      </w:r>
    </w:p>
    <w:p w14:paraId="65E057C8"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8</w:t>
      </w:r>
    </w:p>
    <w:p w14:paraId="6A94718A"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6</w:t>
      </w:r>
    </w:p>
    <w:p w14:paraId="5BD4ABD3"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4</w:t>
      </w:r>
    </w:p>
    <w:p w14:paraId="08D09EB0" w14:textId="77777777" w:rsidR="00146A74" w:rsidRPr="00146A74" w:rsidRDefault="00146A74" w:rsidP="00146A74">
      <w:pPr>
        <w:spacing w:after="0" w:line="270" w:lineRule="atLeast"/>
        <w:textAlignment w:val="baseline"/>
        <w:rPr>
          <w:rFonts w:ascii="Helvetica" w:eastAsia="Times New Roman" w:hAnsi="Helvetica" w:cs="Arial"/>
          <w:color w:val="333333"/>
          <w:sz w:val="23"/>
          <w:szCs w:val="23"/>
        </w:rPr>
      </w:pPr>
      <w:r w:rsidRPr="00146A74">
        <w:rPr>
          <w:rFonts w:ascii="Helvetica" w:eastAsia="Times New Roman" w:hAnsi="Helvetica" w:cs="Arial"/>
          <w:color w:val="333333"/>
          <w:sz w:val="23"/>
          <w:szCs w:val="23"/>
        </w:rPr>
        <w:t>Federal Reserve target</w:t>
      </w:r>
    </w:p>
    <w:p w14:paraId="46648208"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2</w:t>
      </w:r>
    </w:p>
    <w:p w14:paraId="18DD3A4F" w14:textId="77777777" w:rsidR="00146A74" w:rsidRPr="00146A74" w:rsidRDefault="00146A74" w:rsidP="00146A74">
      <w:pPr>
        <w:spacing w:after="0" w:line="270" w:lineRule="atLeast"/>
        <w:textAlignment w:val="baseline"/>
        <w:rPr>
          <w:rFonts w:ascii="Helvetica" w:eastAsia="Times New Roman" w:hAnsi="Helvetica" w:cs="Arial"/>
          <w:color w:val="333333"/>
          <w:sz w:val="23"/>
          <w:szCs w:val="23"/>
        </w:rPr>
      </w:pPr>
      <w:r w:rsidRPr="00146A74">
        <w:rPr>
          <w:rFonts w:ascii="Helvetica" w:eastAsia="Times New Roman" w:hAnsi="Helvetica" w:cs="Arial"/>
          <w:color w:val="333333"/>
          <w:sz w:val="23"/>
          <w:szCs w:val="23"/>
        </w:rPr>
        <w:t>Inflation, excluding</w:t>
      </w:r>
    </w:p>
    <w:p w14:paraId="7A12B486" w14:textId="77777777" w:rsidR="00146A74" w:rsidRPr="00146A74" w:rsidRDefault="00146A74" w:rsidP="00146A74">
      <w:pPr>
        <w:spacing w:after="0" w:line="270" w:lineRule="atLeast"/>
        <w:textAlignment w:val="baseline"/>
        <w:rPr>
          <w:rFonts w:ascii="Helvetica" w:eastAsia="Times New Roman" w:hAnsi="Helvetica" w:cs="Arial"/>
          <w:color w:val="333333"/>
          <w:sz w:val="23"/>
          <w:szCs w:val="23"/>
        </w:rPr>
      </w:pPr>
      <w:r w:rsidRPr="00146A74">
        <w:rPr>
          <w:rFonts w:ascii="Helvetica" w:eastAsia="Times New Roman" w:hAnsi="Helvetica" w:cs="Arial"/>
          <w:color w:val="333333"/>
          <w:sz w:val="23"/>
          <w:szCs w:val="23"/>
        </w:rPr>
        <w:t>food and energy</w:t>
      </w:r>
    </w:p>
    <w:p w14:paraId="3AA471FD"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0</w:t>
      </w:r>
    </w:p>
    <w:p w14:paraId="51B5D3BF" w14:textId="77777777" w:rsidR="00146A74" w:rsidRPr="00146A74" w:rsidRDefault="00146A74" w:rsidP="00146A74">
      <w:pPr>
        <w:spacing w:after="0" w:line="270" w:lineRule="atLeast"/>
        <w:textAlignment w:val="baseline"/>
        <w:rPr>
          <w:rFonts w:ascii="Helvetica" w:eastAsia="Times New Roman" w:hAnsi="Helvetica" w:cs="Arial"/>
          <w:color w:val="333333"/>
          <w:sz w:val="23"/>
          <w:szCs w:val="23"/>
        </w:rPr>
      </w:pPr>
      <w:r w:rsidRPr="00146A74">
        <w:rPr>
          <w:rFonts w:ascii="Helvetica" w:eastAsia="Times New Roman" w:hAnsi="Helvetica" w:cs="Arial"/>
          <w:color w:val="333333"/>
          <w:sz w:val="23"/>
          <w:szCs w:val="23"/>
        </w:rPr>
        <w:t>Overall inflation*</w:t>
      </w:r>
    </w:p>
    <w:p w14:paraId="47892240"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–2</w:t>
      </w:r>
    </w:p>
    <w:p w14:paraId="72F3BF3F"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1960</w:t>
      </w:r>
    </w:p>
    <w:p w14:paraId="0BFCD777"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’70</w:t>
      </w:r>
    </w:p>
    <w:p w14:paraId="7DE2A234"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’80</w:t>
      </w:r>
    </w:p>
    <w:p w14:paraId="7A75AB02"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’90</w:t>
      </w:r>
    </w:p>
    <w:p w14:paraId="0F2E7154"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lastRenderedPageBreak/>
        <w:t>2000</w:t>
      </w:r>
    </w:p>
    <w:p w14:paraId="03BE51E6"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’10</w:t>
      </w:r>
    </w:p>
    <w:p w14:paraId="3758A8BE"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’20</w:t>
      </w:r>
    </w:p>
    <w:p w14:paraId="5F4E3FBD" w14:textId="77777777" w:rsidR="00146A74" w:rsidRPr="00146A74" w:rsidRDefault="00146A74" w:rsidP="00146A74">
      <w:pPr>
        <w:spacing w:after="0" w:line="255" w:lineRule="atLeast"/>
        <w:jc w:val="center"/>
        <w:textAlignment w:val="baseline"/>
        <w:rPr>
          <w:rFonts w:ascii="Arial" w:eastAsia="Times New Roman" w:hAnsi="Arial" w:cs="Arial"/>
          <w:color w:val="666666"/>
          <w:sz w:val="20"/>
          <w:szCs w:val="20"/>
        </w:rPr>
      </w:pPr>
      <w:r w:rsidRPr="00146A74">
        <w:rPr>
          <w:rFonts w:ascii="Arial" w:eastAsia="Times New Roman" w:hAnsi="Arial" w:cs="Arial"/>
          <w:color w:val="666666"/>
          <w:sz w:val="20"/>
          <w:szCs w:val="20"/>
        </w:rPr>
        <w:t>*Annual change in price index of personal consumption expenditures</w:t>
      </w:r>
    </w:p>
    <w:p w14:paraId="57F010C6" w14:textId="77777777" w:rsidR="00146A74" w:rsidRPr="00146A74" w:rsidRDefault="00146A74" w:rsidP="00146A74">
      <w:pPr>
        <w:spacing w:line="255" w:lineRule="atLeast"/>
        <w:jc w:val="center"/>
        <w:textAlignment w:val="baseline"/>
        <w:rPr>
          <w:rFonts w:ascii="Arial" w:eastAsia="Times New Roman" w:hAnsi="Arial" w:cs="Arial"/>
          <w:color w:val="666666"/>
          <w:sz w:val="20"/>
          <w:szCs w:val="20"/>
        </w:rPr>
      </w:pPr>
      <w:r w:rsidRPr="00146A74">
        <w:rPr>
          <w:rFonts w:ascii="Arial" w:eastAsia="Times New Roman" w:hAnsi="Arial" w:cs="Arial"/>
          <w:color w:val="666666"/>
          <w:sz w:val="20"/>
          <w:szCs w:val="20"/>
        </w:rPr>
        <w:t>Sources: U.S. Commerce Dept. (inflation), Federal Reserve (target)</w:t>
      </w:r>
    </w:p>
    <w:p w14:paraId="2FC050FA" w14:textId="77777777" w:rsidR="00146A74" w:rsidRPr="00146A74" w:rsidRDefault="00146A74" w:rsidP="00146A74">
      <w:pPr>
        <w:spacing w:after="0" w:line="240" w:lineRule="auto"/>
        <w:textAlignment w:val="baseline"/>
        <w:rPr>
          <w:rFonts w:ascii="Arial" w:eastAsia="Times New Roman" w:hAnsi="Arial" w:cs="Arial"/>
          <w:i/>
          <w:iCs/>
          <w:color w:val="333333"/>
          <w:sz w:val="24"/>
          <w:szCs w:val="24"/>
        </w:rPr>
      </w:pPr>
      <w:r w:rsidRPr="00146A74">
        <w:rPr>
          <w:rFonts w:ascii="Arial" w:eastAsia="Times New Roman" w:hAnsi="Arial" w:cs="Arial"/>
          <w:i/>
          <w:iCs/>
          <w:color w:val="333333"/>
          <w:sz w:val="24"/>
          <w:szCs w:val="24"/>
        </w:rPr>
        <w:t>By </w:t>
      </w:r>
    </w:p>
    <w:p w14:paraId="7FEF4083" w14:textId="77777777" w:rsidR="00146A74" w:rsidRPr="00146A74" w:rsidRDefault="00146A74" w:rsidP="00146A74">
      <w:pPr>
        <w:spacing w:after="0" w:line="240" w:lineRule="auto"/>
        <w:textAlignment w:val="baseline"/>
        <w:rPr>
          <w:rFonts w:ascii="Arial" w:eastAsia="Times New Roman" w:hAnsi="Arial" w:cs="Arial"/>
          <w:color w:val="333333"/>
          <w:sz w:val="24"/>
          <w:szCs w:val="24"/>
        </w:rPr>
      </w:pPr>
      <w:r w:rsidRPr="00146A74">
        <w:rPr>
          <w:rFonts w:ascii="Arial" w:eastAsia="Times New Roman" w:hAnsi="Arial" w:cs="Arial"/>
          <w:color w:val="333333"/>
          <w:sz w:val="24"/>
          <w:szCs w:val="24"/>
        </w:rPr>
        <w:t>Greg Ip</w:t>
      </w:r>
    </w:p>
    <w:p w14:paraId="188ADC8D" w14:textId="77777777" w:rsidR="00146A74" w:rsidRPr="00146A74" w:rsidRDefault="00146A74" w:rsidP="00146A74">
      <w:pPr>
        <w:spacing w:line="240" w:lineRule="auto"/>
        <w:textAlignment w:val="baseline"/>
        <w:rPr>
          <w:rFonts w:ascii="Arial" w:eastAsia="Times New Roman" w:hAnsi="Arial" w:cs="Arial"/>
          <w:color w:val="333333"/>
          <w:sz w:val="24"/>
          <w:szCs w:val="24"/>
        </w:rPr>
      </w:pPr>
      <w:r w:rsidRPr="00146A74">
        <w:rPr>
          <w:rFonts w:ascii="Arial" w:eastAsia="Times New Roman" w:hAnsi="Arial" w:cs="Arial"/>
          <w:color w:val="333333"/>
          <w:sz w:val="24"/>
          <w:szCs w:val="24"/>
        </w:rPr>
        <w:t>March 1, 2021 11:09 am ET</w:t>
      </w:r>
    </w:p>
    <w:p w14:paraId="223BC38C" w14:textId="77777777" w:rsidR="00146A74" w:rsidRPr="00146A74" w:rsidRDefault="00146A74" w:rsidP="00146A74">
      <w:pPr>
        <w:numPr>
          <w:ilvl w:val="1"/>
          <w:numId w:val="1"/>
        </w:numPr>
        <w:spacing w:after="0" w:line="240" w:lineRule="auto"/>
        <w:ind w:left="2550"/>
        <w:textAlignment w:val="baseline"/>
        <w:rPr>
          <w:rFonts w:ascii="Arial Narrow" w:eastAsia="Times New Roman" w:hAnsi="Arial Narrow" w:cs="Arial"/>
          <w:color w:val="333333"/>
          <w:sz w:val="18"/>
          <w:szCs w:val="18"/>
        </w:rPr>
      </w:pPr>
      <w:r w:rsidRPr="00146A74">
        <w:rPr>
          <w:rFonts w:ascii="Arial Narrow" w:eastAsia="Times New Roman" w:hAnsi="Arial Narrow" w:cs="Arial"/>
          <w:caps/>
          <w:color w:val="222222"/>
          <w:sz w:val="18"/>
          <w:szCs w:val="18"/>
          <w:bdr w:val="none" w:sz="0" w:space="0" w:color="auto" w:frame="1"/>
        </w:rPr>
        <w:t>SAVED</w:t>
      </w:r>
    </w:p>
    <w:p w14:paraId="69C99FC8" w14:textId="77777777" w:rsidR="00146A74" w:rsidRPr="00146A74" w:rsidRDefault="00146A74" w:rsidP="00146A74">
      <w:pPr>
        <w:numPr>
          <w:ilvl w:val="1"/>
          <w:numId w:val="1"/>
        </w:numPr>
        <w:spacing w:after="0" w:line="240" w:lineRule="auto"/>
        <w:ind w:left="2550"/>
        <w:textAlignment w:val="baseline"/>
        <w:rPr>
          <w:rFonts w:ascii="Arial Narrow" w:eastAsia="Times New Roman" w:hAnsi="Arial Narrow" w:cs="Arial"/>
          <w:color w:val="333333"/>
          <w:sz w:val="18"/>
          <w:szCs w:val="18"/>
        </w:rPr>
      </w:pPr>
      <w:r w:rsidRPr="00146A74">
        <w:rPr>
          <w:rFonts w:ascii="Arial Narrow" w:eastAsia="Times New Roman" w:hAnsi="Arial Narrow" w:cs="Arial"/>
          <w:caps/>
          <w:color w:val="666666"/>
          <w:sz w:val="18"/>
          <w:szCs w:val="18"/>
          <w:bdr w:val="none" w:sz="0" w:space="0" w:color="auto" w:frame="1"/>
        </w:rPr>
        <w:t>SHARE</w:t>
      </w:r>
    </w:p>
    <w:p w14:paraId="7703B842" w14:textId="77777777" w:rsidR="00146A74" w:rsidRPr="00146A74" w:rsidRDefault="00146A74" w:rsidP="00146A74">
      <w:pPr>
        <w:numPr>
          <w:ilvl w:val="1"/>
          <w:numId w:val="1"/>
        </w:numPr>
        <w:spacing w:after="0" w:line="240" w:lineRule="auto"/>
        <w:ind w:left="2550"/>
        <w:textAlignment w:val="baseline"/>
        <w:rPr>
          <w:rFonts w:ascii="Arial Narrow" w:eastAsia="Times New Roman" w:hAnsi="Arial Narrow" w:cs="Arial"/>
          <w:color w:val="333333"/>
          <w:sz w:val="18"/>
          <w:szCs w:val="18"/>
        </w:rPr>
      </w:pPr>
      <w:r w:rsidRPr="00146A74">
        <w:rPr>
          <w:rFonts w:ascii="Arial Narrow" w:eastAsia="Times New Roman" w:hAnsi="Arial Narrow" w:cs="Arial"/>
          <w:caps/>
          <w:color w:val="666666"/>
          <w:sz w:val="18"/>
          <w:szCs w:val="18"/>
          <w:bdr w:val="none" w:sz="0" w:space="0" w:color="auto" w:frame="1"/>
        </w:rPr>
        <w:t>TEXT</w:t>
      </w:r>
    </w:p>
    <w:p w14:paraId="64C0BECD" w14:textId="77777777" w:rsidR="00146A74" w:rsidRPr="00146A74" w:rsidRDefault="00146A74" w:rsidP="00146A74">
      <w:pPr>
        <w:numPr>
          <w:ilvl w:val="1"/>
          <w:numId w:val="1"/>
        </w:numPr>
        <w:spacing w:after="0" w:line="240" w:lineRule="auto"/>
        <w:ind w:left="2550"/>
        <w:textAlignment w:val="baseline"/>
        <w:rPr>
          <w:rFonts w:ascii="Times New Roman" w:eastAsia="Times New Roman" w:hAnsi="Times New Roman" w:cs="Times New Roman"/>
          <w:color w:val="0000FF"/>
          <w:sz w:val="24"/>
          <w:szCs w:val="24"/>
        </w:rPr>
      </w:pPr>
      <w:r w:rsidRPr="00146A74">
        <w:rPr>
          <w:rFonts w:ascii="Arial Narrow" w:eastAsia="Times New Roman" w:hAnsi="Arial Narrow" w:cs="Arial"/>
          <w:color w:val="333333"/>
          <w:sz w:val="18"/>
          <w:szCs w:val="18"/>
        </w:rPr>
        <w:fldChar w:fldCharType="begin"/>
      </w:r>
      <w:r w:rsidRPr="00146A74">
        <w:rPr>
          <w:rFonts w:ascii="Arial Narrow" w:eastAsia="Times New Roman" w:hAnsi="Arial Narrow" w:cs="Arial"/>
          <w:color w:val="333333"/>
          <w:sz w:val="18"/>
          <w:szCs w:val="18"/>
        </w:rPr>
        <w:instrText xml:space="preserve"> HYPERLINK "https://www.wsj.com/articles/is-inflation-a-risk-not-now-but-some-see-danger-ahead-11614614962?st=qxm764gb5sio5ge&amp;reflink=article_email_share" \l "comments_sector" </w:instrText>
      </w:r>
      <w:r w:rsidRPr="00146A74">
        <w:rPr>
          <w:rFonts w:ascii="Arial Narrow" w:eastAsia="Times New Roman" w:hAnsi="Arial Narrow" w:cs="Arial"/>
          <w:color w:val="333333"/>
          <w:sz w:val="18"/>
          <w:szCs w:val="18"/>
        </w:rPr>
        <w:fldChar w:fldCharType="separate"/>
      </w:r>
    </w:p>
    <w:p w14:paraId="51649E01" w14:textId="77777777" w:rsidR="00146A74" w:rsidRPr="00146A74" w:rsidRDefault="00146A74" w:rsidP="00146A74">
      <w:pPr>
        <w:spacing w:line="240" w:lineRule="auto"/>
        <w:textAlignment w:val="baseline"/>
        <w:rPr>
          <w:rFonts w:ascii="Times New Roman" w:eastAsia="Times New Roman" w:hAnsi="Times New Roman" w:cs="Times New Roman"/>
          <w:color w:val="333333"/>
          <w:sz w:val="24"/>
          <w:szCs w:val="24"/>
        </w:rPr>
      </w:pPr>
      <w:r w:rsidRPr="00146A74">
        <w:rPr>
          <w:rFonts w:ascii="Arial Narrow" w:eastAsia="Times New Roman" w:hAnsi="Arial Narrow" w:cs="Arial"/>
          <w:caps/>
          <w:color w:val="666666"/>
          <w:sz w:val="18"/>
          <w:szCs w:val="18"/>
          <w:bdr w:val="none" w:sz="0" w:space="0" w:color="auto" w:frame="1"/>
        </w:rPr>
        <w:t>436 RESPONSES</w:t>
      </w:r>
      <w:r w:rsidRPr="00146A74">
        <w:rPr>
          <w:rFonts w:ascii="Arial Narrow" w:eastAsia="Times New Roman" w:hAnsi="Arial Narrow" w:cs="Arial"/>
          <w:color w:val="333333"/>
          <w:sz w:val="18"/>
          <w:szCs w:val="18"/>
        </w:rPr>
        <w:fldChar w:fldCharType="end"/>
      </w:r>
    </w:p>
    <w:p w14:paraId="1C0E7CE8" w14:textId="77777777" w:rsidR="00146A74" w:rsidRPr="00146A74" w:rsidRDefault="00146A74" w:rsidP="00146A74">
      <w:pPr>
        <w:spacing w:after="0" w:line="300" w:lineRule="atLeast"/>
        <w:textAlignment w:val="top"/>
        <w:rPr>
          <w:rFonts w:ascii="Helvetica" w:eastAsia="Times New Roman" w:hAnsi="Helvetica" w:cs="Arial"/>
          <w:color w:val="555555"/>
          <w:sz w:val="21"/>
          <w:szCs w:val="21"/>
        </w:rPr>
      </w:pPr>
      <w:r w:rsidRPr="00146A74">
        <w:rPr>
          <w:rFonts w:ascii="Helvetica" w:eastAsia="Times New Roman" w:hAnsi="Helvetica" w:cs="Arial"/>
          <w:color w:val="555555"/>
          <w:sz w:val="21"/>
          <w:szCs w:val="21"/>
        </w:rPr>
        <w:t>Listen to this article</w:t>
      </w:r>
    </w:p>
    <w:p w14:paraId="72DAA360" w14:textId="77777777" w:rsidR="00146A74" w:rsidRPr="00146A74" w:rsidRDefault="00146A74" w:rsidP="00146A74">
      <w:pPr>
        <w:spacing w:after="0" w:line="300" w:lineRule="atLeast"/>
        <w:textAlignment w:val="baseline"/>
        <w:rPr>
          <w:rFonts w:ascii="Helvetica" w:eastAsia="Times New Roman" w:hAnsi="Helvetica" w:cs="Arial"/>
          <w:color w:val="555555"/>
          <w:sz w:val="21"/>
          <w:szCs w:val="21"/>
        </w:rPr>
      </w:pPr>
      <w:r w:rsidRPr="00146A74">
        <w:rPr>
          <w:rFonts w:ascii="Helvetica" w:eastAsia="Times New Roman" w:hAnsi="Helvetica" w:cs="Arial"/>
          <w:color w:val="555555"/>
          <w:sz w:val="21"/>
          <w:szCs w:val="21"/>
        </w:rPr>
        <w:t>15 minutes</w:t>
      </w:r>
    </w:p>
    <w:p w14:paraId="48BA8493" w14:textId="77777777" w:rsidR="00146A74" w:rsidRPr="00146A74" w:rsidRDefault="00146A74" w:rsidP="00146A74">
      <w:pPr>
        <w:spacing w:after="0" w:line="240" w:lineRule="auto"/>
        <w:textAlignment w:val="baseline"/>
        <w:rPr>
          <w:rFonts w:ascii="Helvetica" w:eastAsia="Times New Roman" w:hAnsi="Helvetica" w:cs="Arial"/>
          <w:color w:val="888888"/>
          <w:sz w:val="18"/>
          <w:szCs w:val="18"/>
        </w:rPr>
      </w:pPr>
      <w:r w:rsidRPr="00146A74">
        <w:rPr>
          <w:rFonts w:ascii="Helvetica" w:eastAsia="Times New Roman" w:hAnsi="Helvetica" w:cs="Arial"/>
          <w:color w:val="888888"/>
          <w:sz w:val="18"/>
          <w:szCs w:val="18"/>
        </w:rPr>
        <w:t>00:00 / 15:04</w:t>
      </w:r>
    </w:p>
    <w:p w14:paraId="367CC80E" w14:textId="77777777" w:rsidR="00146A74" w:rsidRPr="00146A74" w:rsidRDefault="00146A74" w:rsidP="00146A74">
      <w:pPr>
        <w:spacing w:after="0" w:line="240" w:lineRule="auto"/>
        <w:jc w:val="center"/>
        <w:textAlignment w:val="baseline"/>
        <w:rPr>
          <w:rFonts w:ascii="Helvetica" w:eastAsia="Times New Roman" w:hAnsi="Helvetica" w:cs="Arial"/>
          <w:color w:val="888888"/>
          <w:sz w:val="18"/>
          <w:szCs w:val="18"/>
        </w:rPr>
      </w:pPr>
      <w:r w:rsidRPr="00146A74">
        <w:rPr>
          <w:rFonts w:ascii="Helvetica" w:eastAsia="Times New Roman" w:hAnsi="Helvetica" w:cs="Arial"/>
          <w:color w:val="888888"/>
          <w:sz w:val="18"/>
          <w:szCs w:val="18"/>
        </w:rPr>
        <w:t>1x</w:t>
      </w:r>
    </w:p>
    <w:p w14:paraId="6C1393F4" w14:textId="77777777" w:rsidR="00146A74" w:rsidRPr="00146A74" w:rsidRDefault="00146A74" w:rsidP="00146A74">
      <w:pPr>
        <w:spacing w:line="240" w:lineRule="atLeast"/>
        <w:jc w:val="center"/>
        <w:textAlignment w:val="baseline"/>
        <w:rPr>
          <w:rFonts w:ascii="Helvetica" w:eastAsia="Times New Roman" w:hAnsi="Helvetica" w:cs="Arial"/>
          <w:color w:val="555555"/>
          <w:sz w:val="20"/>
          <w:szCs w:val="20"/>
        </w:rPr>
      </w:pPr>
      <w:r w:rsidRPr="00146A74">
        <w:rPr>
          <w:rFonts w:ascii="Helvetica" w:eastAsia="Times New Roman" w:hAnsi="Helvetica" w:cs="Arial"/>
          <w:color w:val="555555"/>
          <w:sz w:val="20"/>
          <w:szCs w:val="20"/>
        </w:rPr>
        <w:br/>
      </w:r>
    </w:p>
    <w:p w14:paraId="461FF3CC"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Inflation is near a decade low and well below the 2% level the Federal Reserve targets as ideal. The usual conditions for rising inflation—tight job markets and public expectations of rising prices—are glaringly absent.</w:t>
      </w:r>
    </w:p>
    <w:p w14:paraId="52D8B233" w14:textId="77777777" w:rsidR="00146A74" w:rsidRPr="00146A74" w:rsidRDefault="00146A74" w:rsidP="00146A74">
      <w:pPr>
        <w:spacing w:after="0"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Yet anxiety about inflation is at a fever pitch, among economists and in markets, </w:t>
      </w:r>
      <w:hyperlink r:id="rId8" w:tgtFrame="_blank" w:history="1">
        <w:r w:rsidRPr="00146A74">
          <w:rPr>
            <w:rFonts w:ascii="Arial" w:eastAsia="Times New Roman" w:hAnsi="Arial" w:cs="Arial"/>
            <w:color w:val="0000FF"/>
            <w:sz w:val="26"/>
            <w:szCs w:val="26"/>
            <w:u w:val="single"/>
          </w:rPr>
          <w:t>where long-term interest rates have been grinding higher</w:t>
        </w:r>
      </w:hyperlink>
      <w:r w:rsidRPr="00146A74">
        <w:rPr>
          <w:rFonts w:ascii="Arial" w:eastAsia="Times New Roman" w:hAnsi="Arial" w:cs="Arial"/>
          <w:color w:val="333333"/>
          <w:sz w:val="26"/>
          <w:szCs w:val="26"/>
        </w:rPr>
        <w:t> since President Biden unveiled plans for huge new fiscal stimulus.</w:t>
      </w:r>
    </w:p>
    <w:p w14:paraId="5E39273E"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Behind this dichotomy is a clash of forces. In the near term, plentiful unused capacity and decades of habits are likely to keep inflation low. After years of undershooting 2%, the Fed would like inflation to slightly overshoot. That, it hopes, would banish the specter of deflation and stagnation that has haunted advanced economies for a decade.</w:t>
      </w:r>
    </w:p>
    <w:p w14:paraId="51A351C2"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“The kind of troubling inflation that people like me grew up with seems far away and unlikely,” Fed Chairman Jerome Powell said in late January.</w:t>
      </w:r>
    </w:p>
    <w:p w14:paraId="01847053"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But in the longer term, some economists and investors see a shifting political climate more conducive to inflation rising well past 2%. They argue the Fed’s pursuit of over-2% inflation, Mr. Biden’s $1.9 trillion stimulus plan and new goals </w:t>
      </w:r>
      <w:r w:rsidRPr="00146A74">
        <w:rPr>
          <w:rFonts w:ascii="Arial" w:eastAsia="Times New Roman" w:hAnsi="Arial" w:cs="Arial"/>
          <w:color w:val="333333"/>
          <w:sz w:val="26"/>
          <w:szCs w:val="26"/>
        </w:rPr>
        <w:lastRenderedPageBreak/>
        <w:t>such as narrowing racial economic disparities reduce the priority that policy makers will place on inflation.</w:t>
      </w:r>
    </w:p>
    <w:p w14:paraId="50D5C265" w14:textId="74F218C2" w:rsidR="00146A74" w:rsidRPr="00146A74" w:rsidRDefault="00146A74" w:rsidP="00146A74">
      <w:pPr>
        <w:spacing w:after="105" w:line="240" w:lineRule="auto"/>
        <w:textAlignment w:val="baseline"/>
        <w:rPr>
          <w:rFonts w:ascii="Arial" w:eastAsia="Times New Roman" w:hAnsi="Arial" w:cs="Arial"/>
          <w:color w:val="333333"/>
          <w:sz w:val="24"/>
          <w:szCs w:val="24"/>
        </w:rPr>
      </w:pPr>
      <w:r w:rsidRPr="00146A74">
        <w:rPr>
          <w:rFonts w:ascii="Arial" w:eastAsia="Times New Roman" w:hAnsi="Arial" w:cs="Arial"/>
          <w:noProof/>
          <w:color w:val="333333"/>
          <w:sz w:val="24"/>
          <w:szCs w:val="24"/>
        </w:rPr>
        <w:drawing>
          <wp:inline distT="0" distB="0" distL="0" distR="0" wp14:anchorId="2BC02670" wp14:editId="647B9AE4">
            <wp:extent cx="5905500" cy="393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p>
    <w:p w14:paraId="338F76E8" w14:textId="77777777" w:rsidR="00146A74" w:rsidRPr="00146A74" w:rsidRDefault="00146A74" w:rsidP="00146A74">
      <w:pPr>
        <w:spacing w:after="75" w:line="330" w:lineRule="atLeast"/>
        <w:textAlignment w:val="baseline"/>
        <w:outlineLvl w:val="3"/>
        <w:rPr>
          <w:rFonts w:ascii="Arial" w:eastAsia="Times New Roman" w:hAnsi="Arial" w:cs="Arial"/>
          <w:color w:val="333333"/>
          <w:sz w:val="24"/>
          <w:szCs w:val="24"/>
        </w:rPr>
      </w:pPr>
      <w:r w:rsidRPr="00146A74">
        <w:rPr>
          <w:rFonts w:ascii="Arial" w:eastAsia="Times New Roman" w:hAnsi="Arial" w:cs="Arial"/>
          <w:color w:val="333333"/>
          <w:sz w:val="24"/>
          <w:szCs w:val="24"/>
        </w:rPr>
        <w:t>Treasury Secretary Janet Yellen listened as President Biden spoke about the economy in the State Dining Room of the White House on Feb. 5.</w:t>
      </w:r>
    </w:p>
    <w:p w14:paraId="21D17BE6" w14:textId="77777777" w:rsidR="00146A74" w:rsidRPr="00146A74" w:rsidRDefault="00146A74" w:rsidP="00146A74">
      <w:pPr>
        <w:shd w:val="clear" w:color="auto" w:fill="FFFFFF"/>
        <w:spacing w:line="240" w:lineRule="auto"/>
        <w:textAlignment w:val="baseline"/>
        <w:rPr>
          <w:rFonts w:ascii="Arial" w:eastAsia="Times New Roman" w:hAnsi="Arial" w:cs="Arial"/>
          <w:color w:val="333333"/>
          <w:sz w:val="24"/>
          <w:szCs w:val="24"/>
        </w:rPr>
      </w:pPr>
      <w:r w:rsidRPr="00146A74">
        <w:rPr>
          <w:rFonts w:ascii="Arial" w:eastAsia="Times New Roman" w:hAnsi="Arial" w:cs="Arial"/>
          <w:caps/>
          <w:color w:val="333333"/>
          <w:sz w:val="21"/>
          <w:szCs w:val="21"/>
          <w:bdr w:val="none" w:sz="0" w:space="0" w:color="auto" w:frame="1"/>
        </w:rPr>
        <w:t>PHOTO: STEFANI REYNOLDS/PRESS POOL</w:t>
      </w:r>
    </w:p>
    <w:p w14:paraId="7C8AE351"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“The prevailing zeitgeist is all about accepting and even being enthusiastic about higher inflation,” said Larry Summers, the Harvard University economist and former adviser to Presidents Bill Clinton and Barack Obama. He says the risk of inflation expectations shifting dramatically, leading to a disorderly fall in the dollar, is at its highest since the 1970s.</w:t>
      </w:r>
    </w:p>
    <w:p w14:paraId="773FA68A"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The inflation picture has been muddied by the pandemic. As the global economy shut down last spring, prices for gasoline, lodging and airfares plummeted, helping drive inflation, as measured by the 12-month change in the consumer price index, down from 2.3% in February 2020 to 1.4% this January. Core </w:t>
      </w:r>
      <w:r w:rsidRPr="00146A74">
        <w:rPr>
          <w:rFonts w:ascii="Arial" w:eastAsia="Times New Roman" w:hAnsi="Arial" w:cs="Arial"/>
          <w:color w:val="333333"/>
          <w:sz w:val="26"/>
          <w:szCs w:val="26"/>
        </w:rPr>
        <w:lastRenderedPageBreak/>
        <w:t>inflation, which excludes the more volatile food and energy components, was also 1.4%, around the lowest since 2011.</w:t>
      </w:r>
    </w:p>
    <w:p w14:paraId="5FE4EFBF"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As last spring’s negative numbers drop out of the 12-month calculation and oil prices rebound, the inflation rate will automatically rise. At the same time, businesses may regain pricing power as vaccinated customers flock back. Economists surveyed by The Wall Street Journal expect the inflation rate to rise to 2.75% in the second quarter, then drop again.</w:t>
      </w:r>
    </w:p>
    <w:p w14:paraId="6CCE56B7"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Julia Coronado, an economist who runs the research service </w:t>
      </w:r>
      <w:proofErr w:type="spellStart"/>
      <w:r w:rsidRPr="00146A74">
        <w:rPr>
          <w:rFonts w:ascii="Arial" w:eastAsia="Times New Roman" w:hAnsi="Arial" w:cs="Arial"/>
          <w:color w:val="333333"/>
          <w:sz w:val="26"/>
          <w:szCs w:val="26"/>
        </w:rPr>
        <w:t>MacroPolicy</w:t>
      </w:r>
      <w:proofErr w:type="spellEnd"/>
      <w:r w:rsidRPr="00146A74">
        <w:rPr>
          <w:rFonts w:ascii="Arial" w:eastAsia="Times New Roman" w:hAnsi="Arial" w:cs="Arial"/>
          <w:color w:val="333333"/>
          <w:sz w:val="26"/>
          <w:szCs w:val="26"/>
        </w:rPr>
        <w:t xml:space="preserve"> Perspectives, expects core inflation to fall to 1.2% by the end of the year. That’s because rent, the biggest piece of the consumer price index, is being pushed down by unemployment.</w:t>
      </w:r>
    </w:p>
    <w:p w14:paraId="42E18CA3"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The Fed’s 2% target is based on a different inflation measure: the price index of personal consumption expenditures. PCE inflation typically runs below CPI inflation, but right now it is running above, at 1.5%.</w:t>
      </w:r>
    </w:p>
    <w:p w14:paraId="61DD2141"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Temporary effects from the pandemic likely won’t influence where inflation is heading, because inflation is typically driven by how much room the economy has to grow. Right now, idle businesses and unemployed workers, as well as inflation expectations, which determine price and wage setting behavior, suggest inflation will be subdued.</w:t>
      </w:r>
    </w:p>
    <w:p w14:paraId="7B51A4DC" w14:textId="77777777" w:rsidR="00146A74" w:rsidRPr="00146A74" w:rsidRDefault="00146A74" w:rsidP="00146A74">
      <w:pPr>
        <w:spacing w:after="0" w:line="240" w:lineRule="auto"/>
        <w:textAlignment w:val="baseline"/>
        <w:rPr>
          <w:rFonts w:ascii="Arial" w:eastAsia="Times New Roman" w:hAnsi="Arial" w:cs="Arial"/>
          <w:color w:val="333333"/>
          <w:sz w:val="24"/>
          <w:szCs w:val="24"/>
        </w:rPr>
      </w:pPr>
      <w:r w:rsidRPr="00146A74">
        <w:rPr>
          <w:rFonts w:ascii="Arial" w:eastAsia="Times New Roman" w:hAnsi="Arial" w:cs="Arial"/>
          <w:color w:val="333333"/>
          <w:sz w:val="24"/>
          <w:szCs w:val="24"/>
        </w:rPr>
        <w:t xml:space="preserve">Unemployment </w:t>
      </w:r>
      <w:proofErr w:type="spellStart"/>
      <w:r w:rsidRPr="00146A74">
        <w:rPr>
          <w:rFonts w:ascii="Arial" w:eastAsia="Times New Roman" w:hAnsi="Arial" w:cs="Arial"/>
          <w:color w:val="333333"/>
          <w:sz w:val="24"/>
          <w:szCs w:val="24"/>
        </w:rPr>
        <w:t>rateSources</w:t>
      </w:r>
      <w:proofErr w:type="spellEnd"/>
      <w:r w:rsidRPr="00146A74">
        <w:rPr>
          <w:rFonts w:ascii="Arial" w:eastAsia="Times New Roman" w:hAnsi="Arial" w:cs="Arial"/>
          <w:color w:val="333333"/>
          <w:sz w:val="24"/>
          <w:szCs w:val="24"/>
        </w:rPr>
        <w:t xml:space="preserve">: U.S. Labor Dept. (unemployment rate);Federal Reserve (natural rate)*Federal Open Market Committee's </w:t>
      </w:r>
      <w:proofErr w:type="spellStart"/>
      <w:r w:rsidRPr="00146A74">
        <w:rPr>
          <w:rFonts w:ascii="Arial" w:eastAsia="Times New Roman" w:hAnsi="Arial" w:cs="Arial"/>
          <w:color w:val="333333"/>
          <w:sz w:val="24"/>
          <w:szCs w:val="24"/>
        </w:rPr>
        <w:t>consensusestimate</w:t>
      </w:r>
      <w:proofErr w:type="spellEnd"/>
      <w:r w:rsidRPr="00146A74">
        <w:rPr>
          <w:rFonts w:ascii="Arial" w:eastAsia="Times New Roman" w:hAnsi="Arial" w:cs="Arial"/>
          <w:color w:val="333333"/>
          <w:sz w:val="24"/>
          <w:szCs w:val="24"/>
        </w:rPr>
        <w:t xml:space="preserve"> of long-run unemployment rate, </w:t>
      </w:r>
      <w:proofErr w:type="spellStart"/>
      <w:r w:rsidRPr="00146A74">
        <w:rPr>
          <w:rFonts w:ascii="Arial" w:eastAsia="Times New Roman" w:hAnsi="Arial" w:cs="Arial"/>
          <w:color w:val="333333"/>
          <w:sz w:val="24"/>
          <w:szCs w:val="24"/>
        </w:rPr>
        <w:t>belowwhich</w:t>
      </w:r>
      <w:proofErr w:type="spellEnd"/>
      <w:r w:rsidRPr="00146A74">
        <w:rPr>
          <w:rFonts w:ascii="Arial" w:eastAsia="Times New Roman" w:hAnsi="Arial" w:cs="Arial"/>
          <w:color w:val="333333"/>
          <w:sz w:val="24"/>
          <w:szCs w:val="24"/>
        </w:rPr>
        <w:t xml:space="preserve"> cost pressures are expected</w:t>
      </w:r>
    </w:p>
    <w:p w14:paraId="062E7B7E" w14:textId="77777777" w:rsidR="00146A74" w:rsidRPr="00146A74" w:rsidRDefault="00146A74" w:rsidP="00146A74">
      <w:pPr>
        <w:spacing w:line="240" w:lineRule="atLeast"/>
        <w:textAlignment w:val="baseline"/>
        <w:rPr>
          <w:rFonts w:ascii="Arial" w:eastAsia="Times New Roman" w:hAnsi="Arial" w:cs="Arial"/>
          <w:color w:val="333333"/>
          <w:sz w:val="20"/>
          <w:szCs w:val="20"/>
        </w:rPr>
      </w:pPr>
      <w:r w:rsidRPr="00146A74">
        <w:rPr>
          <w:rFonts w:ascii="Arial" w:eastAsia="Times New Roman" w:hAnsi="Arial" w:cs="Arial"/>
          <w:color w:val="333333"/>
          <w:sz w:val="20"/>
          <w:szCs w:val="20"/>
        </w:rPr>
        <w:t>%</w:t>
      </w:r>
      <w:proofErr w:type="spellStart"/>
      <w:r w:rsidRPr="00146A74">
        <w:rPr>
          <w:rFonts w:ascii="Arial" w:eastAsia="Times New Roman" w:hAnsi="Arial" w:cs="Arial"/>
          <w:color w:val="333333"/>
          <w:sz w:val="20"/>
          <w:szCs w:val="20"/>
        </w:rPr>
        <w:t>Currentrate'Natural'rate</w:t>
      </w:r>
      <w:proofErr w:type="spellEnd"/>
      <w:r w:rsidRPr="00146A74">
        <w:rPr>
          <w:rFonts w:ascii="Arial" w:eastAsia="Times New Roman" w:hAnsi="Arial" w:cs="Arial"/>
          <w:color w:val="333333"/>
          <w:sz w:val="20"/>
          <w:szCs w:val="20"/>
        </w:rPr>
        <w:t>*2010'15'2002468101214</w:t>
      </w:r>
    </w:p>
    <w:p w14:paraId="40445615"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At the end of last year, gross domestic product was 3% to 4% below the Congressional Budget Office’s estimate of GDP “potential,” the level the current labor force and business capital can sustain without inflationary bottlenecks.</w:t>
      </w:r>
    </w:p>
    <w:p w14:paraId="18A73E25"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The unemployment rate in January was 6.3%, well above Fed officials’ median estimate of the “natural” unemployment rate of 4.1%. Below the natural rate, cost pressures build. Including the millions of people who have quit the labor force or </w:t>
      </w:r>
      <w:r w:rsidRPr="00146A74">
        <w:rPr>
          <w:rFonts w:ascii="Arial" w:eastAsia="Times New Roman" w:hAnsi="Arial" w:cs="Arial"/>
          <w:color w:val="333333"/>
          <w:sz w:val="26"/>
          <w:szCs w:val="26"/>
        </w:rPr>
        <w:lastRenderedPageBreak/>
        <w:t>have been misclassified would raise unemployment to 10%, according to the Fed.</w:t>
      </w:r>
    </w:p>
    <w:p w14:paraId="6307D51A"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Bond yields have risen sharply since Democrats won control of the Senate in early January, on expectations of more stimulus, more </w:t>
      </w:r>
      <w:proofErr w:type="gramStart"/>
      <w:r w:rsidRPr="00146A74">
        <w:rPr>
          <w:rFonts w:ascii="Arial" w:eastAsia="Times New Roman" w:hAnsi="Arial" w:cs="Arial"/>
          <w:color w:val="333333"/>
          <w:sz w:val="26"/>
          <w:szCs w:val="26"/>
        </w:rPr>
        <w:t>growth</w:t>
      </w:r>
      <w:proofErr w:type="gramEnd"/>
      <w:r w:rsidRPr="00146A74">
        <w:rPr>
          <w:rFonts w:ascii="Arial" w:eastAsia="Times New Roman" w:hAnsi="Arial" w:cs="Arial"/>
          <w:color w:val="333333"/>
          <w:sz w:val="26"/>
          <w:szCs w:val="26"/>
        </w:rPr>
        <w:t xml:space="preserve"> and more inflation. On Friday, expected inflation in the next five years stood at 2.39%, the highest in eight years, according to the yields on regular and inflation-protected Treasury bonds. But that might reflect rebounding oil prices and other transitory effects. Expected inflation over the subsequent five years is just 1.9%.</w:t>
      </w:r>
    </w:p>
    <w:p w14:paraId="3E87211C"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Economists project that a combination of fiscal and monetary stimulus plus vaccinations allowing most of the economy to reopen should largely eliminate the output gap this year. Wendy </w:t>
      </w:r>
      <w:proofErr w:type="spellStart"/>
      <w:r w:rsidRPr="00146A74">
        <w:rPr>
          <w:rFonts w:ascii="Arial" w:eastAsia="Times New Roman" w:hAnsi="Arial" w:cs="Arial"/>
          <w:color w:val="333333"/>
          <w:sz w:val="26"/>
          <w:szCs w:val="26"/>
        </w:rPr>
        <w:t>Edelberg</w:t>
      </w:r>
      <w:proofErr w:type="spellEnd"/>
      <w:r w:rsidRPr="00146A74">
        <w:rPr>
          <w:rFonts w:ascii="Arial" w:eastAsia="Times New Roman" w:hAnsi="Arial" w:cs="Arial"/>
          <w:color w:val="333333"/>
          <w:sz w:val="26"/>
          <w:szCs w:val="26"/>
        </w:rPr>
        <w:t xml:space="preserve"> and Louise </w:t>
      </w:r>
      <w:proofErr w:type="spellStart"/>
      <w:r w:rsidRPr="00146A74">
        <w:rPr>
          <w:rFonts w:ascii="Arial" w:eastAsia="Times New Roman" w:hAnsi="Arial" w:cs="Arial"/>
          <w:color w:val="333333"/>
          <w:sz w:val="26"/>
          <w:szCs w:val="26"/>
        </w:rPr>
        <w:t>Sheiner</w:t>
      </w:r>
      <w:proofErr w:type="spellEnd"/>
      <w:r w:rsidRPr="00146A74">
        <w:rPr>
          <w:rFonts w:ascii="Arial" w:eastAsia="Times New Roman" w:hAnsi="Arial" w:cs="Arial"/>
          <w:color w:val="333333"/>
          <w:sz w:val="26"/>
          <w:szCs w:val="26"/>
        </w:rPr>
        <w:t xml:space="preserve"> of the Brookings Institution project that if Mr. Biden’s full $1.9 trillion plan is enacted, GDP will soar 7.8% this year. By early next year, they say, GDP would stand 2.6% above the CBO’s estimate of potential, and unemployment would temporarily dip to 3.2%.</w:t>
      </w:r>
    </w:p>
    <w:p w14:paraId="610E00C4"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While this would qualify as a hot economy, whether it would push inflation much above 2% is fiercely debated. For most of the past 25 years, inflation has run close to or below 2%, even when GDP was above potential and unemployment was below its natural rate.</w:t>
      </w:r>
    </w:p>
    <w:p w14:paraId="714057FC" w14:textId="77777777" w:rsidR="00146A74" w:rsidRPr="00146A74" w:rsidRDefault="00146A74" w:rsidP="00146A74">
      <w:pPr>
        <w:spacing w:after="0" w:line="240" w:lineRule="auto"/>
        <w:textAlignment w:val="baseline"/>
        <w:rPr>
          <w:rFonts w:ascii="Arial" w:eastAsia="Times New Roman" w:hAnsi="Arial" w:cs="Arial"/>
          <w:color w:val="333333"/>
          <w:sz w:val="24"/>
          <w:szCs w:val="24"/>
        </w:rPr>
      </w:pPr>
      <w:r w:rsidRPr="00146A74">
        <w:rPr>
          <w:rFonts w:ascii="Arial" w:eastAsia="Times New Roman" w:hAnsi="Arial" w:cs="Arial"/>
          <w:color w:val="333333"/>
          <w:sz w:val="24"/>
          <w:szCs w:val="24"/>
        </w:rPr>
        <w:t xml:space="preserve">Future inflation implied by Treasury yields has risen sharply since a plunge in </w:t>
      </w:r>
      <w:proofErr w:type="spellStart"/>
      <w:r w:rsidRPr="00146A74">
        <w:rPr>
          <w:rFonts w:ascii="Arial" w:eastAsia="Times New Roman" w:hAnsi="Arial" w:cs="Arial"/>
          <w:color w:val="333333"/>
          <w:sz w:val="24"/>
          <w:szCs w:val="24"/>
        </w:rPr>
        <w:t>MarchSource</w:t>
      </w:r>
      <w:proofErr w:type="spellEnd"/>
      <w:r w:rsidRPr="00146A74">
        <w:rPr>
          <w:rFonts w:ascii="Arial" w:eastAsia="Times New Roman" w:hAnsi="Arial" w:cs="Arial"/>
          <w:color w:val="333333"/>
          <w:sz w:val="24"/>
          <w:szCs w:val="24"/>
        </w:rPr>
        <w:t>: Federal Reserve Bank of St. Louis</w:t>
      </w:r>
    </w:p>
    <w:p w14:paraId="4C7C5742" w14:textId="77777777" w:rsidR="00146A74" w:rsidRPr="00146A74" w:rsidRDefault="00146A74" w:rsidP="00146A74">
      <w:pPr>
        <w:spacing w:line="240" w:lineRule="atLeast"/>
        <w:textAlignment w:val="baseline"/>
        <w:rPr>
          <w:rFonts w:ascii="Arial" w:eastAsia="Times New Roman" w:hAnsi="Arial" w:cs="Arial"/>
          <w:color w:val="333333"/>
          <w:sz w:val="20"/>
          <w:szCs w:val="20"/>
        </w:rPr>
      </w:pPr>
      <w:r w:rsidRPr="00146A74">
        <w:rPr>
          <w:rFonts w:ascii="Arial" w:eastAsia="Times New Roman" w:hAnsi="Arial" w:cs="Arial"/>
          <w:color w:val="333333"/>
          <w:sz w:val="20"/>
          <w:szCs w:val="20"/>
        </w:rPr>
        <w:t xml:space="preserve">%Next 5 </w:t>
      </w:r>
      <w:proofErr w:type="spellStart"/>
      <w:r w:rsidRPr="00146A74">
        <w:rPr>
          <w:rFonts w:ascii="Arial" w:eastAsia="Times New Roman" w:hAnsi="Arial" w:cs="Arial"/>
          <w:color w:val="333333"/>
          <w:sz w:val="20"/>
          <w:szCs w:val="20"/>
        </w:rPr>
        <w:t>yearsSubsequent</w:t>
      </w:r>
      <w:proofErr w:type="spellEnd"/>
      <w:r w:rsidRPr="00146A74">
        <w:rPr>
          <w:rFonts w:ascii="Arial" w:eastAsia="Times New Roman" w:hAnsi="Arial" w:cs="Arial"/>
          <w:color w:val="333333"/>
          <w:sz w:val="20"/>
          <w:szCs w:val="20"/>
        </w:rPr>
        <w:t xml:space="preserve"> 5 years2019'20'210.000.250.500.751.001.251.501.752.002.252.50</w:t>
      </w:r>
    </w:p>
    <w:p w14:paraId="592C4A6E"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Economists cite several possible reasons. First, inflation expectations have been anchored at around 2%, so companies and workers haven’t built higher inflation into their behavior even when the economy overheats. Second, globalization and automation have weakened workers’ and companies’ ability to raise wages and prices, while aging populations have slowed economic growth.</w:t>
      </w:r>
    </w:p>
    <w:p w14:paraId="1330346E"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Third, the CBO and the Fed might have underestimated the economy’s potential and overestimated the natural rate of unemployment. The idea is that a hot </w:t>
      </w:r>
      <w:r w:rsidRPr="00146A74">
        <w:rPr>
          <w:rFonts w:ascii="Arial" w:eastAsia="Times New Roman" w:hAnsi="Arial" w:cs="Arial"/>
          <w:color w:val="333333"/>
          <w:sz w:val="26"/>
          <w:szCs w:val="26"/>
        </w:rPr>
        <w:lastRenderedPageBreak/>
        <w:t>economy pulls marginalized workers into the labor market, creating additional capacity.</w:t>
      </w:r>
    </w:p>
    <w:p w14:paraId="3B582AF7"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Mr. Powell appears to share this view. He recently noted that unemployment had fallen to 3.5% just before the pandemic. This “did not result in unwanted upward pressures on inflation, as might have been expected,” he said in a speech. “In fact, inflation did not even rise to 2% on a sustained basis.”</w:t>
      </w:r>
    </w:p>
    <w:p w14:paraId="407518C0" w14:textId="77777777" w:rsidR="00146A74" w:rsidRPr="00146A74" w:rsidRDefault="00146A74" w:rsidP="00146A74">
      <w:pPr>
        <w:spacing w:after="0"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Adam </w:t>
      </w:r>
      <w:proofErr w:type="spellStart"/>
      <w:r w:rsidRPr="00146A74">
        <w:rPr>
          <w:rFonts w:ascii="Arial" w:eastAsia="Times New Roman" w:hAnsi="Arial" w:cs="Arial"/>
          <w:color w:val="333333"/>
          <w:sz w:val="26"/>
          <w:szCs w:val="26"/>
        </w:rPr>
        <w:t>Ozimek</w:t>
      </w:r>
      <w:proofErr w:type="spellEnd"/>
      <w:r w:rsidRPr="00146A74">
        <w:rPr>
          <w:rFonts w:ascii="Arial" w:eastAsia="Times New Roman" w:hAnsi="Arial" w:cs="Arial"/>
          <w:color w:val="333333"/>
          <w:sz w:val="26"/>
          <w:szCs w:val="26"/>
        </w:rPr>
        <w:t>, chief economist at freelance job site </w:t>
      </w:r>
      <w:hyperlink r:id="rId10" w:history="1">
        <w:r w:rsidRPr="00146A74">
          <w:rPr>
            <w:rFonts w:ascii="Arial" w:eastAsia="Times New Roman" w:hAnsi="Arial" w:cs="Arial"/>
            <w:color w:val="0000FF"/>
            <w:sz w:val="26"/>
            <w:szCs w:val="26"/>
            <w:u w:val="single"/>
          </w:rPr>
          <w:t>Upwork</w:t>
        </w:r>
      </w:hyperlink>
      <w:r w:rsidRPr="00146A74">
        <w:rPr>
          <w:rFonts w:ascii="Arial" w:eastAsia="Times New Roman" w:hAnsi="Arial" w:cs="Arial"/>
          <w:color w:val="333333"/>
          <w:sz w:val="26"/>
          <w:szCs w:val="26"/>
          <w:bdr w:val="none" w:sz="0" w:space="0" w:color="auto" w:frame="1"/>
        </w:rPr>
        <w:t>,</w:t>
      </w:r>
      <w:r w:rsidRPr="00146A74">
        <w:rPr>
          <w:rFonts w:ascii="Arial" w:eastAsia="Times New Roman" w:hAnsi="Arial" w:cs="Arial"/>
          <w:color w:val="333333"/>
          <w:sz w:val="26"/>
          <w:szCs w:val="26"/>
        </w:rPr>
        <w:t> estimates that the Fed, by raising interest rates starting in 2015 based on an overestimate of the natural rate of unemployment, </w:t>
      </w:r>
      <w:hyperlink r:id="rId11" w:tgtFrame="_blank" w:history="1">
        <w:r w:rsidRPr="00146A74">
          <w:rPr>
            <w:rFonts w:ascii="Arial" w:eastAsia="Times New Roman" w:hAnsi="Arial" w:cs="Arial"/>
            <w:color w:val="0000FF"/>
            <w:sz w:val="26"/>
            <w:szCs w:val="26"/>
            <w:u w:val="single"/>
          </w:rPr>
          <w:t>cost the U.S. a million jobs</w:t>
        </w:r>
      </w:hyperlink>
      <w:r w:rsidRPr="00146A74">
        <w:rPr>
          <w:rFonts w:ascii="Arial" w:eastAsia="Times New Roman" w:hAnsi="Arial" w:cs="Arial"/>
          <w:color w:val="333333"/>
          <w:sz w:val="26"/>
          <w:szCs w:val="26"/>
        </w:rPr>
        <w:t>.</w:t>
      </w:r>
    </w:p>
    <w:p w14:paraId="6743617A" w14:textId="538A1AFB" w:rsidR="00146A74" w:rsidRPr="00146A74" w:rsidRDefault="00146A74" w:rsidP="00146A74">
      <w:pPr>
        <w:spacing w:after="105" w:line="240" w:lineRule="auto"/>
        <w:textAlignment w:val="baseline"/>
        <w:rPr>
          <w:rFonts w:ascii="Arial" w:eastAsia="Times New Roman" w:hAnsi="Arial" w:cs="Arial"/>
          <w:color w:val="333333"/>
          <w:sz w:val="24"/>
          <w:szCs w:val="24"/>
        </w:rPr>
      </w:pPr>
      <w:r w:rsidRPr="00146A74">
        <w:rPr>
          <w:rFonts w:ascii="Arial" w:eastAsia="Times New Roman" w:hAnsi="Arial" w:cs="Arial"/>
          <w:noProof/>
          <w:color w:val="333333"/>
          <w:sz w:val="24"/>
          <w:szCs w:val="24"/>
        </w:rPr>
        <w:drawing>
          <wp:inline distT="0" distB="0" distL="0" distR="0" wp14:anchorId="058F527C" wp14:editId="5E03D187">
            <wp:extent cx="5905500" cy="393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p>
    <w:p w14:paraId="1EFF7C75" w14:textId="77777777" w:rsidR="00146A74" w:rsidRPr="00146A74" w:rsidRDefault="00146A74" w:rsidP="00146A74">
      <w:pPr>
        <w:spacing w:after="75" w:line="330" w:lineRule="atLeast"/>
        <w:textAlignment w:val="baseline"/>
        <w:outlineLvl w:val="3"/>
        <w:rPr>
          <w:rFonts w:ascii="Arial" w:eastAsia="Times New Roman" w:hAnsi="Arial" w:cs="Arial"/>
          <w:color w:val="333333"/>
          <w:sz w:val="24"/>
          <w:szCs w:val="24"/>
        </w:rPr>
      </w:pPr>
      <w:r w:rsidRPr="00146A74">
        <w:rPr>
          <w:rFonts w:ascii="Arial" w:eastAsia="Times New Roman" w:hAnsi="Arial" w:cs="Arial"/>
          <w:color w:val="333333"/>
          <w:sz w:val="24"/>
          <w:szCs w:val="24"/>
        </w:rPr>
        <w:t>Federal Reserve Chairman Jerome Powell</w:t>
      </w:r>
    </w:p>
    <w:p w14:paraId="4A566700" w14:textId="77777777" w:rsidR="00146A74" w:rsidRPr="00146A74" w:rsidRDefault="00146A74" w:rsidP="00146A74">
      <w:pPr>
        <w:shd w:val="clear" w:color="auto" w:fill="FFFFFF"/>
        <w:spacing w:line="240" w:lineRule="auto"/>
        <w:textAlignment w:val="baseline"/>
        <w:rPr>
          <w:rFonts w:ascii="Arial" w:eastAsia="Times New Roman" w:hAnsi="Arial" w:cs="Arial"/>
          <w:color w:val="333333"/>
          <w:sz w:val="24"/>
          <w:szCs w:val="24"/>
        </w:rPr>
      </w:pPr>
      <w:r w:rsidRPr="00146A74">
        <w:rPr>
          <w:rFonts w:ascii="Arial" w:eastAsia="Times New Roman" w:hAnsi="Arial" w:cs="Arial"/>
          <w:caps/>
          <w:color w:val="333333"/>
          <w:sz w:val="21"/>
          <w:szCs w:val="21"/>
          <w:bdr w:val="none" w:sz="0" w:space="0" w:color="auto" w:frame="1"/>
        </w:rPr>
        <w:t>PHOTO: AL DRAGO/PRESS POOL</w:t>
      </w:r>
    </w:p>
    <w:p w14:paraId="6FBA4450"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That sort of cost now weighs heavily on the Fed’s thinking. “We should be less fearful about inflation around the corner and recognize that that fear costs millions of jobs—millions of livelihoods, millions of hopes and dreams,” Mary Daly, president of the Federal Reserve Bank of San Francisco, said in February.</w:t>
      </w:r>
    </w:p>
    <w:p w14:paraId="57DB9EAE"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lastRenderedPageBreak/>
        <w:t>The Fed worries that if inflation persistently runs below 2%, inflation expectations will also drift down, making too-low inflation self-reinforcing. Over time, lower inflation leads to lower interest rates and thus less room to cut them to counteract recessions, a situation that embroiled Japan when inflation turned negative in the 2000s.</w:t>
      </w:r>
    </w:p>
    <w:p w14:paraId="1F636F86"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To counteract this risk, the Fed announced last August that to make up for below-target inflation, it would seek to push inflation over 2%, so that over time, inflation and thus inflation expectations both averaged 2%. Mr. Biden’s stimulus brings that goal closer.</w:t>
      </w:r>
    </w:p>
    <w:p w14:paraId="44BA3A40" w14:textId="77777777" w:rsidR="00146A74" w:rsidRPr="00146A74" w:rsidRDefault="00146A74" w:rsidP="00146A74">
      <w:pPr>
        <w:spacing w:after="120" w:line="300" w:lineRule="atLeast"/>
        <w:textAlignment w:val="baseline"/>
        <w:outlineLvl w:val="3"/>
        <w:rPr>
          <w:rFonts w:ascii="Arial" w:eastAsia="Times New Roman" w:hAnsi="Arial" w:cs="Arial"/>
          <w:color w:val="333333"/>
          <w:sz w:val="24"/>
          <w:szCs w:val="24"/>
        </w:rPr>
      </w:pPr>
      <w:r w:rsidRPr="00146A74">
        <w:rPr>
          <w:rFonts w:ascii="Arial" w:eastAsia="Times New Roman" w:hAnsi="Arial" w:cs="Arial"/>
          <w:color w:val="333333"/>
          <w:sz w:val="24"/>
          <w:szCs w:val="24"/>
        </w:rPr>
        <w:t>From the Archives</w:t>
      </w:r>
    </w:p>
    <w:p w14:paraId="37598989" w14:textId="77777777" w:rsidR="00146A74" w:rsidRPr="00146A74" w:rsidRDefault="00146A74" w:rsidP="00146A74">
      <w:pPr>
        <w:spacing w:line="510" w:lineRule="atLeast"/>
        <w:textAlignment w:val="baseline"/>
        <w:rPr>
          <w:rFonts w:ascii="Georgia" w:eastAsia="Times New Roman" w:hAnsi="Georgia" w:cs="Arial"/>
          <w:b/>
          <w:bCs/>
          <w:color w:val="FFFFFF"/>
          <w:sz w:val="48"/>
          <w:szCs w:val="48"/>
        </w:rPr>
      </w:pPr>
      <w:r w:rsidRPr="00146A74">
        <w:rPr>
          <w:rFonts w:ascii="Georgia" w:eastAsia="Times New Roman" w:hAnsi="Georgia" w:cs="Arial"/>
          <w:b/>
          <w:bCs/>
          <w:color w:val="FFFFFF"/>
          <w:sz w:val="48"/>
          <w:szCs w:val="48"/>
        </w:rPr>
        <w:t>What the Fed’s Shift in Monetary Policy Means for Interest Rates</w:t>
      </w:r>
    </w:p>
    <w:p w14:paraId="00FE0FE9" w14:textId="77777777" w:rsidR="00146A74" w:rsidRPr="00146A74" w:rsidRDefault="00146A74" w:rsidP="00146A74">
      <w:pPr>
        <w:spacing w:after="0" w:line="240" w:lineRule="auto"/>
        <w:textAlignment w:val="baseline"/>
        <w:rPr>
          <w:rFonts w:ascii="Arial" w:eastAsia="Times New Roman" w:hAnsi="Arial" w:cs="Arial"/>
          <w:caps/>
          <w:color w:val="F4F4F4"/>
          <w:spacing w:val="15"/>
          <w:sz w:val="20"/>
          <w:szCs w:val="20"/>
        </w:rPr>
      </w:pPr>
      <w:r w:rsidRPr="00146A74">
        <w:rPr>
          <w:rFonts w:ascii="Arial" w:eastAsia="Times New Roman" w:hAnsi="Arial" w:cs="Arial"/>
          <w:caps/>
          <w:color w:val="F4F4F4"/>
          <w:spacing w:val="15"/>
          <w:sz w:val="20"/>
          <w:szCs w:val="20"/>
        </w:rPr>
        <w:t>YOU MAY ALSO LIKE</w:t>
      </w:r>
    </w:p>
    <w:p w14:paraId="2DB50788" w14:textId="77777777" w:rsidR="00146A74" w:rsidRPr="00146A74" w:rsidRDefault="00146A74" w:rsidP="00146A74">
      <w:pPr>
        <w:spacing w:after="150" w:line="240" w:lineRule="auto"/>
        <w:textAlignment w:val="baseline"/>
        <w:rPr>
          <w:rFonts w:ascii="Arial" w:eastAsia="Times New Roman" w:hAnsi="Arial" w:cs="Arial"/>
          <w:caps/>
          <w:color w:val="F4F4F4"/>
          <w:spacing w:val="15"/>
          <w:sz w:val="20"/>
          <w:szCs w:val="20"/>
        </w:rPr>
      </w:pPr>
      <w:r w:rsidRPr="00146A74">
        <w:rPr>
          <w:rFonts w:ascii="Arial" w:eastAsia="Times New Roman" w:hAnsi="Arial" w:cs="Arial"/>
          <w:caps/>
          <w:color w:val="F4F4F4"/>
          <w:spacing w:val="15"/>
          <w:sz w:val="20"/>
          <w:szCs w:val="20"/>
        </w:rPr>
        <w:t>UP NEXT</w:t>
      </w:r>
    </w:p>
    <w:p w14:paraId="14EEB47E" w14:textId="77777777" w:rsidR="00146A74" w:rsidRPr="00146A74" w:rsidRDefault="00146A74" w:rsidP="00146A74">
      <w:pPr>
        <w:spacing w:after="0" w:line="690" w:lineRule="atLeast"/>
        <w:textAlignment w:val="baseline"/>
        <w:rPr>
          <w:rFonts w:ascii="Helvetica" w:eastAsia="Times New Roman" w:hAnsi="Helvetica" w:cs="Arial"/>
          <w:color w:val="FFFFFF"/>
          <w:sz w:val="27"/>
          <w:szCs w:val="27"/>
        </w:rPr>
      </w:pPr>
      <w:r w:rsidRPr="00146A74">
        <w:rPr>
          <w:rFonts w:ascii="Helvetica" w:eastAsia="Times New Roman" w:hAnsi="Helvetica" w:cs="Arial"/>
          <w:color w:val="FFFFFF"/>
          <w:sz w:val="27"/>
          <w:szCs w:val="27"/>
        </w:rPr>
        <w:t>0:00</w:t>
      </w:r>
      <w:r w:rsidRPr="00146A74">
        <w:rPr>
          <w:rFonts w:ascii="Helvetica" w:eastAsia="Times New Roman" w:hAnsi="Helvetica" w:cs="Arial"/>
          <w:color w:val="FFFFFF"/>
          <w:sz w:val="27"/>
          <w:szCs w:val="27"/>
          <w:bdr w:val="none" w:sz="0" w:space="0" w:color="auto" w:frame="1"/>
        </w:rPr>
        <w:t> / </w:t>
      </w:r>
      <w:r w:rsidRPr="00146A74">
        <w:rPr>
          <w:rFonts w:ascii="Helvetica" w:eastAsia="Times New Roman" w:hAnsi="Helvetica" w:cs="Arial"/>
          <w:color w:val="FFFFFF"/>
          <w:sz w:val="27"/>
          <w:szCs w:val="27"/>
        </w:rPr>
        <w:t>6:14</w:t>
      </w:r>
    </w:p>
    <w:p w14:paraId="248EFAB6" w14:textId="552ED5BA" w:rsidR="00146A74" w:rsidRPr="00146A74" w:rsidRDefault="00146A74" w:rsidP="00146A74">
      <w:pPr>
        <w:shd w:val="clear" w:color="auto" w:fill="000000"/>
        <w:spacing w:after="0" w:line="690" w:lineRule="atLeast"/>
        <w:textAlignment w:val="baseline"/>
        <w:rPr>
          <w:rFonts w:ascii="Arial" w:eastAsia="Times New Roman" w:hAnsi="Arial" w:cs="Arial"/>
          <w:color w:val="FFFFFF"/>
          <w:sz w:val="24"/>
          <w:szCs w:val="24"/>
        </w:rPr>
      </w:pPr>
      <w:r w:rsidRPr="00146A74">
        <w:rPr>
          <w:rFonts w:ascii="Arial" w:eastAsia="Times New Roman" w:hAnsi="Arial" w:cs="Arial"/>
          <w:color w:val="FFFFFF"/>
          <w:sz w:val="30"/>
          <w:szCs w:val="30"/>
          <w:bdr w:val="none" w:sz="0" w:space="0" w:color="auto" w:frame="1"/>
        </w:rPr>
        <w:t>2:36</w:t>
      </w:r>
      <w:r w:rsidRPr="00146A74">
        <w:rPr>
          <w:rFonts w:ascii="Arial" w:eastAsia="Times New Roman" w:hAnsi="Arial" w:cs="Arial"/>
          <w:noProof/>
          <w:color w:val="FFFFFF"/>
          <w:sz w:val="24"/>
          <w:szCs w:val="24"/>
        </w:rPr>
        <w:drawing>
          <wp:inline distT="0" distB="0" distL="0" distR="0" wp14:anchorId="665C1093" wp14:editId="07EAC907">
            <wp:extent cx="5943600" cy="127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27000"/>
                    </a:xfrm>
                    <a:prstGeom prst="rect">
                      <a:avLst/>
                    </a:prstGeom>
                    <a:noFill/>
                    <a:ln>
                      <a:noFill/>
                    </a:ln>
                  </pic:spPr>
                </pic:pic>
              </a:graphicData>
            </a:graphic>
          </wp:inline>
        </w:drawing>
      </w:r>
    </w:p>
    <w:p w14:paraId="1C34EB67" w14:textId="1F495196" w:rsidR="00146A74" w:rsidRPr="00146A74" w:rsidRDefault="00146A74" w:rsidP="00146A74">
      <w:pPr>
        <w:spacing w:after="0" w:line="240" w:lineRule="auto"/>
        <w:jc w:val="center"/>
        <w:textAlignment w:val="baseline"/>
        <w:rPr>
          <w:rFonts w:ascii="Helvetica" w:eastAsia="Times New Roman" w:hAnsi="Helvetica" w:cs="Arial"/>
          <w:color w:val="FFFFFF"/>
          <w:sz w:val="24"/>
          <w:szCs w:val="24"/>
        </w:rPr>
      </w:pPr>
      <w:r w:rsidRPr="00146A74">
        <w:rPr>
          <w:rFonts w:ascii="Helvetica" w:eastAsia="Times New Roman" w:hAnsi="Helvetica" w:cs="Arial"/>
          <w:noProof/>
          <w:color w:val="FFFFFF"/>
          <w:sz w:val="24"/>
          <w:szCs w:val="24"/>
        </w:rPr>
        <w:lastRenderedPageBreak/>
        <w:drawing>
          <wp:inline distT="0" distB="0" distL="0" distR="0" wp14:anchorId="74F4B3B6" wp14:editId="390C1333">
            <wp:extent cx="5943600" cy="3343275"/>
            <wp:effectExtent l="0" t="0" r="0" b="9525"/>
            <wp:docPr id="4" name="Picture 4" descr="What the Fed’s Shift in Monetary Policy Means for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the Fed’s Shift in Monetary Policy Means for Interest Ra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53790FE" w14:textId="77777777" w:rsidR="00146A74" w:rsidRPr="00146A74" w:rsidRDefault="00146A74" w:rsidP="00146A74">
      <w:pPr>
        <w:spacing w:after="105" w:line="420" w:lineRule="atLeast"/>
        <w:jc w:val="center"/>
        <w:textAlignment w:val="baseline"/>
        <w:rPr>
          <w:rFonts w:ascii="Helvetica" w:eastAsia="Times New Roman" w:hAnsi="Helvetica" w:cs="Arial"/>
          <w:color w:val="FFFFFF"/>
          <w:sz w:val="33"/>
          <w:szCs w:val="33"/>
        </w:rPr>
      </w:pPr>
      <w:r w:rsidRPr="00146A74">
        <w:rPr>
          <w:rFonts w:ascii="Helvetica" w:eastAsia="Times New Roman" w:hAnsi="Helvetica" w:cs="Arial"/>
          <w:color w:val="FFFFFF"/>
          <w:sz w:val="33"/>
          <w:szCs w:val="33"/>
          <w:bdr w:val="none" w:sz="0" w:space="0" w:color="auto" w:frame="1"/>
        </w:rPr>
        <w:t>What the Fed’s Shift in Monetary Policy Means for Interest Rates</w:t>
      </w:r>
    </w:p>
    <w:p w14:paraId="2FC235CE" w14:textId="77777777" w:rsidR="00146A74" w:rsidRPr="00146A74" w:rsidRDefault="00146A74" w:rsidP="00146A74">
      <w:pPr>
        <w:shd w:val="clear" w:color="auto" w:fill="FFFFFF"/>
        <w:spacing w:line="240" w:lineRule="auto"/>
        <w:textAlignment w:val="baseline"/>
        <w:rPr>
          <w:rFonts w:ascii="Arial" w:eastAsia="Times New Roman" w:hAnsi="Arial" w:cs="Arial"/>
          <w:color w:val="333333"/>
          <w:sz w:val="24"/>
          <w:szCs w:val="24"/>
        </w:rPr>
      </w:pPr>
      <w:r w:rsidRPr="00146A74">
        <w:rPr>
          <w:rFonts w:ascii="Arial" w:eastAsia="Times New Roman" w:hAnsi="Arial" w:cs="Arial"/>
          <w:color w:val="333333"/>
          <w:sz w:val="24"/>
          <w:szCs w:val="24"/>
        </w:rPr>
        <w:t>Federal Reserve Chairman Jerome Powell announced in late August a major shift in how the central bank sets interest rates. WSJ’s Greg Ip explains the strategy behind the changes and what they mean for consumers. Photo: Erin Scott/Bloomberg (Originally Published Aug. 27, 2020)</w:t>
      </w:r>
    </w:p>
    <w:p w14:paraId="4896F3A5"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Neither markets, the Fed nor most economists think it will push inflation meaningfully above the Fed’s target. They argue, for example, that as the fiscal boost expires next year, the upward pressure on spending and therefore on prices will recede. Economists surveyed by the Journal see CPI inflation at 2.2% at the end of 2023.</w:t>
      </w:r>
    </w:p>
    <w:p w14:paraId="620DCDEE"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But some influential economists disagree; they say Mr. Biden’s stimulus is so large it will push the U.S. past any reasonable estimate of the economy’s potential output, which could boost inflation much higher than the Fed wants.</w:t>
      </w:r>
    </w:p>
    <w:p w14:paraId="46A20278"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Mr. Biden is motivated in part by Democrats’ belief that former President Barack Obama’s $831 billion stimulus in 2009 was too small. Mr. Summers, who helped design Mr. Obama’s package, acknowledges it was only about half the gap between the economy’s output and its potential. Yet Mr. Biden’s is equal to about </w:t>
      </w:r>
      <w:r w:rsidRPr="00146A74">
        <w:rPr>
          <w:rFonts w:ascii="Arial" w:eastAsia="Times New Roman" w:hAnsi="Arial" w:cs="Arial"/>
          <w:color w:val="333333"/>
          <w:sz w:val="26"/>
          <w:szCs w:val="26"/>
        </w:rPr>
        <w:lastRenderedPageBreak/>
        <w:t>three times the gap, which Mr. Summers said is “entirely unprecedented territory.”</w:t>
      </w:r>
    </w:p>
    <w:p w14:paraId="50459BB8" w14:textId="77777777" w:rsidR="00146A74" w:rsidRPr="00146A74" w:rsidRDefault="00146A74" w:rsidP="00146A74">
      <w:pPr>
        <w:spacing w:before="90" w:after="225" w:line="300" w:lineRule="atLeast"/>
        <w:textAlignment w:val="baseline"/>
        <w:outlineLvl w:val="3"/>
        <w:rPr>
          <w:rFonts w:ascii="Helvetica" w:eastAsia="Times New Roman" w:hAnsi="Helvetica" w:cs="Arial"/>
          <w:color w:val="333333"/>
          <w:sz w:val="23"/>
          <w:szCs w:val="23"/>
        </w:rPr>
      </w:pPr>
      <w:r w:rsidRPr="00146A74">
        <w:rPr>
          <w:rFonts w:ascii="Helvetica" w:eastAsia="Times New Roman" w:hAnsi="Helvetica" w:cs="Arial"/>
          <w:color w:val="333333"/>
          <w:sz w:val="23"/>
          <w:szCs w:val="23"/>
        </w:rPr>
        <w:t>Gap between actual and ‘potential’* GDP</w:t>
      </w:r>
    </w:p>
    <w:p w14:paraId="1973D1CA" w14:textId="32311979" w:rsidR="00146A74" w:rsidRPr="00146A74" w:rsidRDefault="00146A74" w:rsidP="00146A74">
      <w:pPr>
        <w:spacing w:after="0" w:line="240" w:lineRule="auto"/>
        <w:textAlignment w:val="baseline"/>
        <w:rPr>
          <w:rFonts w:ascii="Arial" w:eastAsia="Times New Roman" w:hAnsi="Arial" w:cs="Arial"/>
          <w:color w:val="333333"/>
          <w:sz w:val="24"/>
          <w:szCs w:val="24"/>
        </w:rPr>
      </w:pPr>
      <w:r w:rsidRPr="00146A74">
        <w:rPr>
          <w:rFonts w:ascii="Arial" w:eastAsia="Times New Roman" w:hAnsi="Arial" w:cs="Arial"/>
          <w:noProof/>
          <w:color w:val="333333"/>
          <w:sz w:val="24"/>
          <w:szCs w:val="24"/>
        </w:rPr>
        <w:drawing>
          <wp:inline distT="0" distB="0" distL="0" distR="0" wp14:anchorId="6A9F44ED" wp14:editId="7EC3A22A">
            <wp:extent cx="5715000" cy="716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FLATIONRISK_OUTPUT-_300px-im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7162800"/>
                    </a:xfrm>
                    <a:prstGeom prst="rect">
                      <a:avLst/>
                    </a:prstGeom>
                    <a:noFill/>
                    <a:ln>
                      <a:noFill/>
                    </a:ln>
                  </pic:spPr>
                </pic:pic>
              </a:graphicData>
            </a:graphic>
          </wp:inline>
        </w:drawing>
      </w:r>
    </w:p>
    <w:p w14:paraId="0B43F419"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lastRenderedPageBreak/>
        <w:t>2.5</w:t>
      </w:r>
    </w:p>
    <w:p w14:paraId="48F82206" w14:textId="77777777" w:rsidR="00146A74" w:rsidRPr="00146A74" w:rsidRDefault="00146A74" w:rsidP="00146A74">
      <w:pPr>
        <w:spacing w:after="0" w:line="240" w:lineRule="atLeas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w:t>
      </w:r>
    </w:p>
    <w:p w14:paraId="723E09D5" w14:textId="77777777" w:rsidR="00146A74" w:rsidRPr="00146A74" w:rsidRDefault="00146A74" w:rsidP="00146A74">
      <w:pPr>
        <w:spacing w:after="0" w:line="195" w:lineRule="atLeast"/>
        <w:jc w:val="center"/>
        <w:textAlignment w:val="baseline"/>
        <w:rPr>
          <w:rFonts w:ascii="Helvetica" w:eastAsia="Times New Roman" w:hAnsi="Helvetica" w:cs="Arial"/>
          <w:caps/>
          <w:color w:val="333333"/>
          <w:sz w:val="20"/>
          <w:szCs w:val="20"/>
        </w:rPr>
      </w:pPr>
      <w:r w:rsidRPr="00146A74">
        <w:rPr>
          <w:rFonts w:ascii="Helvetica" w:eastAsia="Times New Roman" w:hAnsi="Helvetica" w:cs="Arial"/>
          <w:caps/>
          <w:color w:val="333333"/>
          <w:sz w:val="20"/>
          <w:szCs w:val="20"/>
        </w:rPr>
        <w:t>TIGHT</w:t>
      </w:r>
    </w:p>
    <w:p w14:paraId="510C1F6C" w14:textId="77777777" w:rsidR="00146A74" w:rsidRPr="00146A74" w:rsidRDefault="00146A74" w:rsidP="00146A74">
      <w:pPr>
        <w:spacing w:after="0" w:line="195" w:lineRule="atLeast"/>
        <w:jc w:val="center"/>
        <w:textAlignment w:val="baseline"/>
        <w:rPr>
          <w:rFonts w:ascii="Helvetica" w:eastAsia="Times New Roman" w:hAnsi="Helvetica" w:cs="Arial"/>
          <w:caps/>
          <w:color w:val="333333"/>
          <w:sz w:val="20"/>
          <w:szCs w:val="20"/>
        </w:rPr>
      </w:pPr>
      <w:r w:rsidRPr="00146A74">
        <w:rPr>
          <w:rFonts w:ascii="Helvetica" w:eastAsia="Times New Roman" w:hAnsi="Helvetica" w:cs="Arial"/>
          <w:caps/>
          <w:color w:val="333333"/>
          <w:sz w:val="20"/>
          <w:szCs w:val="20"/>
        </w:rPr>
        <w:t>CAPACITY</w:t>
      </w:r>
    </w:p>
    <w:p w14:paraId="591E5391"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0</w:t>
      </w:r>
    </w:p>
    <w:p w14:paraId="7B78B9A3" w14:textId="77777777" w:rsidR="00146A74" w:rsidRPr="00146A74" w:rsidRDefault="00146A74" w:rsidP="00146A74">
      <w:pPr>
        <w:spacing w:after="0" w:line="195" w:lineRule="atLeast"/>
        <w:jc w:val="center"/>
        <w:textAlignment w:val="baseline"/>
        <w:rPr>
          <w:rFonts w:ascii="Helvetica" w:eastAsia="Times New Roman" w:hAnsi="Helvetica" w:cs="Arial"/>
          <w:caps/>
          <w:color w:val="333333"/>
          <w:sz w:val="20"/>
          <w:szCs w:val="20"/>
        </w:rPr>
      </w:pPr>
      <w:r w:rsidRPr="00146A74">
        <w:rPr>
          <w:rFonts w:ascii="Helvetica" w:eastAsia="Times New Roman" w:hAnsi="Helvetica" w:cs="Arial"/>
          <w:caps/>
          <w:color w:val="333333"/>
          <w:sz w:val="20"/>
          <w:szCs w:val="20"/>
        </w:rPr>
        <w:t>EXCESS</w:t>
      </w:r>
    </w:p>
    <w:p w14:paraId="6176ABDB" w14:textId="77777777" w:rsidR="00146A74" w:rsidRPr="00146A74" w:rsidRDefault="00146A74" w:rsidP="00146A74">
      <w:pPr>
        <w:spacing w:after="0" w:line="195" w:lineRule="atLeast"/>
        <w:jc w:val="center"/>
        <w:textAlignment w:val="baseline"/>
        <w:rPr>
          <w:rFonts w:ascii="Helvetica" w:eastAsia="Times New Roman" w:hAnsi="Helvetica" w:cs="Arial"/>
          <w:caps/>
          <w:color w:val="333333"/>
          <w:sz w:val="20"/>
          <w:szCs w:val="20"/>
        </w:rPr>
      </w:pPr>
      <w:r w:rsidRPr="00146A74">
        <w:rPr>
          <w:rFonts w:ascii="Helvetica" w:eastAsia="Times New Roman" w:hAnsi="Helvetica" w:cs="Arial"/>
          <w:caps/>
          <w:color w:val="333333"/>
          <w:sz w:val="20"/>
          <w:szCs w:val="20"/>
        </w:rPr>
        <w:t>CAPACITY</w:t>
      </w:r>
    </w:p>
    <w:p w14:paraId="20ABE453"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–2.5</w:t>
      </w:r>
    </w:p>
    <w:p w14:paraId="7D630FFA"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–5.0</w:t>
      </w:r>
    </w:p>
    <w:p w14:paraId="5C68E321" w14:textId="77777777" w:rsidR="00146A74" w:rsidRPr="00146A74" w:rsidRDefault="00146A74" w:rsidP="00146A74">
      <w:pPr>
        <w:spacing w:after="0" w:line="270" w:lineRule="atLeast"/>
        <w:textAlignment w:val="baseline"/>
        <w:rPr>
          <w:rFonts w:ascii="Helvetica" w:eastAsia="Times New Roman" w:hAnsi="Helvetica" w:cs="Arial"/>
          <w:color w:val="333333"/>
          <w:sz w:val="23"/>
          <w:szCs w:val="23"/>
        </w:rPr>
      </w:pPr>
      <w:r w:rsidRPr="00146A74">
        <w:rPr>
          <w:rFonts w:ascii="Helvetica" w:eastAsia="Times New Roman" w:hAnsi="Helvetica" w:cs="Arial"/>
          <w:color w:val="333333"/>
          <w:sz w:val="23"/>
          <w:szCs w:val="23"/>
        </w:rPr>
        <w:t>With Biden</w:t>
      </w:r>
    </w:p>
    <w:p w14:paraId="3EDE45D3" w14:textId="77777777" w:rsidR="00146A74" w:rsidRPr="00146A74" w:rsidRDefault="00146A74" w:rsidP="00146A74">
      <w:pPr>
        <w:spacing w:after="0" w:line="270" w:lineRule="atLeast"/>
        <w:textAlignment w:val="baseline"/>
        <w:rPr>
          <w:rFonts w:ascii="Helvetica" w:eastAsia="Times New Roman" w:hAnsi="Helvetica" w:cs="Arial"/>
          <w:color w:val="333333"/>
          <w:sz w:val="23"/>
          <w:szCs w:val="23"/>
        </w:rPr>
      </w:pPr>
      <w:r w:rsidRPr="00146A74">
        <w:rPr>
          <w:rFonts w:ascii="Helvetica" w:eastAsia="Times New Roman" w:hAnsi="Helvetica" w:cs="Arial"/>
          <w:color w:val="333333"/>
          <w:sz w:val="23"/>
          <w:szCs w:val="23"/>
        </w:rPr>
        <w:t>stimulus</w:t>
      </w:r>
    </w:p>
    <w:p w14:paraId="70298B83" w14:textId="77777777" w:rsidR="00146A74" w:rsidRPr="00146A74" w:rsidRDefault="00146A74" w:rsidP="00146A74">
      <w:pPr>
        <w:spacing w:after="0" w:line="270" w:lineRule="atLeast"/>
        <w:textAlignment w:val="baseline"/>
        <w:rPr>
          <w:rFonts w:ascii="Helvetica" w:eastAsia="Times New Roman" w:hAnsi="Helvetica" w:cs="Arial"/>
          <w:color w:val="333333"/>
          <w:sz w:val="23"/>
          <w:szCs w:val="23"/>
        </w:rPr>
      </w:pPr>
      <w:r w:rsidRPr="00146A74">
        <w:rPr>
          <w:rFonts w:ascii="Helvetica" w:eastAsia="Times New Roman" w:hAnsi="Helvetica" w:cs="Arial"/>
          <w:color w:val="333333"/>
          <w:sz w:val="23"/>
          <w:szCs w:val="23"/>
        </w:rPr>
        <w:t>Baseline</w:t>
      </w:r>
    </w:p>
    <w:p w14:paraId="04DA14F5" w14:textId="77777777" w:rsidR="00146A74" w:rsidRPr="00146A74" w:rsidRDefault="00146A74" w:rsidP="00146A74">
      <w:pPr>
        <w:spacing w:after="0" w:line="270" w:lineRule="atLeast"/>
        <w:textAlignment w:val="baseline"/>
        <w:rPr>
          <w:rFonts w:ascii="Helvetica" w:eastAsia="Times New Roman" w:hAnsi="Helvetica" w:cs="Arial"/>
          <w:color w:val="333333"/>
          <w:sz w:val="23"/>
          <w:szCs w:val="23"/>
        </w:rPr>
      </w:pPr>
      <w:r w:rsidRPr="00146A74">
        <w:rPr>
          <w:rFonts w:ascii="Helvetica" w:eastAsia="Times New Roman" w:hAnsi="Helvetica" w:cs="Arial"/>
          <w:color w:val="333333"/>
          <w:sz w:val="23"/>
          <w:szCs w:val="23"/>
        </w:rPr>
        <w:t>projection</w:t>
      </w:r>
    </w:p>
    <w:p w14:paraId="3D62B1ED"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–7.5</w:t>
      </w:r>
    </w:p>
    <w:p w14:paraId="0E50B069" w14:textId="77777777" w:rsidR="00146A74" w:rsidRPr="00146A74" w:rsidRDefault="00146A74" w:rsidP="00146A74">
      <w:pPr>
        <w:spacing w:after="0" w:line="240" w:lineRule="atLeast"/>
        <w:jc w:val="right"/>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–10.0</w:t>
      </w:r>
    </w:p>
    <w:p w14:paraId="488C616B"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1990</w:t>
      </w:r>
    </w:p>
    <w:p w14:paraId="4C822554"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2000</w:t>
      </w:r>
    </w:p>
    <w:p w14:paraId="37DEF117"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’10</w:t>
      </w:r>
    </w:p>
    <w:p w14:paraId="7ED3D692" w14:textId="77777777" w:rsidR="00146A74" w:rsidRPr="00146A74" w:rsidRDefault="00146A74" w:rsidP="00146A74">
      <w:pPr>
        <w:spacing w:after="0" w:line="240" w:lineRule="atLeast"/>
        <w:jc w:val="center"/>
        <w:textAlignment w:val="baseline"/>
        <w:rPr>
          <w:rFonts w:ascii="Helvetica" w:eastAsia="Times New Roman" w:hAnsi="Helvetica" w:cs="Arial"/>
          <w:color w:val="333333"/>
          <w:sz w:val="20"/>
          <w:szCs w:val="20"/>
        </w:rPr>
      </w:pPr>
      <w:r w:rsidRPr="00146A74">
        <w:rPr>
          <w:rFonts w:ascii="Helvetica" w:eastAsia="Times New Roman" w:hAnsi="Helvetica" w:cs="Arial"/>
          <w:color w:val="333333"/>
          <w:sz w:val="20"/>
          <w:szCs w:val="20"/>
        </w:rPr>
        <w:t>’20</w:t>
      </w:r>
    </w:p>
    <w:p w14:paraId="1FDB895D" w14:textId="77777777" w:rsidR="00146A74" w:rsidRPr="00146A74" w:rsidRDefault="00146A74" w:rsidP="00146A74">
      <w:pPr>
        <w:spacing w:after="0" w:line="255" w:lineRule="atLeast"/>
        <w:textAlignment w:val="baseline"/>
        <w:rPr>
          <w:rFonts w:ascii="Arial" w:eastAsia="Times New Roman" w:hAnsi="Arial" w:cs="Arial"/>
          <w:color w:val="666666"/>
          <w:sz w:val="20"/>
          <w:szCs w:val="20"/>
        </w:rPr>
      </w:pPr>
      <w:r w:rsidRPr="00146A74">
        <w:rPr>
          <w:rFonts w:ascii="Arial" w:eastAsia="Times New Roman" w:hAnsi="Arial" w:cs="Arial"/>
          <w:color w:val="666666"/>
          <w:sz w:val="20"/>
          <w:szCs w:val="20"/>
        </w:rPr>
        <w:t>*Sustainable without inflationary bottlenecks</w:t>
      </w:r>
    </w:p>
    <w:p w14:paraId="44318509" w14:textId="77777777" w:rsidR="00146A74" w:rsidRPr="00146A74" w:rsidRDefault="00146A74" w:rsidP="00146A74">
      <w:pPr>
        <w:spacing w:line="255" w:lineRule="atLeast"/>
        <w:textAlignment w:val="baseline"/>
        <w:rPr>
          <w:rFonts w:ascii="Arial" w:eastAsia="Times New Roman" w:hAnsi="Arial" w:cs="Arial"/>
          <w:color w:val="666666"/>
          <w:sz w:val="20"/>
          <w:szCs w:val="20"/>
        </w:rPr>
      </w:pPr>
      <w:r w:rsidRPr="00146A74">
        <w:rPr>
          <w:rFonts w:ascii="Arial" w:eastAsia="Times New Roman" w:hAnsi="Arial" w:cs="Arial"/>
          <w:color w:val="666666"/>
          <w:sz w:val="20"/>
          <w:szCs w:val="20"/>
        </w:rPr>
        <w:t xml:space="preserve">Sources: Congressional Budget Office (historical &amp; baseline); Wendy </w:t>
      </w:r>
      <w:proofErr w:type="spellStart"/>
      <w:r w:rsidRPr="00146A74">
        <w:rPr>
          <w:rFonts w:ascii="Arial" w:eastAsia="Times New Roman" w:hAnsi="Arial" w:cs="Arial"/>
          <w:color w:val="666666"/>
          <w:sz w:val="20"/>
          <w:szCs w:val="20"/>
        </w:rPr>
        <w:t>Edelberg</w:t>
      </w:r>
      <w:proofErr w:type="spellEnd"/>
      <w:r w:rsidRPr="00146A74">
        <w:rPr>
          <w:rFonts w:ascii="Arial" w:eastAsia="Times New Roman" w:hAnsi="Arial" w:cs="Arial"/>
          <w:color w:val="666666"/>
          <w:sz w:val="20"/>
          <w:szCs w:val="20"/>
        </w:rPr>
        <w:t xml:space="preserve"> &amp; Louise </w:t>
      </w:r>
      <w:proofErr w:type="spellStart"/>
      <w:r w:rsidRPr="00146A74">
        <w:rPr>
          <w:rFonts w:ascii="Arial" w:eastAsia="Times New Roman" w:hAnsi="Arial" w:cs="Arial"/>
          <w:color w:val="666666"/>
          <w:sz w:val="20"/>
          <w:szCs w:val="20"/>
        </w:rPr>
        <w:t>Sheiner</w:t>
      </w:r>
      <w:proofErr w:type="spellEnd"/>
      <w:r w:rsidRPr="00146A74">
        <w:rPr>
          <w:rFonts w:ascii="Arial" w:eastAsia="Times New Roman" w:hAnsi="Arial" w:cs="Arial"/>
          <w:color w:val="666666"/>
          <w:sz w:val="20"/>
          <w:szCs w:val="20"/>
        </w:rPr>
        <w:t>, Brookings Institution (Biden stimulus)</w:t>
      </w:r>
    </w:p>
    <w:p w14:paraId="3AC9725A" w14:textId="77777777" w:rsidR="00146A74" w:rsidRPr="00146A74" w:rsidRDefault="00146A74" w:rsidP="00146A74">
      <w:pPr>
        <w:spacing w:after="0"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Many forecasts assume that because social distancing restrictions limit how much people spend, each dollar of Mr. Biden’s stimulus will generate less than a dollar of GDP—that is, the “multiplier” will be less than one. But Olivier Blanchard, former chief economist at the International Monetary Fund, </w:t>
      </w:r>
      <w:hyperlink r:id="rId16" w:tgtFrame="_blank" w:history="1">
        <w:r w:rsidRPr="00146A74">
          <w:rPr>
            <w:rFonts w:ascii="Arial" w:eastAsia="Times New Roman" w:hAnsi="Arial" w:cs="Arial"/>
            <w:color w:val="0000FF"/>
            <w:sz w:val="26"/>
            <w:szCs w:val="26"/>
            <w:u w:val="single"/>
          </w:rPr>
          <w:t>says the multiplier</w:t>
        </w:r>
      </w:hyperlink>
      <w:r w:rsidRPr="00146A74">
        <w:rPr>
          <w:rFonts w:ascii="Arial" w:eastAsia="Times New Roman" w:hAnsi="Arial" w:cs="Arial"/>
          <w:color w:val="333333"/>
          <w:sz w:val="26"/>
          <w:szCs w:val="26"/>
        </w:rPr>
        <w:t> could easily be much more because the stimulus favors lower-income families, who spend more of their income. Add to that $900 billion of stimulus enacted in December and $1.6 trillion in savings that households have on hand, he says.</w:t>
      </w:r>
    </w:p>
    <w:p w14:paraId="5D34B67E"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“This would be an increase in demand that I have not seen in my lifetime,” said Mr. Blanchard, an academic who has taught and written extensively on macroeconomics since the 1970s. Indeed, it could drive unemployment down to 1.5%, he estimates.</w:t>
      </w:r>
    </w:p>
    <w:p w14:paraId="4A49EAC5"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Mr. Summers and Mr. Blanchard see worrying parallels to the 1960s. President John Kennedy’s advisers at the start of the decade were right to think fiscal policy could push unemployment lower without inflation, Mr. Summers said. “It’s just that the idea got taken to political excess [under President Lyndon Johnson] </w:t>
      </w:r>
      <w:r w:rsidRPr="00146A74">
        <w:rPr>
          <w:rFonts w:ascii="Arial" w:eastAsia="Times New Roman" w:hAnsi="Arial" w:cs="Arial"/>
          <w:color w:val="333333"/>
          <w:sz w:val="26"/>
          <w:szCs w:val="26"/>
        </w:rPr>
        <w:lastRenderedPageBreak/>
        <w:t>with ‘guns and butter,’ ” he added. Unemployment went below 4% in 1966, and inflation, which had been below 2% since 1960, jumped to 5% in 1969.</w:t>
      </w:r>
    </w:p>
    <w:p w14:paraId="10C07018"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Mr. Summers said today’s economists are too quick to conclude from recent decades that low unemployment is no longer inflationary. He said unemployment hasn’t stayed low long enough to prove that, because when unemployment dropped to low levels, the Fed usually responded by raising rates and causing a recession.</w:t>
      </w:r>
    </w:p>
    <w:p w14:paraId="41990B1B" w14:textId="57AC9B6E" w:rsidR="00146A74" w:rsidRPr="00146A74" w:rsidRDefault="00146A74" w:rsidP="00146A74">
      <w:pPr>
        <w:spacing w:after="105" w:line="240" w:lineRule="auto"/>
        <w:textAlignment w:val="baseline"/>
        <w:rPr>
          <w:rFonts w:ascii="Arial" w:eastAsia="Times New Roman" w:hAnsi="Arial" w:cs="Arial"/>
          <w:color w:val="333333"/>
          <w:sz w:val="24"/>
          <w:szCs w:val="24"/>
        </w:rPr>
      </w:pPr>
      <w:r w:rsidRPr="00146A74">
        <w:rPr>
          <w:rFonts w:ascii="Arial" w:eastAsia="Times New Roman" w:hAnsi="Arial" w:cs="Arial"/>
          <w:noProof/>
          <w:color w:val="333333"/>
          <w:sz w:val="24"/>
          <w:szCs w:val="24"/>
        </w:rPr>
        <w:drawing>
          <wp:inline distT="0" distB="0" distL="0" distR="0" wp14:anchorId="7B242304" wp14:editId="4F99BB20">
            <wp:extent cx="5905500" cy="590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5905500"/>
                    </a:xfrm>
                    <a:prstGeom prst="rect">
                      <a:avLst/>
                    </a:prstGeom>
                    <a:noFill/>
                    <a:ln>
                      <a:noFill/>
                    </a:ln>
                  </pic:spPr>
                </pic:pic>
              </a:graphicData>
            </a:graphic>
          </wp:inline>
        </w:drawing>
      </w:r>
    </w:p>
    <w:p w14:paraId="274BE21A" w14:textId="77777777" w:rsidR="00146A74" w:rsidRPr="00146A74" w:rsidRDefault="00146A74" w:rsidP="00146A74">
      <w:pPr>
        <w:spacing w:after="75" w:line="330" w:lineRule="atLeast"/>
        <w:textAlignment w:val="baseline"/>
        <w:outlineLvl w:val="3"/>
        <w:rPr>
          <w:rFonts w:ascii="Arial" w:eastAsia="Times New Roman" w:hAnsi="Arial" w:cs="Arial"/>
          <w:color w:val="333333"/>
          <w:sz w:val="24"/>
          <w:szCs w:val="24"/>
        </w:rPr>
      </w:pPr>
      <w:r w:rsidRPr="00146A74">
        <w:rPr>
          <w:rFonts w:ascii="Arial" w:eastAsia="Times New Roman" w:hAnsi="Arial" w:cs="Arial"/>
          <w:color w:val="333333"/>
          <w:sz w:val="24"/>
          <w:szCs w:val="24"/>
        </w:rPr>
        <w:lastRenderedPageBreak/>
        <w:t>Olivier Blanchard</w:t>
      </w:r>
    </w:p>
    <w:p w14:paraId="252DCA60" w14:textId="77777777" w:rsidR="00146A74" w:rsidRPr="00146A74" w:rsidRDefault="00146A74" w:rsidP="00146A74">
      <w:pPr>
        <w:shd w:val="clear" w:color="auto" w:fill="FFFFFF"/>
        <w:spacing w:line="240" w:lineRule="auto"/>
        <w:textAlignment w:val="baseline"/>
        <w:rPr>
          <w:rFonts w:ascii="Arial" w:eastAsia="Times New Roman" w:hAnsi="Arial" w:cs="Arial"/>
          <w:color w:val="333333"/>
          <w:sz w:val="24"/>
          <w:szCs w:val="24"/>
        </w:rPr>
      </w:pPr>
      <w:r w:rsidRPr="00146A74">
        <w:rPr>
          <w:rFonts w:ascii="Arial" w:eastAsia="Times New Roman" w:hAnsi="Arial" w:cs="Arial"/>
          <w:caps/>
          <w:color w:val="333333"/>
          <w:sz w:val="21"/>
          <w:szCs w:val="21"/>
          <w:bdr w:val="none" w:sz="0" w:space="0" w:color="auto" w:frame="1"/>
        </w:rPr>
        <w:t>PHOTO: ANDREW HARRER/BLOOMBERG NEWS</w:t>
      </w:r>
    </w:p>
    <w:p w14:paraId="68B990ED"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Both Fed and Biden administration officials are confident that central banks have learned from the 1960s and 1970s and won’t repeat those mistakes. And while the Fed has limited ability to cut rates when inflation is low, it can raise them as much as needed when inflation is high.</w:t>
      </w:r>
    </w:p>
    <w:p w14:paraId="31F9BBF3"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Jared Bernstein, a member of Mr. Biden’s Council of Economic Advisers, said the administration believes the risks of high and persistent unemployment, hunger, eviction and other fallout from Covid-19 without stimulus outweigh the risks of inflation with stimulus. That doesn’t mean that the risk of inflation is zero. “It does mean we have a central bank laser-focused on maintaining anchored inflation expectations to guard against that risk,” he said.</w:t>
      </w:r>
    </w:p>
    <w:p w14:paraId="54AC29AD"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The Fed has said it would start raising interest rates from around zero only when inflation is 2% and likely to stay above that, and the U.S. is at maximum employment.</w:t>
      </w:r>
    </w:p>
    <w:p w14:paraId="6BC7A7DD"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It has not, however, said what level of inflation would be too high. In January, Charles Evans, president of the Federal Reserve Bank of Chicago, said: “I’m not worried about inflation going up substantially beyond 2.5%. I don’t even fear 3%.”</w:t>
      </w:r>
    </w:p>
    <w:p w14:paraId="657FB734" w14:textId="77777777" w:rsidR="00146A74" w:rsidRPr="00146A74" w:rsidRDefault="00146A74" w:rsidP="00146A74">
      <w:pPr>
        <w:spacing w:after="0"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The Fed has hinted at how interest rates will adjust as inflation rises. Vice Chairman Richard </w:t>
      </w:r>
      <w:proofErr w:type="spellStart"/>
      <w:r w:rsidRPr="00146A74">
        <w:rPr>
          <w:rFonts w:ascii="Arial" w:eastAsia="Times New Roman" w:hAnsi="Arial" w:cs="Arial"/>
          <w:color w:val="333333"/>
          <w:sz w:val="26"/>
          <w:szCs w:val="26"/>
        </w:rPr>
        <w:t>Clarida</w:t>
      </w:r>
      <w:proofErr w:type="spellEnd"/>
      <w:r w:rsidRPr="00146A74">
        <w:rPr>
          <w:rFonts w:ascii="Arial" w:eastAsia="Times New Roman" w:hAnsi="Arial" w:cs="Arial"/>
          <w:color w:val="333333"/>
          <w:sz w:val="26"/>
          <w:szCs w:val="26"/>
        </w:rPr>
        <w:t xml:space="preserve"> has said the Fed </w:t>
      </w:r>
      <w:hyperlink r:id="rId18" w:tgtFrame="_blank" w:history="1">
        <w:r w:rsidRPr="00146A74">
          <w:rPr>
            <w:rFonts w:ascii="Arial" w:eastAsia="Times New Roman" w:hAnsi="Arial" w:cs="Arial"/>
            <w:color w:val="0000FF"/>
            <w:sz w:val="26"/>
            <w:szCs w:val="26"/>
            <w:u w:val="single"/>
          </w:rPr>
          <w:t>will consult a rule</w:t>
        </w:r>
      </w:hyperlink>
      <w:r w:rsidRPr="00146A74">
        <w:rPr>
          <w:rFonts w:ascii="Arial" w:eastAsia="Times New Roman" w:hAnsi="Arial" w:cs="Arial"/>
          <w:color w:val="333333"/>
          <w:sz w:val="26"/>
          <w:szCs w:val="26"/>
        </w:rPr>
        <w:t> he and two other academics developed in </w:t>
      </w:r>
      <w:hyperlink r:id="rId19" w:tgtFrame="_blank" w:history="1">
        <w:r w:rsidRPr="00146A74">
          <w:rPr>
            <w:rFonts w:ascii="Arial" w:eastAsia="Times New Roman" w:hAnsi="Arial" w:cs="Arial"/>
            <w:color w:val="0000FF"/>
            <w:sz w:val="26"/>
            <w:szCs w:val="26"/>
            <w:u w:val="single"/>
          </w:rPr>
          <w:t>a 1999 paper</w:t>
        </w:r>
      </w:hyperlink>
      <w:r w:rsidRPr="00146A74">
        <w:rPr>
          <w:rFonts w:ascii="Arial" w:eastAsia="Times New Roman" w:hAnsi="Arial" w:cs="Arial"/>
          <w:color w:val="333333"/>
          <w:sz w:val="26"/>
          <w:szCs w:val="26"/>
        </w:rPr>
        <w:t>. When inflation is on target, interest rates will gradually rise to neutral—a level that neither restrains nor stimulates activity, which the Fed currently puts at 2.5%. When inflation persists above the 2% target, rates will eventually rise by 150% of the difference. So if actual and long-run expected inflation hit 3%, this rule would ultimately prescribe interest rates at 4%. That should damp spending and inflation.</w:t>
      </w:r>
    </w:p>
    <w:p w14:paraId="6FA431B6"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This formula doesn’t target unemployment. But in mainstream economic models, including the Fed’s, for inflation to fall, unemployment has to rise—perhaps by a lot. And that has happened only during recessions.</w:t>
      </w:r>
    </w:p>
    <w:p w14:paraId="0913FB92"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lastRenderedPageBreak/>
        <w:t xml:space="preserve">Some economists think this means the Fed would be reluctant to push back that hard against higher inflation, especially since its definition of maximum employment now considers unemployment, </w:t>
      </w:r>
      <w:proofErr w:type="gramStart"/>
      <w:r w:rsidRPr="00146A74">
        <w:rPr>
          <w:rFonts w:ascii="Arial" w:eastAsia="Times New Roman" w:hAnsi="Arial" w:cs="Arial"/>
          <w:color w:val="333333"/>
          <w:sz w:val="26"/>
          <w:szCs w:val="26"/>
        </w:rPr>
        <w:t>employment</w:t>
      </w:r>
      <w:proofErr w:type="gramEnd"/>
      <w:r w:rsidRPr="00146A74">
        <w:rPr>
          <w:rFonts w:ascii="Arial" w:eastAsia="Times New Roman" w:hAnsi="Arial" w:cs="Arial"/>
          <w:color w:val="333333"/>
          <w:sz w:val="26"/>
          <w:szCs w:val="26"/>
        </w:rPr>
        <w:t xml:space="preserve"> and labor-force participation by different demographic groups.</w:t>
      </w:r>
    </w:p>
    <w:p w14:paraId="5EA6CB9B" w14:textId="096C0AF3" w:rsidR="00146A74" w:rsidRPr="00146A74" w:rsidRDefault="00146A74" w:rsidP="00146A74">
      <w:pPr>
        <w:spacing w:after="105" w:line="240" w:lineRule="auto"/>
        <w:textAlignment w:val="baseline"/>
        <w:rPr>
          <w:rFonts w:ascii="Arial" w:eastAsia="Times New Roman" w:hAnsi="Arial" w:cs="Arial"/>
          <w:color w:val="333333"/>
          <w:sz w:val="24"/>
          <w:szCs w:val="24"/>
        </w:rPr>
      </w:pPr>
      <w:r w:rsidRPr="00146A74">
        <w:rPr>
          <w:rFonts w:ascii="Arial" w:eastAsia="Times New Roman" w:hAnsi="Arial" w:cs="Arial"/>
          <w:noProof/>
          <w:color w:val="333333"/>
          <w:sz w:val="24"/>
          <w:szCs w:val="24"/>
        </w:rPr>
        <w:drawing>
          <wp:inline distT="0" distB="0" distL="0" distR="0" wp14:anchorId="34605860" wp14:editId="21B720A4">
            <wp:extent cx="5905500" cy="590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5905500"/>
                    </a:xfrm>
                    <a:prstGeom prst="rect">
                      <a:avLst/>
                    </a:prstGeom>
                    <a:noFill/>
                    <a:ln>
                      <a:noFill/>
                    </a:ln>
                  </pic:spPr>
                </pic:pic>
              </a:graphicData>
            </a:graphic>
          </wp:inline>
        </w:drawing>
      </w:r>
    </w:p>
    <w:p w14:paraId="3FDDE2A8" w14:textId="77777777" w:rsidR="00146A74" w:rsidRPr="00146A74" w:rsidRDefault="00146A74" w:rsidP="00146A74">
      <w:pPr>
        <w:spacing w:after="75" w:line="330" w:lineRule="atLeast"/>
        <w:textAlignment w:val="baseline"/>
        <w:outlineLvl w:val="3"/>
        <w:rPr>
          <w:rFonts w:ascii="Arial" w:eastAsia="Times New Roman" w:hAnsi="Arial" w:cs="Arial"/>
          <w:color w:val="333333"/>
          <w:sz w:val="24"/>
          <w:szCs w:val="24"/>
        </w:rPr>
      </w:pPr>
      <w:r w:rsidRPr="00146A74">
        <w:rPr>
          <w:rFonts w:ascii="Arial" w:eastAsia="Times New Roman" w:hAnsi="Arial" w:cs="Arial"/>
          <w:color w:val="333333"/>
          <w:sz w:val="24"/>
          <w:szCs w:val="24"/>
        </w:rPr>
        <w:t xml:space="preserve">Ellen </w:t>
      </w:r>
      <w:proofErr w:type="spellStart"/>
      <w:r w:rsidRPr="00146A74">
        <w:rPr>
          <w:rFonts w:ascii="Arial" w:eastAsia="Times New Roman" w:hAnsi="Arial" w:cs="Arial"/>
          <w:color w:val="333333"/>
          <w:sz w:val="24"/>
          <w:szCs w:val="24"/>
        </w:rPr>
        <w:t>Zentner</w:t>
      </w:r>
      <w:proofErr w:type="spellEnd"/>
    </w:p>
    <w:p w14:paraId="3E4D2FB5" w14:textId="77777777" w:rsidR="00146A74" w:rsidRPr="00146A74" w:rsidRDefault="00146A74" w:rsidP="00146A74">
      <w:pPr>
        <w:shd w:val="clear" w:color="auto" w:fill="FFFFFF"/>
        <w:spacing w:line="240" w:lineRule="auto"/>
        <w:textAlignment w:val="baseline"/>
        <w:rPr>
          <w:rFonts w:ascii="Arial" w:eastAsia="Times New Roman" w:hAnsi="Arial" w:cs="Arial"/>
          <w:color w:val="333333"/>
          <w:sz w:val="24"/>
          <w:szCs w:val="24"/>
        </w:rPr>
      </w:pPr>
      <w:r w:rsidRPr="00146A74">
        <w:rPr>
          <w:rFonts w:ascii="Arial" w:eastAsia="Times New Roman" w:hAnsi="Arial" w:cs="Arial"/>
          <w:caps/>
          <w:color w:val="333333"/>
          <w:sz w:val="21"/>
          <w:szCs w:val="21"/>
          <w:bdr w:val="none" w:sz="0" w:space="0" w:color="auto" w:frame="1"/>
        </w:rPr>
        <w:t>PHOTO: KRISZTIAN BOCSI/BLOOMBERG NEWS</w:t>
      </w:r>
    </w:p>
    <w:p w14:paraId="322C0314" w14:textId="77777777" w:rsidR="00146A74" w:rsidRPr="00146A74" w:rsidRDefault="00146A74" w:rsidP="00146A74">
      <w:pPr>
        <w:spacing w:after="0"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“The focus on inequality drives this maximum-employment mandate, and it really takes precedence over the inflation mandate,” said Ellen </w:t>
      </w:r>
      <w:proofErr w:type="spellStart"/>
      <w:r w:rsidRPr="00146A74">
        <w:rPr>
          <w:rFonts w:ascii="Arial" w:eastAsia="Times New Roman" w:hAnsi="Arial" w:cs="Arial"/>
          <w:color w:val="333333"/>
          <w:sz w:val="26"/>
          <w:szCs w:val="26"/>
        </w:rPr>
        <w:t>Zentner</w:t>
      </w:r>
      <w:proofErr w:type="spellEnd"/>
      <w:r w:rsidRPr="00146A74">
        <w:rPr>
          <w:rFonts w:ascii="Arial" w:eastAsia="Times New Roman" w:hAnsi="Arial" w:cs="Arial"/>
          <w:color w:val="333333"/>
          <w:sz w:val="26"/>
          <w:szCs w:val="26"/>
        </w:rPr>
        <w:t xml:space="preserve">, chief U.S. </w:t>
      </w:r>
      <w:r w:rsidRPr="00146A74">
        <w:rPr>
          <w:rFonts w:ascii="Arial" w:eastAsia="Times New Roman" w:hAnsi="Arial" w:cs="Arial"/>
          <w:color w:val="333333"/>
          <w:sz w:val="26"/>
          <w:szCs w:val="26"/>
        </w:rPr>
        <w:lastRenderedPageBreak/>
        <w:t>economist at </w:t>
      </w:r>
      <w:hyperlink r:id="rId21" w:history="1">
        <w:r w:rsidRPr="00146A74">
          <w:rPr>
            <w:rFonts w:ascii="Arial" w:eastAsia="Times New Roman" w:hAnsi="Arial" w:cs="Arial"/>
            <w:color w:val="0000FF"/>
            <w:sz w:val="26"/>
            <w:szCs w:val="26"/>
            <w:u w:val="single"/>
          </w:rPr>
          <w:t>Morgan Stanley</w:t>
        </w:r>
      </w:hyperlink>
      <w:r w:rsidRPr="00146A74">
        <w:rPr>
          <w:rFonts w:ascii="Arial" w:eastAsia="Times New Roman" w:hAnsi="Arial" w:cs="Arial"/>
          <w:color w:val="333333"/>
          <w:sz w:val="26"/>
          <w:szCs w:val="26"/>
          <w:bdr w:val="none" w:sz="0" w:space="0" w:color="auto" w:frame="1"/>
        </w:rPr>
        <w:t>.</w:t>
      </w:r>
      <w:r w:rsidRPr="00146A74">
        <w:rPr>
          <w:rFonts w:ascii="Arial" w:eastAsia="Times New Roman" w:hAnsi="Arial" w:cs="Arial"/>
          <w:color w:val="333333"/>
          <w:sz w:val="26"/>
          <w:szCs w:val="26"/>
        </w:rPr>
        <w:t> She sees inflation persisting above 2% through 2023 because “fiscal policy activism” such as bigger budget deficits and a higher minimum wage make for a more inflationary economy.</w:t>
      </w:r>
    </w:p>
    <w:p w14:paraId="5D7EE550"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The Fed might also face political pressure against raising rates because higher rates increase the cost of soaring federal debt and deficits. The “joint fiscal-monetary policy revolution...risks greater political constraints on the ability of central banks to lean against inflation,” strategists at fund manager BlackRock wrote last year.</w:t>
      </w:r>
    </w:p>
    <w:p w14:paraId="6830201A"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If inflation ever did reach 3%, the Fed might face internal or external pressure to raise its target rather than try pushing inflation back to 2%.</w:t>
      </w:r>
    </w:p>
    <w:p w14:paraId="194C70D2"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Indeed, some economists have challenged the wisdom of the 2% target around which central banks have coalesced. In 2010, Mr. Blanchard suggested a higher target, such as 4%, would mean higher interest rates over time and thus more room to cut to counteract recessions.</w:t>
      </w:r>
    </w:p>
    <w:p w14:paraId="2490E6EE" w14:textId="77777777" w:rsidR="00146A74" w:rsidRPr="00146A74" w:rsidRDefault="00146A74" w:rsidP="00146A74">
      <w:pPr>
        <w:spacing w:after="0"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Citing similar logic, a group of progressive economists including Mr. Bernstein and Heather Boushey, another of Mr. Biden’s economic advisers, urged the Fed to raise its target in </w:t>
      </w:r>
      <w:hyperlink r:id="rId22" w:tgtFrame="_blank" w:history="1">
        <w:r w:rsidRPr="00146A74">
          <w:rPr>
            <w:rFonts w:ascii="Arial" w:eastAsia="Times New Roman" w:hAnsi="Arial" w:cs="Arial"/>
            <w:color w:val="0000FF"/>
            <w:sz w:val="26"/>
            <w:szCs w:val="26"/>
            <w:u w:val="single"/>
          </w:rPr>
          <w:t>a 2017 letter</w:t>
        </w:r>
      </w:hyperlink>
      <w:r w:rsidRPr="00146A74">
        <w:rPr>
          <w:rFonts w:ascii="Arial" w:eastAsia="Times New Roman" w:hAnsi="Arial" w:cs="Arial"/>
          <w:color w:val="333333"/>
          <w:sz w:val="26"/>
          <w:szCs w:val="26"/>
        </w:rPr>
        <w:t>.</w:t>
      </w:r>
    </w:p>
    <w:p w14:paraId="65F80C9A" w14:textId="77777777" w:rsidR="00146A74" w:rsidRPr="00146A74" w:rsidRDefault="00146A74" w:rsidP="00146A74">
      <w:pPr>
        <w:pBdr>
          <w:top w:val="single" w:sz="6" w:space="8" w:color="DADADA"/>
          <w:bottom w:val="single" w:sz="6" w:space="8" w:color="DADADA"/>
        </w:pBdr>
        <w:spacing w:after="150" w:line="270" w:lineRule="atLeast"/>
        <w:textAlignment w:val="baseline"/>
        <w:outlineLvl w:val="3"/>
        <w:rPr>
          <w:rFonts w:ascii="Arial" w:eastAsia="Times New Roman" w:hAnsi="Arial" w:cs="Arial"/>
          <w:caps/>
          <w:color w:val="222222"/>
          <w:sz w:val="21"/>
          <w:szCs w:val="21"/>
        </w:rPr>
      </w:pPr>
      <w:r w:rsidRPr="00146A74">
        <w:rPr>
          <w:rFonts w:ascii="Arial" w:eastAsia="Times New Roman" w:hAnsi="Arial" w:cs="Arial"/>
          <w:caps/>
          <w:color w:val="222222"/>
          <w:sz w:val="21"/>
          <w:szCs w:val="21"/>
        </w:rPr>
        <w:t>SHARE YOUR THOUGHTS</w:t>
      </w:r>
    </w:p>
    <w:p w14:paraId="78086F78" w14:textId="77777777" w:rsidR="00146A74" w:rsidRPr="00146A74" w:rsidRDefault="00146A74" w:rsidP="00146A74">
      <w:pPr>
        <w:spacing w:line="330" w:lineRule="atLeast"/>
        <w:textAlignment w:val="baseline"/>
        <w:rPr>
          <w:rFonts w:ascii="Arial" w:eastAsia="Times New Roman" w:hAnsi="Arial" w:cs="Arial"/>
          <w:color w:val="666666"/>
          <w:sz w:val="24"/>
          <w:szCs w:val="24"/>
        </w:rPr>
      </w:pPr>
      <w:r w:rsidRPr="00146A74">
        <w:rPr>
          <w:rFonts w:ascii="Arial" w:eastAsia="Times New Roman" w:hAnsi="Arial" w:cs="Arial"/>
          <w:i/>
          <w:iCs/>
          <w:color w:val="666666"/>
          <w:sz w:val="24"/>
          <w:szCs w:val="24"/>
          <w:bdr w:val="none" w:sz="0" w:space="0" w:color="auto" w:frame="1"/>
        </w:rPr>
        <w:t>Do you see a danger of inflation getting too high? Why or why not?</w:t>
      </w:r>
      <w:r w:rsidRPr="00146A74">
        <w:rPr>
          <w:rFonts w:ascii="Arial" w:eastAsia="Times New Roman" w:hAnsi="Arial" w:cs="Arial"/>
          <w:color w:val="666666"/>
          <w:sz w:val="24"/>
          <w:szCs w:val="24"/>
        </w:rPr>
        <w:t> Join the conversation below.</w:t>
      </w:r>
    </w:p>
    <w:p w14:paraId="76A954A3" w14:textId="77777777" w:rsidR="00146A74" w:rsidRPr="00146A74" w:rsidRDefault="00146A74" w:rsidP="00146A74">
      <w:pPr>
        <w:spacing w:after="255"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The Fed’s independence became less sacrosanct under former President Donald Trump, who departed from his three predecessors by pressuring Mr. Powell to cut rates. Mr. Biden, who portrays himself as a defender of independent American institutions, is unlikely to do the same. Treasury Secretary Janet Yellen, as a former Fed chair, is also likely to defend its independence.</w:t>
      </w:r>
    </w:p>
    <w:p w14:paraId="5920EFC4" w14:textId="77777777" w:rsidR="00146A74" w:rsidRPr="00146A74" w:rsidRDefault="00146A74" w:rsidP="00146A74">
      <w:pPr>
        <w:spacing w:after="0"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 xml:space="preserve">Mr. Powell demonstrated under Mr. Trump that he would resist political pressure on monetary policy. Still, his term as chairman expires next year, and already </w:t>
      </w:r>
      <w:r w:rsidRPr="00146A74">
        <w:rPr>
          <w:rFonts w:ascii="Arial" w:eastAsia="Times New Roman" w:hAnsi="Arial" w:cs="Arial"/>
          <w:color w:val="333333"/>
          <w:sz w:val="26"/>
          <w:szCs w:val="26"/>
        </w:rPr>
        <w:lastRenderedPageBreak/>
        <w:t>one liberal activist group, Fed Up, </w:t>
      </w:r>
      <w:hyperlink r:id="rId23" w:tgtFrame="_blank" w:history="1">
        <w:r w:rsidRPr="00146A74">
          <w:rPr>
            <w:rFonts w:ascii="Arial" w:eastAsia="Times New Roman" w:hAnsi="Arial" w:cs="Arial"/>
            <w:color w:val="0000FF"/>
            <w:sz w:val="26"/>
            <w:szCs w:val="26"/>
            <w:u w:val="single"/>
          </w:rPr>
          <w:t>opposes reappointing him</w:t>
        </w:r>
      </w:hyperlink>
      <w:r w:rsidRPr="00146A74">
        <w:rPr>
          <w:rFonts w:ascii="Arial" w:eastAsia="Times New Roman" w:hAnsi="Arial" w:cs="Arial"/>
          <w:color w:val="333333"/>
          <w:sz w:val="26"/>
          <w:szCs w:val="26"/>
        </w:rPr>
        <w:t> for allegedly not doing enough to address racial unemployment gaps.</w:t>
      </w:r>
    </w:p>
    <w:p w14:paraId="5F9B2A76" w14:textId="77777777" w:rsidR="00146A74" w:rsidRPr="00146A74" w:rsidRDefault="00146A74" w:rsidP="00146A74">
      <w:pPr>
        <w:spacing w:line="405" w:lineRule="atLeast"/>
        <w:textAlignment w:val="baseline"/>
        <w:rPr>
          <w:rFonts w:ascii="Arial" w:eastAsia="Times New Roman" w:hAnsi="Arial" w:cs="Arial"/>
          <w:color w:val="333333"/>
          <w:sz w:val="26"/>
          <w:szCs w:val="26"/>
        </w:rPr>
      </w:pPr>
      <w:r w:rsidRPr="00146A74">
        <w:rPr>
          <w:rFonts w:ascii="Arial" w:eastAsia="Times New Roman" w:hAnsi="Arial" w:cs="Arial"/>
          <w:color w:val="333333"/>
          <w:sz w:val="26"/>
          <w:szCs w:val="26"/>
        </w:rPr>
        <w:t>One year is unlikely to answer the question of where inflation is ultimately headed. “For a quarter of a century, all of the pressures were…pushing downward on inflation,” Mr. Powell told Congress last week. “Inflation dynamics do change over time, but they don’t change on a dime.”</w:t>
      </w:r>
    </w:p>
    <w:p w14:paraId="4C628B78" w14:textId="77777777" w:rsidR="00550CDC" w:rsidRDefault="00550CDC"/>
    <w:sectPr w:rsidR="00550CD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B27CA" w14:textId="77777777" w:rsidR="00146A74" w:rsidRDefault="00146A74" w:rsidP="00146A74">
      <w:pPr>
        <w:spacing w:after="0" w:line="240" w:lineRule="auto"/>
      </w:pPr>
      <w:r>
        <w:separator/>
      </w:r>
    </w:p>
  </w:endnote>
  <w:endnote w:type="continuationSeparator" w:id="0">
    <w:p w14:paraId="58237D55" w14:textId="77777777" w:rsidR="00146A74" w:rsidRDefault="00146A74" w:rsidP="0014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8C7E" w14:textId="77777777" w:rsidR="00146A74" w:rsidRDefault="0014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9B64" w14:textId="77777777" w:rsidR="00146A74" w:rsidRDefault="00146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BFC3" w14:textId="77777777" w:rsidR="00146A74" w:rsidRDefault="0014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3C1D" w14:textId="77777777" w:rsidR="00146A74" w:rsidRDefault="00146A74" w:rsidP="00146A74">
      <w:pPr>
        <w:spacing w:after="0" w:line="240" w:lineRule="auto"/>
      </w:pPr>
      <w:r>
        <w:separator/>
      </w:r>
    </w:p>
  </w:footnote>
  <w:footnote w:type="continuationSeparator" w:id="0">
    <w:p w14:paraId="7BB6EFA3" w14:textId="77777777" w:rsidR="00146A74" w:rsidRDefault="00146A74" w:rsidP="0014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96C0A" w14:textId="77777777" w:rsidR="00146A74" w:rsidRDefault="0014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0319" w14:textId="77777777" w:rsidR="00146A74" w:rsidRDefault="00146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BFCA" w14:textId="77777777" w:rsidR="00146A74" w:rsidRDefault="0014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202F5"/>
    <w:multiLevelType w:val="multilevel"/>
    <w:tmpl w:val="393A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74"/>
    <w:rsid w:val="00146A74"/>
    <w:rsid w:val="0055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5650"/>
  <w15:chartTrackingRefBased/>
  <w15:docId w15:val="{41844844-016C-44BB-84E4-AB438FDE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6A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6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46A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A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6A7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46A74"/>
    <w:rPr>
      <w:rFonts w:ascii="Times New Roman" w:eastAsia="Times New Roman" w:hAnsi="Times New Roman" w:cs="Times New Roman"/>
      <w:b/>
      <w:bCs/>
      <w:sz w:val="24"/>
      <w:szCs w:val="24"/>
    </w:rPr>
  </w:style>
  <w:style w:type="paragraph" w:customStyle="1" w:styleId="g-pstyle0">
    <w:name w:val="g-pstyle0"/>
    <w:basedOn w:val="Normal"/>
    <w:rsid w:val="00146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1">
    <w:name w:val="g-pstyle1"/>
    <w:basedOn w:val="Normal"/>
    <w:rsid w:val="00146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2">
    <w:name w:val="g-pstyle2"/>
    <w:basedOn w:val="Normal"/>
    <w:rsid w:val="00146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3">
    <w:name w:val="g-pstyle3"/>
    <w:basedOn w:val="Normal"/>
    <w:rsid w:val="00146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jai2html-note">
    <w:name w:val="djai2html-note"/>
    <w:basedOn w:val="Normal"/>
    <w:rsid w:val="00146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jai2html-source">
    <w:name w:val="djai2html-source"/>
    <w:basedOn w:val="Normal"/>
    <w:rsid w:val="00146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theme--tool-27icyn3bkdxgrf8d3vd0ra">
    <w:name w:val="wsjtheme--tool-27icyn3bkdxgrf8d3vd0ra"/>
    <w:basedOn w:val="Normal"/>
    <w:rsid w:val="00146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jtheme--tool-label-3xq88c3vb-2n7cc2n5hym">
    <w:name w:val="wsjtheme--tool-label-3xq_88c3vb-2n7cc2n5hym"/>
    <w:basedOn w:val="DefaultParagraphFont"/>
    <w:rsid w:val="00146A74"/>
  </w:style>
  <w:style w:type="character" w:styleId="Hyperlink">
    <w:name w:val="Hyperlink"/>
    <w:basedOn w:val="DefaultParagraphFont"/>
    <w:uiPriority w:val="99"/>
    <w:semiHidden/>
    <w:unhideWhenUsed/>
    <w:rsid w:val="00146A74"/>
    <w:rPr>
      <w:color w:val="0000FF"/>
      <w:u w:val="single"/>
    </w:rPr>
  </w:style>
  <w:style w:type="paragraph" w:styleId="NormalWeb">
    <w:name w:val="Normal (Web)"/>
    <w:basedOn w:val="Normal"/>
    <w:uiPriority w:val="99"/>
    <w:semiHidden/>
    <w:unhideWhenUsed/>
    <w:rsid w:val="00146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j-article-credit">
    <w:name w:val="wsj-article-credit"/>
    <w:basedOn w:val="DefaultParagraphFont"/>
    <w:rsid w:val="00146A74"/>
  </w:style>
  <w:style w:type="character" w:customStyle="1" w:styleId="wsj-article-credit-tag">
    <w:name w:val="wsj-article-credit-tag"/>
    <w:basedOn w:val="DefaultParagraphFont"/>
    <w:rsid w:val="00146A74"/>
  </w:style>
  <w:style w:type="character" w:customStyle="1" w:styleId="company-name-type">
    <w:name w:val="company-name-type"/>
    <w:basedOn w:val="DefaultParagraphFont"/>
    <w:rsid w:val="00146A74"/>
  </w:style>
  <w:style w:type="character" w:customStyle="1" w:styleId="stylestimex3woor-a7hh34442fwris">
    <w:name w:val="styles__time_x3woor-a7hh34442fwris"/>
    <w:basedOn w:val="DefaultParagraphFont"/>
    <w:rsid w:val="00146A74"/>
  </w:style>
  <w:style w:type="character" w:customStyle="1" w:styleId="basevideotitle3rexszqjqdsfabpaaswgaf">
    <w:name w:val="base__videotitle_3rexszqjqdsfabpaaswgaf"/>
    <w:basedOn w:val="DefaultParagraphFont"/>
    <w:rsid w:val="00146A74"/>
  </w:style>
  <w:style w:type="paragraph" w:customStyle="1" w:styleId="g-pstyle4">
    <w:name w:val="g-pstyle4"/>
    <w:basedOn w:val="Normal"/>
    <w:rsid w:val="00146A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A74"/>
    <w:rPr>
      <w:i/>
      <w:iCs/>
    </w:rPr>
  </w:style>
  <w:style w:type="paragraph" w:styleId="Header">
    <w:name w:val="header"/>
    <w:basedOn w:val="Normal"/>
    <w:link w:val="HeaderChar"/>
    <w:uiPriority w:val="99"/>
    <w:unhideWhenUsed/>
    <w:rsid w:val="0014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74"/>
  </w:style>
  <w:style w:type="paragraph" w:styleId="Footer">
    <w:name w:val="footer"/>
    <w:basedOn w:val="Normal"/>
    <w:link w:val="FooterChar"/>
    <w:uiPriority w:val="99"/>
    <w:unhideWhenUsed/>
    <w:rsid w:val="0014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41449">
      <w:bodyDiv w:val="1"/>
      <w:marLeft w:val="0"/>
      <w:marRight w:val="0"/>
      <w:marTop w:val="0"/>
      <w:marBottom w:val="0"/>
      <w:divBdr>
        <w:top w:val="none" w:sz="0" w:space="0" w:color="auto"/>
        <w:left w:val="none" w:sz="0" w:space="0" w:color="auto"/>
        <w:bottom w:val="none" w:sz="0" w:space="0" w:color="auto"/>
        <w:right w:val="none" w:sz="0" w:space="0" w:color="auto"/>
      </w:divBdr>
      <w:divsChild>
        <w:div w:id="455490102">
          <w:marLeft w:val="0"/>
          <w:marRight w:val="0"/>
          <w:marTop w:val="0"/>
          <w:marBottom w:val="0"/>
          <w:divBdr>
            <w:top w:val="none" w:sz="0" w:space="0" w:color="auto"/>
            <w:left w:val="none" w:sz="0" w:space="0" w:color="auto"/>
            <w:bottom w:val="none" w:sz="0" w:space="0" w:color="auto"/>
            <w:right w:val="none" w:sz="0" w:space="0" w:color="auto"/>
          </w:divBdr>
          <w:divsChild>
            <w:div w:id="1300380270">
              <w:marLeft w:val="0"/>
              <w:marRight w:val="0"/>
              <w:marTop w:val="0"/>
              <w:marBottom w:val="375"/>
              <w:divBdr>
                <w:top w:val="none" w:sz="0" w:space="0" w:color="auto"/>
                <w:left w:val="none" w:sz="0" w:space="0" w:color="auto"/>
                <w:bottom w:val="none" w:sz="0" w:space="0" w:color="auto"/>
                <w:right w:val="none" w:sz="0" w:space="0" w:color="auto"/>
              </w:divBdr>
            </w:div>
          </w:divsChild>
        </w:div>
        <w:div w:id="2053580584">
          <w:marLeft w:val="0"/>
          <w:marRight w:val="0"/>
          <w:marTop w:val="0"/>
          <w:marBottom w:val="0"/>
          <w:divBdr>
            <w:top w:val="none" w:sz="0" w:space="0" w:color="auto"/>
            <w:left w:val="none" w:sz="0" w:space="0" w:color="auto"/>
            <w:bottom w:val="none" w:sz="0" w:space="0" w:color="auto"/>
            <w:right w:val="none" w:sz="0" w:space="0" w:color="auto"/>
          </w:divBdr>
          <w:divsChild>
            <w:div w:id="218978260">
              <w:marLeft w:val="0"/>
              <w:marRight w:val="0"/>
              <w:marTop w:val="0"/>
              <w:marBottom w:val="330"/>
              <w:divBdr>
                <w:top w:val="none" w:sz="0" w:space="0" w:color="auto"/>
                <w:left w:val="none" w:sz="0" w:space="0" w:color="auto"/>
                <w:bottom w:val="none" w:sz="0" w:space="0" w:color="auto"/>
                <w:right w:val="none" w:sz="0" w:space="0" w:color="auto"/>
              </w:divBdr>
              <w:divsChild>
                <w:div w:id="1876000383">
                  <w:marLeft w:val="0"/>
                  <w:marRight w:val="0"/>
                  <w:marTop w:val="0"/>
                  <w:marBottom w:val="0"/>
                  <w:divBdr>
                    <w:top w:val="none" w:sz="0" w:space="0" w:color="auto"/>
                    <w:left w:val="none" w:sz="0" w:space="0" w:color="auto"/>
                    <w:bottom w:val="none" w:sz="0" w:space="0" w:color="auto"/>
                    <w:right w:val="none" w:sz="0" w:space="0" w:color="auto"/>
                  </w:divBdr>
                  <w:divsChild>
                    <w:div w:id="2001960288">
                      <w:marLeft w:val="0"/>
                      <w:marRight w:val="0"/>
                      <w:marTop w:val="0"/>
                      <w:marBottom w:val="0"/>
                      <w:divBdr>
                        <w:top w:val="none" w:sz="0" w:space="0" w:color="auto"/>
                        <w:left w:val="none" w:sz="0" w:space="0" w:color="auto"/>
                        <w:bottom w:val="none" w:sz="0" w:space="0" w:color="auto"/>
                        <w:right w:val="none" w:sz="0" w:space="0" w:color="auto"/>
                      </w:divBdr>
                      <w:divsChild>
                        <w:div w:id="697434135">
                          <w:marLeft w:val="0"/>
                          <w:marRight w:val="0"/>
                          <w:marTop w:val="0"/>
                          <w:marBottom w:val="0"/>
                          <w:divBdr>
                            <w:top w:val="none" w:sz="0" w:space="0" w:color="auto"/>
                            <w:left w:val="none" w:sz="0" w:space="0" w:color="auto"/>
                            <w:bottom w:val="none" w:sz="0" w:space="0" w:color="auto"/>
                            <w:right w:val="none" w:sz="0" w:space="0" w:color="auto"/>
                          </w:divBdr>
                          <w:divsChild>
                            <w:div w:id="865368059">
                              <w:marLeft w:val="0"/>
                              <w:marRight w:val="0"/>
                              <w:marTop w:val="0"/>
                              <w:marBottom w:val="0"/>
                              <w:divBdr>
                                <w:top w:val="none" w:sz="0" w:space="0" w:color="auto"/>
                                <w:left w:val="none" w:sz="0" w:space="0" w:color="auto"/>
                                <w:bottom w:val="none" w:sz="0" w:space="0" w:color="auto"/>
                                <w:right w:val="none" w:sz="0" w:space="0" w:color="auto"/>
                              </w:divBdr>
                            </w:div>
                            <w:div w:id="130363548">
                              <w:marLeft w:val="0"/>
                              <w:marRight w:val="0"/>
                              <w:marTop w:val="0"/>
                              <w:marBottom w:val="0"/>
                              <w:divBdr>
                                <w:top w:val="none" w:sz="0" w:space="0" w:color="auto"/>
                                <w:left w:val="none" w:sz="0" w:space="0" w:color="auto"/>
                                <w:bottom w:val="none" w:sz="0" w:space="0" w:color="auto"/>
                                <w:right w:val="none" w:sz="0" w:space="0" w:color="auto"/>
                              </w:divBdr>
                            </w:div>
                            <w:div w:id="1859465771">
                              <w:marLeft w:val="0"/>
                              <w:marRight w:val="0"/>
                              <w:marTop w:val="0"/>
                              <w:marBottom w:val="0"/>
                              <w:divBdr>
                                <w:top w:val="none" w:sz="0" w:space="0" w:color="auto"/>
                                <w:left w:val="none" w:sz="0" w:space="0" w:color="auto"/>
                                <w:bottom w:val="none" w:sz="0" w:space="0" w:color="auto"/>
                                <w:right w:val="none" w:sz="0" w:space="0" w:color="auto"/>
                              </w:divBdr>
                            </w:div>
                            <w:div w:id="709887562">
                              <w:marLeft w:val="0"/>
                              <w:marRight w:val="0"/>
                              <w:marTop w:val="0"/>
                              <w:marBottom w:val="0"/>
                              <w:divBdr>
                                <w:top w:val="none" w:sz="0" w:space="0" w:color="auto"/>
                                <w:left w:val="none" w:sz="0" w:space="0" w:color="auto"/>
                                <w:bottom w:val="none" w:sz="0" w:space="0" w:color="auto"/>
                                <w:right w:val="none" w:sz="0" w:space="0" w:color="auto"/>
                              </w:divBdr>
                            </w:div>
                            <w:div w:id="1399984568">
                              <w:marLeft w:val="0"/>
                              <w:marRight w:val="0"/>
                              <w:marTop w:val="0"/>
                              <w:marBottom w:val="0"/>
                              <w:divBdr>
                                <w:top w:val="none" w:sz="0" w:space="0" w:color="auto"/>
                                <w:left w:val="none" w:sz="0" w:space="0" w:color="auto"/>
                                <w:bottom w:val="none" w:sz="0" w:space="0" w:color="auto"/>
                                <w:right w:val="none" w:sz="0" w:space="0" w:color="auto"/>
                              </w:divBdr>
                            </w:div>
                            <w:div w:id="1363431884">
                              <w:marLeft w:val="0"/>
                              <w:marRight w:val="0"/>
                              <w:marTop w:val="0"/>
                              <w:marBottom w:val="0"/>
                              <w:divBdr>
                                <w:top w:val="none" w:sz="0" w:space="0" w:color="auto"/>
                                <w:left w:val="none" w:sz="0" w:space="0" w:color="auto"/>
                                <w:bottom w:val="none" w:sz="0" w:space="0" w:color="auto"/>
                                <w:right w:val="none" w:sz="0" w:space="0" w:color="auto"/>
                              </w:divBdr>
                            </w:div>
                            <w:div w:id="802230173">
                              <w:marLeft w:val="0"/>
                              <w:marRight w:val="0"/>
                              <w:marTop w:val="0"/>
                              <w:marBottom w:val="0"/>
                              <w:divBdr>
                                <w:top w:val="none" w:sz="0" w:space="0" w:color="auto"/>
                                <w:left w:val="none" w:sz="0" w:space="0" w:color="auto"/>
                                <w:bottom w:val="none" w:sz="0" w:space="0" w:color="auto"/>
                                <w:right w:val="none" w:sz="0" w:space="0" w:color="auto"/>
                              </w:divBdr>
                            </w:div>
                            <w:div w:id="2012951057">
                              <w:marLeft w:val="0"/>
                              <w:marRight w:val="0"/>
                              <w:marTop w:val="0"/>
                              <w:marBottom w:val="0"/>
                              <w:divBdr>
                                <w:top w:val="none" w:sz="0" w:space="0" w:color="auto"/>
                                <w:left w:val="none" w:sz="0" w:space="0" w:color="auto"/>
                                <w:bottom w:val="none" w:sz="0" w:space="0" w:color="auto"/>
                                <w:right w:val="none" w:sz="0" w:space="0" w:color="auto"/>
                              </w:divBdr>
                            </w:div>
                            <w:div w:id="1476681294">
                              <w:marLeft w:val="0"/>
                              <w:marRight w:val="0"/>
                              <w:marTop w:val="0"/>
                              <w:marBottom w:val="0"/>
                              <w:divBdr>
                                <w:top w:val="none" w:sz="0" w:space="0" w:color="auto"/>
                                <w:left w:val="none" w:sz="0" w:space="0" w:color="auto"/>
                                <w:bottom w:val="none" w:sz="0" w:space="0" w:color="auto"/>
                                <w:right w:val="none" w:sz="0" w:space="0" w:color="auto"/>
                              </w:divBdr>
                            </w:div>
                            <w:div w:id="1961691817">
                              <w:marLeft w:val="0"/>
                              <w:marRight w:val="0"/>
                              <w:marTop w:val="0"/>
                              <w:marBottom w:val="0"/>
                              <w:divBdr>
                                <w:top w:val="none" w:sz="0" w:space="0" w:color="auto"/>
                                <w:left w:val="none" w:sz="0" w:space="0" w:color="auto"/>
                                <w:bottom w:val="none" w:sz="0" w:space="0" w:color="auto"/>
                                <w:right w:val="none" w:sz="0" w:space="0" w:color="auto"/>
                              </w:divBdr>
                            </w:div>
                            <w:div w:id="207498948">
                              <w:marLeft w:val="0"/>
                              <w:marRight w:val="0"/>
                              <w:marTop w:val="0"/>
                              <w:marBottom w:val="0"/>
                              <w:divBdr>
                                <w:top w:val="none" w:sz="0" w:space="0" w:color="auto"/>
                                <w:left w:val="none" w:sz="0" w:space="0" w:color="auto"/>
                                <w:bottom w:val="none" w:sz="0" w:space="0" w:color="auto"/>
                                <w:right w:val="none" w:sz="0" w:space="0" w:color="auto"/>
                              </w:divBdr>
                            </w:div>
                            <w:div w:id="836457472">
                              <w:marLeft w:val="0"/>
                              <w:marRight w:val="0"/>
                              <w:marTop w:val="0"/>
                              <w:marBottom w:val="0"/>
                              <w:divBdr>
                                <w:top w:val="none" w:sz="0" w:space="0" w:color="auto"/>
                                <w:left w:val="none" w:sz="0" w:space="0" w:color="auto"/>
                                <w:bottom w:val="none" w:sz="0" w:space="0" w:color="auto"/>
                                <w:right w:val="none" w:sz="0" w:space="0" w:color="auto"/>
                              </w:divBdr>
                            </w:div>
                            <w:div w:id="853886716">
                              <w:marLeft w:val="0"/>
                              <w:marRight w:val="0"/>
                              <w:marTop w:val="0"/>
                              <w:marBottom w:val="0"/>
                              <w:divBdr>
                                <w:top w:val="none" w:sz="0" w:space="0" w:color="auto"/>
                                <w:left w:val="none" w:sz="0" w:space="0" w:color="auto"/>
                                <w:bottom w:val="none" w:sz="0" w:space="0" w:color="auto"/>
                                <w:right w:val="none" w:sz="0" w:space="0" w:color="auto"/>
                              </w:divBdr>
                            </w:div>
                            <w:div w:id="1197351602">
                              <w:marLeft w:val="-353"/>
                              <w:marRight w:val="0"/>
                              <w:marTop w:val="0"/>
                              <w:marBottom w:val="0"/>
                              <w:divBdr>
                                <w:top w:val="none" w:sz="0" w:space="0" w:color="auto"/>
                                <w:left w:val="none" w:sz="0" w:space="0" w:color="auto"/>
                                <w:bottom w:val="none" w:sz="0" w:space="0" w:color="auto"/>
                                <w:right w:val="none" w:sz="0" w:space="0" w:color="auto"/>
                              </w:divBdr>
                            </w:div>
                            <w:div w:id="719204543">
                              <w:marLeft w:val="-278"/>
                              <w:marRight w:val="0"/>
                              <w:marTop w:val="0"/>
                              <w:marBottom w:val="0"/>
                              <w:divBdr>
                                <w:top w:val="none" w:sz="0" w:space="0" w:color="auto"/>
                                <w:left w:val="none" w:sz="0" w:space="0" w:color="auto"/>
                                <w:bottom w:val="none" w:sz="0" w:space="0" w:color="auto"/>
                                <w:right w:val="none" w:sz="0" w:space="0" w:color="auto"/>
                              </w:divBdr>
                            </w:div>
                            <w:div w:id="666174853">
                              <w:marLeft w:val="-278"/>
                              <w:marRight w:val="0"/>
                              <w:marTop w:val="0"/>
                              <w:marBottom w:val="0"/>
                              <w:divBdr>
                                <w:top w:val="none" w:sz="0" w:space="0" w:color="auto"/>
                                <w:left w:val="none" w:sz="0" w:space="0" w:color="auto"/>
                                <w:bottom w:val="none" w:sz="0" w:space="0" w:color="auto"/>
                                <w:right w:val="none" w:sz="0" w:space="0" w:color="auto"/>
                              </w:divBdr>
                            </w:div>
                            <w:div w:id="1134324704">
                              <w:marLeft w:val="-278"/>
                              <w:marRight w:val="0"/>
                              <w:marTop w:val="0"/>
                              <w:marBottom w:val="0"/>
                              <w:divBdr>
                                <w:top w:val="none" w:sz="0" w:space="0" w:color="auto"/>
                                <w:left w:val="none" w:sz="0" w:space="0" w:color="auto"/>
                                <w:bottom w:val="none" w:sz="0" w:space="0" w:color="auto"/>
                                <w:right w:val="none" w:sz="0" w:space="0" w:color="auto"/>
                              </w:divBdr>
                            </w:div>
                            <w:div w:id="597062051">
                              <w:marLeft w:val="-353"/>
                              <w:marRight w:val="0"/>
                              <w:marTop w:val="0"/>
                              <w:marBottom w:val="0"/>
                              <w:divBdr>
                                <w:top w:val="none" w:sz="0" w:space="0" w:color="auto"/>
                                <w:left w:val="none" w:sz="0" w:space="0" w:color="auto"/>
                                <w:bottom w:val="none" w:sz="0" w:space="0" w:color="auto"/>
                                <w:right w:val="none" w:sz="0" w:space="0" w:color="auto"/>
                              </w:divBdr>
                            </w:div>
                            <w:div w:id="300962029">
                              <w:marLeft w:val="-278"/>
                              <w:marRight w:val="0"/>
                              <w:marTop w:val="0"/>
                              <w:marBottom w:val="0"/>
                              <w:divBdr>
                                <w:top w:val="none" w:sz="0" w:space="0" w:color="auto"/>
                                <w:left w:val="none" w:sz="0" w:space="0" w:color="auto"/>
                                <w:bottom w:val="none" w:sz="0" w:space="0" w:color="auto"/>
                                <w:right w:val="none" w:sz="0" w:space="0" w:color="auto"/>
                              </w:divBdr>
                            </w:div>
                            <w:div w:id="623737479">
                              <w:marLeft w:val="-278"/>
                              <w:marRight w:val="0"/>
                              <w:marTop w:val="0"/>
                              <w:marBottom w:val="0"/>
                              <w:divBdr>
                                <w:top w:val="none" w:sz="0" w:space="0" w:color="auto"/>
                                <w:left w:val="none" w:sz="0" w:space="0" w:color="auto"/>
                                <w:bottom w:val="none" w:sz="0" w:space="0" w:color="auto"/>
                                <w:right w:val="none" w:sz="0" w:space="0" w:color="auto"/>
                              </w:divBdr>
                            </w:div>
                          </w:divsChild>
                        </w:div>
                        <w:div w:id="105733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9650463">
          <w:marLeft w:val="2400"/>
          <w:marRight w:val="0"/>
          <w:marTop w:val="0"/>
          <w:marBottom w:val="0"/>
          <w:divBdr>
            <w:top w:val="none" w:sz="0" w:space="0" w:color="auto"/>
            <w:left w:val="none" w:sz="0" w:space="0" w:color="auto"/>
            <w:bottom w:val="none" w:sz="0" w:space="0" w:color="auto"/>
            <w:right w:val="none" w:sz="0" w:space="0" w:color="auto"/>
          </w:divBdr>
          <w:divsChild>
            <w:div w:id="54550359">
              <w:marLeft w:val="150"/>
              <w:marRight w:val="150"/>
              <w:marTop w:val="0"/>
              <w:marBottom w:val="0"/>
              <w:divBdr>
                <w:top w:val="none" w:sz="0" w:space="0" w:color="auto"/>
                <w:left w:val="none" w:sz="0" w:space="0" w:color="auto"/>
                <w:bottom w:val="none" w:sz="0" w:space="0" w:color="auto"/>
                <w:right w:val="none" w:sz="0" w:space="0" w:color="auto"/>
              </w:divBdr>
              <w:divsChild>
                <w:div w:id="889271793">
                  <w:marLeft w:val="0"/>
                  <w:marRight w:val="0"/>
                  <w:marTop w:val="0"/>
                  <w:marBottom w:val="0"/>
                  <w:divBdr>
                    <w:top w:val="none" w:sz="0" w:space="0" w:color="auto"/>
                    <w:left w:val="none" w:sz="0" w:space="0" w:color="auto"/>
                    <w:bottom w:val="none" w:sz="0" w:space="0" w:color="auto"/>
                    <w:right w:val="none" w:sz="0" w:space="0" w:color="auto"/>
                  </w:divBdr>
                  <w:divsChild>
                    <w:div w:id="325865215">
                      <w:marLeft w:val="0"/>
                      <w:marRight w:val="0"/>
                      <w:marTop w:val="0"/>
                      <w:marBottom w:val="750"/>
                      <w:divBdr>
                        <w:top w:val="none" w:sz="0" w:space="0" w:color="auto"/>
                        <w:left w:val="none" w:sz="0" w:space="0" w:color="auto"/>
                        <w:bottom w:val="none" w:sz="0" w:space="0" w:color="auto"/>
                        <w:right w:val="none" w:sz="0" w:space="0" w:color="auto"/>
                      </w:divBdr>
                      <w:divsChild>
                        <w:div w:id="378093852">
                          <w:marLeft w:val="0"/>
                          <w:marRight w:val="0"/>
                          <w:marTop w:val="0"/>
                          <w:marBottom w:val="270"/>
                          <w:divBdr>
                            <w:top w:val="none" w:sz="0" w:space="0" w:color="auto"/>
                            <w:left w:val="none" w:sz="0" w:space="0" w:color="auto"/>
                            <w:bottom w:val="none" w:sz="0" w:space="0" w:color="auto"/>
                            <w:right w:val="none" w:sz="0" w:space="0" w:color="auto"/>
                          </w:divBdr>
                          <w:divsChild>
                            <w:div w:id="135072936">
                              <w:marLeft w:val="0"/>
                              <w:marRight w:val="2250"/>
                              <w:marTop w:val="0"/>
                              <w:marBottom w:val="0"/>
                              <w:divBdr>
                                <w:top w:val="none" w:sz="0" w:space="0" w:color="auto"/>
                                <w:left w:val="none" w:sz="0" w:space="0" w:color="auto"/>
                                <w:bottom w:val="none" w:sz="0" w:space="0" w:color="auto"/>
                                <w:right w:val="none" w:sz="0" w:space="0" w:color="auto"/>
                              </w:divBdr>
                              <w:divsChild>
                                <w:div w:id="1341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8159">
                          <w:marLeft w:val="0"/>
                          <w:marRight w:val="0"/>
                          <w:marTop w:val="0"/>
                          <w:marBottom w:val="0"/>
                          <w:divBdr>
                            <w:top w:val="none" w:sz="0" w:space="0" w:color="auto"/>
                            <w:left w:val="none" w:sz="0" w:space="0" w:color="auto"/>
                            <w:bottom w:val="none" w:sz="0" w:space="0" w:color="auto"/>
                            <w:right w:val="none" w:sz="0" w:space="0" w:color="auto"/>
                          </w:divBdr>
                          <w:divsChild>
                            <w:div w:id="583421726">
                              <w:marLeft w:val="0"/>
                              <w:marRight w:val="0"/>
                              <w:marTop w:val="0"/>
                              <w:marBottom w:val="0"/>
                              <w:divBdr>
                                <w:top w:val="none" w:sz="0" w:space="0" w:color="auto"/>
                                <w:left w:val="none" w:sz="0" w:space="0" w:color="auto"/>
                                <w:bottom w:val="none" w:sz="0" w:space="0" w:color="auto"/>
                                <w:right w:val="none" w:sz="0" w:space="0" w:color="auto"/>
                              </w:divBdr>
                              <w:divsChild>
                                <w:div w:id="938176023">
                                  <w:marLeft w:val="0"/>
                                  <w:marRight w:val="0"/>
                                  <w:marTop w:val="0"/>
                                  <w:marBottom w:val="0"/>
                                  <w:divBdr>
                                    <w:top w:val="none" w:sz="0" w:space="0" w:color="auto"/>
                                    <w:left w:val="none" w:sz="0" w:space="0" w:color="auto"/>
                                    <w:bottom w:val="none" w:sz="0" w:space="0" w:color="auto"/>
                                    <w:right w:val="none" w:sz="0" w:space="0" w:color="auto"/>
                                  </w:divBdr>
                                  <w:divsChild>
                                    <w:div w:id="1198202960">
                                      <w:marLeft w:val="0"/>
                                      <w:marRight w:val="0"/>
                                      <w:marTop w:val="0"/>
                                      <w:marBottom w:val="300"/>
                                      <w:divBdr>
                                        <w:top w:val="none" w:sz="0" w:space="0" w:color="auto"/>
                                        <w:left w:val="none" w:sz="0" w:space="0" w:color="auto"/>
                                        <w:bottom w:val="none" w:sz="0" w:space="0" w:color="auto"/>
                                        <w:right w:val="none" w:sz="0" w:space="0" w:color="auto"/>
                                      </w:divBdr>
                                      <w:divsChild>
                                        <w:div w:id="1944650314">
                                          <w:marLeft w:val="0"/>
                                          <w:marRight w:val="0"/>
                                          <w:marTop w:val="0"/>
                                          <w:marBottom w:val="0"/>
                                          <w:divBdr>
                                            <w:top w:val="none" w:sz="0" w:space="0" w:color="auto"/>
                                            <w:left w:val="none" w:sz="0" w:space="0" w:color="auto"/>
                                            <w:bottom w:val="none" w:sz="0" w:space="0" w:color="auto"/>
                                            <w:right w:val="none" w:sz="0" w:space="0" w:color="auto"/>
                                          </w:divBdr>
                                          <w:divsChild>
                                            <w:div w:id="19866950">
                                              <w:marLeft w:val="0"/>
                                              <w:marRight w:val="0"/>
                                              <w:marTop w:val="0"/>
                                              <w:marBottom w:val="0"/>
                                              <w:divBdr>
                                                <w:top w:val="none" w:sz="0" w:space="0" w:color="auto"/>
                                                <w:left w:val="none" w:sz="0" w:space="0" w:color="auto"/>
                                                <w:bottom w:val="none" w:sz="0" w:space="0" w:color="auto"/>
                                                <w:right w:val="none" w:sz="0" w:space="0" w:color="auto"/>
                                              </w:divBdr>
                                              <w:divsChild>
                                                <w:div w:id="8789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953728">
                          <w:marLeft w:val="0"/>
                          <w:marRight w:val="0"/>
                          <w:marTop w:val="0"/>
                          <w:marBottom w:val="0"/>
                          <w:divBdr>
                            <w:top w:val="none" w:sz="0" w:space="0" w:color="auto"/>
                            <w:left w:val="none" w:sz="0" w:space="0" w:color="auto"/>
                            <w:bottom w:val="none" w:sz="0" w:space="0" w:color="auto"/>
                            <w:right w:val="none" w:sz="0" w:space="0" w:color="auto"/>
                          </w:divBdr>
                          <w:divsChild>
                            <w:div w:id="1331758101">
                              <w:marLeft w:val="0"/>
                              <w:marRight w:val="0"/>
                              <w:marTop w:val="0"/>
                              <w:marBottom w:val="330"/>
                              <w:divBdr>
                                <w:top w:val="none" w:sz="0" w:space="0" w:color="auto"/>
                                <w:left w:val="none" w:sz="0" w:space="0" w:color="auto"/>
                                <w:bottom w:val="none" w:sz="0" w:space="0" w:color="auto"/>
                                <w:right w:val="none" w:sz="0" w:space="0" w:color="auto"/>
                              </w:divBdr>
                              <w:divsChild>
                                <w:div w:id="92478204">
                                  <w:marLeft w:val="0"/>
                                  <w:marRight w:val="0"/>
                                  <w:marTop w:val="0"/>
                                  <w:marBottom w:val="0"/>
                                  <w:divBdr>
                                    <w:top w:val="none" w:sz="0" w:space="0" w:color="auto"/>
                                    <w:left w:val="none" w:sz="0" w:space="0" w:color="auto"/>
                                    <w:bottom w:val="none" w:sz="0" w:space="0" w:color="auto"/>
                                    <w:right w:val="none" w:sz="0" w:space="0" w:color="auto"/>
                                  </w:divBdr>
                                  <w:divsChild>
                                    <w:div w:id="420836937">
                                      <w:marLeft w:val="0"/>
                                      <w:marRight w:val="0"/>
                                      <w:marTop w:val="0"/>
                                      <w:marBottom w:val="0"/>
                                      <w:divBdr>
                                        <w:top w:val="none" w:sz="0" w:space="0" w:color="auto"/>
                                        <w:left w:val="none" w:sz="0" w:space="0" w:color="auto"/>
                                        <w:bottom w:val="none" w:sz="0" w:space="0" w:color="auto"/>
                                        <w:right w:val="none" w:sz="0" w:space="0" w:color="auto"/>
                                      </w:divBdr>
                                      <w:divsChild>
                                        <w:div w:id="1802379383">
                                          <w:marLeft w:val="0"/>
                                          <w:marRight w:val="0"/>
                                          <w:marTop w:val="0"/>
                                          <w:marBottom w:val="0"/>
                                          <w:divBdr>
                                            <w:top w:val="none" w:sz="0" w:space="0" w:color="auto"/>
                                            <w:left w:val="none" w:sz="0" w:space="0" w:color="auto"/>
                                            <w:bottom w:val="none" w:sz="0" w:space="0" w:color="auto"/>
                                            <w:right w:val="none" w:sz="0" w:space="0" w:color="auto"/>
                                          </w:divBdr>
                                          <w:divsChild>
                                            <w:div w:id="1544947538">
                                              <w:marLeft w:val="0"/>
                                              <w:marRight w:val="0"/>
                                              <w:marTop w:val="0"/>
                                              <w:marBottom w:val="0"/>
                                              <w:divBdr>
                                                <w:top w:val="none" w:sz="0" w:space="0" w:color="auto"/>
                                                <w:left w:val="none" w:sz="0" w:space="0" w:color="auto"/>
                                                <w:bottom w:val="none" w:sz="0" w:space="0" w:color="auto"/>
                                                <w:right w:val="none" w:sz="0" w:space="0" w:color="auto"/>
                                              </w:divBdr>
                                            </w:div>
                                            <w:div w:id="1328485886">
                                              <w:marLeft w:val="0"/>
                                              <w:marRight w:val="0"/>
                                              <w:marTop w:val="150"/>
                                              <w:marBottom w:val="0"/>
                                              <w:divBdr>
                                                <w:top w:val="none" w:sz="0" w:space="0" w:color="auto"/>
                                                <w:left w:val="none" w:sz="0" w:space="0" w:color="auto"/>
                                                <w:bottom w:val="none" w:sz="0" w:space="0" w:color="auto"/>
                                                <w:right w:val="none" w:sz="0" w:space="0" w:color="auto"/>
                                              </w:divBdr>
                                            </w:div>
                                            <w:div w:id="817771762">
                                              <w:marLeft w:val="0"/>
                                              <w:marRight w:val="0"/>
                                              <w:marTop w:val="0"/>
                                              <w:marBottom w:val="0"/>
                                              <w:divBdr>
                                                <w:top w:val="none" w:sz="0" w:space="0" w:color="auto"/>
                                                <w:left w:val="none" w:sz="0" w:space="0" w:color="auto"/>
                                                <w:bottom w:val="none" w:sz="0" w:space="0" w:color="auto"/>
                                                <w:right w:val="none" w:sz="0" w:space="0" w:color="auto"/>
                                              </w:divBdr>
                                              <w:divsChild>
                                                <w:div w:id="843084398">
                                                  <w:marLeft w:val="300"/>
                                                  <w:marRight w:val="0"/>
                                                  <w:marTop w:val="0"/>
                                                  <w:marBottom w:val="0"/>
                                                  <w:divBdr>
                                                    <w:top w:val="none" w:sz="0" w:space="0" w:color="auto"/>
                                                    <w:left w:val="none" w:sz="0" w:space="0" w:color="auto"/>
                                                    <w:bottom w:val="none" w:sz="0" w:space="0" w:color="auto"/>
                                                    <w:right w:val="none" w:sz="0" w:space="0" w:color="auto"/>
                                                  </w:divBdr>
                                                </w:div>
                                                <w:div w:id="345793751">
                                                  <w:marLeft w:val="150"/>
                                                  <w:marRight w:val="0"/>
                                                  <w:marTop w:val="0"/>
                                                  <w:marBottom w:val="0"/>
                                                  <w:divBdr>
                                                    <w:top w:val="single" w:sz="6" w:space="2" w:color="888888"/>
                                                    <w:left w:val="single" w:sz="6" w:space="2" w:color="888888"/>
                                                    <w:bottom w:val="single" w:sz="6" w:space="2" w:color="888888"/>
                                                    <w:right w:val="single" w:sz="6" w:space="2" w:color="888888"/>
                                                  </w:divBdr>
                                                </w:div>
                                              </w:divsChild>
                                            </w:div>
                                            <w:div w:id="10890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08997">
                              <w:marLeft w:val="0"/>
                              <w:marRight w:val="0"/>
                              <w:marTop w:val="0"/>
                              <w:marBottom w:val="0"/>
                              <w:divBdr>
                                <w:top w:val="none" w:sz="0" w:space="0" w:color="auto"/>
                                <w:left w:val="none" w:sz="0" w:space="0" w:color="auto"/>
                                <w:bottom w:val="none" w:sz="0" w:space="0" w:color="auto"/>
                                <w:right w:val="none" w:sz="0" w:space="0" w:color="auto"/>
                              </w:divBdr>
                              <w:divsChild>
                                <w:div w:id="590547062">
                                  <w:marLeft w:val="-2400"/>
                                  <w:marRight w:val="0"/>
                                  <w:marTop w:val="330"/>
                                  <w:marBottom w:val="330"/>
                                  <w:divBdr>
                                    <w:top w:val="none" w:sz="0" w:space="0" w:color="auto"/>
                                    <w:left w:val="none" w:sz="0" w:space="0" w:color="auto"/>
                                    <w:bottom w:val="none" w:sz="0" w:space="0" w:color="auto"/>
                                    <w:right w:val="none" w:sz="0" w:space="0" w:color="auto"/>
                                  </w:divBdr>
                                  <w:divsChild>
                                    <w:div w:id="390344281">
                                      <w:marLeft w:val="0"/>
                                      <w:marRight w:val="0"/>
                                      <w:marTop w:val="0"/>
                                      <w:marBottom w:val="105"/>
                                      <w:divBdr>
                                        <w:top w:val="none" w:sz="0" w:space="0" w:color="auto"/>
                                        <w:left w:val="none" w:sz="0" w:space="0" w:color="auto"/>
                                        <w:bottom w:val="none" w:sz="0" w:space="0" w:color="auto"/>
                                        <w:right w:val="none" w:sz="0" w:space="0" w:color="auto"/>
                                      </w:divBdr>
                                    </w:div>
                                  </w:divsChild>
                                </w:div>
                                <w:div w:id="1176461462">
                                  <w:marLeft w:val="0"/>
                                  <w:marRight w:val="450"/>
                                  <w:marTop w:val="45"/>
                                  <w:marBottom w:val="345"/>
                                  <w:divBdr>
                                    <w:top w:val="none" w:sz="0" w:space="0" w:color="auto"/>
                                    <w:left w:val="none" w:sz="0" w:space="0" w:color="auto"/>
                                    <w:bottom w:val="none" w:sz="0" w:space="0" w:color="auto"/>
                                    <w:right w:val="none" w:sz="0" w:space="0" w:color="auto"/>
                                  </w:divBdr>
                                  <w:divsChild>
                                    <w:div w:id="566577763">
                                      <w:marLeft w:val="0"/>
                                      <w:marRight w:val="0"/>
                                      <w:marTop w:val="0"/>
                                      <w:marBottom w:val="0"/>
                                      <w:divBdr>
                                        <w:top w:val="none" w:sz="0" w:space="0" w:color="auto"/>
                                        <w:left w:val="none" w:sz="0" w:space="0" w:color="auto"/>
                                        <w:bottom w:val="none" w:sz="0" w:space="0" w:color="auto"/>
                                        <w:right w:val="none" w:sz="0" w:space="0" w:color="auto"/>
                                      </w:divBdr>
                                      <w:divsChild>
                                        <w:div w:id="1597513544">
                                          <w:marLeft w:val="0"/>
                                          <w:marRight w:val="0"/>
                                          <w:marTop w:val="0"/>
                                          <w:marBottom w:val="0"/>
                                          <w:divBdr>
                                            <w:top w:val="none" w:sz="0" w:space="0" w:color="auto"/>
                                            <w:left w:val="none" w:sz="0" w:space="0" w:color="auto"/>
                                            <w:bottom w:val="none" w:sz="0" w:space="0" w:color="auto"/>
                                            <w:right w:val="none" w:sz="0" w:space="0" w:color="auto"/>
                                          </w:divBdr>
                                          <w:divsChild>
                                            <w:div w:id="820925498">
                                              <w:marLeft w:val="0"/>
                                              <w:marRight w:val="0"/>
                                              <w:marTop w:val="0"/>
                                              <w:marBottom w:val="0"/>
                                              <w:divBdr>
                                                <w:top w:val="none" w:sz="0" w:space="0" w:color="auto"/>
                                                <w:left w:val="none" w:sz="0" w:space="0" w:color="auto"/>
                                                <w:bottom w:val="none" w:sz="0" w:space="0" w:color="auto"/>
                                                <w:right w:val="none" w:sz="0" w:space="0" w:color="auto"/>
                                              </w:divBdr>
                                            </w:div>
                                            <w:div w:id="15261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3457">
                                  <w:marLeft w:val="0"/>
                                  <w:marRight w:val="0"/>
                                  <w:marTop w:val="330"/>
                                  <w:marBottom w:val="330"/>
                                  <w:divBdr>
                                    <w:top w:val="none" w:sz="0" w:space="0" w:color="auto"/>
                                    <w:left w:val="none" w:sz="0" w:space="0" w:color="auto"/>
                                    <w:bottom w:val="none" w:sz="0" w:space="0" w:color="auto"/>
                                    <w:right w:val="none" w:sz="0" w:space="0" w:color="auto"/>
                                  </w:divBdr>
                                  <w:divsChild>
                                    <w:div w:id="1336035214">
                                      <w:marLeft w:val="0"/>
                                      <w:marRight w:val="0"/>
                                      <w:marTop w:val="0"/>
                                      <w:marBottom w:val="0"/>
                                      <w:divBdr>
                                        <w:top w:val="none" w:sz="0" w:space="0" w:color="auto"/>
                                        <w:left w:val="none" w:sz="0" w:space="0" w:color="auto"/>
                                        <w:bottom w:val="none" w:sz="0" w:space="0" w:color="auto"/>
                                        <w:right w:val="none" w:sz="0" w:space="0" w:color="auto"/>
                                      </w:divBdr>
                                      <w:divsChild>
                                        <w:div w:id="1358971163">
                                          <w:marLeft w:val="0"/>
                                          <w:marRight w:val="0"/>
                                          <w:marTop w:val="0"/>
                                          <w:marBottom w:val="0"/>
                                          <w:divBdr>
                                            <w:top w:val="none" w:sz="0" w:space="0" w:color="auto"/>
                                            <w:left w:val="none" w:sz="0" w:space="0" w:color="auto"/>
                                            <w:bottom w:val="none" w:sz="0" w:space="0" w:color="auto"/>
                                            <w:right w:val="none" w:sz="0" w:space="0" w:color="auto"/>
                                          </w:divBdr>
                                          <w:divsChild>
                                            <w:div w:id="2124223490">
                                              <w:marLeft w:val="0"/>
                                              <w:marRight w:val="0"/>
                                              <w:marTop w:val="0"/>
                                              <w:marBottom w:val="0"/>
                                              <w:divBdr>
                                                <w:top w:val="none" w:sz="0" w:space="0" w:color="auto"/>
                                                <w:left w:val="none" w:sz="0" w:space="0" w:color="auto"/>
                                                <w:bottom w:val="none" w:sz="0" w:space="0" w:color="auto"/>
                                                <w:right w:val="none" w:sz="0" w:space="0" w:color="auto"/>
                                              </w:divBdr>
                                            </w:div>
                                            <w:div w:id="7348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634">
                                  <w:marLeft w:val="0"/>
                                  <w:marRight w:val="0"/>
                                  <w:marTop w:val="330"/>
                                  <w:marBottom w:val="330"/>
                                  <w:divBdr>
                                    <w:top w:val="none" w:sz="0" w:space="0" w:color="auto"/>
                                    <w:left w:val="none" w:sz="0" w:space="0" w:color="auto"/>
                                    <w:bottom w:val="none" w:sz="0" w:space="0" w:color="auto"/>
                                    <w:right w:val="none" w:sz="0" w:space="0" w:color="auto"/>
                                  </w:divBdr>
                                  <w:divsChild>
                                    <w:div w:id="1977832653">
                                      <w:marLeft w:val="0"/>
                                      <w:marRight w:val="0"/>
                                      <w:marTop w:val="0"/>
                                      <w:marBottom w:val="105"/>
                                      <w:divBdr>
                                        <w:top w:val="none" w:sz="0" w:space="0" w:color="auto"/>
                                        <w:left w:val="none" w:sz="0" w:space="0" w:color="auto"/>
                                        <w:bottom w:val="none" w:sz="0" w:space="0" w:color="auto"/>
                                        <w:right w:val="none" w:sz="0" w:space="0" w:color="auto"/>
                                      </w:divBdr>
                                    </w:div>
                                  </w:divsChild>
                                </w:div>
                                <w:div w:id="340426068">
                                  <w:marLeft w:val="0"/>
                                  <w:marRight w:val="0"/>
                                  <w:marTop w:val="330"/>
                                  <w:marBottom w:val="330"/>
                                  <w:divBdr>
                                    <w:top w:val="none" w:sz="0" w:space="0" w:color="auto"/>
                                    <w:left w:val="none" w:sz="0" w:space="0" w:color="auto"/>
                                    <w:bottom w:val="none" w:sz="0" w:space="0" w:color="auto"/>
                                    <w:right w:val="none" w:sz="0" w:space="0" w:color="auto"/>
                                  </w:divBdr>
                                  <w:divsChild>
                                    <w:div w:id="107286547">
                                      <w:marLeft w:val="0"/>
                                      <w:marRight w:val="0"/>
                                      <w:marTop w:val="0"/>
                                      <w:marBottom w:val="0"/>
                                      <w:divBdr>
                                        <w:top w:val="none" w:sz="0" w:space="0" w:color="auto"/>
                                        <w:left w:val="none" w:sz="0" w:space="0" w:color="auto"/>
                                        <w:bottom w:val="none" w:sz="0" w:space="0" w:color="auto"/>
                                        <w:right w:val="none" w:sz="0" w:space="0" w:color="auto"/>
                                      </w:divBdr>
                                      <w:divsChild>
                                        <w:div w:id="1102913435">
                                          <w:marLeft w:val="0"/>
                                          <w:marRight w:val="0"/>
                                          <w:marTop w:val="0"/>
                                          <w:marBottom w:val="120"/>
                                          <w:divBdr>
                                            <w:top w:val="single" w:sz="6" w:space="0" w:color="DADADA"/>
                                            <w:left w:val="none" w:sz="0" w:space="0" w:color="auto"/>
                                            <w:bottom w:val="none" w:sz="0" w:space="0" w:color="auto"/>
                                            <w:right w:val="none" w:sz="0" w:space="0" w:color="auto"/>
                                          </w:divBdr>
                                        </w:div>
                                      </w:divsChild>
                                    </w:div>
                                    <w:div w:id="1973361236">
                                      <w:marLeft w:val="0"/>
                                      <w:marRight w:val="0"/>
                                      <w:marTop w:val="0"/>
                                      <w:marBottom w:val="105"/>
                                      <w:divBdr>
                                        <w:top w:val="none" w:sz="0" w:space="0" w:color="auto"/>
                                        <w:left w:val="none" w:sz="0" w:space="0" w:color="auto"/>
                                        <w:bottom w:val="none" w:sz="0" w:space="0" w:color="auto"/>
                                        <w:right w:val="none" w:sz="0" w:space="0" w:color="auto"/>
                                      </w:divBdr>
                                      <w:divsChild>
                                        <w:div w:id="1582061831">
                                          <w:marLeft w:val="0"/>
                                          <w:marRight w:val="0"/>
                                          <w:marTop w:val="0"/>
                                          <w:marBottom w:val="0"/>
                                          <w:divBdr>
                                            <w:top w:val="none" w:sz="0" w:space="0" w:color="auto"/>
                                            <w:left w:val="none" w:sz="0" w:space="0" w:color="auto"/>
                                            <w:bottom w:val="none" w:sz="0" w:space="0" w:color="auto"/>
                                            <w:right w:val="none" w:sz="0" w:space="0" w:color="auto"/>
                                          </w:divBdr>
                                          <w:divsChild>
                                            <w:div w:id="866722158">
                                              <w:marLeft w:val="0"/>
                                              <w:marRight w:val="0"/>
                                              <w:marTop w:val="0"/>
                                              <w:marBottom w:val="0"/>
                                              <w:divBdr>
                                                <w:top w:val="none" w:sz="0" w:space="0" w:color="auto"/>
                                                <w:left w:val="none" w:sz="0" w:space="0" w:color="auto"/>
                                                <w:bottom w:val="none" w:sz="0" w:space="0" w:color="auto"/>
                                                <w:right w:val="none" w:sz="0" w:space="0" w:color="auto"/>
                                              </w:divBdr>
                                              <w:divsChild>
                                                <w:div w:id="1031107773">
                                                  <w:marLeft w:val="300"/>
                                                  <w:marRight w:val="300"/>
                                                  <w:marTop w:val="300"/>
                                                  <w:marBottom w:val="300"/>
                                                  <w:divBdr>
                                                    <w:top w:val="none" w:sz="0" w:space="0" w:color="auto"/>
                                                    <w:left w:val="none" w:sz="0" w:space="0" w:color="auto"/>
                                                    <w:bottom w:val="none" w:sz="0" w:space="0" w:color="auto"/>
                                                    <w:right w:val="none" w:sz="0" w:space="0" w:color="auto"/>
                                                  </w:divBdr>
                                                </w:div>
                                              </w:divsChild>
                                            </w:div>
                                            <w:div w:id="916019741">
                                              <w:marLeft w:val="0"/>
                                              <w:marRight w:val="0"/>
                                              <w:marTop w:val="0"/>
                                              <w:marBottom w:val="0"/>
                                              <w:divBdr>
                                                <w:top w:val="none" w:sz="0" w:space="0" w:color="auto"/>
                                                <w:left w:val="none" w:sz="0" w:space="0" w:color="auto"/>
                                                <w:bottom w:val="none" w:sz="0" w:space="0" w:color="auto"/>
                                                <w:right w:val="none" w:sz="0" w:space="0" w:color="auto"/>
                                              </w:divBdr>
                                              <w:divsChild>
                                                <w:div w:id="647368780">
                                                  <w:marLeft w:val="0"/>
                                                  <w:marRight w:val="0"/>
                                                  <w:marTop w:val="0"/>
                                                  <w:marBottom w:val="0"/>
                                                  <w:divBdr>
                                                    <w:top w:val="none" w:sz="0" w:space="0" w:color="auto"/>
                                                    <w:left w:val="none" w:sz="0" w:space="0" w:color="auto"/>
                                                    <w:bottom w:val="none" w:sz="0" w:space="0" w:color="auto"/>
                                                    <w:right w:val="none" w:sz="0" w:space="0" w:color="auto"/>
                                                  </w:divBdr>
                                                  <w:divsChild>
                                                    <w:div w:id="19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56">
                                              <w:marLeft w:val="0"/>
                                              <w:marRight w:val="0"/>
                                              <w:marTop w:val="0"/>
                                              <w:marBottom w:val="0"/>
                                              <w:divBdr>
                                                <w:top w:val="none" w:sz="0" w:space="0" w:color="auto"/>
                                                <w:left w:val="none" w:sz="0" w:space="0" w:color="auto"/>
                                                <w:bottom w:val="none" w:sz="0" w:space="0" w:color="auto"/>
                                                <w:right w:val="none" w:sz="0" w:space="0" w:color="auto"/>
                                              </w:divBdr>
                                              <w:divsChild>
                                                <w:div w:id="584150065">
                                                  <w:marLeft w:val="0"/>
                                                  <w:marRight w:val="0"/>
                                                  <w:marTop w:val="0"/>
                                                  <w:marBottom w:val="150"/>
                                                  <w:divBdr>
                                                    <w:top w:val="none" w:sz="0" w:space="0" w:color="auto"/>
                                                    <w:left w:val="none" w:sz="0" w:space="0" w:color="auto"/>
                                                    <w:bottom w:val="none" w:sz="0" w:space="0" w:color="auto"/>
                                                    <w:right w:val="none" w:sz="0" w:space="0" w:color="auto"/>
                                                  </w:divBdr>
                                                </w:div>
                                              </w:divsChild>
                                            </w:div>
                                            <w:div w:id="170996053">
                                              <w:marLeft w:val="0"/>
                                              <w:marRight w:val="0"/>
                                              <w:marTop w:val="0"/>
                                              <w:marBottom w:val="0"/>
                                              <w:divBdr>
                                                <w:top w:val="none" w:sz="0" w:space="0" w:color="auto"/>
                                                <w:left w:val="none" w:sz="0" w:space="0" w:color="auto"/>
                                                <w:bottom w:val="none" w:sz="0" w:space="0" w:color="auto"/>
                                                <w:right w:val="none" w:sz="0" w:space="0" w:color="auto"/>
                                              </w:divBdr>
                                              <w:divsChild>
                                                <w:div w:id="281545395">
                                                  <w:marLeft w:val="0"/>
                                                  <w:marRight w:val="0"/>
                                                  <w:marTop w:val="0"/>
                                                  <w:marBottom w:val="0"/>
                                                  <w:divBdr>
                                                    <w:top w:val="none" w:sz="0" w:space="0" w:color="auto"/>
                                                    <w:left w:val="none" w:sz="0" w:space="0" w:color="auto"/>
                                                    <w:bottom w:val="none" w:sz="0" w:space="0" w:color="auto"/>
                                                    <w:right w:val="none" w:sz="0" w:space="0" w:color="auto"/>
                                                  </w:divBdr>
                                                  <w:divsChild>
                                                    <w:div w:id="158621166">
                                                      <w:marLeft w:val="0"/>
                                                      <w:marRight w:val="0"/>
                                                      <w:marTop w:val="0"/>
                                                      <w:marBottom w:val="0"/>
                                                      <w:divBdr>
                                                        <w:top w:val="none" w:sz="0" w:space="0" w:color="auto"/>
                                                        <w:left w:val="none" w:sz="0" w:space="0" w:color="auto"/>
                                                        <w:bottom w:val="none" w:sz="0" w:space="0" w:color="auto"/>
                                                        <w:right w:val="none" w:sz="0" w:space="0" w:color="auto"/>
                                                      </w:divBdr>
                                                    </w:div>
                                                    <w:div w:id="23921749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769422248">
                                              <w:marLeft w:val="0"/>
                                              <w:marRight w:val="0"/>
                                              <w:marTop w:val="0"/>
                                              <w:marBottom w:val="0"/>
                                              <w:divBdr>
                                                <w:top w:val="none" w:sz="0" w:space="0" w:color="auto"/>
                                                <w:left w:val="none" w:sz="0" w:space="0" w:color="auto"/>
                                                <w:bottom w:val="none" w:sz="0" w:space="0" w:color="auto"/>
                                                <w:right w:val="none" w:sz="0" w:space="0" w:color="auto"/>
                                              </w:divBdr>
                                              <w:divsChild>
                                                <w:div w:id="273219927">
                                                  <w:marLeft w:val="0"/>
                                                  <w:marRight w:val="0"/>
                                                  <w:marTop w:val="0"/>
                                                  <w:marBottom w:val="0"/>
                                                  <w:divBdr>
                                                    <w:top w:val="none" w:sz="0" w:space="0" w:color="auto"/>
                                                    <w:left w:val="none" w:sz="0" w:space="0" w:color="auto"/>
                                                    <w:bottom w:val="none" w:sz="0" w:space="0" w:color="auto"/>
                                                    <w:right w:val="none" w:sz="0" w:space="0" w:color="auto"/>
                                                  </w:divBdr>
                                                  <w:divsChild>
                                                    <w:div w:id="4789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0005">
                                  <w:marLeft w:val="0"/>
                                  <w:marRight w:val="450"/>
                                  <w:marTop w:val="45"/>
                                  <w:marBottom w:val="345"/>
                                  <w:divBdr>
                                    <w:top w:val="none" w:sz="0" w:space="0" w:color="auto"/>
                                    <w:left w:val="none" w:sz="0" w:space="0" w:color="auto"/>
                                    <w:bottom w:val="none" w:sz="0" w:space="0" w:color="auto"/>
                                    <w:right w:val="none" w:sz="0" w:space="0" w:color="auto"/>
                                  </w:divBdr>
                                  <w:divsChild>
                                    <w:div w:id="1162047312">
                                      <w:marLeft w:val="0"/>
                                      <w:marRight w:val="0"/>
                                      <w:marTop w:val="0"/>
                                      <w:marBottom w:val="0"/>
                                      <w:divBdr>
                                        <w:top w:val="none" w:sz="0" w:space="0" w:color="auto"/>
                                        <w:left w:val="none" w:sz="0" w:space="0" w:color="auto"/>
                                        <w:bottom w:val="none" w:sz="0" w:space="0" w:color="auto"/>
                                        <w:right w:val="none" w:sz="0" w:space="0" w:color="auto"/>
                                      </w:divBdr>
                                      <w:divsChild>
                                        <w:div w:id="315762395">
                                          <w:marLeft w:val="0"/>
                                          <w:marRight w:val="0"/>
                                          <w:marTop w:val="0"/>
                                          <w:marBottom w:val="0"/>
                                          <w:divBdr>
                                            <w:top w:val="none" w:sz="0" w:space="0" w:color="auto"/>
                                            <w:left w:val="none" w:sz="0" w:space="0" w:color="auto"/>
                                            <w:bottom w:val="none" w:sz="0" w:space="0" w:color="auto"/>
                                            <w:right w:val="none" w:sz="0" w:space="0" w:color="auto"/>
                                          </w:divBdr>
                                          <w:divsChild>
                                            <w:div w:id="2122063842">
                                              <w:marLeft w:val="0"/>
                                              <w:marRight w:val="0"/>
                                              <w:marTop w:val="0"/>
                                              <w:marBottom w:val="0"/>
                                              <w:divBdr>
                                                <w:top w:val="none" w:sz="0" w:space="0" w:color="auto"/>
                                                <w:left w:val="none" w:sz="0" w:space="0" w:color="auto"/>
                                                <w:bottom w:val="none" w:sz="0" w:space="0" w:color="auto"/>
                                                <w:right w:val="none" w:sz="0" w:space="0" w:color="auto"/>
                                              </w:divBdr>
                                              <w:divsChild>
                                                <w:div w:id="540829150">
                                                  <w:marLeft w:val="0"/>
                                                  <w:marRight w:val="0"/>
                                                  <w:marTop w:val="0"/>
                                                  <w:marBottom w:val="0"/>
                                                  <w:divBdr>
                                                    <w:top w:val="none" w:sz="0" w:space="0" w:color="auto"/>
                                                    <w:left w:val="none" w:sz="0" w:space="0" w:color="auto"/>
                                                    <w:bottom w:val="none" w:sz="0" w:space="0" w:color="auto"/>
                                                    <w:right w:val="none" w:sz="0" w:space="0" w:color="auto"/>
                                                  </w:divBdr>
                                                </w:div>
                                                <w:div w:id="549459378">
                                                  <w:marLeft w:val="0"/>
                                                  <w:marRight w:val="0"/>
                                                  <w:marTop w:val="0"/>
                                                  <w:marBottom w:val="0"/>
                                                  <w:divBdr>
                                                    <w:top w:val="none" w:sz="0" w:space="0" w:color="auto"/>
                                                    <w:left w:val="none" w:sz="0" w:space="0" w:color="auto"/>
                                                    <w:bottom w:val="none" w:sz="0" w:space="0" w:color="auto"/>
                                                    <w:right w:val="none" w:sz="0" w:space="0" w:color="auto"/>
                                                  </w:divBdr>
                                                </w:div>
                                                <w:div w:id="1713722939">
                                                  <w:marLeft w:val="-540"/>
                                                  <w:marRight w:val="0"/>
                                                  <w:marTop w:val="0"/>
                                                  <w:marBottom w:val="0"/>
                                                  <w:divBdr>
                                                    <w:top w:val="none" w:sz="0" w:space="0" w:color="auto"/>
                                                    <w:left w:val="none" w:sz="0" w:space="0" w:color="auto"/>
                                                    <w:bottom w:val="none" w:sz="0" w:space="0" w:color="auto"/>
                                                    <w:right w:val="none" w:sz="0" w:space="0" w:color="auto"/>
                                                  </w:divBdr>
                                                </w:div>
                                                <w:div w:id="765074919">
                                                  <w:marLeft w:val="0"/>
                                                  <w:marRight w:val="0"/>
                                                  <w:marTop w:val="0"/>
                                                  <w:marBottom w:val="0"/>
                                                  <w:divBdr>
                                                    <w:top w:val="none" w:sz="0" w:space="0" w:color="auto"/>
                                                    <w:left w:val="none" w:sz="0" w:space="0" w:color="auto"/>
                                                    <w:bottom w:val="none" w:sz="0" w:space="0" w:color="auto"/>
                                                    <w:right w:val="none" w:sz="0" w:space="0" w:color="auto"/>
                                                  </w:divBdr>
                                                </w:div>
                                                <w:div w:id="647823822">
                                                  <w:marLeft w:val="-540"/>
                                                  <w:marRight w:val="0"/>
                                                  <w:marTop w:val="0"/>
                                                  <w:marBottom w:val="0"/>
                                                  <w:divBdr>
                                                    <w:top w:val="none" w:sz="0" w:space="0" w:color="auto"/>
                                                    <w:left w:val="none" w:sz="0" w:space="0" w:color="auto"/>
                                                    <w:bottom w:val="none" w:sz="0" w:space="0" w:color="auto"/>
                                                    <w:right w:val="none" w:sz="0" w:space="0" w:color="auto"/>
                                                  </w:divBdr>
                                                </w:div>
                                                <w:div w:id="1191185148">
                                                  <w:marLeft w:val="0"/>
                                                  <w:marRight w:val="0"/>
                                                  <w:marTop w:val="0"/>
                                                  <w:marBottom w:val="0"/>
                                                  <w:divBdr>
                                                    <w:top w:val="none" w:sz="0" w:space="0" w:color="auto"/>
                                                    <w:left w:val="none" w:sz="0" w:space="0" w:color="auto"/>
                                                    <w:bottom w:val="none" w:sz="0" w:space="0" w:color="auto"/>
                                                    <w:right w:val="none" w:sz="0" w:space="0" w:color="auto"/>
                                                  </w:divBdr>
                                                </w:div>
                                                <w:div w:id="2124759434">
                                                  <w:marLeft w:val="0"/>
                                                  <w:marRight w:val="0"/>
                                                  <w:marTop w:val="0"/>
                                                  <w:marBottom w:val="0"/>
                                                  <w:divBdr>
                                                    <w:top w:val="none" w:sz="0" w:space="0" w:color="auto"/>
                                                    <w:left w:val="none" w:sz="0" w:space="0" w:color="auto"/>
                                                    <w:bottom w:val="none" w:sz="0" w:space="0" w:color="auto"/>
                                                    <w:right w:val="none" w:sz="0" w:space="0" w:color="auto"/>
                                                  </w:divBdr>
                                                </w:div>
                                                <w:div w:id="1473793661">
                                                  <w:marLeft w:val="0"/>
                                                  <w:marRight w:val="0"/>
                                                  <w:marTop w:val="0"/>
                                                  <w:marBottom w:val="0"/>
                                                  <w:divBdr>
                                                    <w:top w:val="none" w:sz="0" w:space="0" w:color="auto"/>
                                                    <w:left w:val="none" w:sz="0" w:space="0" w:color="auto"/>
                                                    <w:bottom w:val="none" w:sz="0" w:space="0" w:color="auto"/>
                                                    <w:right w:val="none" w:sz="0" w:space="0" w:color="auto"/>
                                                  </w:divBdr>
                                                </w:div>
                                                <w:div w:id="510143958">
                                                  <w:marLeft w:val="0"/>
                                                  <w:marRight w:val="0"/>
                                                  <w:marTop w:val="0"/>
                                                  <w:marBottom w:val="0"/>
                                                  <w:divBdr>
                                                    <w:top w:val="none" w:sz="0" w:space="0" w:color="auto"/>
                                                    <w:left w:val="none" w:sz="0" w:space="0" w:color="auto"/>
                                                    <w:bottom w:val="none" w:sz="0" w:space="0" w:color="auto"/>
                                                    <w:right w:val="none" w:sz="0" w:space="0" w:color="auto"/>
                                                  </w:divBdr>
                                                </w:div>
                                                <w:div w:id="70852700">
                                                  <w:marLeft w:val="0"/>
                                                  <w:marRight w:val="0"/>
                                                  <w:marTop w:val="0"/>
                                                  <w:marBottom w:val="0"/>
                                                  <w:divBdr>
                                                    <w:top w:val="none" w:sz="0" w:space="0" w:color="auto"/>
                                                    <w:left w:val="none" w:sz="0" w:space="0" w:color="auto"/>
                                                    <w:bottom w:val="none" w:sz="0" w:space="0" w:color="auto"/>
                                                    <w:right w:val="none" w:sz="0" w:space="0" w:color="auto"/>
                                                  </w:divBdr>
                                                </w:div>
                                                <w:div w:id="181827046">
                                                  <w:marLeft w:val="0"/>
                                                  <w:marRight w:val="0"/>
                                                  <w:marTop w:val="0"/>
                                                  <w:marBottom w:val="0"/>
                                                  <w:divBdr>
                                                    <w:top w:val="none" w:sz="0" w:space="0" w:color="auto"/>
                                                    <w:left w:val="none" w:sz="0" w:space="0" w:color="auto"/>
                                                    <w:bottom w:val="none" w:sz="0" w:space="0" w:color="auto"/>
                                                    <w:right w:val="none" w:sz="0" w:space="0" w:color="auto"/>
                                                  </w:divBdr>
                                                </w:div>
                                                <w:div w:id="301279777">
                                                  <w:marLeft w:val="-353"/>
                                                  <w:marRight w:val="0"/>
                                                  <w:marTop w:val="0"/>
                                                  <w:marBottom w:val="0"/>
                                                  <w:divBdr>
                                                    <w:top w:val="none" w:sz="0" w:space="0" w:color="auto"/>
                                                    <w:left w:val="none" w:sz="0" w:space="0" w:color="auto"/>
                                                    <w:bottom w:val="none" w:sz="0" w:space="0" w:color="auto"/>
                                                    <w:right w:val="none" w:sz="0" w:space="0" w:color="auto"/>
                                                  </w:divBdr>
                                                </w:div>
                                                <w:div w:id="1033382854">
                                                  <w:marLeft w:val="-353"/>
                                                  <w:marRight w:val="0"/>
                                                  <w:marTop w:val="0"/>
                                                  <w:marBottom w:val="0"/>
                                                  <w:divBdr>
                                                    <w:top w:val="none" w:sz="0" w:space="0" w:color="auto"/>
                                                    <w:left w:val="none" w:sz="0" w:space="0" w:color="auto"/>
                                                    <w:bottom w:val="none" w:sz="0" w:space="0" w:color="auto"/>
                                                    <w:right w:val="none" w:sz="0" w:space="0" w:color="auto"/>
                                                  </w:divBdr>
                                                </w:div>
                                                <w:div w:id="1756318711">
                                                  <w:marLeft w:val="-278"/>
                                                  <w:marRight w:val="0"/>
                                                  <w:marTop w:val="0"/>
                                                  <w:marBottom w:val="0"/>
                                                  <w:divBdr>
                                                    <w:top w:val="none" w:sz="0" w:space="0" w:color="auto"/>
                                                    <w:left w:val="none" w:sz="0" w:space="0" w:color="auto"/>
                                                    <w:bottom w:val="none" w:sz="0" w:space="0" w:color="auto"/>
                                                    <w:right w:val="none" w:sz="0" w:space="0" w:color="auto"/>
                                                  </w:divBdr>
                                                </w:div>
                                                <w:div w:id="1875338597">
                                                  <w:marLeft w:val="-278"/>
                                                  <w:marRight w:val="0"/>
                                                  <w:marTop w:val="0"/>
                                                  <w:marBottom w:val="0"/>
                                                  <w:divBdr>
                                                    <w:top w:val="none" w:sz="0" w:space="0" w:color="auto"/>
                                                    <w:left w:val="none" w:sz="0" w:space="0" w:color="auto"/>
                                                    <w:bottom w:val="none" w:sz="0" w:space="0" w:color="auto"/>
                                                    <w:right w:val="none" w:sz="0" w:space="0" w:color="auto"/>
                                                  </w:divBdr>
                                                </w:div>
                                              </w:divsChild>
                                            </w:div>
                                            <w:div w:id="830171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5762046">
                                  <w:marLeft w:val="0"/>
                                  <w:marRight w:val="450"/>
                                  <w:marTop w:val="45"/>
                                  <w:marBottom w:val="345"/>
                                  <w:divBdr>
                                    <w:top w:val="none" w:sz="0" w:space="0" w:color="auto"/>
                                    <w:left w:val="none" w:sz="0" w:space="0" w:color="auto"/>
                                    <w:bottom w:val="none" w:sz="0" w:space="0" w:color="auto"/>
                                    <w:right w:val="none" w:sz="0" w:space="0" w:color="auto"/>
                                  </w:divBdr>
                                  <w:divsChild>
                                    <w:div w:id="408310578">
                                      <w:marLeft w:val="0"/>
                                      <w:marRight w:val="0"/>
                                      <w:marTop w:val="0"/>
                                      <w:marBottom w:val="105"/>
                                      <w:divBdr>
                                        <w:top w:val="none" w:sz="0" w:space="0" w:color="auto"/>
                                        <w:left w:val="none" w:sz="0" w:space="0" w:color="auto"/>
                                        <w:bottom w:val="none" w:sz="0" w:space="0" w:color="auto"/>
                                        <w:right w:val="none" w:sz="0" w:space="0" w:color="auto"/>
                                      </w:divBdr>
                                    </w:div>
                                  </w:divsChild>
                                </w:div>
                                <w:div w:id="549417833">
                                  <w:marLeft w:val="0"/>
                                  <w:marRight w:val="450"/>
                                  <w:marTop w:val="45"/>
                                  <w:marBottom w:val="345"/>
                                  <w:divBdr>
                                    <w:top w:val="none" w:sz="0" w:space="0" w:color="auto"/>
                                    <w:left w:val="none" w:sz="0" w:space="0" w:color="auto"/>
                                    <w:bottom w:val="none" w:sz="0" w:space="0" w:color="auto"/>
                                    <w:right w:val="none" w:sz="0" w:space="0" w:color="auto"/>
                                  </w:divBdr>
                                  <w:divsChild>
                                    <w:div w:id="92823209">
                                      <w:marLeft w:val="0"/>
                                      <w:marRight w:val="0"/>
                                      <w:marTop w:val="0"/>
                                      <w:marBottom w:val="105"/>
                                      <w:divBdr>
                                        <w:top w:val="none" w:sz="0" w:space="0" w:color="auto"/>
                                        <w:left w:val="none" w:sz="0" w:space="0" w:color="auto"/>
                                        <w:bottom w:val="none" w:sz="0" w:space="0" w:color="auto"/>
                                        <w:right w:val="none" w:sz="0" w:space="0" w:color="auto"/>
                                      </w:divBdr>
                                    </w:div>
                                  </w:divsChild>
                                </w:div>
                                <w:div w:id="953907962">
                                  <w:marLeft w:val="0"/>
                                  <w:marRight w:val="450"/>
                                  <w:marTop w:val="45"/>
                                  <w:marBottom w:val="345"/>
                                  <w:divBdr>
                                    <w:top w:val="none" w:sz="0" w:space="0" w:color="auto"/>
                                    <w:left w:val="none" w:sz="0" w:space="0" w:color="auto"/>
                                    <w:bottom w:val="none" w:sz="0" w:space="0" w:color="auto"/>
                                    <w:right w:val="none" w:sz="0" w:space="0" w:color="auto"/>
                                  </w:divBdr>
                                  <w:divsChild>
                                    <w:div w:id="719011122">
                                      <w:marLeft w:val="0"/>
                                      <w:marRight w:val="0"/>
                                      <w:marTop w:val="0"/>
                                      <w:marBottom w:val="0"/>
                                      <w:divBdr>
                                        <w:top w:val="none" w:sz="0" w:space="0" w:color="auto"/>
                                        <w:left w:val="none" w:sz="0" w:space="0" w:color="auto"/>
                                        <w:bottom w:val="single" w:sz="6" w:space="15" w:color="DADADA"/>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federalreserve.gov/newsevents/speech/clarida20201116a.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wsj.com/market-data/quotes/MS" TargetMode="External"/><Relationship Id="rId34"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piie.com/blogs/realtime-economic-issues-watch/defense-concerns-over-19-trillion-relief-plan" TargetMode="External"/><Relationship Id="rId20" Type="http://schemas.openxmlformats.org/officeDocument/2006/relationships/image" Target="media/image8.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ssrn.com/sol3/papers.cfm?abstract_id=3783375" TargetMode="External"/><Relationship Id="rId24" Type="http://schemas.openxmlformats.org/officeDocument/2006/relationships/header" Target="header1.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populardemocracy.org/news/publications/case-against-reappointing-jay-powell" TargetMode="External"/><Relationship Id="rId28" Type="http://schemas.openxmlformats.org/officeDocument/2006/relationships/header" Target="header3.xml"/><Relationship Id="rId10" Type="http://schemas.openxmlformats.org/officeDocument/2006/relationships/hyperlink" Target="https://www.wsj.com/market-data/quotes/UPWK" TargetMode="External"/><Relationship Id="rId19" Type="http://schemas.openxmlformats.org/officeDocument/2006/relationships/hyperlink" Target="https://www.aeaweb.org/articles?id=10.1257/jel.37.4.166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populardemocracy.org/sites/default/files/Rethink%202%25%20letter.pdf" TargetMode="External"/><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s://www.wsj.com/articles/bond-market-tumult-puts-lower-for-longer-in-the-crosshairs-11614517200?mod=hp_lead_pos5&amp;mod=article_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543FF8D9-1E32-41AD-80DB-9B7F33522888}"/>
</file>

<file path=customXml/itemProps2.xml><?xml version="1.0" encoding="utf-8"?>
<ds:datastoreItem xmlns:ds="http://schemas.openxmlformats.org/officeDocument/2006/customXml" ds:itemID="{DDA7D8EA-0FF8-4F61-9208-993F45EE5873}"/>
</file>

<file path=customXml/itemProps3.xml><?xml version="1.0" encoding="utf-8"?>
<ds:datastoreItem xmlns:ds="http://schemas.openxmlformats.org/officeDocument/2006/customXml" ds:itemID="{812F923F-C654-4811-8D23-95E4D2335D18}"/>
</file>

<file path=customXml/itemProps4.xml><?xml version="1.0" encoding="utf-8"?>
<ds:datastoreItem xmlns:ds="http://schemas.openxmlformats.org/officeDocument/2006/customXml" ds:itemID="{AF360CC6-F2FF-481C-A14E-6CDA0BAA8D06}"/>
</file>

<file path=docProps/app.xml><?xml version="1.0" encoding="utf-8"?>
<Properties xmlns="http://schemas.openxmlformats.org/officeDocument/2006/extended-properties" xmlns:vt="http://schemas.openxmlformats.org/officeDocument/2006/docPropsVTypes">
  <Template>Normal</Template>
  <TotalTime>1</TotalTime>
  <Pages>15</Pages>
  <Words>2862</Words>
  <Characters>14716</Characters>
  <Application>Microsoft Office Word</Application>
  <DocSecurity>0</DocSecurity>
  <Lines>283</Lines>
  <Paragraphs>92</Paragraphs>
  <ScaleCrop>false</ScaleCrop>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Woolridge, J. Randall</dc:creator>
  <cp:keywords/>
  <dc:description/>
  <cp:lastModifiedBy>Woolridge, J. Randall</cp:lastModifiedBy>
  <cp:revision>1</cp:revision>
  <dcterms:created xsi:type="dcterms:W3CDTF">2021-03-04T13:31:00Z</dcterms:created>
  <dcterms:modified xsi:type="dcterms:W3CDTF">2021-03-04T13:32:00Z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