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28A67F77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CC6FA8">
        <w:t>UT-140597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1C7198D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F5B3C">
        <w:rPr>
          <w:rFonts w:ascii="Times New Roman" w:hAnsi="Times New Roman"/>
          <w:sz w:val="24"/>
        </w:rPr>
        <w:t>Response to Motion</w:t>
      </w:r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4B00FCF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9F5B3C">
        <w:rPr>
          <w:rFonts w:ascii="Times New Roman" w:hAnsi="Times New Roman"/>
          <w:sz w:val="24"/>
        </w:rPr>
        <w:t>3</w:t>
      </w:r>
      <w:r w:rsidR="001C5B43">
        <w:rPr>
          <w:rFonts w:ascii="Times New Roman" w:hAnsi="Times New Roman"/>
          <w:sz w:val="24"/>
        </w:rPr>
        <w:t>0</w:t>
      </w:r>
      <w:r w:rsidR="001C5B43" w:rsidRPr="001C5B43">
        <w:rPr>
          <w:rFonts w:ascii="Times New Roman" w:hAnsi="Times New Roman"/>
          <w:sz w:val="24"/>
          <w:vertAlign w:val="superscript"/>
        </w:rPr>
        <w:t>th</w:t>
      </w:r>
      <w:r w:rsidR="001C5B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9F5B3C">
        <w:rPr>
          <w:rFonts w:ascii="Times New Roman" w:hAnsi="Times New Roman"/>
          <w:sz w:val="24"/>
        </w:rPr>
        <w:t>Dec</w:t>
      </w:r>
      <w:r w:rsidR="001C5B43">
        <w:rPr>
          <w:rFonts w:ascii="Times New Roman" w:hAnsi="Times New Roman"/>
          <w:sz w:val="24"/>
        </w:rPr>
        <w:t>ember</w:t>
      </w:r>
      <w:r>
        <w:rPr>
          <w:rFonts w:ascii="Times New Roman" w:hAnsi="Times New Roman"/>
          <w:sz w:val="24"/>
        </w:rPr>
        <w:t xml:space="preserve"> 201</w:t>
      </w:r>
      <w:r w:rsidR="00D657C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0B0632BA" w:rsidR="00DE387D" w:rsidRDefault="009F5B3C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  <w:bookmarkStart w:id="0" w:name="_GoBack"/>
      <w:bookmarkEnd w:id="0"/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4D7CAD7D" w:rsidR="00F41B00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CenturyLink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5B9EE010" w14:textId="1CE8CB6E" w:rsidR="002553AA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Lisa A. Anderl</w:t>
      </w:r>
    </w:p>
    <w:p w14:paraId="74EF56FB" w14:textId="3281C753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Senior Associate General Counsel</w:t>
      </w:r>
    </w:p>
    <w:p w14:paraId="5359AE55" w14:textId="445FDDDA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1600 7</w:t>
      </w:r>
      <w:r w:rsidRPr="003E6A71">
        <w:rPr>
          <w:rFonts w:ascii="Times New Roman" w:hAnsi="Times New Roman"/>
          <w:iCs/>
          <w:sz w:val="24"/>
          <w:vertAlign w:val="superscript"/>
        </w:rPr>
        <w:t>th</w:t>
      </w:r>
      <w:r>
        <w:rPr>
          <w:rFonts w:ascii="Times New Roman" w:hAnsi="Times New Roman"/>
          <w:iCs/>
          <w:sz w:val="24"/>
        </w:rPr>
        <w:t xml:space="preserve"> Avenue, Room 1506</w:t>
      </w:r>
    </w:p>
    <w:p w14:paraId="6E977B3E" w14:textId="2330685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Seattle, WA  98191</w:t>
      </w:r>
    </w:p>
    <w:p w14:paraId="37FA94EF" w14:textId="08FDC9BF" w:rsidR="003E6A71" w:rsidRDefault="003E6A71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(206) 345-1574</w:t>
      </w:r>
    </w:p>
    <w:p w14:paraId="7E85ADF6" w14:textId="3AE216BF" w:rsidR="000A3A8C" w:rsidRPr="000A3A8C" w:rsidRDefault="003E6A71" w:rsidP="000A3A8C">
      <w:pPr>
        <w:ind w:left="720" w:hanging="720"/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 w:rsidR="000A3A8C">
        <w:rPr>
          <w:rFonts w:ascii="Times New Roman" w:hAnsi="Times New Roman"/>
          <w:iCs/>
          <w:sz w:val="24"/>
        </w:rPr>
        <w:t xml:space="preserve">  </w:t>
      </w:r>
      <w:hyperlink r:id="rId11" w:history="1">
        <w:r w:rsidRPr="000A3A8C">
          <w:rPr>
            <w:rStyle w:val="Hyperlink"/>
            <w:rFonts w:ascii="Times New Roman" w:hAnsi="Times New Roman"/>
            <w:iCs/>
            <w:sz w:val="24"/>
          </w:rPr>
          <w:t>lisa.anderl@centurylink.com</w:t>
        </w:r>
      </w:hyperlink>
    </w:p>
    <w:p w14:paraId="3CF020ED" w14:textId="4699D549" w:rsidR="003E6A71" w:rsidRDefault="003E6A71" w:rsidP="000A3A8C">
      <w:pPr>
        <w:ind w:left="900" w:hanging="900"/>
        <w:rPr>
          <w:rFonts w:ascii="Times New Roman" w:hAnsi="Times New Roman"/>
          <w:iCs/>
          <w:sz w:val="24"/>
        </w:rPr>
      </w:pPr>
    </w:p>
    <w:p w14:paraId="3C476EE9" w14:textId="35A34FCC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For Public Counsel</w:t>
      </w:r>
      <w:r>
        <w:rPr>
          <w:rFonts w:ascii="Times New Roman" w:hAnsi="Times New Roman"/>
          <w:b/>
          <w:iCs/>
          <w:sz w:val="24"/>
        </w:rPr>
        <w:t>:</w:t>
      </w:r>
    </w:p>
    <w:p w14:paraId="55390EB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</w:p>
    <w:p w14:paraId="7ACD4041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Lisa W. Gafken</w:t>
      </w:r>
    </w:p>
    <w:p w14:paraId="2F26FDA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Assistant Attorney General</w:t>
      </w:r>
    </w:p>
    <w:p w14:paraId="05DE4CEF" w14:textId="08F55E04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Attorney General’s Office</w:t>
      </w:r>
    </w:p>
    <w:p w14:paraId="3C3A2F10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Public Counsel Division</w:t>
      </w:r>
    </w:p>
    <w:p w14:paraId="1F2C422B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800 5th Avenue, Suite 2000</w:t>
      </w:r>
    </w:p>
    <w:p w14:paraId="7FF33ECA" w14:textId="77777777" w:rsidR="003E6A71" w:rsidRPr="003E6A71" w:rsidRDefault="003E6A71" w:rsidP="003E6A71">
      <w:pPr>
        <w:rPr>
          <w:rFonts w:ascii="Times New Roman" w:hAnsi="Times New Roman"/>
          <w:iCs/>
          <w:sz w:val="24"/>
        </w:rPr>
      </w:pPr>
      <w:r w:rsidRPr="003E6A71">
        <w:rPr>
          <w:rFonts w:ascii="Times New Roman" w:hAnsi="Times New Roman"/>
          <w:iCs/>
          <w:sz w:val="24"/>
        </w:rPr>
        <w:t>Seattle, Washington  98104-3188</w:t>
      </w:r>
    </w:p>
    <w:p w14:paraId="48247E65" w14:textId="37B46DCB" w:rsidR="003E6A71" w:rsidRDefault="003E6A71" w:rsidP="003E6A7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</w:t>
      </w:r>
      <w:r w:rsidRPr="003E6A71">
        <w:rPr>
          <w:rFonts w:ascii="Times New Roman" w:hAnsi="Times New Roman"/>
          <w:iCs/>
          <w:sz w:val="24"/>
        </w:rPr>
        <w:t>206</w:t>
      </w:r>
      <w:r>
        <w:rPr>
          <w:rFonts w:ascii="Times New Roman" w:hAnsi="Times New Roman"/>
          <w:iCs/>
          <w:sz w:val="24"/>
        </w:rPr>
        <w:t>) 464-</w:t>
      </w:r>
      <w:r w:rsidRPr="003E6A71">
        <w:rPr>
          <w:rFonts w:ascii="Times New Roman" w:hAnsi="Times New Roman"/>
          <w:iCs/>
          <w:sz w:val="24"/>
        </w:rPr>
        <w:t>6595</w:t>
      </w:r>
    </w:p>
    <w:p w14:paraId="16A9901E" w14:textId="4233EDFB" w:rsidR="003E6A71" w:rsidRDefault="004B49BB" w:rsidP="004B49BB">
      <w:pPr>
        <w:tabs>
          <w:tab w:val="left" w:pos="90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E-mail:</w:t>
      </w:r>
      <w:r>
        <w:rPr>
          <w:rFonts w:ascii="Times New Roman" w:hAnsi="Times New Roman"/>
          <w:iCs/>
          <w:sz w:val="24"/>
        </w:rPr>
        <w:tab/>
      </w:r>
      <w:hyperlink r:id="rId12" w:history="1">
        <w:r w:rsidR="003E6A71" w:rsidRPr="002B5588">
          <w:rPr>
            <w:rStyle w:val="Hyperlink"/>
            <w:rFonts w:ascii="Times New Roman" w:hAnsi="Times New Roman"/>
            <w:iCs/>
            <w:sz w:val="24"/>
          </w:rPr>
          <w:t>lisa.gafken@atg.wa.gov</w:t>
        </w:r>
      </w:hyperlink>
    </w:p>
    <w:p w14:paraId="598B81D4" w14:textId="6B93EBFD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3" w:history="1">
        <w:r w:rsidRPr="006D67AD">
          <w:rPr>
            <w:rStyle w:val="Hyperlink"/>
            <w:rFonts w:ascii="Times New Roman" w:hAnsi="Times New Roman"/>
            <w:iCs/>
            <w:sz w:val="24"/>
          </w:rPr>
          <w:t>carolw@atg.wa.gov</w:t>
        </w:r>
      </w:hyperlink>
    </w:p>
    <w:p w14:paraId="5D3D83A8" w14:textId="068867D9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4" w:history="1">
        <w:r w:rsidRPr="006D67AD">
          <w:rPr>
            <w:rStyle w:val="Hyperlink"/>
            <w:rFonts w:ascii="Times New Roman" w:hAnsi="Times New Roman"/>
            <w:iCs/>
            <w:sz w:val="24"/>
          </w:rPr>
          <w:t>chandam@atg.wa.gov</w:t>
        </w:r>
      </w:hyperlink>
    </w:p>
    <w:p w14:paraId="0A17447F" w14:textId="77777777" w:rsidR="004B49BB" w:rsidRDefault="004B49BB" w:rsidP="004B49BB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0F3C904" w14:textId="77777777" w:rsidR="003E6A71" w:rsidRDefault="003E6A71" w:rsidP="003E6A71">
      <w:pPr>
        <w:rPr>
          <w:rFonts w:ascii="Times New Roman" w:hAnsi="Times New Roman"/>
          <w:iCs/>
          <w:sz w:val="24"/>
        </w:rPr>
      </w:pPr>
    </w:p>
    <w:sectPr w:rsidR="003E6A71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9F5B3C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F5B3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A3A8C"/>
    <w:rsid w:val="000C0BC5"/>
    <w:rsid w:val="001C5B43"/>
    <w:rsid w:val="00246EA8"/>
    <w:rsid w:val="002553AA"/>
    <w:rsid w:val="00366392"/>
    <w:rsid w:val="003E6A71"/>
    <w:rsid w:val="00413835"/>
    <w:rsid w:val="00431752"/>
    <w:rsid w:val="004B49BB"/>
    <w:rsid w:val="00533BC6"/>
    <w:rsid w:val="00592CB1"/>
    <w:rsid w:val="005B0D13"/>
    <w:rsid w:val="005E7398"/>
    <w:rsid w:val="005F3DC8"/>
    <w:rsid w:val="006158A3"/>
    <w:rsid w:val="006B4E49"/>
    <w:rsid w:val="006C1188"/>
    <w:rsid w:val="0074271D"/>
    <w:rsid w:val="008533D2"/>
    <w:rsid w:val="008839AD"/>
    <w:rsid w:val="00953CDB"/>
    <w:rsid w:val="009A3E37"/>
    <w:rsid w:val="009F5B3C"/>
    <w:rsid w:val="00A907BB"/>
    <w:rsid w:val="00AB106C"/>
    <w:rsid w:val="00B50349"/>
    <w:rsid w:val="00C0665B"/>
    <w:rsid w:val="00CC6FA8"/>
    <w:rsid w:val="00CF2416"/>
    <w:rsid w:val="00D657C9"/>
    <w:rsid w:val="00DC49F7"/>
    <w:rsid w:val="00DE387D"/>
    <w:rsid w:val="00E91C84"/>
    <w:rsid w:val="00EC12B4"/>
    <w:rsid w:val="00ED295B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6E5D7005-163C-41B5-8D03-9B6F493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w@atg.w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gafken@atg.wa.gov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anderl@centurylin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dam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2015-12-30T23:52:18+00:00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D6118E-B063-4771-A2FB-82A28447AF6C}"/>
</file>

<file path=customXml/itemProps2.xml><?xml version="1.0" encoding="utf-8"?>
<ds:datastoreItem xmlns:ds="http://schemas.openxmlformats.org/officeDocument/2006/customXml" ds:itemID="{3C9E7707-3F8E-4FE3-A36C-F761965C1226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5CE2D2-8A48-41A1-9556-45564C88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2013-11-18T21:54:00Z</cp:lastPrinted>
  <dcterms:created xsi:type="dcterms:W3CDTF">2015-12-30T23:29:00Z</dcterms:created>
  <dcterms:modified xsi:type="dcterms:W3CDTF">2015-12-30T23:30:00Z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